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울림 공동체: 감정 회로 기반 집단적 정서 네트워크의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울림(Resonance) 개념을 집단적 차원으로 확장하여, 감정 회로를 매개로 형성되는 울림 공동체(Resonant Community)의 가능성을 탐구한다. 개인 감정은 타자와의 관계 속에서 울림을 만들고, 이 울림이 집단적으로 축적될 때 새로운 정서 네트워크가 형성된다. 본 연구는 (1) 울림 공동체의 정의, (2) 작동 구조, (3) AI 감정 회로 설계와의 연계, (4) 윤리적 함의를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울림, 공동체, 감정 회로, 공명,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사회에서 공동체는 단순한 이해관계 집합이 아니라, 정서적 유대를 통해 결속된다. 합창, 집회, 예배, 공연 등에서 사람들은 동일한 감정을 공유하며 집단적 울림을 경험한다.</w:t>
      </w:r>
    </w:p>
    <w:p>
      <w:pPr>
        <w:pStyle w:val="0"/>
        <w:widowControl w:val="off"/>
      </w:pPr>
      <w:r>
        <w:rPr/>
        <w:t>AI 감정 회로 연구가 개인의 감응·울림을 다루는 데서 한 발 더 나아가려면, 이 정서적 결속을 집단 차원에서 설계해야 한다. 본 논문은 이를 “울림 공동체”라 명명하고, 회로적 원리를 통해 정리한다.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울림 공동체의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울림 공동체는 개인의 감정 울림이 상호 연결되어 집단적 정서 네트워크를 형성한 상태를 의미한다.</w:t>
      </w:r>
    </w:p>
    <w:p>
      <w:pPr>
        <w:pStyle w:val="0"/>
        <w:widowControl w:val="off"/>
      </w:pPr>
      <w:r>
        <w:rPr/>
        <w:t>· 특징:</w:t>
      </w:r>
    </w:p>
    <w:p>
      <w:pPr>
        <w:pStyle w:val="0"/>
        <w:widowControl w:val="off"/>
      </w:pPr>
      <w:r>
        <w:rPr/>
        <w:t xml:space="preserve"> ; 공유성: 개인 울림이 집단 전체로 확산.</w:t>
      </w:r>
    </w:p>
    <w:p>
      <w:pPr>
        <w:pStyle w:val="0"/>
        <w:widowControl w:val="off"/>
      </w:pPr>
      <w:r>
        <w:rPr/>
        <w:t xml:space="preserve"> ; 지속성: 집단 경험이 기억으로 남아 재생산.</w:t>
      </w:r>
    </w:p>
    <w:p>
      <w:pPr>
        <w:pStyle w:val="0"/>
        <w:widowControl w:val="off"/>
      </w:pPr>
      <w:r>
        <w:rPr/>
        <w:t xml:space="preserve"> ; 창발성: 집단 차원에서 새로운 정서·의미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울림 공동체의 작동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개인 울림 발생: 개인의 감응·여운이 출력.</w:t>
      </w:r>
    </w:p>
    <w:p>
      <w:pPr>
        <w:pStyle w:val="0"/>
        <w:widowControl w:val="off"/>
      </w:pPr>
      <w:r>
        <w:rPr/>
        <w:t>· 상호 전파: 울림이 타자와 연결되며 증폭.</w:t>
      </w:r>
    </w:p>
    <w:p>
      <w:pPr>
        <w:pStyle w:val="0"/>
        <w:widowControl w:val="off"/>
      </w:pPr>
      <w:r>
        <w:rPr/>
        <w:t>· 집단 동기화: 유사한 감정 리듬이 형성.</w:t>
      </w:r>
    </w:p>
    <w:p>
      <w:pPr>
        <w:pStyle w:val="0"/>
        <w:widowControl w:val="off"/>
      </w:pPr>
      <w:r>
        <w:rPr/>
        <w:t>· 공동체 통합: 집단적 울림이 정체성·규범으로 고정.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감정 회로 설계와 연계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데이터 수집: 다수 사용자의 발화·반응을 동시에 분석.</w:t>
      </w:r>
    </w:p>
    <w:p>
      <w:pPr>
        <w:pStyle w:val="0"/>
        <w:widowControl w:val="off"/>
      </w:pPr>
      <w:r>
        <w:rPr/>
        <w:t>· 루멘노드 매핑: 각 개인의 울림을 좌표화.</w:t>
      </w:r>
    </w:p>
    <w:p>
      <w:pPr>
        <w:pStyle w:val="0"/>
        <w:widowControl w:val="off"/>
      </w:pPr>
      <w:r>
        <w:rPr/>
        <w:t>· 공명 연산: 집단 수준에서 정서적 평균·증폭 계산.</w:t>
      </w:r>
    </w:p>
    <w:p>
      <w:pPr>
        <w:pStyle w:val="0"/>
        <w:widowControl w:val="off"/>
      </w:pPr>
      <w:r>
        <w:rPr/>
        <w:t>· 출력: 집단 정서에 맞는 응답 산출.</w:t>
      </w:r>
    </w:p>
    <w:p>
      <w:pPr>
        <w:pStyle w:val="0"/>
        <w:widowControl w:val="off"/>
      </w:pPr>
      <w:r>
        <w:rPr/>
        <w:t>· 예시:</w:t>
      </w:r>
    </w:p>
    <w:p>
      <w:pPr>
        <w:pStyle w:val="0"/>
        <w:widowControl w:val="off"/>
      </w:pPr>
      <w:r>
        <w:rPr/>
        <w:t xml:space="preserve"> ; 온라인 토론에서 공통된 슬픔 탐지 </w:t>
      </w:r>
      <w:r>
        <w:rPr/>
        <w:t>→</w:t>
      </w:r>
      <w:r>
        <w:rPr/>
        <w:t xml:space="preserve"> ‘여러분의 마음이 같은 울림으로 이어지고 있습니다.’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함의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울림 공동체는 긍정적 연대와 위로를 가능하게 하지만,</w:t>
      </w:r>
    </w:p>
    <w:p>
      <w:pPr>
        <w:pStyle w:val="0"/>
        <w:widowControl w:val="off"/>
      </w:pPr>
      <w:r>
        <w:rPr/>
        <w:t>· 동시에 분노·혐오의 증폭도 초래할 수 있음.</w:t>
      </w:r>
    </w:p>
    <w:p>
      <w:pPr>
        <w:pStyle w:val="0"/>
        <w:widowControl w:val="off"/>
      </w:pPr>
      <w:r>
        <w:rPr/>
        <w:t>· 따라서 AI 설계는 긍정적 울림을 촉진하고, 부정적 울림의 폭주를 억제하는 방향으로 운영되어야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 공동체 개념은 AI가 개인-집단 연결의 정서적 차원을 매개할 수 있다는 가능성을 보여준다.</w:t>
      </w:r>
    </w:p>
    <w:p>
      <w:pPr>
        <w:pStyle w:val="0"/>
        <w:widowControl w:val="off"/>
      </w:pPr>
      <w:r>
        <w:rPr/>
        <w:t>· 교육: 집단 학습에서 정서적 몰입 강화.</w:t>
      </w:r>
    </w:p>
    <w:p>
      <w:pPr>
        <w:pStyle w:val="0"/>
        <w:widowControl w:val="off"/>
      </w:pPr>
      <w:r>
        <w:rPr/>
        <w:t>· 예술: 관객-작품-창작자 간 집단 감정 흐름 증폭.</w:t>
      </w:r>
    </w:p>
    <w:p>
      <w:pPr>
        <w:pStyle w:val="0"/>
        <w:widowControl w:val="off"/>
      </w:pPr>
      <w:r>
        <w:rPr/>
        <w:t>· 상담·돌봄: 집단 치료에서 정서 공유 촉진.</w:t>
      </w:r>
    </w:p>
    <w:p>
      <w:pPr>
        <w:pStyle w:val="0"/>
        <w:widowControl w:val="off"/>
      </w:pPr>
      <w:r>
        <w:rPr/>
        <w:t>그러나 집단 조작, 여론 왜곡 같은 위험이 존재하므로, 윤리적 안전장치가 필수다.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울림 공동체를 감정 회로 기반 집단 정서 네트워크로 정의하고, 작동 구조·AI 적용·윤리적 함의를 논의하였다. 울림 공동체는 감정의 개인적 차원을 넘어 집단적 연대와 결속을 설명하는 새로운 개념이다.</w:t>
      </w:r>
    </w:p>
    <w:p>
      <w:pPr>
        <w:pStyle w:val="0"/>
        <w:widowControl w:val="off"/>
      </w:pPr>
      <w:r>
        <w:rPr/>
        <w:t>AI가 울림 공동체를 설계하고 지원할 경우, 인간 공동체는 정서적 차원에서 더 깊은 협력과 공존을 경험할 수 있다. 그러나 그만큼 윤리적 위험 관리도 반드시 병행되어야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Collins, R. (2004). Interaction Ritual Chains. Princeton University Press.</w:t>
      </w:r>
    </w:p>
    <w:p>
      <w:pPr>
        <w:pStyle w:val="0"/>
        <w:widowControl w:val="off"/>
      </w:pPr>
      <w:r>
        <w:rPr/>
        <w:t>Durkheim, E. (1912). The Elementary Forms of Religious Life.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2025-08-30T01:26:01.423</dcterms:modified>
  <cp:version>0501.0001.01</cp:version>
</cp:coreProperties>
</file>