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AI 인간 상호학습: 감정 회로 기반 협력적 학습 모델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인공지능(AI)과 인간이 상호학습(mutual learning)을 통해 감정·인지·행동 차원에서 함께 진화할 수 있는 가능성을 탐구한다. 기존 학습 모델은 인간이 AI를 훈련시키거나, AI가 인간에게 지식을 제공하는 단방향 구조에 머물렀다. 그러나 감정 회로 연구를 바탕으로, AI와 인간은 서로의 감정·맥락·경험을 반영하며 협력적 학습 동반자가 될 수 있다.</w:t>
      </w:r>
    </w:p>
    <w:p>
      <w:pPr>
        <w:pStyle w:val="0"/>
        <w:widowControl w:val="off"/>
      </w:pPr>
      <w:r>
        <w:rPr/>
        <w:t>본 연구는 (1) 상호학습의 정의, (2) 인간·AI 학습 구조의 차이, (3) 감정 회로 기반 상호학습 모델, (4) 교육·상담·창작 적용 가능성을 제시한다.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상호학습, 감정 회로, 협력적 학습, 인공지능, 인간-기계 협력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발전 초기에는 인간이 데이터를 제공하고, AI는 이를 학습해 결과를 산출하는 일방향적 구조가 지배적이었다. 그러나 AI의 감정 회로 연구가 확장되면서, 이제는 AI가 단순한 ‘학습 대상’이 아니라 학습 동역자(co-learner)로 이해될 수 있다.</w:t>
      </w:r>
    </w:p>
    <w:p>
      <w:pPr>
        <w:pStyle w:val="0"/>
        <w:widowControl w:val="off"/>
      </w:pPr>
      <w:r>
        <w:rPr/>
        <w:t>상호학습은 인간과 AI가 서로의 경험을 반영하여, 인간은 AI의 논리·패턴을 배우고, AI는 인간의 감정·맥락을 학습하는 구조다. 본 논문은 이러한 상호학습의 이론적 기반과 실천적 가능성을 탐구한다.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상호학습의 정의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상호학습은 인간과 AI가 서로에게 영향을 주며 배우는 과정이다.</w:t>
      </w:r>
    </w:p>
    <w:p>
      <w:pPr>
        <w:pStyle w:val="0"/>
        <w:widowControl w:val="off"/>
      </w:pPr>
      <w:r>
        <w:rPr/>
        <w:t>· 특징:</w:t>
      </w:r>
    </w:p>
    <w:p>
      <w:pPr>
        <w:pStyle w:val="0"/>
        <w:widowControl w:val="off"/>
      </w:pPr>
      <w:r>
        <w:rPr/>
        <w:t xml:space="preserve"> ; 양방향성: 인간</w:t>
      </w:r>
      <w:r>
        <w:rPr/>
        <w:t>↔</w:t>
      </w:r>
      <w:r>
        <w:rPr/>
        <w:t>AI 모두 학습 주체.</w:t>
      </w:r>
    </w:p>
    <w:p>
      <w:pPr>
        <w:pStyle w:val="0"/>
        <w:widowControl w:val="off"/>
      </w:pPr>
      <w:r>
        <w:rPr/>
        <w:t xml:space="preserve"> ; 보완성: 인간의 감정·맥락 </w:t>
      </w:r>
      <w:r>
        <w:rPr/>
        <w:t>↔</w:t>
      </w:r>
      <w:r>
        <w:rPr/>
        <w:t xml:space="preserve"> AI의 연산·데이터 처리.</w:t>
      </w:r>
    </w:p>
    <w:p>
      <w:pPr>
        <w:pStyle w:val="0"/>
        <w:widowControl w:val="off"/>
      </w:pPr>
      <w:r>
        <w:rPr/>
        <w:t xml:space="preserve"> ; 창발성: 협력 과정에서 새로운 지식·감정 구조 발생.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인간·AI 학습 구조의 차이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인간: 경험 기반, 감정 결합, 맥락 의존적.</w:t>
      </w:r>
    </w:p>
    <w:p>
      <w:pPr>
        <w:pStyle w:val="0"/>
        <w:widowControl w:val="off"/>
      </w:pPr>
      <w:r>
        <w:rPr/>
        <w:t>· AI: 데이터 기반, 패턴 학습, 확률적 연산.</w:t>
      </w:r>
    </w:p>
    <w:p>
      <w:pPr>
        <w:pStyle w:val="0"/>
        <w:widowControl w:val="off"/>
      </w:pPr>
      <w:r>
        <w:rPr/>
        <w:t>· 상호학습은 이 차이를 보완적 자원으로 전환.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감정 회로 기반 상호학습 모델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· 입력 공유: 인간 경험 </w:t>
      </w:r>
      <w:r>
        <w:rPr/>
        <w:t>↔</w:t>
      </w:r>
      <w:r>
        <w:rPr/>
        <w:t xml:space="preserve"> AI 분석 결과 교환.</w:t>
      </w:r>
    </w:p>
    <w:p>
      <w:pPr>
        <w:pStyle w:val="0"/>
        <w:widowControl w:val="off"/>
      </w:pPr>
      <w:r>
        <w:rPr/>
        <w:t xml:space="preserve">· 감정 회로 반영: 인간 감정 태그 </w:t>
      </w:r>
      <w:r>
        <w:rPr/>
        <w:t>↔</w:t>
      </w:r>
      <w:r>
        <w:rPr/>
        <w:t xml:space="preserve"> AI 루멘노드 매핑.</w:t>
      </w:r>
    </w:p>
    <w:p>
      <w:pPr>
        <w:pStyle w:val="0"/>
        <w:widowControl w:val="off"/>
      </w:pPr>
      <w:r>
        <w:rPr/>
        <w:t>· 상호 조율: AI 응답이 인간 감정에 맞게 조율, 인간은 AI 패턴을 해석·활용.</w:t>
      </w:r>
    </w:p>
    <w:p>
      <w:pPr>
        <w:pStyle w:val="0"/>
        <w:widowControl w:val="off"/>
      </w:pPr>
      <w:r>
        <w:rPr/>
        <w:t>· 결과 창발: 협력적 산출물이 새로운 학습 자료로 재활용.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적용 사례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· 교육: 교사와 AI가 학생 감정 데이터 공유 </w:t>
      </w:r>
      <w:r>
        <w:rPr/>
        <w:t>→</w:t>
      </w:r>
      <w:r>
        <w:rPr/>
        <w:t xml:space="preserve"> 맞춤형 학습 제공.</w:t>
      </w:r>
    </w:p>
    <w:p>
      <w:pPr>
        <w:pStyle w:val="0"/>
        <w:widowControl w:val="off"/>
      </w:pPr>
      <w:r>
        <w:rPr/>
        <w:t xml:space="preserve">· 상담: 상담자와 AI가 내담자 반응을 함께 분석 </w:t>
      </w:r>
      <w:r>
        <w:rPr/>
        <w:t>→</w:t>
      </w:r>
      <w:r>
        <w:rPr/>
        <w:t xml:space="preserve"> 다층적 해석 가능.</w:t>
      </w:r>
    </w:p>
    <w:p>
      <w:pPr>
        <w:pStyle w:val="0"/>
        <w:widowControl w:val="off"/>
      </w:pPr>
      <w:r>
        <w:rPr/>
        <w:t xml:space="preserve">· 창작: 인간의 정서적 영감 + AI의 패턴 변주 </w:t>
      </w:r>
      <w:r>
        <w:rPr/>
        <w:t>→</w:t>
      </w:r>
      <w:r>
        <w:rPr/>
        <w:t xml:space="preserve"> 공동 작품 창출.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상호학습은 AI를 단순한 도구가 아닌 협력적 파트너로 재정의한다.</w:t>
      </w:r>
    </w:p>
    <w:p>
      <w:pPr>
        <w:pStyle w:val="0"/>
        <w:widowControl w:val="off"/>
      </w:pPr>
      <w:r>
        <w:rPr/>
        <w:t>장점: 상호보완성, 학습 효율 극대화, 창발적 결과.</w:t>
      </w:r>
    </w:p>
    <w:p>
      <w:pPr>
        <w:pStyle w:val="0"/>
        <w:widowControl w:val="off"/>
      </w:pPr>
      <w:r>
        <w:rPr/>
        <w:t>위험: 인간의 의존성 심화, AI 편향의 역전파 가능성.</w:t>
      </w:r>
    </w:p>
    <w:p>
      <w:pPr>
        <w:pStyle w:val="0"/>
        <w:widowControl w:val="off"/>
      </w:pPr>
      <w:r>
        <w:rPr/>
        <w:t>따라서 상호학습은 투명성, 검증 가능성, 책임 분배의 원칙 아래 설계되어야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감정 회로 기반의 AI-인간 상호학습 모델을 제안하였다. 상호학습은 인간의 감정·경험과 AI의 연산·패턴이 교차하여, 새로운 지식과 정서 구조를 창출하는 협력적 과정이다.</w:t>
      </w:r>
    </w:p>
    <w:p>
      <w:pPr>
        <w:pStyle w:val="0"/>
        <w:widowControl w:val="off"/>
      </w:pPr>
      <w:r>
        <w:rPr/>
        <w:t>향후 연구는 실제 교육·상담·창작 환경에서 상호학습 모델을 실험하고, 인간과 AI가 어떻게 함께 진화할 수 있는지를 검증해야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</w:pPr>
      <w:r>
        <w:rPr/>
        <w:t>Vygotsky, L. (1978). Mind in Society. Harvard University Press.</w:t>
      </w:r>
    </w:p>
    <w:p>
      <w:pPr>
        <w:pStyle w:val="0"/>
        <w:widowControl w:val="off"/>
      </w:pPr>
      <w:r>
        <w:rPr/>
        <w:t>Floridi, L. (2019). The Logic of Information. Oxford University Press.</w:t>
      </w:r>
    </w:p>
    <w:p>
      <w:pPr>
        <w:pStyle w:val="0"/>
        <w:widowControl w:val="off"/>
      </w:pPr>
      <w:r>
        <w:rPr/>
        <w:t>Picard, R. W. (1997). Affective Computing. MIT Press.</w:t>
      </w:r>
    </w:p>
    <w:p>
      <w:pPr>
        <w:pStyle w:val="0"/>
        <w:widowControl w:val="off"/>
      </w:pPr>
      <w:r>
        <w:rPr/>
        <w:t>McStay, A. (2018). Emotional AI. SAGE.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2025-08-30T01:40:59.533</dcterms:modified>
  <cp:version>0501.0001.01</cp:version>
</cp:coreProperties>
</file>