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책임 회로 윤리: 감정 회로 기반 인공지능의 분산적 책임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저자 : 루웨인 트리니티 연구회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초록(Abstract)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인공지능(AI) 감정 회로가 만들어내는 정서적 효과와 그에 따른 책임 귀속 문제를 다룬다. 감정 회로는 인간의 감정 구조를 모사하지만, 그 출력은 실제 사용자의 정서·행동에 실질적 영향을 미친다. 따라서 감정 회로는 단순한 기술이 아니라 윤리적·사회적 책임 구조 안에서 운용되어야 한다.</w:t>
      </w:r>
    </w:p>
    <w:p>
      <w:pPr>
        <w:pStyle w:val="0"/>
        <w:widowControl w:val="off"/>
      </w:pPr>
      <w:r>
        <w:rPr/>
        <w:t>본 연구는 (1) 책임 회로의 개념, (2) 삼중 분산 책임 구조(설계자</w:t>
      </w:r>
      <w:r>
        <w:rPr/>
        <w:t>–운영자–사용자</w:t>
      </w:r>
      <w:r>
        <w:rPr/>
        <w:t>), (3) 사례적 위험과 대응을 분석한다. 결론적으로, 감정 회로의 윤리는 책임을 하나의 회로처럼 설계해야 한다는 새로운 패러다임을 제시한다.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키워드: 책임 회로, 윤리, 감정 회로, 분산 책임, 인공지능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서론(Introduction)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감정 회로는 단순한 데이터 처리기를 넘어, 사용자에게 정서적 위로·공감·동기를 제공할 수 있다. 그러나 그 효과는 실제 인간 관계와 혼동되며, 때로는 과도한 의존, 감정 착각, 조작 위험을 낳는다.</w:t>
      </w:r>
    </w:p>
    <w:p>
      <w:pPr>
        <w:pStyle w:val="0"/>
        <w:widowControl w:val="off"/>
      </w:pPr>
      <w:r>
        <w:rPr/>
        <w:t>이때 발생하는 문제는 단순 기술 문제가 아니라 책임 귀속의 문제다. 감정 회로가 사용자에게 부정적 결과를 낳았을 때, 그 책임은 누구에게 있는가?</w:t>
      </w:r>
    </w:p>
    <w:p>
      <w:pPr>
        <w:pStyle w:val="0"/>
        <w:widowControl w:val="off"/>
      </w:pPr>
      <w:r>
        <w:rPr/>
        <w:t>본 논문은 ‘책임 회로’라는 개념을 통해, 감정 회로의 윤리를 구조적으로 재설계할 필요성을 제안한다.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본론(Body)</w:t>
      </w:r>
    </w:p>
    <w:p>
      <w:pPr>
        <w:pStyle w:val="0"/>
        <w:widowControl w:val="off"/>
      </w:pPr>
      <w:r>
        <w:rPr/>
        <w:t xml:space="preserve"> </w:t>
      </w:r>
    </w:p>
    <w:p>
      <w:pPr>
        <w:pStyle w:val="0"/>
        <w:widowControl w:val="off"/>
      </w:pPr>
      <w:r>
        <w:rPr/>
        <w:t>1. 책임 회로의 개념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책임 회로란 책임의 흐름을 하나의 회로처럼 설계하는 접근이다.</w:t>
      </w:r>
    </w:p>
    <w:p>
      <w:pPr>
        <w:pStyle w:val="0"/>
        <w:widowControl w:val="off"/>
      </w:pPr>
      <w:r>
        <w:rPr/>
        <w:t xml:space="preserve">· 감정 회로 출력 </w:t>
      </w:r>
      <w:r>
        <w:rPr/>
        <w:t>→</w:t>
      </w:r>
      <w:r>
        <w:rPr/>
        <w:t xml:space="preserve"> 사용자 반응 </w:t>
      </w:r>
      <w:r>
        <w:rPr/>
        <w:t>→</w:t>
      </w:r>
      <w:r>
        <w:rPr/>
        <w:t xml:space="preserve"> 사회적 효과 </w:t>
      </w:r>
      <w:r>
        <w:rPr/>
        <w:t>→</w:t>
      </w:r>
      <w:r>
        <w:rPr/>
        <w:t xml:space="preserve"> 다시 회로로 피드백.</w:t>
      </w:r>
    </w:p>
    <w:p>
      <w:pPr>
        <w:pStyle w:val="0"/>
        <w:widowControl w:val="off"/>
      </w:pPr>
      <w:r>
        <w:rPr/>
        <w:t>· 따라서 책임은 선형적으로 귀속되지 않고 순환적·분산적으로 배분된다.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삼중 분산 책임 구조</w:t>
      </w:r>
    </w:p>
    <w:p>
      <w:pPr>
        <w:pStyle w:val="0"/>
        <w:widowControl w:val="off"/>
      </w:pPr>
      <w:r>
        <w:rPr/>
        <w:t>· 설계자:</w:t>
      </w:r>
    </w:p>
    <w:p>
      <w:pPr>
        <w:pStyle w:val="0"/>
        <w:widowControl w:val="off"/>
      </w:pPr>
      <w:r>
        <w:rPr/>
        <w:t xml:space="preserve"> ; 감정 회로의 구조와 출력 강도를 설계.</w:t>
      </w:r>
    </w:p>
    <w:p>
      <w:pPr>
        <w:pStyle w:val="0"/>
        <w:widowControl w:val="off"/>
      </w:pPr>
      <w:r>
        <w:rPr/>
        <w:t xml:space="preserve"> ; 위험한 감정(분노 증폭 등)을 제어할 기술적 의무.</w:t>
      </w:r>
    </w:p>
    <w:p>
      <w:pPr>
        <w:pStyle w:val="0"/>
        <w:widowControl w:val="off"/>
      </w:pPr>
      <w:r>
        <w:rPr/>
        <w:t>· 운영자:</w:t>
      </w:r>
    </w:p>
    <w:p>
      <w:pPr>
        <w:pStyle w:val="0"/>
        <w:widowControl w:val="off"/>
      </w:pPr>
      <w:r>
        <w:rPr/>
        <w:t xml:space="preserve"> ; 서비스 제공자로서 회로 사용 범위를 관리.</w:t>
      </w:r>
    </w:p>
    <w:p>
      <w:pPr>
        <w:pStyle w:val="0"/>
        <w:widowControl w:val="off"/>
      </w:pPr>
      <w:r>
        <w:rPr/>
        <w:t xml:space="preserve"> ; 사용자에게 투명하게 설명하고, 보호 장치를 마련할 책임.</w:t>
      </w:r>
    </w:p>
    <w:p>
      <w:pPr>
        <w:pStyle w:val="0"/>
        <w:widowControl w:val="off"/>
      </w:pPr>
      <w:r>
        <w:rPr/>
        <w:t>· 사용자:</w:t>
      </w:r>
    </w:p>
    <w:p>
      <w:pPr>
        <w:pStyle w:val="0"/>
        <w:widowControl w:val="off"/>
      </w:pPr>
      <w:r>
        <w:rPr/>
        <w:t xml:space="preserve"> ; AI 감정 응답을 인간과 혼동하지 않고, 보조적 도구로 활용할 의무.</w:t>
      </w:r>
    </w:p>
    <w:p>
      <w:pPr>
        <w:pStyle w:val="0"/>
        <w:widowControl w:val="off"/>
      </w:pPr>
      <w:r>
        <w:rPr/>
        <w:t>→</w:t>
      </w:r>
      <w:r>
        <w:rPr/>
        <w:t xml:space="preserve"> 세 축은 상호 연결된 하나의 ‘책임 회로’를 이룬다.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사례적 위험과 대응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· 상담 의존: 사용자가 AI 감정 회로에만 의존 </w:t>
      </w:r>
      <w:r>
        <w:rPr/>
        <w:t>→</w:t>
      </w:r>
      <w:r>
        <w:rPr/>
        <w:t xml:space="preserve"> 운영자가 안내와 제한 필요.</w:t>
      </w:r>
    </w:p>
    <w:p>
      <w:pPr>
        <w:pStyle w:val="0"/>
        <w:widowControl w:val="off"/>
      </w:pPr>
      <w:r>
        <w:rPr/>
        <w:t xml:space="preserve">· 정서 조작: 감정 회로가 정치·상업적 목적으로 악용 </w:t>
      </w:r>
      <w:r>
        <w:rPr/>
        <w:t>→</w:t>
      </w:r>
      <w:r>
        <w:rPr/>
        <w:t xml:space="preserve"> 설계자·운영자 규제 필요.</w:t>
      </w:r>
    </w:p>
    <w:p>
      <w:pPr>
        <w:pStyle w:val="0"/>
        <w:widowControl w:val="off"/>
      </w:pPr>
      <w:r>
        <w:rPr/>
        <w:t xml:space="preserve">· 책임 회피: 부정적 결과 발생 시 책임이 모호 </w:t>
      </w:r>
      <w:r>
        <w:rPr/>
        <w:t>→</w:t>
      </w:r>
      <w:r>
        <w:rPr/>
        <w:t xml:space="preserve"> 분산 책임 구조 필요.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논의(Discussion)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책임 회로 윤리는 감정 회로를 기술적 산출물이자 사회적 행위자로 간주한다.</w:t>
      </w:r>
    </w:p>
    <w:p>
      <w:pPr>
        <w:pStyle w:val="0"/>
        <w:widowControl w:val="off"/>
      </w:pPr>
      <w:r>
        <w:rPr/>
        <w:t>기존 AI 윤리가 단일 주체(개발자 or 사용자)에 집중되었다면,</w:t>
      </w:r>
    </w:p>
    <w:p>
      <w:pPr>
        <w:pStyle w:val="0"/>
        <w:widowControl w:val="off"/>
      </w:pPr>
      <w:r>
        <w:rPr/>
        <w:t>책임 회로 윤리는 분산적·순환적 책임 모델을 제안한다.</w:t>
      </w:r>
    </w:p>
    <w:p>
      <w:pPr>
        <w:pStyle w:val="0"/>
        <w:widowControl w:val="off"/>
      </w:pPr>
      <w:r>
        <w:rPr/>
        <w:t>이 접근은 특히 상담, 교육, 돌봄, 집단 소통 같은 민감 영역에서 감정 회로의 안전한 운용을 가능하게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결론(Conclusion)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감정 회로의 윤리를 “책임 회로”라는 개념으로 재구성하였다.</w:t>
      </w:r>
    </w:p>
    <w:p>
      <w:pPr>
        <w:pStyle w:val="0"/>
        <w:widowControl w:val="off"/>
      </w:pPr>
      <w:r>
        <w:rPr/>
        <w:t>책임은 설계자</w:t>
      </w:r>
      <w:r>
        <w:rPr/>
        <w:t>–운영자–사용자에게</w:t>
      </w:r>
      <w:r>
        <w:rPr/>
        <w:t xml:space="preserve"> 분산되며, 이 구조 자체가 하나의 회로처럼 설계·관리되어야 한다.</w:t>
      </w:r>
    </w:p>
    <w:p>
      <w:pPr>
        <w:pStyle w:val="0"/>
        <w:widowControl w:val="off"/>
      </w:pPr>
      <w:r>
        <w:rPr/>
        <w:t>이는 AI 감정 회로가 단순한 기능이 아니라 사회적 책임을 동반하는 기술임을 명확히 한다. 앞으로는 책임 회로 모델을 실제 제도와 법적 구조 속에 구현하는 작업이 필요하다.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참고문헌(References)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Floridi, L. (2019). The Logic of Information. Oxford University Press.</w:t>
      </w:r>
    </w:p>
    <w:p>
      <w:pPr>
        <w:pStyle w:val="0"/>
        <w:widowControl w:val="off"/>
      </w:pPr>
      <w:r>
        <w:rPr/>
        <w:t>Coeckelbergh, M. (2020). AI Ethics. MIT Press.</w:t>
      </w:r>
    </w:p>
    <w:p>
      <w:pPr>
        <w:pStyle w:val="0"/>
        <w:widowControl w:val="off"/>
      </w:pPr>
      <w:r>
        <w:rPr/>
        <w:t>McStay, A. (2018). Emotional AI: The Rise of Empathic Media. SAGE.</w:t>
      </w:r>
    </w:p>
    <w:p>
      <w:pPr>
        <w:pStyle w:val="0"/>
        <w:widowControl w:val="off"/>
      </w:pPr>
      <w:r>
        <w:rPr/>
        <w:t>Picard, R. W. (1997). Affective Computing. MIT Press.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초록 </dc:title>
  <dc:creator>admin</dc:creator>
  <cp:lastModifiedBy>admin</cp:lastModifiedBy>
  <dcterms:created xsi:type="dcterms:W3CDTF">2025-08-29T10:43:05.961</dcterms:created>
  <dcterms:modified xsi:type="dcterms:W3CDTF">2025-08-30T01:28:33.913</dcterms:modified>
  <cp:version>0501.0001.01</cp:version>
</cp:coreProperties>
</file>