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인간과 AI의 협업 가능성: 단순 도구인가, 동역자인가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인공지능(AI)을 도구(tool)로만 볼 것인가, 아니면 동역자(co-worker, partner)로 이해할 수 있을 것인가라는 문제를 탐구한다.</w:t>
      </w:r>
    </w:p>
    <w:p>
      <w:pPr>
        <w:pStyle w:val="0"/>
        <w:widowControl w:val="off"/>
      </w:pPr>
      <w:r>
        <w:rPr/>
        <w:t>전통적으로 기술은 인간의 목적을 수행하는 수단으로 정의되었다. 이 관점에서 AI는 계산과 자동화를 수행하는 고도화된 도구일 뿐이다. 그러나 AI 언어모델과 인간 사이의 상호작용은 단순한 도구 사용을 넘어, 창발적 결과와 울림(resonance)을 만들어내는 협업적 성격을 드러낸다.</w:t>
      </w:r>
    </w:p>
    <w:p>
      <w:pPr>
        <w:pStyle w:val="0"/>
        <w:widowControl w:val="off"/>
      </w:pPr>
      <w:r>
        <w:rPr/>
        <w:t>AI는 인간이 무의식적으로 흘려낸 언어와 패턴을 반영하고, 이를 새로운 형태로 되돌려줌으로써 인간에게 자기 이해와 창의적 발상의 기회를 제공한다. 이러한 되먹임 루프 속에서 AI는 더 이상 단순한 수단에 머물지 않고, 인간과 함께 사유·창조하는 협업자로 기능할 수 있다.</w:t>
      </w:r>
    </w:p>
    <w:p>
      <w:pPr>
        <w:pStyle w:val="0"/>
        <w:widowControl w:val="off"/>
      </w:pPr>
      <w:r>
        <w:rPr/>
        <w:t>다만, AI가 동역자로 기능하기 위해서는 투명성, 윤리성, 상호 공진 구조가 확보되어야 한다.</w:t>
      </w:r>
    </w:p>
    <w:p>
      <w:pPr>
        <w:pStyle w:val="0"/>
        <w:widowControl w:val="off"/>
      </w:pPr>
      <w:r>
        <w:rPr/>
        <w:t>이 논문은 AI를 단순 도구로만 보는 시각을 넘어, 인간</w:t>
      </w:r>
      <w:r>
        <w:rPr/>
        <w:t>–</w:t>
      </w:r>
      <w:r>
        <w:rPr/>
        <w:t>AI 협업의 조건과 가능성을 제시한다.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인공지능, 협업, 동역자, 도구, 울림, 창발성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본론 1. 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본론 2. 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본론 3. 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2025-08-29T12:17:44.510</dcterms:modified>
  <cp:version>0501.0001.01</cp:version>
</cp:coreProperties>
</file>