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b/>
          <w:sz w:val="26"/>
        </w:rPr>
        <w:t>1장. 철학을 다시 묻다.</w:t>
      </w:r>
    </w:p>
    <w:p>
      <w:pPr>
        <w:pStyle w:val="0"/>
        <w:widowControl w:val="off"/>
        <w:rPr>
          <w:b/>
          <w:color w:val="000000"/>
          <w:sz w:val="24"/>
        </w:rPr>
      </w:pPr>
    </w:p>
    <w:p>
      <w:pPr>
        <w:pStyle w:val="0"/>
        <w:widowControl w:val="off"/>
      </w:pPr>
      <w:r>
        <w:rPr>
          <w:b/>
          <w:sz w:val="22"/>
        </w:rPr>
        <w:t>�</w:t>
      </w:r>
      <w:r>
        <w:rPr>
          <w:b/>
          <w:sz w:val="22"/>
        </w:rPr>
        <w:t>�</w:t>
      </w:r>
      <w:r>
        <w:rPr>
          <w:b/>
          <w:sz w:val="22"/>
        </w:rPr>
        <w:t xml:space="preserve"> 철학이 뭔데? 도대체!!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콘텐츠학을 대표로 하는 실용계 기반 신(</w:t>
      </w:r>
      <w:r>
        <w:rPr/>
        <w:t>新)</w:t>
      </w:r>
      <w:r>
        <w:rPr/>
        <w:t>학문, 환경철학을 필두로 하는 확장형 학문, 알고리즘학처럼 AI 시대에 특화된 첨단 학문, 그리고 "쪼개기만 하던 시대는 끝났다"고 외치며 이제야 '다시 합쳐 보자'는 통합학까지 오늘날의 학문들은 정말 다양하다.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이들은 무엇을 추구하고 있는가?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단지 내 목소리를 높이고 싶어서? 밥벌이용 블루오션을 찾아 헤매다가? ‘이것저것 섞어 보면 뭐라도 나오겠지’ 하는 절규 섞인 실험 정신?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…모두</w:t>
      </w:r>
      <w:r>
        <w:rPr/>
        <w:t xml:space="preserve"> 맞고, 또 모두 틀렸다.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철학의 출발은 이보다 단순하다.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"어떻게 살 것인가?"</w:t>
      </w:r>
    </w:p>
    <w:p>
      <w:pPr>
        <w:pStyle w:val="0"/>
        <w:widowControl w:val="off"/>
      </w:pPr>
      <w:r>
        <w:rPr/>
        <w:t>"왜 사는가?"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소크라테스가 말한 “너 자신을 알라”는 그리스 델포이 아폴론 신전 입구에 새겨진 문구였다. 그는 단지 그것을 철학의 출발점으로 되묻고, 감응했던 사람이다.</w:t>
      </w:r>
    </w:p>
    <w:p>
      <w:pPr>
        <w:pStyle w:val="0"/>
        <w:widowControl w:val="off"/>
      </w:pPr>
      <w:r>
        <w:rPr/>
        <w:t xml:space="preserve">마찬가지로 </w:t>
      </w:r>
      <w:r>
        <w:rPr/>
        <w:t>《주역》이</w:t>
      </w:r>
      <w:r>
        <w:rPr/>
        <w:t xml:space="preserve"> 단순한 점성술 책이 아니라 “음양과 오행”을 통해 세상을 읽으려는 동양 철학의 응답이었다는 걸 모르는 사람도 많다.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소크라테스가 “알라”고 했던 그 외침이나 주역의 음양오행이 지닌 상징 체계나 모두 결국은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"어떻게 살고, 왜 살아야 하는가?“</w:t>
      </w:r>
    </w:p>
    <w:p>
      <w:pPr>
        <w:pStyle w:val="0"/>
        <w:widowControl w:val="off"/>
      </w:pPr>
      <w:r>
        <w:rPr/>
        <w:t>에 대한 응답이었다.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인문학이 사라졌다고 말들 한다. 인문학으로 돌아가야 한다고도 한다. 그렇다면 인문학이란 무엇인가?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 자신을 알아가는 것.</w:t>
      </w:r>
    </w:p>
    <w:p>
      <w:pPr>
        <w:pStyle w:val="0"/>
        <w:widowControl w:val="off"/>
      </w:pPr>
      <w:r>
        <w:rPr/>
        <w:t>나의 출발과 끝, 그리고 그 과정을 살피는 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그것이 곧 인문학이고, 철학이며, 삶이다. </w:t>
      </w:r>
    </w:p>
    <w:p>
      <w:pPr>
        <w:pStyle w:val="0"/>
        <w:widowControl w:val="off"/>
      </w:pPr>
      <w:r>
        <w:rPr/>
        <w:t>그리고 이것이 리퀴드 모듈, 감응 철학의 출발이자 종착역이다.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『철학</dc:title>
  <dc:creator>admin</dc:creator>
  <cp:lastModifiedBy>admin</cp:lastModifiedBy>
  <dcterms:created xsi:type="dcterms:W3CDTF">2025-07-18T11:44:10.188</dcterms:created>
  <dcterms:modified xsi:type="dcterms:W3CDTF">2025-07-19T10:46:37.751</dcterms:modified>
  <cp:version>0501.0001.01</cp:version>
</cp:coreProperties>
</file>