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000-03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측정 문제의 재위치화</w:t>
      </w:r>
    </w:p>
    <w:p>
      <w:pPr>
        <w:pStyle w:val="0"/>
        <w:widowControl w:val="off"/>
      </w:pPr>
      <w:r>
        <w:rPr/>
        <w:t>붕괴가 아닌 기술 한계로서의 측정</w:t>
      </w:r>
    </w:p>
    <w:p>
      <w:pPr>
        <w:pStyle w:val="0"/>
        <w:widowControl w:val="off"/>
      </w:pPr>
      <w:r>
        <w:rPr/>
        <w:t>초록</w:t>
      </w:r>
    </w:p>
    <w:p>
      <w:pPr>
        <w:pStyle w:val="0"/>
        <w:widowControl w:val="off"/>
      </w:pPr>
      <w:r>
        <w:rPr/>
        <w:t>양자역학의 측정 문제는 오랫동안</w:t>
      </w:r>
    </w:p>
    <w:p>
      <w:pPr>
        <w:pStyle w:val="0"/>
        <w:widowControl w:val="off"/>
      </w:pPr>
      <w:r>
        <w:rPr/>
        <w:t>붕괴, 관측자, 의식, 정보 등의 개념과 얽혀 논의되어 왔다.</w:t>
      </w:r>
    </w:p>
    <w:p>
      <w:pPr>
        <w:pStyle w:val="0"/>
        <w:widowControl w:val="off"/>
      </w:pPr>
      <w:r>
        <w:rPr/>
        <w:t>본 논문은 이 문제를 해결하려 하지 않는다.</w:t>
      </w:r>
    </w:p>
    <w:p>
      <w:pPr>
        <w:pStyle w:val="0"/>
        <w:widowControl w:val="off"/>
      </w:pPr>
      <w:r>
        <w:rPr/>
        <w:t>대신 000-01과 000-02에서 제시된 관점을 전제로 하여,</w:t>
      </w:r>
    </w:p>
    <w:p>
      <w:pPr>
        <w:pStyle w:val="0"/>
        <w:widowControl w:val="off"/>
      </w:pPr>
      <w:r>
        <w:rPr/>
        <w:t>측정 문제가 무엇을 묻는 문제인지 자체를 재정렬한다.</w:t>
      </w:r>
    </w:p>
    <w:p>
      <w:pPr>
        <w:pStyle w:val="0"/>
        <w:widowControl w:val="off"/>
      </w:pPr>
      <w:r>
        <w:rPr/>
        <w:t>본 논문의 핵심 주장은 다음과 같다.</w:t>
      </w:r>
    </w:p>
    <w:p>
      <w:pPr>
        <w:pStyle w:val="0"/>
        <w:widowControl w:val="off"/>
      </w:pPr>
      <w:r>
        <w:rPr/>
        <w:t>측정은 물리적 붕괴 사건이 아니라,</w:t>
      </w:r>
    </w:p>
    <w:p>
      <w:pPr>
        <w:pStyle w:val="0"/>
        <w:widowControl w:val="off"/>
      </w:pPr>
      <w:r>
        <w:rPr/>
        <w:t>특정 기술 방식이 더 이상 유지될 수 없는 경계 지점의 표식일 수 있다.</w:t>
      </w:r>
    </w:p>
    <w:p>
      <w:pPr>
        <w:pStyle w:val="0"/>
        <w:widowControl w:val="off"/>
      </w:pPr>
      <w:r>
        <w:rPr/>
        <w:t>1. 이 논문의 목적</w:t>
      </w:r>
    </w:p>
    <w:p>
      <w:pPr>
        <w:pStyle w:val="0"/>
        <w:widowControl w:val="off"/>
      </w:pPr>
      <w:r>
        <w:rPr/>
        <w:t>이 논문의 목적은 명확하다.</w:t>
      </w:r>
    </w:p>
    <w:p>
      <w:pPr>
        <w:pStyle w:val="0"/>
        <w:widowControl w:val="off"/>
      </w:pPr>
      <w:r>
        <w:rPr/>
        <w:t>측정 문제를 해결하지 않는다</w:t>
      </w:r>
    </w:p>
    <w:p>
      <w:pPr>
        <w:pStyle w:val="0"/>
        <w:widowControl w:val="off"/>
      </w:pPr>
      <w:r>
        <w:rPr/>
        <w:t>새로운 붕괴 메커니즘을 제시하지 않는다</w:t>
      </w:r>
    </w:p>
    <w:p>
      <w:pPr>
        <w:pStyle w:val="0"/>
        <w:widowControl w:val="off"/>
      </w:pPr>
      <w:r>
        <w:rPr/>
        <w:t>관측자나 의식을 도입하지 않는다</w:t>
      </w:r>
    </w:p>
    <w:p>
      <w:pPr>
        <w:pStyle w:val="0"/>
        <w:widowControl w:val="off"/>
      </w:pPr>
      <w:r>
        <w:rPr/>
        <w:t>대신 다음 질문만을 다룬다.</w:t>
      </w:r>
    </w:p>
    <w:p>
      <w:pPr>
        <w:pStyle w:val="0"/>
        <w:widowControl w:val="off"/>
      </w:pPr>
      <w:r>
        <w:rPr/>
        <w:t>측정 문제는</w:t>
      </w:r>
    </w:p>
    <w:p>
      <w:pPr>
        <w:pStyle w:val="0"/>
        <w:widowControl w:val="off"/>
      </w:pPr>
      <w:r>
        <w:rPr/>
        <w:t>실제로 ‘자연 현상’에 대한 문제인가,</w:t>
      </w:r>
    </w:p>
    <w:p>
      <w:pPr>
        <w:pStyle w:val="0"/>
        <w:widowControl w:val="off"/>
      </w:pPr>
      <w:r>
        <w:rPr/>
        <w:t>아니면 ‘설명 방식의 한계’에 대한 문제인가?</w:t>
      </w:r>
    </w:p>
    <w:p>
      <w:pPr>
        <w:pStyle w:val="0"/>
        <w:widowControl w:val="off"/>
      </w:pPr>
      <w:r>
        <w:rPr/>
        <w:t>2. 전제의 재확인</w:t>
      </w:r>
    </w:p>
    <w:p>
      <w:pPr>
        <w:pStyle w:val="0"/>
        <w:widowControl w:val="off"/>
      </w:pPr>
      <w:r>
        <w:rPr/>
        <w:t>본 논문은 다음 전제를 공유한다.</w:t>
      </w:r>
    </w:p>
    <w:p>
      <w:pPr>
        <w:pStyle w:val="0"/>
        <w:widowControl w:val="off"/>
      </w:pPr>
      <w:r>
        <w:rPr/>
        <w:t>000-01: 중력은 현상이 아니라 규칙일 수 있다</w:t>
      </w:r>
    </w:p>
    <w:p>
      <w:pPr>
        <w:pStyle w:val="0"/>
        <w:widowControl w:val="off"/>
      </w:pPr>
      <w:r>
        <w:rPr/>
        <w:t>000-02: 양자역학은 그 규칙 하에서 작동하는 조건부 기술이다</w:t>
      </w:r>
    </w:p>
    <w:p>
      <w:pPr>
        <w:pStyle w:val="0"/>
        <w:widowControl w:val="off"/>
      </w:pPr>
      <w:r>
        <w:rPr/>
        <w:t>본 논문은 이 전제 위에서만 논의를 진행한다.</w:t>
      </w:r>
    </w:p>
    <w:p>
      <w:pPr>
        <w:pStyle w:val="0"/>
        <w:widowControl w:val="off"/>
      </w:pPr>
      <w:r>
        <w:rPr/>
        <w:t>새로운 가정은 추가하지 않는다.</w:t>
      </w:r>
    </w:p>
    <w:p>
      <w:pPr>
        <w:pStyle w:val="0"/>
        <w:widowControl w:val="off"/>
      </w:pPr>
      <w:r>
        <w:rPr/>
        <w:t>3. 전통적 측정 문제의 구성</w:t>
      </w:r>
    </w:p>
    <w:p>
      <w:pPr>
        <w:pStyle w:val="0"/>
        <w:widowControl w:val="off"/>
      </w:pPr>
      <w:r>
        <w:rPr/>
        <w:t>전통적으로 측정 문제는 다음과 같이 서술된다.</w:t>
      </w:r>
    </w:p>
    <w:p>
      <w:pPr>
        <w:pStyle w:val="0"/>
        <w:widowControl w:val="off"/>
      </w:pPr>
      <w:r>
        <w:rPr/>
        <w:t>양자 상태는 연속적으로 진화한다</w:t>
      </w:r>
    </w:p>
    <w:p>
      <w:pPr>
        <w:pStyle w:val="0"/>
        <w:widowControl w:val="off"/>
      </w:pPr>
      <w:r>
        <w:rPr/>
        <w:t>측정 시 하나의 결과가 선택된다</w:t>
      </w:r>
    </w:p>
    <w:p>
      <w:pPr>
        <w:pStyle w:val="0"/>
        <w:widowControl w:val="off"/>
      </w:pPr>
      <w:r>
        <w:rPr/>
        <w:t>이 선택은 언제, 왜 발생하는가?</w:t>
      </w:r>
    </w:p>
    <w:p>
      <w:pPr>
        <w:pStyle w:val="0"/>
        <w:widowControl w:val="off"/>
      </w:pPr>
      <w:r>
        <w:rPr/>
        <w:t>이 서술은 암묵적으로 다음을 전제한다.</w:t>
      </w:r>
    </w:p>
    <w:p>
      <w:pPr>
        <w:pStyle w:val="0"/>
        <w:widowControl w:val="off"/>
      </w:pPr>
      <w:r>
        <w:rPr/>
        <w:t>양자 상태 기술은</w:t>
      </w:r>
    </w:p>
    <w:p>
      <w:pPr>
        <w:pStyle w:val="0"/>
        <w:widowControl w:val="off"/>
      </w:pPr>
      <w:r>
        <w:rPr/>
        <w:t>모든 상황에서 유지되어야 한다</w:t>
      </w:r>
    </w:p>
    <w:p>
      <w:pPr>
        <w:pStyle w:val="0"/>
        <w:widowControl w:val="off"/>
      </w:pPr>
      <w:r>
        <w:rPr/>
        <w:t>본 논문은 이 전제를 문제 삼는다.</w:t>
      </w:r>
    </w:p>
    <w:p>
      <w:pPr>
        <w:pStyle w:val="0"/>
        <w:widowControl w:val="off"/>
      </w:pPr>
      <w:r>
        <w:rPr/>
        <w:t>4. 측정의 재정의</w:t>
      </w:r>
    </w:p>
    <w:p>
      <w:pPr>
        <w:pStyle w:val="0"/>
        <w:widowControl w:val="off"/>
      </w:pPr>
      <w:r>
        <w:rPr/>
        <w:t>000-02의 관점에서 보면,</w:t>
      </w:r>
    </w:p>
    <w:p>
      <w:pPr>
        <w:pStyle w:val="0"/>
        <w:widowControl w:val="off"/>
      </w:pPr>
      <w:r>
        <w:rPr/>
        <w:t>양자 상태는 항상 유지되어야 할 실재가 아니라</w:t>
      </w:r>
    </w:p>
    <w:p>
      <w:pPr>
        <w:pStyle w:val="0"/>
        <w:widowControl w:val="off"/>
      </w:pPr>
      <w:r>
        <w:rPr/>
        <w:t>특정 조건에서 유효한 기술이다.</w:t>
      </w:r>
    </w:p>
    <w:p>
      <w:pPr>
        <w:pStyle w:val="0"/>
        <w:widowControl w:val="off"/>
      </w:pPr>
      <w:r>
        <w:rPr/>
        <w:t>이 경우 측정은 다음과 같이 재정의된다.</w:t>
      </w:r>
    </w:p>
    <w:p>
      <w:pPr>
        <w:pStyle w:val="0"/>
        <w:widowControl w:val="off"/>
      </w:pPr>
      <w:r>
        <w:rPr/>
        <w:t>측정이란</w:t>
      </w:r>
    </w:p>
    <w:p>
      <w:pPr>
        <w:pStyle w:val="0"/>
        <w:widowControl w:val="off"/>
      </w:pPr>
      <w:r>
        <w:rPr/>
        <w:t>양자 상태 기술이 더 이상 유지될 수 없는 조건에 도달했음을</w:t>
      </w:r>
    </w:p>
    <w:p>
      <w:pPr>
        <w:pStyle w:val="0"/>
        <w:widowControl w:val="off"/>
      </w:pPr>
      <w:r>
        <w:rPr/>
        <w:t>표시하는 사건이다.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무언가가 “붕괴”된 것이 아니라</w:t>
      </w:r>
    </w:p>
    <w:p>
      <w:pPr>
        <w:pStyle w:val="0"/>
        <w:widowControl w:val="off"/>
      </w:pPr>
      <w:r>
        <w:rPr/>
        <w:t>설명이 종료된 것이다.</w:t>
      </w:r>
    </w:p>
    <w:p>
      <w:pPr>
        <w:pStyle w:val="0"/>
        <w:widowControl w:val="off"/>
      </w:pPr>
      <w:r>
        <w:rPr/>
        <w:t>5. 붕괴 개념의 위치 변화</w:t>
      </w:r>
    </w:p>
    <w:p>
      <w:pPr>
        <w:pStyle w:val="0"/>
        <w:widowControl w:val="off"/>
      </w:pPr>
      <w:r>
        <w:rPr/>
        <w:t>이 관점에서는 다음과 같은 변화가 발생한다.</w:t>
      </w:r>
    </w:p>
    <w:p>
      <w:pPr>
        <w:pStyle w:val="0"/>
        <w:widowControl w:val="off"/>
      </w:pPr>
      <w:r>
        <w:rPr/>
        <w:t xml:space="preserve">붕괴는 자연 사건 </w:t>
      </w:r>
      <w:r>
        <w:rPr/>
        <w:t>❌</w:t>
      </w:r>
    </w:p>
    <w:p>
      <w:pPr>
        <w:pStyle w:val="0"/>
        <w:widowControl w:val="off"/>
      </w:pPr>
      <w:r>
        <w:rPr/>
        <w:t xml:space="preserve">붕괴는 설명 실패 </w:t>
      </w:r>
      <w:r>
        <w:rPr/>
        <w:t>❌</w:t>
      </w:r>
    </w:p>
    <w:p>
      <w:pPr>
        <w:pStyle w:val="0"/>
        <w:widowControl w:val="off"/>
      </w:pPr>
      <w:r>
        <w:rPr/>
        <w:t xml:space="preserve">붕괴는 기술 한계 도달의 표현 </w:t>
      </w:r>
      <w:r>
        <w:rPr/>
        <w:t>⭕</w:t>
      </w:r>
    </w:p>
    <w:p>
      <w:pPr>
        <w:pStyle w:val="0"/>
        <w:widowControl w:val="off"/>
      </w:pPr>
      <w:r>
        <w:rPr/>
        <w:t>따라서 “언제 붕괴가 일어나는가”라는 질문은</w:t>
      </w:r>
    </w:p>
    <w:p>
      <w:pPr>
        <w:pStyle w:val="0"/>
        <w:widowControl w:val="off"/>
      </w:pPr>
      <w:r>
        <w:rPr/>
        <w:t>“언제 기술이 더 이상 적용 불가능해지는가”라는 질문으로 대체된다.</w:t>
      </w:r>
    </w:p>
    <w:p>
      <w:pPr>
        <w:pStyle w:val="0"/>
        <w:widowControl w:val="off"/>
      </w:pPr>
      <w:r>
        <w:rPr/>
        <w:t>6. 관측자 문제의 제거</w:t>
      </w:r>
    </w:p>
    <w:p>
      <w:pPr>
        <w:pStyle w:val="0"/>
        <w:widowControl w:val="off"/>
      </w:pPr>
      <w:r>
        <w:rPr/>
        <w:t>전통적 논의에서 관측자는</w:t>
      </w:r>
    </w:p>
    <w:p>
      <w:pPr>
        <w:pStyle w:val="0"/>
        <w:widowControl w:val="off"/>
      </w:pPr>
      <w:r>
        <w:rPr/>
        <w:t>측정을 유발하는 특수한 존재로 등장한다.</w:t>
      </w:r>
    </w:p>
    <w:p>
      <w:pPr>
        <w:pStyle w:val="0"/>
        <w:widowControl w:val="off"/>
      </w:pPr>
      <w:r>
        <w:rPr/>
        <w:t>그러나 기술 경계 관점에서는:</w:t>
      </w:r>
    </w:p>
    <w:p>
      <w:pPr>
        <w:pStyle w:val="0"/>
        <w:widowControl w:val="off"/>
      </w:pPr>
      <w:r>
        <w:rPr/>
        <w:t>관측자는 특별할 필요가 없다</w:t>
      </w:r>
    </w:p>
    <w:p>
      <w:pPr>
        <w:pStyle w:val="0"/>
        <w:widowControl w:val="off"/>
      </w:pPr>
      <w:r>
        <w:rPr/>
        <w:t>장비, 환경, 질량 분포 모두 동일한 역할을 한다</w:t>
      </w:r>
    </w:p>
    <w:p>
      <w:pPr>
        <w:pStyle w:val="0"/>
        <w:widowControl w:val="off"/>
      </w:pPr>
      <w:r>
        <w:rPr/>
        <w:t>즉, 측정은</w:t>
      </w:r>
    </w:p>
    <w:p>
      <w:pPr>
        <w:pStyle w:val="0"/>
        <w:widowControl w:val="off"/>
      </w:pPr>
      <w:r>
        <w:rPr/>
        <w:t>관측자 때문이 아니라 조건 때문에 발생한다.</w:t>
      </w:r>
    </w:p>
    <w:p>
      <w:pPr>
        <w:pStyle w:val="0"/>
        <w:widowControl w:val="off"/>
      </w:pPr>
      <w:r>
        <w:rPr/>
        <w:t>7. 강중력 환경과 측정</w:t>
      </w:r>
    </w:p>
    <w:p>
      <w:pPr>
        <w:pStyle w:val="0"/>
        <w:widowControl w:val="off"/>
      </w:pPr>
      <w:r>
        <w:rPr/>
        <w:t>강중력 환경에서 측정 문제가 두드러지는 것은</w:t>
      </w:r>
    </w:p>
    <w:p>
      <w:pPr>
        <w:pStyle w:val="0"/>
        <w:widowControl w:val="off"/>
      </w:pPr>
      <w:r>
        <w:rPr/>
        <w:t>우연이 아니다.</w:t>
      </w:r>
    </w:p>
    <w:p>
      <w:pPr>
        <w:pStyle w:val="0"/>
        <w:widowControl w:val="off"/>
      </w:pPr>
      <w:r>
        <w:rPr/>
        <w:t>시간 정의 붕괴</w:t>
      </w:r>
    </w:p>
    <w:p>
      <w:pPr>
        <w:pStyle w:val="0"/>
        <w:widowControl w:val="off"/>
      </w:pPr>
      <w:r>
        <w:rPr/>
        <w:t>에너지 국소화 불가</w:t>
      </w:r>
    </w:p>
    <w:p>
      <w:pPr>
        <w:pStyle w:val="0"/>
        <w:widowControl w:val="off"/>
      </w:pPr>
      <w:r>
        <w:rPr/>
        <w:t>상태 구분 불가능</w:t>
      </w:r>
    </w:p>
    <w:p>
      <w:pPr>
        <w:pStyle w:val="0"/>
        <w:widowControl w:val="off"/>
      </w:pPr>
      <w:r>
        <w:rPr/>
        <w:t>이 상황은</w:t>
      </w:r>
    </w:p>
    <w:p>
      <w:pPr>
        <w:pStyle w:val="0"/>
        <w:widowControl w:val="off"/>
      </w:pPr>
      <w:r>
        <w:rPr/>
        <w:t>양자 기술의 적용 조건이 구조적으로 붕괴되는 경우에 해당한다.</w:t>
      </w:r>
    </w:p>
    <w:p>
      <w:pPr>
        <w:pStyle w:val="0"/>
        <w:widowControl w:val="off"/>
      </w:pPr>
      <w:r>
        <w:rPr/>
        <w:t>측정 문제는 여기서</w:t>
      </w:r>
    </w:p>
    <w:p>
      <w:pPr>
        <w:pStyle w:val="0"/>
        <w:widowControl w:val="off"/>
      </w:pPr>
      <w:r>
        <w:rPr/>
        <w:t>가장 선명하게 드러난다.</w:t>
      </w:r>
    </w:p>
    <w:p>
      <w:pPr>
        <w:pStyle w:val="0"/>
        <w:widowControl w:val="off"/>
      </w:pPr>
      <w:r>
        <w:rPr/>
        <w:t>8. 측정 문제의 재위치화</w:t>
      </w:r>
    </w:p>
    <w:p>
      <w:pPr>
        <w:pStyle w:val="0"/>
        <w:widowControl w:val="off"/>
      </w:pPr>
      <w:r>
        <w:rPr/>
        <w:t>본 논문은 다음과 같이 정리한다.</w:t>
      </w:r>
    </w:p>
    <w:p>
      <w:pPr>
        <w:pStyle w:val="0"/>
        <w:widowControl w:val="off"/>
      </w:pPr>
      <w:r>
        <w:rPr/>
        <w:t>측정 문제는 해결해야 할 미스터리가 아니다</w:t>
      </w:r>
    </w:p>
    <w:p>
      <w:pPr>
        <w:pStyle w:val="0"/>
        <w:widowControl w:val="off"/>
      </w:pPr>
      <w:r>
        <w:rPr/>
        <w:t>측정 문제는 기술의 적용 범위를 가리키는 경계 표식이다</w:t>
      </w:r>
    </w:p>
    <w:p>
      <w:pPr>
        <w:pStyle w:val="0"/>
        <w:widowControl w:val="off"/>
      </w:pPr>
      <w:r>
        <w:rPr/>
        <w:t>측정은 사건이 아니라 표지이다</w:t>
      </w:r>
    </w:p>
    <w:p>
      <w:pPr>
        <w:pStyle w:val="0"/>
        <w:widowControl w:val="off"/>
      </w:pPr>
      <w:r>
        <w:rPr/>
        <w:t>이 재위치화는:</w:t>
      </w:r>
    </w:p>
    <w:p>
      <w:pPr>
        <w:pStyle w:val="0"/>
        <w:widowControl w:val="off"/>
      </w:pPr>
      <w:r>
        <w:rPr/>
        <w:t>붕괴 논쟁을 불필요하게 만들고</w:t>
      </w:r>
    </w:p>
    <w:p>
      <w:pPr>
        <w:pStyle w:val="0"/>
        <w:widowControl w:val="off"/>
      </w:pPr>
      <w:r>
        <w:rPr/>
        <w:t>의식 논쟁을 제거하며</w:t>
      </w:r>
    </w:p>
    <w:p>
      <w:pPr>
        <w:pStyle w:val="0"/>
        <w:widowControl w:val="off"/>
      </w:pPr>
      <w:r>
        <w:rPr/>
        <w:t>중력–양자</w:t>
      </w:r>
      <w:r>
        <w:rPr/>
        <w:t xml:space="preserve"> 갈등을 자연스럽게 연결한다</w:t>
      </w:r>
    </w:p>
    <w:p>
      <w:pPr>
        <w:pStyle w:val="0"/>
        <w:widowControl w:val="off"/>
      </w:pPr>
      <w:r>
        <w:rPr/>
        <w:t>9. 반박 가능성</w:t>
      </w:r>
    </w:p>
    <w:p>
      <w:pPr>
        <w:pStyle w:val="0"/>
        <w:widowControl w:val="off"/>
      </w:pPr>
      <w:r>
        <w:rPr/>
        <w:t>이 관점은 다음과 같은 경우 반박될 수 있다.</w:t>
      </w:r>
    </w:p>
    <w:p>
      <w:pPr>
        <w:pStyle w:val="0"/>
        <w:widowControl w:val="off"/>
      </w:pPr>
      <w:r>
        <w:rPr/>
        <w:t>모든 조건에서 유지되는 양자 상태 기술이 입증될 경우</w:t>
      </w:r>
    </w:p>
    <w:p>
      <w:pPr>
        <w:pStyle w:val="0"/>
        <w:widowControl w:val="off"/>
      </w:pPr>
      <w:r>
        <w:rPr/>
        <w:t>중력 조건과 무관하게 측정 문제가 발생하는 사례가 확인될 경우</w:t>
      </w:r>
    </w:p>
    <w:p>
      <w:pPr>
        <w:pStyle w:val="0"/>
        <w:widowControl w:val="off"/>
      </w:pPr>
      <w:r>
        <w:rPr/>
        <w:t>현재까지 알려진 관찰은</w:t>
      </w:r>
    </w:p>
    <w:p>
      <w:pPr>
        <w:pStyle w:val="0"/>
        <w:widowControl w:val="off"/>
      </w:pPr>
      <w:r>
        <w:rPr/>
        <w:t>이 가능성을 지지하지 않는다.</w:t>
      </w:r>
    </w:p>
    <w:p>
      <w:pPr>
        <w:pStyle w:val="0"/>
        <w:widowControl w:val="off"/>
      </w:pPr>
      <w:r>
        <w:rPr/>
        <w:t>10. 결론</w:t>
      </w:r>
    </w:p>
    <w:p>
      <w:pPr>
        <w:pStyle w:val="0"/>
        <w:widowControl w:val="off"/>
      </w:pPr>
      <w:r>
        <w:rPr/>
        <w:t>측정 문제는</w:t>
      </w:r>
    </w:p>
    <w:p>
      <w:pPr>
        <w:pStyle w:val="0"/>
        <w:widowControl w:val="off"/>
      </w:pPr>
      <w:r>
        <w:rPr/>
        <w:t>자연이 이상하기 때문이 아니라,</w:t>
      </w:r>
    </w:p>
    <w:p>
      <w:pPr>
        <w:pStyle w:val="0"/>
        <w:widowControl w:val="off"/>
      </w:pPr>
      <w:r>
        <w:rPr/>
        <w:t>우리가 설명을 어디까지 밀어붙였는지에 대한 문제일 수 있다.</w:t>
      </w:r>
    </w:p>
    <w:p>
      <w:pPr>
        <w:pStyle w:val="0"/>
        <w:widowControl w:val="off"/>
      </w:pPr>
      <w:r>
        <w:rPr/>
        <w:t>중력을 규칙으로,</w:t>
      </w:r>
    </w:p>
    <w:p>
      <w:pPr>
        <w:pStyle w:val="0"/>
        <w:widowControl w:val="off"/>
      </w:pPr>
      <w:r>
        <w:rPr/>
        <w:t>양자역학을 조건부 기술로 재배치하면,</w:t>
      </w:r>
    </w:p>
    <w:p>
      <w:pPr>
        <w:pStyle w:val="0"/>
        <w:widowControl w:val="off"/>
      </w:pPr>
      <w:r>
        <w:rPr/>
        <w:t>측정 문제는 해결 대상이 아니라</w:t>
      </w:r>
    </w:p>
    <w:p>
      <w:pPr>
        <w:pStyle w:val="0"/>
        <w:widowControl w:val="off"/>
      </w:pPr>
      <w:r>
        <w:rPr/>
        <w:t>경계 인식 문제로 정리된다.</w:t>
      </w:r>
    </w:p>
    <w:p>
      <w:pPr>
        <w:pStyle w:val="0"/>
        <w:widowControl w:val="off"/>
      </w:pPr>
      <w:r>
        <w:rPr/>
        <w:t>맺음말</w:t>
      </w:r>
    </w:p>
    <w:p>
      <w:pPr>
        <w:pStyle w:val="0"/>
        <w:widowControl w:val="off"/>
      </w:pPr>
      <w:r>
        <w:rPr/>
        <w:t>측정은</w:t>
      </w:r>
    </w:p>
    <w:p>
      <w:pPr>
        <w:pStyle w:val="0"/>
        <w:widowControl w:val="off"/>
      </w:pPr>
      <w:r>
        <w:rPr/>
        <w:t>무언가가 무너진 순간이 아니라,</w:t>
      </w:r>
    </w:p>
    <w:p>
      <w:pPr>
        <w:pStyle w:val="0"/>
        <w:widowControl w:val="off"/>
      </w:pPr>
      <w:r>
        <w:rPr/>
        <w:t>설명이 멈춰야 하는 지점이다.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</dc:title>
  <dc:creator>admin</dc:creator>
  <cp:lastModifiedBy>admin</cp:lastModifiedBy>
  <dcterms:created xsi:type="dcterms:W3CDTF">2025-12-28T07:31:10.748</dcterms:created>
  <dcterms:modified xsi:type="dcterms:W3CDTF">2025-12-28T07:31:53.412</dcterms:modified>
</cp:coreProperties>
</file>