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AJAX是开发人员的梦想，因为您可以: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•无需重新加载页面即可更新网页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•从服务器请求数据——在页面加载之后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从服务器接收数据——在页面加载之后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•发送数据到服务器-在后台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=异步JavaScript和XML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•AJAX不是编程语言!!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•AJAX只使用以下组合: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内置的XMLHttpRequest对象(用于从web服务器请求数据)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JavaScript和HTML DOM(用于显示或使用数据)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•注意:AJAX是一个误导人的名称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•AJAX应用程序可能使用</w:t>
      </w:r>
      <w:r>
        <w:rPr>
          <w:rFonts w:hint="eastAsia"/>
          <w:highlight w:val="yellow"/>
          <w:lang w:val="en-US" w:eastAsia="zh-CN"/>
        </w:rPr>
        <w:t>XML传输数据</w:t>
      </w:r>
      <w:r>
        <w:rPr>
          <w:rFonts w:hint="eastAsia"/>
          <w:lang w:val="en-US" w:eastAsia="zh-CN"/>
        </w:rPr>
        <w:t>，但同样常见的是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eastAsia"/>
          <w:highlight w:val="yellow"/>
          <w:lang w:val="en-US" w:eastAsia="zh-CN"/>
        </w:rPr>
        <w:t>纯文本或JSON文本</w:t>
      </w:r>
      <w:r>
        <w:rPr>
          <w:rFonts w:hint="eastAsia"/>
          <w:lang w:val="en-US" w:eastAsia="zh-CN"/>
        </w:rPr>
        <w:t>的形式传输数据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•AJAX允许通过交换数据异步更新web页面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在幕后有一个web服务器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•意味着可以更新网页的部分内容，而无需重新加载整个网页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982595"/>
            <wp:effectExtent l="0" t="0" r="14605" b="4445"/>
            <wp:docPr id="1" name="图片 1" descr="15653523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535237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web页面中发生事件(加载页面，单击按钮)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2. XMLHttpRequest对象是由JavaScript创建的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3.XMLHttpRequest对象向web服务器发送请求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 服务器处理请求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 服务器将响应发送回网页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 JavaScript已经准备好响应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 正确的操作(比如页面更新)是由JavaScript执行的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•new XMLHttpRequest() -&gt;创建一个新的XMLHttpRequest对象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•getAllResponseHeaders() -&gt;返回头信息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getResponseHeader() -&gt;返回特定的头信息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•open(method, url, async, user, psw) - &gt;指定请求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方法:请求类型GET或POST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•url:文件位置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•Async: true(异步)或false(同步)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•用户和psw:可选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Send() -&gt;将请求发送到服务器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用于GET请求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•Send(string) -&gt;将请求发送到服务器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•用于POST请求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•setRequestHeader() -&gt;向要发送的头部添加了一个键/值对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•Onreadystatechange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•定义一个函数，当readyState属性发生变化时调用该函数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持有XMLHttpRequest•0的状态:请求未初始化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•1:服务器连接建立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•2:请求已收到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•3:处理请求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•4:请求完成，响应就绪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•responseText——以字符串的形式返回响应数据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•responseXML -返回响应数据作为XML数据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•状态-返回请求的状态号•通用代码: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•200:“OK”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•403:“禁止”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404:“未找到”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•完整列表请访问Http Messages Reference: http://www.w3schools.com/tags/ref_httpmessages.as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•要异步发送请求，必须将open()方法的async参数设置为true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•发送异步请求对web开发人员来说是一个巨大的改进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•在服务器上执行的许多任务都非常耗时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•在使用AJAX之前，此操作可能导致应用程序挂起或停止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•通过异步发送，JavaScript不必等待服务器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，但可以改为: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•在等待服务器响应时执行其他脚本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•准备好回应后再处理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•不推荐使用async = false，但对于一些较小的请求，这是可以的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•记住JavaScript不会继续执行，直到服务器响应就绪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•如果服务器忙或慢，应用程序将挂起或停止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XML代表可扩展标记语言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•XML被设计用来存储和传输数据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•XML被设计成可被人类和机器阅读的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JSON: JavaScript对象表示法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JSON是一种用于存储和交换数据的语法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JSON是一种更容易使用的XML替代品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讲座主题:1。GET和POST 1之间的差异。如何从两者接收数据2。使用java脚本使用GET和POST 1发送数据。演示了表单如何自动编码获取数据，但是当使用JavaScript发送数据时，程序员需要处理它。使用GET发送数据，然后在服务器端接收数据，并通过比较1确定发送了什么。然后我们查看了一个应用程序，该应用程序将根据使用GET 4传入URL的值动态更改内容。接下来，我们复习了GET 1的一些不好的例子。比如登录页面或者删除有价值的数据。POST在第3个示例中使用了相同的示例。1. 它显示在程序员方面，这两个2之间没有太大的区别。但是在后端，有很大的不同。然后，我们通过与POST 1交换第4个补丁来检查第4个补丁。修正了用户登录2。修正了删除信息的页面。最后，我们讨论了PHP 1中的数组。一个摄动阵列添加数据2。打印数据3。4删除数据。For循环实现2。二维数组1。它们是什么?如何申报?一维和二维的区别是什么?For循环的实现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与之前一样，只是一个使用HTML、CSS和JavaScript 3的格式良好的加载图标。通过AJAX向服务器发送数据，并根据我们发送的内容接收特定的数据。我们还深入研究了AJAX的PHP方面，并了解了PHP如何根据前端4发送的参数返回指定的字符串。观察AJAX的运行并学习onreadystatechange 5。然后我们跳过一个目录，研究XML以及如何使用AJAX检索它。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061FE"/>
    <w:rsid w:val="02D0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2019-08-09T12:04:00Z</dcterms:created>
  <dc:creator>环球战略！</dc:creator>
  <cp:lastModifiedBy>环球战略！</cp:lastModifiedBy>
  <dcterms:modified xsi:type="dcterms:W3CDTF">2019-08-09T13:44:09Z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