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方正小标宋_GBK" w:hAnsi="锐字云字库小标宋体1.0" w:eastAsia="方正小标宋_GBK" w:cs="Times New Roman"/>
          <w:sz w:val="44"/>
          <w:szCs w:val="44"/>
        </w:rPr>
      </w:pPr>
      <w:r>
        <w:rPr>
          <w:rFonts w:hint="eastAsia" w:ascii="方正小标宋_GBK" w:hAnsi="锐字云字库小标宋体1.0" w:eastAsia="方正小标宋_GBK" w:cs="方正小标宋_GBK"/>
          <w:sz w:val="44"/>
          <w:szCs w:val="44"/>
          <w:lang w:val="en-US" w:eastAsia="zh-CN"/>
        </w:rPr>
        <w:t>赛题</w:t>
      </w:r>
      <w:r>
        <w:rPr>
          <w:rFonts w:hint="eastAsia" w:ascii="方正小标宋_GBK" w:hAnsi="锐字云字库小标宋体1.0" w:eastAsia="方正小标宋_GBK" w:cs="方正小标宋_GBK"/>
          <w:sz w:val="44"/>
          <w:szCs w:val="44"/>
        </w:rPr>
        <w:t>：</w:t>
      </w:r>
    </w:p>
    <w:p>
      <w:pPr>
        <w:spacing w:line="360" w:lineRule="auto"/>
        <w:jc w:val="center"/>
        <w:rPr>
          <w:rFonts w:ascii="方正小标宋_GBK" w:hAnsi="锐字云字库小标宋体1.0" w:eastAsia="方正小标宋_GBK" w:cs="Times New Roman"/>
          <w:sz w:val="44"/>
          <w:szCs w:val="44"/>
        </w:rPr>
      </w:pPr>
    </w:p>
    <w:p>
      <w:pPr>
        <w:spacing w:line="360" w:lineRule="auto"/>
        <w:jc w:val="center"/>
        <w:rPr>
          <w:rFonts w:ascii="方正小标宋_GBK" w:hAnsi="锐字云字库小标宋体1.0" w:eastAsia="方正小标宋_GBK" w:cs="Times New Roman"/>
          <w:sz w:val="44"/>
          <w:szCs w:val="44"/>
        </w:rPr>
      </w:pPr>
      <w:r>
        <w:rPr>
          <w:rFonts w:ascii="方正小标宋_GBK" w:hAnsi="锐字云字库小标宋体1.0" w:eastAsia="方正小标宋_GBK" w:cs="方正小标宋_GBK"/>
          <w:sz w:val="44"/>
          <w:szCs w:val="44"/>
        </w:rPr>
        <w:t>202</w:t>
      </w:r>
      <w:r>
        <w:rPr>
          <w:rFonts w:hint="eastAsia" w:ascii="方正小标宋_GBK" w:hAnsi="锐字云字库小标宋体1.0" w:eastAsia="方正小标宋_GBK" w:cs="方正小标宋_GBK"/>
          <w:sz w:val="44"/>
          <w:szCs w:val="44"/>
          <w:lang w:val="en-US" w:eastAsia="zh-CN"/>
        </w:rPr>
        <w:t>1</w:t>
      </w:r>
      <w:r>
        <w:rPr>
          <w:rFonts w:hint="eastAsia" w:ascii="方正小标宋_GBK" w:hAnsi="锐字云字库小标宋体1.0" w:eastAsia="方正小标宋_GBK" w:cs="方正小标宋_GBK"/>
          <w:sz w:val="44"/>
          <w:szCs w:val="44"/>
        </w:rPr>
        <w:t>年山东省职业院校技能大赛</w:t>
      </w:r>
    </w:p>
    <w:p>
      <w:pPr>
        <w:spacing w:line="360" w:lineRule="auto"/>
        <w:jc w:val="center"/>
        <w:rPr>
          <w:rFonts w:ascii="方正小标宋_GBK" w:hAnsi="锐字云字库小标宋体1.0" w:eastAsia="方正小标宋_GBK" w:cs="Times New Roman"/>
          <w:sz w:val="44"/>
          <w:szCs w:val="44"/>
        </w:rPr>
      </w:pPr>
      <w:r>
        <w:rPr>
          <w:rFonts w:hint="eastAsia" w:ascii="方正小标宋_GBK" w:hAnsi="锐字云字库小标宋体1.0" w:eastAsia="方正小标宋_GBK" w:cs="方正小标宋_GBK"/>
          <w:sz w:val="44"/>
          <w:szCs w:val="44"/>
        </w:rPr>
        <w:t>“</w:t>
      </w:r>
      <w:r>
        <w:rPr>
          <w:rFonts w:ascii="方正小标宋_GBK" w:hAnsi="锐字云字库小标宋体1.0" w:eastAsia="方正小标宋_GBK" w:cs="方正小标宋_GBK"/>
          <w:sz w:val="44"/>
          <w:szCs w:val="44"/>
        </w:rPr>
        <w:t>3D</w:t>
      </w:r>
      <w:r>
        <w:rPr>
          <w:rFonts w:hint="eastAsia" w:ascii="方正小标宋_GBK" w:hAnsi="锐字云字库小标宋体1.0" w:eastAsia="方正小标宋_GBK" w:cs="方正小标宋_GBK"/>
          <w:sz w:val="44"/>
          <w:szCs w:val="44"/>
        </w:rPr>
        <w:t>打印技术综合应用”赛项</w:t>
      </w:r>
    </w:p>
    <w:p>
      <w:pPr>
        <w:spacing w:line="360" w:lineRule="auto"/>
        <w:rPr>
          <w:rFonts w:ascii="方正小标宋_GBK" w:eastAsia="方正小标宋_GBK" w:cs="Times New Roman"/>
          <w:sz w:val="48"/>
          <w:szCs w:val="48"/>
        </w:rPr>
      </w:pPr>
    </w:p>
    <w:p>
      <w:pPr>
        <w:spacing w:line="360" w:lineRule="auto"/>
        <w:rPr>
          <w:rFonts w:ascii="方正小标宋_GBK" w:hAnsi="锐字云字库小标宋体1.0" w:eastAsia="方正小标宋_GBK" w:cs="Times New Roman"/>
          <w:sz w:val="52"/>
          <w:szCs w:val="52"/>
        </w:rPr>
      </w:pPr>
    </w:p>
    <w:p>
      <w:pPr>
        <w:spacing w:line="360" w:lineRule="auto"/>
        <w:jc w:val="center"/>
        <w:rPr>
          <w:rFonts w:ascii="方正小标宋_GBK" w:hAnsi="锐字云字库小标宋体1.0" w:eastAsia="方正小标宋_GBK" w:cs="Times New Roman"/>
          <w:b/>
          <w:bCs/>
          <w:sz w:val="52"/>
          <w:szCs w:val="52"/>
        </w:rPr>
      </w:pPr>
      <w:r>
        <w:rPr>
          <w:rFonts w:hint="eastAsia" w:ascii="方正小标宋_GBK" w:hAnsi="锐字云字库小标宋体1.0" w:eastAsia="方正小标宋_GBK" w:cs="方正小标宋_GBK"/>
          <w:b/>
          <w:bCs/>
          <w:sz w:val="52"/>
          <w:szCs w:val="52"/>
        </w:rPr>
        <w:t>任</w:t>
      </w:r>
    </w:p>
    <w:p>
      <w:pPr>
        <w:spacing w:line="360" w:lineRule="auto"/>
        <w:jc w:val="center"/>
        <w:rPr>
          <w:rFonts w:ascii="方正小标宋_GBK" w:hAnsi="锐字云字库小标宋体1.0" w:eastAsia="方正小标宋_GBK" w:cs="Times New Roman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ascii="方正小标宋_GBK" w:hAnsi="锐字云字库小标宋体1.0" w:eastAsia="方正小标宋_GBK" w:cs="Times New Roman"/>
          <w:b/>
          <w:bCs/>
          <w:sz w:val="52"/>
          <w:szCs w:val="52"/>
        </w:rPr>
      </w:pPr>
      <w:r>
        <w:rPr>
          <w:rFonts w:hint="eastAsia" w:ascii="方正小标宋_GBK" w:hAnsi="锐字云字库小标宋体1.0" w:eastAsia="方正小标宋_GBK" w:cs="方正小标宋_GBK"/>
          <w:b/>
          <w:bCs/>
          <w:sz w:val="52"/>
          <w:szCs w:val="52"/>
        </w:rPr>
        <w:t>务</w:t>
      </w:r>
    </w:p>
    <w:p>
      <w:pPr>
        <w:spacing w:line="360" w:lineRule="auto"/>
        <w:jc w:val="center"/>
        <w:rPr>
          <w:rFonts w:ascii="方正小标宋_GBK" w:hAnsi="锐字云字库小标宋体1.0" w:eastAsia="方正小标宋_GBK" w:cs="Times New Roman"/>
          <w:b/>
          <w:bCs/>
          <w:sz w:val="52"/>
          <w:szCs w:val="52"/>
        </w:rPr>
      </w:pPr>
    </w:p>
    <w:p>
      <w:pPr>
        <w:spacing w:line="360" w:lineRule="auto"/>
        <w:jc w:val="center"/>
        <w:rPr>
          <w:rFonts w:ascii="方正小标宋_GBK" w:hAnsi="锐字云字库小标宋体1.0" w:eastAsia="方正小标宋_GBK" w:cs="Times New Roman"/>
          <w:sz w:val="44"/>
          <w:szCs w:val="44"/>
        </w:rPr>
      </w:pPr>
      <w:r>
        <w:rPr>
          <w:rFonts w:hint="eastAsia" w:ascii="方正小标宋_GBK" w:hAnsi="锐字云字库小标宋体1.0" w:eastAsia="方正小标宋_GBK" w:cs="方正小标宋_GBK"/>
          <w:b/>
          <w:bCs/>
          <w:sz w:val="52"/>
          <w:szCs w:val="52"/>
        </w:rPr>
        <w:t>书</w:t>
      </w:r>
    </w:p>
    <w:p>
      <w:pPr>
        <w:spacing w:line="360" w:lineRule="auto"/>
        <w:rPr>
          <w:rFonts w:ascii="方正小标宋_GBK" w:hAnsi="锐字云字库小标宋体1.0" w:eastAsia="方正小标宋_GBK" w:cs="Times New Roman"/>
          <w:sz w:val="44"/>
          <w:szCs w:val="44"/>
        </w:rPr>
      </w:pPr>
    </w:p>
    <w:p>
      <w:pPr>
        <w:spacing w:line="360" w:lineRule="auto"/>
        <w:jc w:val="center"/>
        <w:rPr>
          <w:rFonts w:ascii="方正小标宋_GBK" w:hAnsi="锐字云字库小标宋体1.0" w:eastAsia="方正小标宋_GBK" w:cs="Times New Roman"/>
          <w:sz w:val="44"/>
          <w:szCs w:val="44"/>
        </w:rPr>
      </w:pPr>
    </w:p>
    <w:p>
      <w:pPr>
        <w:spacing w:line="360" w:lineRule="auto"/>
        <w:jc w:val="center"/>
        <w:rPr>
          <w:rFonts w:ascii="方正小标宋_GBK" w:hAnsi="锐字云字库小标宋体1.0" w:eastAsia="方正小标宋_GBK" w:cs="Times New Roman"/>
          <w:sz w:val="36"/>
          <w:szCs w:val="36"/>
        </w:rPr>
      </w:pPr>
      <w:r>
        <w:rPr>
          <w:rFonts w:ascii="方正小标宋_GBK" w:hAnsi="锐字云字库小标宋体1.0" w:eastAsia="方正小标宋_GBK" w:cs="方正小标宋_GBK"/>
          <w:sz w:val="36"/>
          <w:szCs w:val="36"/>
        </w:rPr>
        <w:t>202</w:t>
      </w:r>
      <w:r>
        <w:rPr>
          <w:rFonts w:hint="eastAsia" w:ascii="方正小标宋_GBK" w:hAnsi="锐字云字库小标宋体1.0" w:eastAsia="方正小标宋_GBK" w:cs="方正小标宋_GBK"/>
          <w:sz w:val="36"/>
          <w:szCs w:val="36"/>
          <w:lang w:val="en-US" w:eastAsia="zh-CN"/>
        </w:rPr>
        <w:t>1</w:t>
      </w:r>
      <w:r>
        <w:rPr>
          <w:rFonts w:hint="eastAsia" w:ascii="方正小标宋_GBK" w:hAnsi="锐字云字库小标宋体1.0" w:eastAsia="方正小标宋_GBK" w:cs="方正小标宋_GBK"/>
          <w:sz w:val="36"/>
          <w:szCs w:val="36"/>
        </w:rPr>
        <w:t>年</w:t>
      </w:r>
      <w:r>
        <w:rPr>
          <w:rFonts w:hint="eastAsia" w:ascii="方正小标宋_GBK" w:hAnsi="锐字云字库小标宋体1.0" w:eastAsia="方正小标宋_GBK" w:cs="方正小标宋_GBK"/>
          <w:sz w:val="36"/>
          <w:szCs w:val="36"/>
          <w:lang w:val="en-US" w:eastAsia="zh-CN"/>
        </w:rPr>
        <w:t>12</w:t>
      </w:r>
      <w:r>
        <w:rPr>
          <w:rFonts w:hint="eastAsia" w:ascii="方正小标宋_GBK" w:hAnsi="锐字云字库小标宋体1.0" w:eastAsia="方正小标宋_GBK" w:cs="方正小标宋_GBK"/>
          <w:sz w:val="36"/>
          <w:szCs w:val="36"/>
        </w:rPr>
        <w:t>月</w:t>
      </w:r>
    </w:p>
    <w:p>
      <w:pPr>
        <w:spacing w:line="360" w:lineRule="auto"/>
        <w:rPr>
          <w:rFonts w:ascii="??_GB2312" w:eastAsia="Times New Roman" w:cs="Times New Roman"/>
          <w:b/>
          <w:bCs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cs="Times New Roman"/>
        </w:rPr>
      </w:pPr>
    </w:p>
    <w:p>
      <w:pPr>
        <w:spacing w:line="360" w:lineRule="auto"/>
        <w:ind w:firstLine="723" w:firstLineChars="200"/>
        <w:jc w:val="center"/>
        <w:rPr>
          <w:rFonts w:ascii="??_GB2312" w:hAnsi="??_GB2312" w:cs="??_GB2312"/>
          <w:b/>
          <w:bCs/>
          <w:sz w:val="36"/>
          <w:szCs w:val="36"/>
        </w:rPr>
        <w:sectPr>
          <w:footerReference r:id="rId3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??_GB2312" w:hAnsi="??_GB2312" w:cs="??_GB2312"/>
          <w:b/>
          <w:bCs/>
          <w:sz w:val="36"/>
          <w:szCs w:val="36"/>
        </w:rPr>
      </w:pPr>
      <w:r>
        <w:rPr>
          <w:rFonts w:hint="eastAsia" w:ascii="宋体" w:hAnsi="宋体" w:cs="宋体"/>
          <w:b/>
          <w:bCs/>
          <w:sz w:val="36"/>
          <w:szCs w:val="36"/>
        </w:rPr>
        <w:t>注</w:t>
      </w:r>
      <w:r>
        <w:rPr>
          <w:rFonts w:ascii="??_GB2312" w:hAnsi="??_GB2312" w:cs="??_GB2312"/>
          <w:b/>
          <w:bCs/>
          <w:sz w:val="36"/>
          <w:szCs w:val="36"/>
        </w:rPr>
        <w:t xml:space="preserve"> </w:t>
      </w:r>
      <w:r>
        <w:rPr>
          <w:rFonts w:hint="eastAsia" w:ascii="宋体" w:hAnsi="宋体" w:cs="宋体"/>
          <w:b/>
          <w:bCs/>
          <w:sz w:val="36"/>
          <w:szCs w:val="36"/>
        </w:rPr>
        <w:t>意</w:t>
      </w:r>
      <w:r>
        <w:rPr>
          <w:rFonts w:ascii="??_GB2312" w:hAnsi="??_GB2312" w:cs="??_GB2312"/>
          <w:b/>
          <w:bCs/>
          <w:sz w:val="36"/>
          <w:szCs w:val="36"/>
        </w:rPr>
        <w:t xml:space="preserve"> </w:t>
      </w:r>
      <w:r>
        <w:rPr>
          <w:rFonts w:hint="eastAsia" w:ascii="宋体" w:hAnsi="宋体" w:cs="宋体"/>
          <w:b/>
          <w:bCs/>
          <w:sz w:val="36"/>
          <w:szCs w:val="36"/>
        </w:rPr>
        <w:t>事</w:t>
      </w:r>
      <w:r>
        <w:rPr>
          <w:rFonts w:ascii="??_GB2312" w:hAnsi="??_GB2312" w:cs="??_GB2312"/>
          <w:b/>
          <w:bCs/>
          <w:sz w:val="36"/>
          <w:szCs w:val="36"/>
        </w:rPr>
        <w:t xml:space="preserve"> </w:t>
      </w:r>
      <w:r>
        <w:rPr>
          <w:rFonts w:hint="eastAsia" w:ascii="宋体" w:hAnsi="宋体" w:cs="宋体"/>
          <w:b/>
          <w:bCs/>
          <w:sz w:val="36"/>
          <w:szCs w:val="36"/>
        </w:rPr>
        <w:t>项</w:t>
      </w:r>
    </w:p>
    <w:p>
      <w:pPr>
        <w:pStyle w:val="2"/>
        <w:rPr>
          <w:rFonts w:cs="Times New Roman"/>
        </w:rPr>
      </w:pPr>
    </w:p>
    <w:p>
      <w:pPr>
        <w:snapToGrid w:val="0"/>
        <w:spacing w:line="360" w:lineRule="auto"/>
        <w:ind w:firstLine="560" w:firstLineChars="200"/>
        <w:rPr>
          <w:rFonts w:ascii="??_GB2312" w:hAnsi="??_GB2312" w:cs="??_GB2312"/>
          <w:sz w:val="28"/>
          <w:szCs w:val="28"/>
        </w:rPr>
      </w:pPr>
      <w:r>
        <w:rPr>
          <w:rFonts w:ascii="??_GB2312" w:hAnsi="??_GB2312" w:cs="??_GB2312"/>
          <w:sz w:val="28"/>
          <w:szCs w:val="28"/>
        </w:rPr>
        <w:t>1.</w:t>
      </w:r>
      <w:r>
        <w:rPr>
          <w:rFonts w:hint="eastAsia" w:ascii="宋体" w:hAnsi="宋体" w:cs="宋体"/>
          <w:sz w:val="28"/>
          <w:szCs w:val="28"/>
        </w:rPr>
        <w:t>参赛选手在比赛过程中应该遵守相关的规章制度和安全守则，如有违反，则按照相关规定在考试的总成绩中扣除相应分值；</w:t>
      </w:r>
    </w:p>
    <w:p>
      <w:pPr>
        <w:snapToGrid w:val="0"/>
        <w:spacing w:line="360" w:lineRule="auto"/>
        <w:ind w:firstLine="560" w:firstLineChars="200"/>
        <w:rPr>
          <w:rFonts w:ascii="??_GB2312" w:hAnsi="??_GB2312" w:cs="??_GB2312"/>
          <w:sz w:val="28"/>
          <w:szCs w:val="28"/>
        </w:rPr>
      </w:pPr>
      <w:r>
        <w:rPr>
          <w:rFonts w:ascii="??_GB2312" w:hAnsi="??_GB2312" w:cs="??_GB2312"/>
          <w:sz w:val="28"/>
          <w:szCs w:val="28"/>
        </w:rPr>
        <w:t>2.</w:t>
      </w:r>
      <w:r>
        <w:rPr>
          <w:rFonts w:hint="eastAsia" w:ascii="宋体" w:hAnsi="宋体" w:cs="宋体"/>
          <w:sz w:val="28"/>
          <w:szCs w:val="28"/>
        </w:rPr>
        <w:t>参赛选手的比赛任务书不得写有姓名、工位号等与身份有关的信息，否则视为作弊，成绩无效。</w:t>
      </w:r>
    </w:p>
    <w:p>
      <w:pPr>
        <w:snapToGrid w:val="0"/>
        <w:spacing w:line="360" w:lineRule="auto"/>
        <w:ind w:firstLine="560" w:firstLineChars="200"/>
        <w:rPr>
          <w:rFonts w:ascii="??_GB2312" w:hAnsi="??_GB2312" w:cs="??_GB2312"/>
          <w:sz w:val="28"/>
          <w:szCs w:val="28"/>
        </w:rPr>
      </w:pPr>
      <w:r>
        <w:rPr>
          <w:rFonts w:ascii="??_GB2312" w:hAnsi="??_GB2312" w:cs="??_GB2312"/>
          <w:sz w:val="28"/>
          <w:szCs w:val="28"/>
        </w:rPr>
        <w:t>3.</w:t>
      </w:r>
      <w:r>
        <w:rPr>
          <w:rFonts w:hint="eastAsia" w:ascii="宋体" w:hAnsi="宋体" w:cs="宋体"/>
          <w:sz w:val="28"/>
          <w:szCs w:val="28"/>
        </w:rPr>
        <w:t>比赛任务书当场启封、当场有效。比赛任务书按一队一份分发，竞赛结束后当场收回，不允许参赛选手带离赛场，也不允许参赛选手摘录有关内容，否则按违纪处理。</w:t>
      </w:r>
    </w:p>
    <w:p>
      <w:pPr>
        <w:snapToGrid w:val="0"/>
        <w:spacing w:line="360" w:lineRule="auto"/>
        <w:ind w:firstLine="560" w:firstLineChars="200"/>
        <w:rPr>
          <w:rFonts w:ascii="??_GB2312" w:hAnsi="??_GB2312" w:cs="??_GB2312"/>
          <w:sz w:val="28"/>
          <w:szCs w:val="28"/>
        </w:rPr>
      </w:pPr>
      <w:r>
        <w:rPr>
          <w:rFonts w:ascii="??_GB2312" w:hAnsi="??_GB2312" w:cs="??_GB2312"/>
          <w:sz w:val="28"/>
          <w:szCs w:val="28"/>
        </w:rPr>
        <w:t>4.</w:t>
      </w:r>
      <w:r>
        <w:rPr>
          <w:rFonts w:hint="eastAsia" w:ascii="宋体" w:hAnsi="宋体" w:cs="宋体"/>
          <w:sz w:val="28"/>
          <w:szCs w:val="28"/>
        </w:rPr>
        <w:t>选手应在规定的比赛时间内完成全部任务。比赛结束时，各选手必须停止操作计算机。</w:t>
      </w:r>
    </w:p>
    <w:p>
      <w:pPr>
        <w:snapToGrid w:val="0"/>
        <w:spacing w:line="360" w:lineRule="auto"/>
        <w:ind w:firstLine="560" w:firstLineChars="200"/>
        <w:rPr>
          <w:rFonts w:ascii="??_GB2312" w:hAnsi="??_GB2312" w:cs="??_GB2312"/>
          <w:sz w:val="28"/>
          <w:szCs w:val="28"/>
        </w:rPr>
      </w:pPr>
      <w:r>
        <w:rPr>
          <w:rFonts w:ascii="??_GB2312" w:hAnsi="??_GB2312" w:cs="??_GB2312"/>
          <w:sz w:val="28"/>
          <w:szCs w:val="28"/>
        </w:rPr>
        <w:t>5.</w:t>
      </w:r>
      <w:r>
        <w:rPr>
          <w:rFonts w:hint="eastAsia" w:ascii="宋体" w:hAnsi="宋体" w:cs="宋体"/>
          <w:sz w:val="28"/>
          <w:szCs w:val="28"/>
        </w:rPr>
        <w:t>选手请在比赛过程中每</w:t>
      </w:r>
      <w:r>
        <w:rPr>
          <w:rFonts w:ascii="??_GB2312" w:hAnsi="??_GB2312" w:cs="??_GB2312"/>
          <w:sz w:val="28"/>
          <w:szCs w:val="28"/>
        </w:rPr>
        <w:t>15</w:t>
      </w:r>
      <w:r>
        <w:rPr>
          <w:rFonts w:hint="eastAsia" w:ascii="宋体" w:hAnsi="宋体" w:cs="宋体"/>
          <w:sz w:val="28"/>
          <w:szCs w:val="28"/>
        </w:rPr>
        <w:t>分钟保存一次文件，由于参赛选手操作不当而造成计算机</w:t>
      </w:r>
      <w:r>
        <w:rPr>
          <w:rFonts w:ascii="??_GB2312" w:hAnsi="??_GB2312" w:cs="??_GB2312"/>
          <w:sz w:val="28"/>
          <w:szCs w:val="28"/>
        </w:rPr>
        <w:t>“</w:t>
      </w:r>
      <w:r>
        <w:rPr>
          <w:rFonts w:hint="eastAsia" w:ascii="宋体" w:hAnsi="宋体" w:cs="宋体"/>
          <w:sz w:val="28"/>
          <w:szCs w:val="28"/>
        </w:rPr>
        <w:t>死机</w:t>
      </w:r>
      <w:r>
        <w:rPr>
          <w:rFonts w:ascii="??_GB2312" w:hAnsi="??_GB2312" w:cs="??_GB2312"/>
          <w:sz w:val="28"/>
          <w:szCs w:val="28"/>
        </w:rPr>
        <w:t>”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??_GB2312" w:hAnsi="??_GB2312" w:cs="??_GB2312"/>
          <w:sz w:val="28"/>
          <w:szCs w:val="28"/>
        </w:rPr>
        <w:t>“</w:t>
      </w:r>
      <w:r>
        <w:rPr>
          <w:rFonts w:hint="eastAsia" w:ascii="宋体" w:hAnsi="宋体" w:cs="宋体"/>
          <w:sz w:val="28"/>
          <w:szCs w:val="28"/>
        </w:rPr>
        <w:t>重新启动</w:t>
      </w:r>
      <w:r>
        <w:rPr>
          <w:rFonts w:ascii="??_GB2312" w:hAnsi="??_GB2312" w:cs="??_GB2312"/>
          <w:sz w:val="28"/>
          <w:szCs w:val="28"/>
        </w:rPr>
        <w:t>”</w:t>
      </w:r>
      <w:r>
        <w:rPr>
          <w:rFonts w:hint="eastAsia" w:ascii="宋体" w:hAnsi="宋体" w:cs="宋体"/>
          <w:sz w:val="28"/>
          <w:szCs w:val="28"/>
        </w:rPr>
        <w:t>、</w:t>
      </w:r>
      <w:r>
        <w:rPr>
          <w:rFonts w:ascii="??_GB2312" w:hAnsi="??_GB2312" w:cs="??_GB2312"/>
          <w:sz w:val="28"/>
          <w:szCs w:val="28"/>
        </w:rPr>
        <w:t>“</w:t>
      </w:r>
      <w:r>
        <w:rPr>
          <w:rFonts w:hint="eastAsia" w:ascii="宋体" w:hAnsi="宋体" w:cs="宋体"/>
          <w:sz w:val="28"/>
          <w:szCs w:val="28"/>
        </w:rPr>
        <w:t>关闭</w:t>
      </w:r>
      <w:r>
        <w:rPr>
          <w:rFonts w:ascii="??_GB2312" w:hAnsi="??_GB2312" w:cs="??_GB2312"/>
          <w:sz w:val="28"/>
          <w:szCs w:val="28"/>
        </w:rPr>
        <w:t>”</w:t>
      </w:r>
      <w:r>
        <w:rPr>
          <w:rFonts w:hint="eastAsia" w:ascii="宋体" w:hAnsi="宋体" w:cs="宋体"/>
          <w:sz w:val="28"/>
          <w:szCs w:val="28"/>
        </w:rPr>
        <w:t>等一切问题，责任自负。</w:t>
      </w:r>
    </w:p>
    <w:p>
      <w:pPr>
        <w:snapToGrid w:val="0"/>
        <w:spacing w:line="360" w:lineRule="auto"/>
        <w:ind w:firstLine="560" w:firstLineChars="200"/>
        <w:rPr>
          <w:rFonts w:ascii="??_GB2312" w:hAnsi="??_GB2312" w:cs="??_GB2312"/>
          <w:sz w:val="28"/>
          <w:szCs w:val="28"/>
        </w:rPr>
      </w:pPr>
      <w:r>
        <w:rPr>
          <w:rFonts w:ascii="??_GB2312" w:hAnsi="??_GB2312" w:cs="??_GB2312"/>
          <w:sz w:val="28"/>
          <w:szCs w:val="28"/>
        </w:rPr>
        <w:t>6.</w:t>
      </w:r>
      <w:r>
        <w:rPr>
          <w:rFonts w:hint="eastAsia" w:ascii="宋体" w:hAnsi="宋体" w:cs="宋体"/>
          <w:sz w:val="28"/>
          <w:szCs w:val="28"/>
        </w:rPr>
        <w:t>在提交的电子文档上不得出现与选手有关的任何信息或特别标记，否则将视为作弊。</w:t>
      </w:r>
    </w:p>
    <w:p>
      <w:pPr>
        <w:snapToGrid w:val="0"/>
        <w:spacing w:line="360" w:lineRule="auto"/>
        <w:ind w:firstLine="560" w:firstLineChars="200"/>
        <w:rPr>
          <w:rFonts w:ascii="??_GB2312" w:hAnsi="??_GB2312" w:cs="??_GB2312"/>
          <w:sz w:val="28"/>
          <w:szCs w:val="28"/>
        </w:rPr>
      </w:pPr>
      <w:r>
        <w:rPr>
          <w:rFonts w:ascii="??_GB2312" w:hAnsi="??_GB2312" w:cs="??_GB2312"/>
          <w:sz w:val="28"/>
          <w:szCs w:val="28"/>
        </w:rPr>
        <w:t>7.</w:t>
      </w:r>
      <w:r>
        <w:rPr>
          <w:rFonts w:hint="eastAsia" w:ascii="宋体" w:hAnsi="宋体" w:cs="宋体"/>
          <w:sz w:val="28"/>
          <w:szCs w:val="28"/>
        </w:rPr>
        <w:t>若出现恶意破坏赛场比赛用具或影响他人比赛的情况，取消竞赛资格。</w:t>
      </w:r>
    </w:p>
    <w:p>
      <w:pPr>
        <w:snapToGrid w:val="0"/>
        <w:spacing w:line="360" w:lineRule="auto"/>
        <w:ind w:firstLine="560" w:firstLineChars="200"/>
        <w:rPr>
          <w:rFonts w:ascii="??_GB2312" w:hAnsi="??_GB2312" w:cs="??_GB2312"/>
          <w:sz w:val="28"/>
          <w:szCs w:val="28"/>
        </w:rPr>
      </w:pPr>
      <w:r>
        <w:rPr>
          <w:rFonts w:ascii="??_GB2312" w:hAnsi="??_GB2312" w:cs="??_GB2312"/>
          <w:sz w:val="28"/>
          <w:szCs w:val="28"/>
        </w:rPr>
        <w:t>8.</w:t>
      </w:r>
      <w:r>
        <w:rPr>
          <w:rFonts w:hint="eastAsia" w:ascii="宋体" w:hAnsi="宋体" w:cs="宋体"/>
          <w:sz w:val="28"/>
          <w:szCs w:val="28"/>
        </w:rPr>
        <w:t>请参赛选手仔细阅读任务书内容和要求，竞赛过程中如有异议，可向现场裁判反映，不得扰乱赛场秩序。</w:t>
      </w:r>
    </w:p>
    <w:p>
      <w:pPr>
        <w:snapToGrid w:val="0"/>
        <w:spacing w:line="360" w:lineRule="auto"/>
        <w:ind w:firstLine="560" w:firstLineChars="200"/>
        <w:rPr>
          <w:rFonts w:ascii="??_GB2312" w:hAnsi="??_GB2312" w:cs="??_GB2312"/>
          <w:sz w:val="28"/>
          <w:szCs w:val="28"/>
        </w:rPr>
      </w:pPr>
      <w:r>
        <w:rPr>
          <w:rFonts w:ascii="??_GB2312" w:hAnsi="??_GB2312" w:cs="??_GB2312"/>
          <w:sz w:val="28"/>
          <w:szCs w:val="28"/>
        </w:rPr>
        <w:t>9.</w:t>
      </w:r>
      <w:r>
        <w:rPr>
          <w:rFonts w:hint="eastAsia" w:ascii="宋体" w:hAnsi="宋体" w:cs="宋体"/>
          <w:sz w:val="28"/>
          <w:szCs w:val="28"/>
        </w:rPr>
        <w:t>遵守赛场纪律，尊重考评人员，服从安排。</w:t>
      </w:r>
    </w:p>
    <w:p>
      <w:pPr>
        <w:snapToGrid w:val="0"/>
        <w:spacing w:line="360" w:lineRule="auto"/>
        <w:ind w:firstLine="560" w:firstLineChars="200"/>
        <w:rPr>
          <w:rFonts w:hint="default" w:eastAsia="宋体" w:cs="Times New Roman"/>
          <w:b/>
          <w:bCs/>
          <w:color w:val="FF0000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ascii="??_GB2312" w:hAnsi="??_GB2312" w:cs="??_GB2312"/>
          <w:sz w:val="28"/>
          <w:szCs w:val="28"/>
        </w:rPr>
        <w:t>10.</w:t>
      </w:r>
      <w:r>
        <w:rPr>
          <w:rFonts w:hint="eastAsia" w:ascii="宋体" w:hAnsi="宋体" w:cs="宋体"/>
          <w:sz w:val="28"/>
          <w:szCs w:val="28"/>
        </w:rPr>
        <w:t>所有电子文件保存在一个文件夹中，命名为</w:t>
      </w:r>
      <w:r>
        <w:rPr>
          <w:rFonts w:ascii="??_GB2312" w:hAnsi="??_GB2312" w:cs="??_GB2312"/>
          <w:sz w:val="28"/>
          <w:szCs w:val="28"/>
        </w:rPr>
        <w:t>“</w:t>
      </w:r>
      <w:r>
        <w:rPr>
          <w:rFonts w:ascii="??_GB2312" w:hAnsi="??_GB2312" w:cs="??_GB2312"/>
          <w:b/>
          <w:bCs/>
          <w:sz w:val="28"/>
          <w:szCs w:val="28"/>
        </w:rPr>
        <w:t>3D</w:t>
      </w:r>
      <w:r>
        <w:rPr>
          <w:rFonts w:hint="eastAsia" w:ascii="宋体" w:hAnsi="宋体" w:cs="宋体"/>
          <w:b/>
          <w:bCs/>
          <w:sz w:val="28"/>
          <w:szCs w:val="28"/>
        </w:rPr>
        <w:t>打印技术综合应用</w:t>
      </w:r>
      <w:r>
        <w:rPr>
          <w:rFonts w:ascii="??_GB2312" w:hAnsi="??_GB2312" w:cs="??_GB2312"/>
          <w:sz w:val="28"/>
          <w:szCs w:val="28"/>
        </w:rPr>
        <w:t>”</w:t>
      </w:r>
      <w:r>
        <w:rPr>
          <w:rFonts w:hint="eastAsia" w:ascii="宋体" w:hAnsi="宋体" w:cs="宋体"/>
          <w:sz w:val="28"/>
          <w:szCs w:val="28"/>
        </w:rPr>
        <w:t>，文件夹复制到赛场提供的</w:t>
      </w:r>
      <w:r>
        <w:rPr>
          <w:rFonts w:ascii="??_GB2312" w:hAnsi="??_GB2312" w:cs="??_GB2312"/>
          <w:sz w:val="28"/>
          <w:szCs w:val="28"/>
        </w:rPr>
        <w:t>U</w:t>
      </w:r>
      <w:r>
        <w:rPr>
          <w:rFonts w:hint="eastAsia" w:ascii="宋体" w:hAnsi="宋体" w:cs="宋体"/>
          <w:sz w:val="28"/>
          <w:szCs w:val="28"/>
        </w:rPr>
        <w:t>盘移动存储器中，装入信封封好，选手和裁判共同签字确认。</w:t>
      </w:r>
      <w:r>
        <w:rPr>
          <w:rFonts w:hint="eastAsia" w:ascii="宋体" w:hAnsi="宋体" w:cs="宋体"/>
          <w:b/>
          <w:bCs/>
          <w:color w:val="FF0000"/>
          <w:sz w:val="28"/>
          <w:szCs w:val="28"/>
          <w:lang w:val="en-US" w:eastAsia="zh-CN"/>
        </w:rPr>
        <w:t>所有电子文件和文件夹命名均不得出现个人姓名、学校名称和工位号等一切具有标记性的文字。</w:t>
      </w:r>
    </w:p>
    <w:p>
      <w:pPr>
        <w:numPr>
          <w:ilvl w:val="0"/>
          <w:numId w:val="1"/>
        </w:numPr>
        <w:snapToGrid w:val="0"/>
        <w:spacing w:line="360" w:lineRule="auto"/>
        <w:ind w:firstLine="723" w:firstLineChars="200"/>
        <w:rPr>
          <w:rFonts w:ascii="??_GB2312" w:hAnsi="??_GB2312" w:cs="??_GB2312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</w:rPr>
        <w:t>竞赛时间：</w:t>
      </w:r>
      <w:r>
        <w:rPr>
          <w:rFonts w:ascii="??_GB2312" w:hAnsi="??_GB2312" w:cs="??_GB2312"/>
          <w:b/>
          <w:bCs/>
          <w:kern w:val="0"/>
          <w:sz w:val="36"/>
          <w:szCs w:val="36"/>
        </w:rPr>
        <w:t>5.5</w:t>
      </w:r>
      <w:r>
        <w:rPr>
          <w:rFonts w:hint="eastAsia" w:ascii="宋体" w:hAnsi="宋体" w:cs="宋体"/>
          <w:b/>
          <w:bCs/>
          <w:kern w:val="0"/>
          <w:sz w:val="36"/>
          <w:szCs w:val="36"/>
        </w:rPr>
        <w:t>个小时</w:t>
      </w:r>
    </w:p>
    <w:p>
      <w:pPr>
        <w:numPr>
          <w:ilvl w:val="0"/>
          <w:numId w:val="1"/>
        </w:numPr>
        <w:snapToGrid w:val="0"/>
        <w:spacing w:line="360" w:lineRule="auto"/>
        <w:ind w:firstLine="723" w:firstLineChars="200"/>
        <w:rPr>
          <w:rFonts w:ascii="??_GB2312" w:hAnsi="??_GB2312" w:cs="??_GB2312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</w:rPr>
        <w:t>竞赛内容：</w:t>
      </w:r>
    </w:p>
    <w:p>
      <w:pPr>
        <w:snapToGrid w:val="0"/>
        <w:spacing w:line="360" w:lineRule="auto"/>
        <w:ind w:firstLine="562" w:firstLineChars="200"/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任务一、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产品三维数据采集建模（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分）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sz w:val="28"/>
          <w:szCs w:val="28"/>
          <w:highlight w:val="none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shd w:val="clear" w:color="auto" w:fill="FFFFFF"/>
          <w:lang w:val="en-US" w:eastAsia="zh-CN"/>
        </w:rPr>
        <w:t>蓝光雾化消毒枪</w:t>
      </w:r>
      <w:r>
        <w:rPr>
          <w:rFonts w:hint="eastAsia" w:ascii="仿宋" w:hAnsi="仿宋" w:eastAsia="仿宋" w:cs="仿宋"/>
          <w:sz w:val="28"/>
          <w:szCs w:val="28"/>
          <w:shd w:val="clear" w:color="auto" w:fill="FFFFFF"/>
        </w:rPr>
        <w:t>（如下图所示）</w:t>
      </w:r>
      <w:r>
        <w:rPr>
          <w:rFonts w:hint="eastAsia" w:ascii="仿宋" w:hAnsi="仿宋" w:eastAsia="仿宋" w:cs="仿宋"/>
          <w:sz w:val="28"/>
          <w:szCs w:val="28"/>
          <w:highlight w:val="none"/>
          <w:shd w:val="clear" w:color="auto" w:fill="FFFFFF"/>
        </w:rPr>
        <w:t>是一种</w:t>
      </w:r>
      <w:r>
        <w:rPr>
          <w:rFonts w:hint="eastAsia" w:ascii="仿宋" w:hAnsi="仿宋" w:eastAsia="仿宋" w:cs="仿宋"/>
          <w:sz w:val="28"/>
          <w:szCs w:val="28"/>
          <w:highlight w:val="none"/>
          <w:shd w:val="clear" w:color="auto" w:fill="FFFFFF"/>
          <w:lang w:val="en-US" w:eastAsia="zh-CN"/>
        </w:rPr>
        <w:t>常温无线喷雾消毒设备。蓝光具有强效杀菌的作用，容器内倒入消毒液可常温喷雾进行消毒，消毒场地不受限制，特别适用于疫情时代家庭、学校、办公室、车内和公共场所等室内外消毒需求。</w:t>
      </w:r>
    </w:p>
    <w:p>
      <w:pPr>
        <w:pStyle w:val="2"/>
        <w:ind w:left="0" w:leftChars="0" w:firstLine="560" w:firstLineChars="200"/>
        <w:rPr>
          <w:rFonts w:hint="default" w:ascii="仿宋" w:hAnsi="仿宋" w:eastAsia="仿宋" w:cs="仿宋"/>
          <w:kern w:val="2"/>
          <w:sz w:val="28"/>
          <w:szCs w:val="28"/>
          <w:highlight w:val="none"/>
          <w:shd w:val="clear" w:color="auto" w:fill="FFFFFF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8"/>
          <w:szCs w:val="28"/>
          <w:highlight w:val="none"/>
          <w:shd w:val="clear" w:color="auto" w:fill="FFFFFF"/>
          <w:lang w:val="en-US" w:eastAsia="zh-CN" w:bidi="ar-SA"/>
        </w:rPr>
        <w:t>蓝光雾化消毒枪主要由主体壳体、喷嘴罩、蓝光灯罩、开关按钮、控制面板和内部元器件等零部件装配组成。两个主体壳体通过螺钉连接紧固。蓝光灯罩内部安装有蓝光灯和连接器。容器通过连接器和蓝光灯罩安装固定在消毒枪上，蓝光灯罩对连接器进行限位和固定，连接器与容器之间紧密连接，防止消毒液泄露。喷嘴罩可保护喷嘴，并对两个主体壳体进行紧固。将消毒液倒入容器，按压开关按钮消毒液通过软管连接到消毒枪内部，并以雾状形式由喷嘴射出，对准物体即可进行消毒，同时消毒枪发射蓝光也可进行强效杀菌。</w:t>
      </w:r>
    </w:p>
    <w:p>
      <w:pPr>
        <w:spacing w:line="360" w:lineRule="auto"/>
        <w:ind w:firstLine="560" w:firstLineChars="200"/>
        <w:rPr>
          <w:rFonts w:hint="default" w:ascii="仿宋" w:hAnsi="仿宋" w:eastAsia="仿宋" w:cs="仿宋"/>
          <w:sz w:val="28"/>
          <w:szCs w:val="28"/>
          <w:highlight w:val="none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kern w:val="0"/>
          <w:sz w:val="28"/>
          <w:szCs w:val="28"/>
          <w:highlight w:val="none"/>
          <w:shd w:val="clear" w:color="auto" w:fill="FFFFFF"/>
          <w:lang w:val="en-US" w:eastAsia="zh-CN" w:bidi="ar-SA"/>
        </w:rPr>
        <w:t>蓝光雾化消毒枪及附件如下图，</w:t>
      </w:r>
      <w:r>
        <w:rPr>
          <w:rFonts w:hint="eastAsia" w:ascii="仿宋" w:hAnsi="仿宋" w:eastAsia="仿宋" w:cs="仿宋"/>
          <w:sz w:val="28"/>
          <w:szCs w:val="28"/>
          <w:highlight w:val="none"/>
          <w:shd w:val="clear" w:color="auto" w:fill="FFFFFF"/>
          <w:lang w:val="en-US" w:eastAsia="zh-CN"/>
        </w:rPr>
        <w:t>因产品使用过程中</w:t>
      </w:r>
      <w:r>
        <w:rPr>
          <w:rFonts w:hint="eastAsia" w:ascii="仿宋" w:hAnsi="仿宋" w:eastAsia="仿宋" w:cs="仿宋"/>
          <w:b/>
          <w:bCs/>
          <w:sz w:val="28"/>
          <w:szCs w:val="28"/>
          <w:highlight w:val="none"/>
          <w:shd w:val="clear" w:color="auto" w:fill="FFFFFF"/>
          <w:lang w:val="en-US" w:eastAsia="zh-CN"/>
        </w:rPr>
        <w:t>开关按钮</w:t>
      </w:r>
      <w:r>
        <w:rPr>
          <w:rFonts w:hint="eastAsia" w:ascii="仿宋" w:hAnsi="仿宋" w:eastAsia="仿宋" w:cs="仿宋"/>
          <w:sz w:val="28"/>
          <w:szCs w:val="28"/>
          <w:highlight w:val="none"/>
          <w:shd w:val="clear" w:color="auto" w:fill="FFFFFF"/>
          <w:lang w:val="en-US" w:eastAsia="zh-CN"/>
        </w:rPr>
        <w:t>和</w:t>
      </w:r>
      <w:r>
        <w:rPr>
          <w:rFonts w:hint="eastAsia" w:ascii="仿宋" w:hAnsi="仿宋" w:eastAsia="仿宋" w:cs="仿宋"/>
          <w:b/>
          <w:bCs/>
          <w:sz w:val="28"/>
          <w:szCs w:val="28"/>
          <w:highlight w:val="none"/>
          <w:shd w:val="clear" w:color="auto" w:fill="FFFFFF"/>
          <w:lang w:val="en-US" w:eastAsia="zh-CN"/>
        </w:rPr>
        <w:t>蓝光灯罩</w:t>
      </w:r>
      <w:r>
        <w:rPr>
          <w:rFonts w:hint="eastAsia" w:ascii="仿宋" w:hAnsi="仿宋" w:eastAsia="仿宋" w:cs="仿宋"/>
          <w:sz w:val="28"/>
          <w:szCs w:val="28"/>
          <w:highlight w:val="none"/>
          <w:shd w:val="clear" w:color="auto" w:fill="FFFFFF"/>
          <w:lang w:val="en-US" w:eastAsia="zh-CN"/>
        </w:rPr>
        <w:t>已经损坏缺失，</w:t>
      </w:r>
      <w:r>
        <w:rPr>
          <w:rFonts w:hint="eastAsia" w:ascii="仿宋" w:hAnsi="仿宋" w:eastAsia="仿宋" w:cs="仿宋"/>
          <w:b/>
          <w:bCs/>
          <w:sz w:val="28"/>
          <w:szCs w:val="28"/>
          <w:highlight w:val="none"/>
          <w:shd w:val="clear" w:color="auto" w:fill="FFFFFF"/>
          <w:lang w:val="en-US" w:eastAsia="zh-CN"/>
        </w:rPr>
        <w:t>现需对蓝光物化消毒枪进行再设计</w:t>
      </w:r>
      <w:r>
        <w:rPr>
          <w:rFonts w:hint="eastAsia" w:ascii="仿宋" w:hAnsi="仿宋" w:eastAsia="仿宋" w:cs="仿宋"/>
          <w:sz w:val="28"/>
          <w:szCs w:val="28"/>
          <w:highlight w:val="none"/>
          <w:shd w:val="clear" w:color="auto" w:fill="FFFFFF"/>
          <w:lang w:val="en-US" w:eastAsia="zh-CN"/>
        </w:rPr>
        <w:t>。</w:t>
      </w:r>
    </w:p>
    <w:p>
      <w:pPr>
        <w:spacing w:line="360" w:lineRule="auto"/>
        <w:jc w:val="both"/>
        <w:rPr>
          <w:rFonts w:hint="eastAsia" w:ascii="??_GB2312" w:hAnsi="??_GB2312" w:eastAsia="宋体" w:cs="??_GB2312"/>
          <w:b/>
          <w:bCs/>
          <w:kern w:val="0"/>
          <w:sz w:val="28"/>
          <w:szCs w:val="28"/>
          <w:lang w:eastAsia="zh-CN"/>
        </w:rPr>
      </w:pPr>
      <w:r>
        <w:rPr>
          <w:rFonts w:hint="eastAsia" w:ascii="??_GB2312" w:hAnsi="??_GB2312" w:eastAsia="宋体" w:cs="??_GB2312"/>
          <w:b/>
          <w:bCs/>
          <w:kern w:val="0"/>
          <w:sz w:val="28"/>
          <w:szCs w:val="28"/>
          <w:lang w:eastAsia="zh-CN"/>
        </w:rPr>
        <w:drawing>
          <wp:inline distT="0" distB="0" distL="114300" distR="114300">
            <wp:extent cx="5449570" cy="2120265"/>
            <wp:effectExtent l="0" t="0" r="17780" b="13335"/>
            <wp:docPr id="3" name="图片 3" descr="mmexport1635411939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mexport1635411939552"/>
                    <pic:cNvPicPr>
                      <a:picLocks noChangeAspect="1"/>
                    </pic:cNvPicPr>
                  </pic:nvPicPr>
                  <pic:blipFill>
                    <a:blip r:embed="rId7"/>
                    <a:srcRect l="6626" t="12173" r="16263" b="24013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448935" cy="2355850"/>
            <wp:effectExtent l="0" t="0" r="18415" b="6350"/>
            <wp:docPr id="4" name="图片 4" descr="未标题-2_画板 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标题-2_画板 1 副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参赛选手自行调整给定三维扫描设备和相应辅助用品，对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蓝光雾化消毒枪</w:t>
      </w:r>
      <w:r>
        <w:rPr>
          <w:rFonts w:hint="eastAsia" w:ascii="仿宋" w:hAnsi="仿宋" w:eastAsia="仿宋" w:cs="仿宋"/>
          <w:kern w:val="0"/>
          <w:sz w:val="28"/>
          <w:szCs w:val="28"/>
        </w:rPr>
        <w:t>进行三维数据采集。高精度完成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消毒枪主体</w:t>
      </w:r>
      <w:r>
        <w:rPr>
          <w:rFonts w:hint="eastAsia" w:ascii="仿宋" w:hAnsi="仿宋" w:eastAsia="仿宋" w:cs="仿宋"/>
          <w:kern w:val="0"/>
          <w:sz w:val="28"/>
          <w:szCs w:val="28"/>
        </w:rPr>
        <w:t>的三维数据采集，并且对获得的数据进行相应处理。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注意：只需要完成消毒枪主体和控制面板的扫描，其他附件可以扫描，但不进行评分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）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提交：扫描后的</w:t>
      </w:r>
      <w:r>
        <w:rPr>
          <w:rFonts w:hint="eastAsia" w:ascii="仿宋" w:hAnsi="仿宋" w:eastAsia="仿宋" w:cs="仿宋"/>
          <w:b/>
          <w:bCs/>
          <w:kern w:val="0"/>
          <w:sz w:val="28"/>
          <w:szCs w:val="28"/>
        </w:rPr>
        <w:t>“ASC”格式源文件</w:t>
      </w:r>
      <w:r>
        <w:rPr>
          <w:rFonts w:hint="eastAsia" w:ascii="仿宋" w:hAnsi="仿宋" w:eastAsia="仿宋" w:cs="仿宋"/>
          <w:kern w:val="0"/>
          <w:sz w:val="28"/>
          <w:szCs w:val="28"/>
        </w:rPr>
        <w:t>及经过取舍后点云的</w:t>
      </w:r>
      <w:r>
        <w:rPr>
          <w:rFonts w:hint="eastAsia" w:ascii="仿宋" w:hAnsi="仿宋" w:eastAsia="仿宋" w:cs="仿宋"/>
          <w:b/>
          <w:bCs/>
          <w:kern w:val="0"/>
          <w:sz w:val="28"/>
          <w:szCs w:val="28"/>
        </w:rPr>
        <w:t>“STL”格式文件</w:t>
      </w:r>
      <w:r>
        <w:rPr>
          <w:rFonts w:hint="eastAsia" w:ascii="仿宋" w:hAnsi="仿宋" w:eastAsia="仿宋" w:cs="仿宋"/>
          <w:kern w:val="0"/>
          <w:sz w:val="28"/>
          <w:szCs w:val="28"/>
        </w:rPr>
        <w:t>，文件命名为“saomiao－xiao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duqiang</w:t>
      </w:r>
      <w:r>
        <w:rPr>
          <w:rFonts w:hint="eastAsia" w:ascii="仿宋" w:hAnsi="仿宋" w:eastAsia="仿宋" w:cs="仿宋"/>
          <w:kern w:val="0"/>
          <w:sz w:val="28"/>
          <w:szCs w:val="28"/>
        </w:rPr>
        <w:t>”。提交位置：给定U盘中存一份，电脑D盘根目录下备份一份，其它地方不准存放。</w:t>
      </w:r>
    </w:p>
    <w:p>
      <w:pPr>
        <w:snapToGrid w:val="0"/>
        <w:spacing w:line="360" w:lineRule="auto"/>
        <w:ind w:firstLine="700" w:firstLineChars="25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分值指标分配如下：</w:t>
      </w:r>
    </w:p>
    <w:tbl>
      <w:tblPr>
        <w:tblStyle w:val="10"/>
        <w:tblW w:w="0" w:type="auto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3525"/>
        <w:gridCol w:w="3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50" w:type="dxa"/>
            <w:vAlign w:val="center"/>
          </w:tcPr>
          <w:p>
            <w:pPr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指标</w:t>
            </w:r>
          </w:p>
        </w:tc>
        <w:tc>
          <w:tcPr>
            <w:tcW w:w="3525" w:type="dxa"/>
            <w:vAlign w:val="center"/>
          </w:tcPr>
          <w:p>
            <w:pPr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主体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数据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完整性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处理效果</w:t>
            </w:r>
          </w:p>
        </w:tc>
        <w:tc>
          <w:tcPr>
            <w:tcW w:w="3525" w:type="dxa"/>
            <w:vAlign w:val="center"/>
          </w:tcPr>
          <w:p>
            <w:pPr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局部特征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和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细节特征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的数据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完整性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处理效果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50" w:type="dxa"/>
            <w:vAlign w:val="center"/>
          </w:tcPr>
          <w:p>
            <w:pPr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分值</w:t>
            </w:r>
          </w:p>
        </w:tc>
        <w:tc>
          <w:tcPr>
            <w:tcW w:w="3525" w:type="dxa"/>
            <w:vAlign w:val="center"/>
          </w:tcPr>
          <w:p>
            <w:pPr>
              <w:jc w:val="center"/>
              <w:rPr>
                <w:rFonts w:hint="eastAsia" w:ascii="??_GB2312" w:hAnsi="??_GB2312" w:eastAsia="宋体" w:cs="??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??_GB2312" w:hAnsi="??_GB2312" w:cs="??_GB2312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525" w:type="dxa"/>
            <w:vAlign w:val="center"/>
          </w:tcPr>
          <w:p>
            <w:pPr>
              <w:jc w:val="center"/>
              <w:rPr>
                <w:rFonts w:hint="eastAsia" w:ascii="??_GB2312" w:hAnsi="??_GB2312" w:eastAsia="宋体" w:cs="??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??_GB2312" w:hAnsi="??_GB2312" w:cs="??_GB2312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</w:tbl>
    <w:p>
      <w:pPr>
        <w:snapToGrid w:val="0"/>
        <w:spacing w:line="360" w:lineRule="auto"/>
        <w:rPr>
          <w:rFonts w:ascii="??_GB2312" w:hAnsi="??_GB2312" w:cs="??_GB2312"/>
          <w:kern w:val="0"/>
          <w:sz w:val="28"/>
          <w:szCs w:val="28"/>
        </w:rPr>
      </w:pPr>
    </w:p>
    <w:p>
      <w:pPr>
        <w:snapToGrid w:val="0"/>
        <w:spacing w:line="360" w:lineRule="auto"/>
        <w:ind w:firstLine="643" w:firstLineChars="20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任务二、三维建模（25分）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根据三维扫描所采集处理的数据，选择合适软件，对上述产品外观面进行三维数据逆向建模。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完成蓝光雾化枪主体抽壳，</w:t>
      </w:r>
      <w:r>
        <w:rPr>
          <w:rFonts w:hint="eastAsia" w:ascii="仿宋" w:hAnsi="仿宋" w:eastAsia="仿宋" w:cs="仿宋"/>
          <w:b/>
          <w:bCs/>
          <w:color w:val="auto"/>
          <w:kern w:val="0"/>
          <w:sz w:val="28"/>
          <w:szCs w:val="28"/>
          <w:lang w:val="en-US" w:eastAsia="zh-CN"/>
        </w:rPr>
        <w:t>抽壳厚度2.5mm。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提交：逆向建模</w:t>
      </w:r>
      <w:r>
        <w:rPr>
          <w:rFonts w:hint="eastAsia" w:ascii="仿宋" w:hAnsi="仿宋" w:eastAsia="仿宋" w:cs="仿宋"/>
          <w:b/>
          <w:bCs/>
          <w:kern w:val="0"/>
          <w:sz w:val="28"/>
          <w:szCs w:val="28"/>
        </w:rPr>
        <w:t>源文件和“STP”格式文件</w:t>
      </w:r>
      <w:r>
        <w:rPr>
          <w:rFonts w:hint="eastAsia" w:ascii="仿宋" w:hAnsi="仿宋" w:eastAsia="仿宋" w:cs="仿宋"/>
          <w:kern w:val="0"/>
          <w:sz w:val="28"/>
          <w:szCs w:val="28"/>
        </w:rPr>
        <w:t>存入给定U盘中，电脑D盘根目录下备份一份，文件命名为“nixiang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-</w:t>
      </w:r>
      <w:r>
        <w:rPr>
          <w:rFonts w:hint="eastAsia" w:ascii="仿宋" w:hAnsi="仿宋" w:eastAsia="仿宋" w:cs="仿宋"/>
          <w:kern w:val="0"/>
          <w:sz w:val="28"/>
          <w:szCs w:val="28"/>
        </w:rPr>
        <w:t>xiao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duqiang</w:t>
      </w:r>
      <w:r>
        <w:rPr>
          <w:rFonts w:hint="eastAsia" w:ascii="仿宋" w:hAnsi="仿宋" w:eastAsia="仿宋" w:cs="仿宋"/>
          <w:kern w:val="0"/>
          <w:sz w:val="28"/>
          <w:szCs w:val="28"/>
        </w:rPr>
        <w:t>”其它地方不准存放。</w:t>
      </w:r>
    </w:p>
    <w:p>
      <w:pPr>
        <w:snapToGrid w:val="0"/>
        <w:spacing w:line="360" w:lineRule="auto"/>
        <w:ind w:firstLine="700" w:firstLineChars="25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分值指标分配如下：</w:t>
      </w:r>
    </w:p>
    <w:tbl>
      <w:tblPr>
        <w:tblStyle w:val="10"/>
        <w:tblpPr w:leftFromText="180" w:rightFromText="180" w:vertAnchor="text" w:horzAnchor="page" w:tblpX="1960" w:tblpY="263"/>
        <w:tblOverlap w:val="never"/>
        <w:tblW w:w="822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422"/>
        <w:gridCol w:w="1422"/>
        <w:gridCol w:w="1422"/>
        <w:gridCol w:w="1422"/>
        <w:gridCol w:w="142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指标</w:t>
            </w:r>
          </w:p>
        </w:tc>
        <w:tc>
          <w:tcPr>
            <w:tcW w:w="142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??_GB2312" w:hAnsi="??_GB2312" w:eastAsia="宋体" w:cs="??_GB2312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产品整体建模完成度</w:t>
            </w:r>
          </w:p>
        </w:tc>
        <w:tc>
          <w:tcPr>
            <w:tcW w:w="142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特征拆分合理性</w:t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default" w:ascii="??_GB2312" w:hAnsi="??_GB2312" w:eastAsia="宋体" w:cs="??_GB2312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hAnsi="??_GB2312" w:cs="??_GB2312"/>
                <w:kern w:val="0"/>
                <w:sz w:val="24"/>
                <w:szCs w:val="24"/>
                <w:lang w:val="en-US" w:eastAsia="zh-CN"/>
              </w:rPr>
              <w:t>曲面光顺度</w:t>
            </w:r>
          </w:p>
        </w:tc>
        <w:tc>
          <w:tcPr>
            <w:tcW w:w="142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曲面及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特征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建模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精确度</w:t>
            </w:r>
          </w:p>
        </w:tc>
        <w:tc>
          <w:tcPr>
            <w:tcW w:w="142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??_GB2312" w:hAnsi="??_GB2312" w:eastAsia="宋体" w:cs="??_GB2312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hAnsi="??_GB2312" w:cs="??_GB2312"/>
                <w:kern w:val="0"/>
                <w:sz w:val="24"/>
                <w:szCs w:val="24"/>
                <w:lang w:val="en-US" w:eastAsia="zh-CN"/>
              </w:rPr>
              <w:t>抽壳厚度满足要求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分值</w:t>
            </w:r>
          </w:p>
        </w:tc>
        <w:tc>
          <w:tcPr>
            <w:tcW w:w="1422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??_GB2312" w:hAnsi="??_GB2312" w:eastAsia="宋体" w:cs="??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??_GB2312" w:hAnsi="??_GB2312" w:cs="??_GB2312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42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??_GB2312" w:hAnsi="??_GB2312" w:eastAsia="宋体" w:cs="??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??_GB2312" w:hAnsi="??_GB2312" w:cs="??_GB2312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eastAsia" w:ascii="??_GB2312" w:hAnsi="??_GB2312" w:eastAsia="宋体" w:cs="??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??_GB2312" w:hAnsi="??_GB2312" w:cs="??_GB2312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42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??_GB2312" w:hAnsi="??_GB2312" w:eastAsia="宋体" w:cs="??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??_GB2312" w:hAnsi="??_GB2312" w:cs="??_GB2312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42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??_GB2312" w:hAnsi="??_GB2312" w:eastAsia="宋体" w:cs="??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??_GB2312" w:hAnsi="??_GB2312" w:cs="??_GB2312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</w:tbl>
    <w:p>
      <w:pPr>
        <w:snapToGrid w:val="0"/>
        <w:spacing w:line="360" w:lineRule="auto"/>
        <w:rPr>
          <w:rFonts w:ascii="??_GB2312" w:hAnsi="??_GB2312" w:cs="??_GB2312"/>
          <w:b/>
          <w:bCs/>
          <w:kern w:val="0"/>
          <w:sz w:val="28"/>
          <w:szCs w:val="28"/>
        </w:rPr>
      </w:pPr>
    </w:p>
    <w:p>
      <w:pPr>
        <w:snapToGrid w:val="0"/>
        <w:spacing w:line="360" w:lineRule="auto"/>
        <w:ind w:firstLine="643" w:firstLineChars="20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任务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三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产品创新设计（25分）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利用给定工具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和零件</w:t>
      </w:r>
      <w:r>
        <w:rPr>
          <w:rFonts w:hint="eastAsia" w:ascii="仿宋" w:hAnsi="仿宋" w:eastAsia="仿宋" w:cs="仿宋"/>
          <w:kern w:val="0"/>
          <w:sz w:val="28"/>
          <w:szCs w:val="28"/>
        </w:rPr>
        <w:t>，使用预留软件进行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蓝光雾化消毒枪</w:t>
      </w:r>
      <w:r>
        <w:rPr>
          <w:rFonts w:hint="eastAsia" w:ascii="仿宋" w:hAnsi="仿宋" w:eastAsia="仿宋" w:cs="仿宋"/>
          <w:kern w:val="0"/>
          <w:sz w:val="28"/>
          <w:szCs w:val="28"/>
        </w:rPr>
        <w:t>创新设计。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具体要求如下：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1.重新设计开关按钮。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8"/>
          <w:szCs w:val="28"/>
        </w:rPr>
        <w:t>.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重新设计蓝光灯罩。</w:t>
      </w:r>
    </w:p>
    <w:p>
      <w:pPr>
        <w:snapToGrid w:val="0"/>
        <w:spacing w:line="360" w:lineRule="auto"/>
        <w:ind w:firstLine="560" w:firstLineChars="200"/>
        <w:rPr>
          <w:rFonts w:hint="default" w:ascii="仿宋" w:hAnsi="仿宋" w:eastAsia="仿宋" w:cs="仿宋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以上两个零件应按人机工学要求进行外观造型和结构设计，</w:t>
      </w:r>
      <w:r>
        <w:rPr>
          <w:rFonts w:hint="eastAsia" w:ascii="仿宋" w:hAnsi="仿宋" w:eastAsia="仿宋" w:cs="仿宋"/>
          <w:kern w:val="0"/>
          <w:sz w:val="28"/>
          <w:szCs w:val="28"/>
        </w:rPr>
        <w:t>尺寸合理，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外形美观，与蓝光雾化枪主体及附件合理配合。</w:t>
      </w:r>
    </w:p>
    <w:p>
      <w:pPr>
        <w:pStyle w:val="2"/>
        <w:ind w:left="0" w:leftChars="0" w:firstLine="560" w:firstLineChars="200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3.与任务二完成的“nixiang-xiaoduqiang”文件完成虚拟装配设计。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kern w:val="0"/>
          <w:sz w:val="28"/>
          <w:szCs w:val="28"/>
        </w:rPr>
        <w:t>.结构合理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kern w:val="0"/>
          <w:sz w:val="28"/>
          <w:szCs w:val="28"/>
        </w:rPr>
        <w:t>符合3D打印制作工艺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。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提交：三维创新设计</w:t>
      </w:r>
      <w:r>
        <w:rPr>
          <w:rFonts w:hint="eastAsia" w:ascii="仿宋" w:hAnsi="仿宋" w:eastAsia="仿宋" w:cs="仿宋"/>
          <w:b/>
          <w:bCs/>
          <w:kern w:val="0"/>
          <w:sz w:val="28"/>
          <w:szCs w:val="28"/>
          <w:lang w:val="en-US" w:eastAsia="zh-CN"/>
        </w:rPr>
        <w:t>源文件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和</w:t>
      </w:r>
      <w:r>
        <w:rPr>
          <w:rFonts w:hint="eastAsia" w:ascii="仿宋" w:hAnsi="仿宋" w:eastAsia="仿宋" w:cs="仿宋"/>
          <w:b/>
          <w:bCs/>
          <w:kern w:val="0"/>
          <w:sz w:val="28"/>
          <w:szCs w:val="28"/>
        </w:rPr>
        <w:t>“STP”</w:t>
      </w:r>
      <w:r>
        <w:rPr>
          <w:rFonts w:hint="eastAsia" w:ascii="仿宋" w:hAnsi="仿宋" w:eastAsia="仿宋" w:cs="仿宋"/>
          <w:b/>
          <w:bCs/>
          <w:kern w:val="0"/>
          <w:sz w:val="28"/>
          <w:szCs w:val="28"/>
          <w:lang w:val="en-US" w:eastAsia="zh-CN"/>
        </w:rPr>
        <w:t>格式文件，</w:t>
      </w:r>
      <w:r>
        <w:rPr>
          <w:rFonts w:hint="eastAsia" w:ascii="仿宋" w:hAnsi="仿宋" w:eastAsia="仿宋" w:cs="仿宋"/>
          <w:b/>
          <w:bCs/>
          <w:kern w:val="0"/>
          <w:sz w:val="28"/>
          <w:szCs w:val="28"/>
        </w:rPr>
        <w:t xml:space="preserve"> </w:t>
      </w:r>
      <w:r>
        <w:rPr>
          <w:rFonts w:hint="eastAsia" w:ascii="仿宋" w:hAnsi="仿宋" w:eastAsia="仿宋" w:cs="仿宋"/>
          <w:b/>
          <w:bCs/>
          <w:kern w:val="0"/>
          <w:sz w:val="28"/>
          <w:szCs w:val="28"/>
          <w:lang w:val="en-US" w:eastAsia="zh-CN"/>
        </w:rPr>
        <w:t>以及开关按钮和蓝光灯罩</w:t>
      </w:r>
      <w:r>
        <w:rPr>
          <w:rFonts w:hint="eastAsia" w:ascii="仿宋" w:hAnsi="仿宋" w:eastAsia="仿宋" w:cs="仿宋"/>
          <w:b/>
          <w:bCs/>
          <w:kern w:val="0"/>
          <w:sz w:val="28"/>
          <w:szCs w:val="28"/>
        </w:rPr>
        <w:t>“STL”格式文件（STL格式文件保存到U盘、SD卡和电脑D盘根目录下各一份）</w:t>
      </w:r>
      <w:r>
        <w:rPr>
          <w:rFonts w:hint="eastAsia" w:ascii="仿宋" w:hAnsi="仿宋" w:eastAsia="仿宋" w:cs="仿宋"/>
          <w:kern w:val="0"/>
          <w:sz w:val="28"/>
          <w:szCs w:val="28"/>
        </w:rPr>
        <w:t>，文件命名为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sheji-kaiguananniu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”“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sheji-languangdengzhao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”“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sheji-zhuangpei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kern w:val="0"/>
          <w:sz w:val="28"/>
          <w:szCs w:val="28"/>
        </w:rPr>
        <w:t>。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提交：给定U盘中一份，电脑D盘根目录下备份一份，其它地方不准存放。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分值指标分配如下：</w:t>
      </w:r>
    </w:p>
    <w:tbl>
      <w:tblPr>
        <w:tblStyle w:val="10"/>
        <w:tblW w:w="844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3526"/>
        <w:gridCol w:w="35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385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指标</w:t>
            </w:r>
          </w:p>
        </w:tc>
        <w:tc>
          <w:tcPr>
            <w:tcW w:w="3526" w:type="dxa"/>
            <w:tcMar>
              <w:left w:w="57" w:type="dxa"/>
              <w:right w:w="57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eastAsia="宋体" w:cs="??_GB2312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开关按钮外形、</w:t>
            </w:r>
            <w:r>
              <w:rPr>
                <w:rFonts w:hint="eastAsia" w:ascii="??_GB2312" w:hAnsi="??_GB2312" w:cs="??_GB2312"/>
                <w:kern w:val="0"/>
                <w:sz w:val="24"/>
                <w:szCs w:val="24"/>
                <w:lang w:val="en-US" w:eastAsia="zh-CN"/>
              </w:rPr>
              <w:t>结构及装配设计</w:t>
            </w:r>
          </w:p>
        </w:tc>
        <w:tc>
          <w:tcPr>
            <w:tcW w:w="3529" w:type="dxa"/>
            <w:tcMar>
              <w:left w:w="57" w:type="dxa"/>
              <w:right w:w="57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??_GB2312" w:hAnsi="??_GB2312" w:eastAsia="宋体" w:cs="??_GB2312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蓝光灯罩外形、</w:t>
            </w:r>
            <w:r>
              <w:rPr>
                <w:rFonts w:hint="eastAsia" w:ascii="??_GB2312" w:hAnsi="??_GB2312" w:cs="??_GB2312"/>
                <w:kern w:val="0"/>
                <w:sz w:val="24"/>
                <w:szCs w:val="24"/>
                <w:lang w:val="en-US" w:eastAsia="zh-CN"/>
              </w:rPr>
              <w:t>结构及装配设计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385" w:type="dxa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分值</w:t>
            </w:r>
          </w:p>
        </w:tc>
        <w:tc>
          <w:tcPr>
            <w:tcW w:w="3526" w:type="dxa"/>
          </w:tcPr>
          <w:p>
            <w:pPr>
              <w:spacing w:line="360" w:lineRule="auto"/>
              <w:jc w:val="center"/>
              <w:rPr>
                <w:rFonts w:hint="default" w:ascii="??_GB2312" w:hAnsi="??_GB2312" w:eastAsia="宋体" w:cs="??_GB2312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hAnsi="??_GB2312" w:cs="??_GB2312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3529" w:type="dxa"/>
            <w:vAlign w:val="top"/>
          </w:tcPr>
          <w:p>
            <w:pPr>
              <w:spacing w:line="360" w:lineRule="auto"/>
              <w:jc w:val="center"/>
              <w:rPr>
                <w:rFonts w:hint="default" w:ascii="??_GB2312" w:hAnsi="宋体" w:eastAsia="宋体" w:cs="??_GB2312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hAnsi="??_GB2312" w:cs="??_GB2312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</w:tbl>
    <w:p>
      <w:pPr>
        <w:snapToGrid w:val="0"/>
        <w:spacing w:line="360" w:lineRule="auto"/>
        <w:ind w:firstLine="643" w:firstLineChars="20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任务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四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、书写创新设计说明（5分）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结合以上要求以及三维创新设计书写设计方案，采用文档或ppt的形式，阐述说明创新设计思想、如何使用、优缺点等，文件命名为“方案”。</w:t>
      </w:r>
    </w:p>
    <w:p>
      <w:pPr>
        <w:snapToGrid w:val="0"/>
        <w:spacing w:line="360" w:lineRule="auto"/>
        <w:ind w:firstLine="700" w:firstLineChars="25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提交：给定U盘中一份，电脑D盘根目录下备份一份，其它地方不准存放分值指标分配如下：</w:t>
      </w:r>
    </w:p>
    <w:tbl>
      <w:tblPr>
        <w:tblStyle w:val="10"/>
        <w:tblW w:w="7944" w:type="dxa"/>
        <w:tblInd w:w="3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6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指标</w:t>
            </w:r>
          </w:p>
        </w:tc>
        <w:tc>
          <w:tcPr>
            <w:tcW w:w="6369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创新设计说明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分值</w:t>
            </w:r>
          </w:p>
        </w:tc>
        <w:tc>
          <w:tcPr>
            <w:tcW w:w="6369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5</w:t>
            </w:r>
          </w:p>
        </w:tc>
      </w:tr>
    </w:tbl>
    <w:p>
      <w:pPr>
        <w:adjustRightInd w:val="0"/>
        <w:snapToGrid w:val="0"/>
        <w:spacing w:line="360" w:lineRule="auto"/>
        <w:rPr>
          <w:rFonts w:ascii="??_GB2312" w:eastAsia="Times New Roman" w:cs="Times New Roman"/>
          <w:sz w:val="24"/>
          <w:szCs w:val="24"/>
        </w:rPr>
      </w:pPr>
    </w:p>
    <w:p>
      <w:pPr>
        <w:snapToGrid w:val="0"/>
        <w:spacing w:line="360" w:lineRule="auto"/>
        <w:ind w:firstLine="643" w:firstLineChars="20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任务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五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产品 3D 打印与后处理（10分）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根据创新完成的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开关按钮和蓝光灯罩两个零件的</w:t>
      </w:r>
      <w:r>
        <w:rPr>
          <w:rFonts w:hint="eastAsia" w:ascii="仿宋" w:hAnsi="仿宋" w:eastAsia="仿宋" w:cs="仿宋"/>
          <w:kern w:val="0"/>
          <w:sz w:val="28"/>
          <w:szCs w:val="28"/>
        </w:rPr>
        <w:t>数字模型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kern w:val="0"/>
          <w:sz w:val="28"/>
          <w:szCs w:val="28"/>
        </w:rPr>
        <w:t>结合赛场提供的3D打印成型设备、配套的设备操作软件、加工耗材等条件，自行调整设备进行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上述两个零件</w:t>
      </w:r>
      <w:r>
        <w:rPr>
          <w:rFonts w:hint="eastAsia" w:ascii="仿宋" w:hAnsi="仿宋" w:eastAsia="仿宋" w:cs="仿宋"/>
          <w:kern w:val="0"/>
          <w:sz w:val="28"/>
          <w:szCs w:val="28"/>
        </w:rPr>
        <w:t>的3D打印成型加工。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向3D打印成型设备输入数据模型，选设加工参数，按照要求进行3D打印成型加工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并与现场提供的消毒枪进行装配和功能验证。</w:t>
      </w:r>
      <w:r>
        <w:rPr>
          <w:rFonts w:hint="eastAsia" w:ascii="仿宋" w:hAnsi="仿宋" w:eastAsia="仿宋" w:cs="仿宋"/>
          <w:kern w:val="0"/>
          <w:sz w:val="28"/>
          <w:szCs w:val="28"/>
        </w:rPr>
        <w:t>对3D打印完成的制件进行基本的后处理：剥离支撑材料、拼接等产品装配，零件之间不准粘结。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提交：将打印及后处理完成的产品，装入信封封好， 信封文件名称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“</w:t>
      </w:r>
      <w:r>
        <w:rPr>
          <w:rFonts w:hint="eastAsia" w:ascii="仿宋" w:hAnsi="仿宋" w:eastAsia="仿宋" w:cs="仿宋"/>
          <w:kern w:val="0"/>
          <w:sz w:val="28"/>
          <w:szCs w:val="28"/>
        </w:rPr>
        <w:t>3D打印产品</w:t>
      </w:r>
      <w:r>
        <w:rPr>
          <w:rFonts w:hint="eastAsia" w:ascii="仿宋" w:hAnsi="仿宋" w:eastAsia="仿宋" w:cs="仿宋"/>
          <w:kern w:val="0"/>
          <w:sz w:val="28"/>
          <w:szCs w:val="28"/>
          <w:lang w:eastAsia="zh-CN"/>
        </w:rPr>
        <w:t>”</w:t>
      </w:r>
      <w:r>
        <w:rPr>
          <w:rFonts w:hint="eastAsia" w:ascii="仿宋" w:hAnsi="仿宋" w:eastAsia="仿宋" w:cs="仿宋"/>
          <w:kern w:val="0"/>
          <w:sz w:val="28"/>
          <w:szCs w:val="28"/>
        </w:rPr>
        <w:t>。</w:t>
      </w:r>
    </w:p>
    <w:p>
      <w:pPr>
        <w:snapToGrid w:val="0"/>
        <w:spacing w:line="360" w:lineRule="auto"/>
        <w:ind w:firstLine="700" w:firstLineChars="25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分值指标分配如下：</w:t>
      </w:r>
    </w:p>
    <w:tbl>
      <w:tblPr>
        <w:tblStyle w:val="10"/>
        <w:tblW w:w="0" w:type="auto"/>
        <w:tblInd w:w="2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593"/>
        <w:gridCol w:w="1593"/>
        <w:gridCol w:w="1593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指标</w:t>
            </w:r>
          </w:p>
        </w:tc>
        <w:tc>
          <w:tcPr>
            <w:tcW w:w="1593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完整性</w:t>
            </w:r>
          </w:p>
        </w:tc>
        <w:tc>
          <w:tcPr>
            <w:tcW w:w="1593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表面粗糙度</w:t>
            </w:r>
          </w:p>
        </w:tc>
        <w:tc>
          <w:tcPr>
            <w:tcW w:w="1593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装配验证</w:t>
            </w:r>
          </w:p>
        </w:tc>
        <w:tc>
          <w:tcPr>
            <w:tcW w:w="1596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分值</w:t>
            </w:r>
          </w:p>
        </w:tc>
        <w:tc>
          <w:tcPr>
            <w:tcW w:w="1593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4</w:t>
            </w:r>
          </w:p>
        </w:tc>
        <w:tc>
          <w:tcPr>
            <w:tcW w:w="1593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2</w:t>
            </w:r>
          </w:p>
        </w:tc>
        <w:tc>
          <w:tcPr>
            <w:tcW w:w="1593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2</w:t>
            </w:r>
          </w:p>
        </w:tc>
        <w:tc>
          <w:tcPr>
            <w:tcW w:w="1596" w:type="dxa"/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2</w:t>
            </w:r>
          </w:p>
        </w:tc>
      </w:tr>
    </w:tbl>
    <w:p>
      <w:pPr>
        <w:adjustRightInd w:val="0"/>
        <w:spacing w:line="360" w:lineRule="auto"/>
        <w:rPr>
          <w:rFonts w:ascii="??_GB2312" w:eastAsia="Times New Roman" w:cs="Times New Roman"/>
          <w:sz w:val="24"/>
          <w:szCs w:val="24"/>
        </w:rPr>
      </w:pPr>
    </w:p>
    <w:p>
      <w:pPr>
        <w:snapToGrid w:val="0"/>
        <w:spacing w:line="360" w:lineRule="auto"/>
        <w:ind w:firstLine="643" w:firstLineChars="20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任务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六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、DIY打印机的组装调试（20分）</w:t>
      </w:r>
    </w:p>
    <w:p>
      <w:pPr>
        <w:adjustRightIn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比赛选手根据现场提供的打印机散件，选手自行进行组装、布线、排故、调试（回零、预热、进料、调平），自行调试完成后举手示意裁判进行现场演示打分。</w:t>
      </w:r>
    </w:p>
    <w:p>
      <w:pPr>
        <w:adjustRightIn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分值指标分配如下：</w:t>
      </w:r>
    </w:p>
    <w:tbl>
      <w:tblPr>
        <w:tblStyle w:val="10"/>
        <w:tblW w:w="825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1306"/>
        <w:gridCol w:w="1306"/>
        <w:gridCol w:w="1306"/>
        <w:gridCol w:w="1306"/>
        <w:gridCol w:w="13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指标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装配完成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排除故障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调试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布线整齐</w:t>
            </w:r>
          </w:p>
        </w:tc>
        <w:tc>
          <w:tcPr>
            <w:tcW w:w="13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拆除归位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分值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10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3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3</w:t>
            </w:r>
          </w:p>
        </w:tc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2</w:t>
            </w:r>
          </w:p>
        </w:tc>
        <w:tc>
          <w:tcPr>
            <w:tcW w:w="13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2</w:t>
            </w:r>
          </w:p>
        </w:tc>
      </w:tr>
    </w:tbl>
    <w:p>
      <w:pPr>
        <w:pStyle w:val="2"/>
        <w:ind w:left="0" w:leftChars="0" w:firstLine="0" w:firstLineChars="0"/>
        <w:rPr>
          <w:rFonts w:cs="Times New Roman"/>
        </w:rPr>
      </w:pPr>
    </w:p>
    <w:p>
      <w:pPr>
        <w:snapToGrid w:val="0"/>
        <w:spacing w:line="360" w:lineRule="auto"/>
        <w:ind w:firstLine="643" w:firstLineChars="20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任务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七</w:t>
      </w: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职业素养（5分）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主要考核竞赛队在本阶段竞赛过程中的以下方面：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（1）设备操作的规范性；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（2）工具、量具的使用；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（3）现场的安全、文明生产；</w:t>
      </w: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（4）完成任务的计划性、条理性，以及遇到问题时的应对状况等。</w:t>
      </w:r>
    </w:p>
    <w:p>
      <w:pPr>
        <w:spacing w:line="360" w:lineRule="auto"/>
        <w:ind w:firstLine="560" w:firstLineChars="200"/>
        <w:rPr>
          <w:rFonts w:ascii="??_GB2312" w:hAnsi="??_GB2312" w:cs="??_GB2312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分值指标分配如下：</w:t>
      </w:r>
    </w:p>
    <w:tbl>
      <w:tblPr>
        <w:tblStyle w:val="10"/>
        <w:tblW w:w="848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662"/>
        <w:gridCol w:w="1662"/>
        <w:gridCol w:w="1662"/>
        <w:gridCol w:w="1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指标</w:t>
            </w: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设备操作规范性</w:t>
            </w: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工具、量具正确使用</w:t>
            </w: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安全、文明生产</w:t>
            </w:r>
          </w:p>
        </w:tc>
        <w:tc>
          <w:tcPr>
            <w:tcW w:w="16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其它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分值</w:t>
            </w: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2</w:t>
            </w: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1</w:t>
            </w:r>
          </w:p>
        </w:tc>
        <w:tc>
          <w:tcPr>
            <w:tcW w:w="16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1</w:t>
            </w:r>
          </w:p>
        </w:tc>
        <w:tc>
          <w:tcPr>
            <w:tcW w:w="16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??_GB2312" w:hAnsi="??_GB2312" w:cs="??_GB2312"/>
                <w:kern w:val="0"/>
                <w:sz w:val="24"/>
                <w:szCs w:val="24"/>
              </w:rPr>
            </w:pPr>
            <w:r>
              <w:rPr>
                <w:rFonts w:ascii="??_GB2312" w:hAnsi="??_GB2312" w:cs="??_GB2312"/>
                <w:kern w:val="0"/>
                <w:sz w:val="24"/>
                <w:szCs w:val="24"/>
              </w:rPr>
              <w:t>1</w:t>
            </w:r>
          </w:p>
        </w:tc>
      </w:tr>
    </w:tbl>
    <w:p>
      <w:pPr>
        <w:snapToGrid w:val="0"/>
        <w:spacing w:line="360" w:lineRule="auto"/>
        <w:ind w:firstLine="560" w:firstLineChars="200"/>
        <w:rPr>
          <w:rFonts w:ascii="??_GB2312" w:hAnsi="??_GB2312" w:cs="??_GB2312"/>
          <w:kern w:val="0"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hint="eastAsia" w:ascii="仿宋" w:hAnsi="仿宋" w:eastAsia="仿宋" w:cs="仿宋"/>
          <w:kern w:val="0"/>
          <w:sz w:val="28"/>
          <w:szCs w:val="28"/>
        </w:rPr>
      </w:pPr>
      <w:r>
        <w:rPr>
          <w:rFonts w:hint="eastAsia" w:ascii="仿宋" w:hAnsi="仿宋" w:eastAsia="仿宋" w:cs="仿宋"/>
          <w:kern w:val="0"/>
          <w:sz w:val="28"/>
          <w:szCs w:val="28"/>
        </w:rPr>
        <w:t>若出现明显违反职业道德、竞赛纪律、安全操作规程的行为，或损害设备、工具、量具的行为，且后果较严重，职业素养模块为零分。处理决定由二位现场裁判共同提出，裁判长复核并同意。</w:t>
      </w:r>
    </w:p>
    <w:p>
      <w:pPr>
        <w:spacing w:line="360" w:lineRule="auto"/>
        <w:ind w:firstLine="560" w:firstLineChars="200"/>
        <w:rPr>
          <w:rFonts w:ascii="??_GB2312" w:hAnsi="??_GB2312" w:cs="??_GB2312"/>
          <w:kern w:val="0"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4"/>
        <w:tabs>
          <w:tab w:val="left" w:pos="1608"/>
        </w:tabs>
        <w:kinsoku w:val="0"/>
        <w:overflowPunct w:val="0"/>
        <w:ind w:firstLine="442" w:firstLineChars="100"/>
        <w:jc w:val="center"/>
        <w:rPr>
          <w:rFonts w:hint="default"/>
          <w:sz w:val="44"/>
          <w:szCs w:val="32"/>
        </w:rPr>
      </w:pPr>
      <w:r>
        <w:rPr>
          <w:sz w:val="44"/>
          <w:szCs w:val="32"/>
        </w:rPr>
        <w:t>附：竞赛结束时提交的成果与资料</w:t>
      </w:r>
    </w:p>
    <w:p>
      <w:pPr>
        <w:pStyle w:val="6"/>
        <w:tabs>
          <w:tab w:val="left" w:pos="2996"/>
          <w:tab w:val="left" w:pos="3656"/>
        </w:tabs>
        <w:kinsoku w:val="0"/>
        <w:overflowPunct w:val="0"/>
        <w:spacing w:before="0"/>
        <w:rPr>
          <w:rFonts w:hint="default" w:ascii="黑体" w:eastAsia="黑体"/>
          <w:b/>
          <w:w w:val="95"/>
        </w:rPr>
      </w:pPr>
    </w:p>
    <w:p>
      <w:pPr>
        <w:pStyle w:val="6"/>
        <w:tabs>
          <w:tab w:val="left" w:pos="2996"/>
          <w:tab w:val="left" w:pos="3656"/>
        </w:tabs>
        <w:kinsoku w:val="0"/>
        <w:overflowPunct w:val="0"/>
        <w:spacing w:before="0"/>
        <w:rPr>
          <w:rFonts w:hint="default" w:ascii="黑体" w:eastAsia="黑体"/>
          <w:b/>
          <w:w w:val="95"/>
        </w:rPr>
      </w:pPr>
    </w:p>
    <w:p>
      <w:pPr>
        <w:pStyle w:val="6"/>
        <w:numPr>
          <w:ilvl w:val="0"/>
          <w:numId w:val="0"/>
        </w:numPr>
        <w:tabs>
          <w:tab w:val="left" w:pos="2996"/>
          <w:tab w:val="left" w:pos="3656"/>
        </w:tabs>
        <w:kinsoku w:val="0"/>
        <w:overflowPunct w:val="0"/>
        <w:spacing w:before="0"/>
        <w:rPr>
          <w:rFonts w:hint="default" w:ascii="黑体" w:eastAsia="黑体"/>
          <w:b/>
          <w:w w:val="95"/>
        </w:rPr>
      </w:pPr>
      <w:r>
        <w:rPr>
          <w:rFonts w:hint="eastAsia" w:ascii="黑体" w:eastAsia="黑体"/>
          <w:b/>
          <w:w w:val="95"/>
          <w:sz w:val="32"/>
          <w:szCs w:val="28"/>
          <w:lang w:val="en-US" w:eastAsia="zh-CN"/>
        </w:rPr>
        <w:t>1.</w:t>
      </w:r>
      <w:r>
        <w:rPr>
          <w:rFonts w:ascii="黑体" w:eastAsia="黑体"/>
          <w:b/>
          <w:w w:val="95"/>
          <w:sz w:val="32"/>
          <w:szCs w:val="28"/>
        </w:rPr>
        <w:t>电子文档</w:t>
      </w:r>
      <w:r>
        <w:rPr>
          <w:rFonts w:hint="default" w:ascii="黑体" w:eastAsia="黑体"/>
          <w:b/>
          <w:w w:val="95"/>
        </w:rPr>
        <w:tab/>
      </w:r>
    </w:p>
    <w:p>
      <w:pPr>
        <w:pStyle w:val="6"/>
        <w:tabs>
          <w:tab w:val="left" w:pos="2996"/>
          <w:tab w:val="left" w:pos="3656"/>
        </w:tabs>
        <w:kinsoku w:val="0"/>
        <w:overflowPunct w:val="0"/>
        <w:spacing w:before="0"/>
        <w:ind w:left="0"/>
        <w:jc w:val="center"/>
        <w:rPr>
          <w:rFonts w:hint="default" w:ascii="黑体" w:eastAsia="黑体"/>
        </w:rPr>
      </w:pPr>
      <w:r>
        <w:rPr>
          <w:rFonts w:ascii="黑体" w:eastAsia="黑体"/>
        </w:rPr>
        <w:t>电子文档存放要求一览表</w:t>
      </w:r>
    </w:p>
    <w:tbl>
      <w:tblPr>
        <w:tblStyle w:val="10"/>
        <w:tblpPr w:leftFromText="180" w:rightFromText="180" w:vertAnchor="text" w:horzAnchor="margin" w:tblpY="585"/>
        <w:tblW w:w="8759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0"/>
        <w:gridCol w:w="3118"/>
        <w:gridCol w:w="31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7" w:hRule="exact"/>
        </w:trPr>
        <w:tc>
          <w:tcPr>
            <w:tcW w:w="254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before="96"/>
              <w:ind w:left="127"/>
              <w:jc w:val="center"/>
              <w:rPr>
                <w:rFonts w:hint="default"/>
              </w:rPr>
            </w:pPr>
            <w:r>
              <w:rPr>
                <w:rFonts w:ascii="黑体" w:eastAsia="黑体"/>
              </w:rPr>
              <w:t>文件保存到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before="96"/>
              <w:jc w:val="center"/>
              <w:rPr>
                <w:rFonts w:hint="default" w:eastAsia="Times New Roman"/>
              </w:rPr>
            </w:pPr>
            <w:r>
              <w:rPr>
                <w:rFonts w:ascii="黑体" w:eastAsia="黑体"/>
              </w:rPr>
              <w:t>文件及文件名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before="96"/>
              <w:ind w:right="3"/>
              <w:jc w:val="center"/>
              <w:rPr>
                <w:rFonts w:hint="default" w:eastAsia="Times New Roman"/>
              </w:rPr>
            </w:pPr>
            <w:r>
              <w:rPr>
                <w:rFonts w:ascii="黑体" w:eastAsia="黑体"/>
              </w:rPr>
              <w:t>文件格式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254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ind w:left="367" w:firstLine="720" w:firstLineChars="300"/>
              <w:rPr>
                <w:rFonts w:hint="default" w:ascii="楷体" w:eastAsia="楷体"/>
              </w:rPr>
            </w:pPr>
            <w:r>
              <w:rPr>
                <w:rFonts w:ascii="楷体" w:eastAsia="楷体"/>
              </w:rPr>
              <w:t>U盘</w:t>
            </w:r>
          </w:p>
          <w:p>
            <w:pPr>
              <w:pStyle w:val="18"/>
              <w:kinsoku w:val="0"/>
              <w:overflowPunct w:val="0"/>
              <w:ind w:firstLine="480" w:firstLineChars="200"/>
              <w:rPr>
                <w:rFonts w:hint="default" w:ascii="楷体" w:eastAsia="楷体"/>
              </w:rPr>
            </w:pPr>
            <w:r>
              <w:rPr>
                <w:rFonts w:ascii="楷体" w:eastAsia="楷体"/>
              </w:rPr>
              <w:t>（存放路径按</w:t>
            </w:r>
          </w:p>
          <w:p>
            <w:pPr>
              <w:pStyle w:val="18"/>
              <w:kinsoku w:val="0"/>
              <w:overflowPunct w:val="0"/>
              <w:ind w:firstLine="480" w:firstLineChars="200"/>
              <w:rPr>
                <w:rFonts w:hint="default"/>
              </w:rPr>
            </w:pPr>
            <w:r>
              <w:rPr>
                <w:rFonts w:ascii="楷体" w:eastAsia="楷体"/>
              </w:rPr>
              <w:t>指定要求存放）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ind w:left="408"/>
              <w:rPr>
                <w:rFonts w:hint="default" w:eastAsia="Times New Roman"/>
              </w:rPr>
            </w:pPr>
            <w:r>
              <w:rPr>
                <w:rFonts w:ascii="楷体" w:eastAsia="楷体"/>
              </w:rPr>
              <w:t>扫描(数据采集点云文件)</w:t>
            </w:r>
          </w:p>
        </w:tc>
        <w:tc>
          <w:tcPr>
            <w:tcW w:w="3101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ind w:left="851"/>
              <w:rPr>
                <w:rFonts w:hint="default" w:eastAsia="Times New Roman"/>
              </w:rPr>
            </w:pPr>
            <w:r>
              <w:rPr>
                <w:rFonts w:ascii="楷体" w:eastAsia="楷体"/>
              </w:rPr>
              <w:t>ASC</w:t>
            </w:r>
            <w:r>
              <w:rPr>
                <w:rFonts w:ascii="楷体" w:eastAsia="楷体"/>
                <w:spacing w:val="-60"/>
              </w:rPr>
              <w:t xml:space="preserve"> </w:t>
            </w:r>
            <w:r>
              <w:rPr>
                <w:rFonts w:ascii="楷体" w:eastAsia="楷体"/>
              </w:rPr>
              <w:t>格式文件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exact"/>
        </w:trPr>
        <w:tc>
          <w:tcPr>
            <w:tcW w:w="2540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ind w:left="851"/>
              <w:jc w:val="center"/>
              <w:rPr>
                <w:rFonts w:hint="default" w:eastAsia="Times New Roman"/>
              </w:rPr>
            </w:pP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ind w:left="408"/>
              <w:rPr>
                <w:rFonts w:hint="default" w:eastAsia="Times New Roman"/>
              </w:rPr>
            </w:pPr>
            <w:r>
              <w:rPr>
                <w:rFonts w:ascii="楷体" w:eastAsia="楷体"/>
              </w:rPr>
              <w:t>处理(处理后的点云文件)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ind w:left="851"/>
              <w:rPr>
                <w:rFonts w:hint="default" w:eastAsia="Times New Roman"/>
              </w:rPr>
            </w:pPr>
            <w:r>
              <w:rPr>
                <w:rFonts w:ascii="楷体" w:eastAsia="楷体"/>
              </w:rPr>
              <w:t>STL</w:t>
            </w:r>
            <w:r>
              <w:rPr>
                <w:rFonts w:ascii="楷体" w:eastAsia="楷体"/>
                <w:spacing w:val="-60"/>
              </w:rPr>
              <w:t xml:space="preserve"> </w:t>
            </w:r>
            <w:r>
              <w:rPr>
                <w:rFonts w:ascii="楷体" w:eastAsia="楷体"/>
              </w:rPr>
              <w:t>格式文件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exact"/>
        </w:trPr>
        <w:tc>
          <w:tcPr>
            <w:tcW w:w="2540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ind w:left="851"/>
              <w:jc w:val="center"/>
              <w:rPr>
                <w:rFonts w:hint="default" w:eastAsia="Times New Roman"/>
              </w:rPr>
            </w:pP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ind w:left="528"/>
              <w:jc w:val="center"/>
              <w:rPr>
                <w:rFonts w:hint="default" w:eastAsia="Times New Roman"/>
              </w:rPr>
            </w:pPr>
            <w:r>
              <w:rPr>
                <w:rFonts w:ascii="楷体" w:eastAsia="楷体"/>
              </w:rPr>
              <w:t>逆向(逆向设计图档)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jc w:val="center"/>
              <w:rPr>
                <w:rFonts w:hint="default" w:ascii="楷体" w:eastAsia="楷体"/>
                <w:spacing w:val="-60"/>
              </w:rPr>
            </w:pPr>
            <w:r>
              <w:rPr>
                <w:rFonts w:ascii="楷体" w:eastAsia="楷体"/>
              </w:rPr>
              <w:t>XRL、STP</w:t>
            </w:r>
            <w:r>
              <w:rPr>
                <w:rFonts w:ascii="楷体" w:eastAsia="楷体"/>
                <w:spacing w:val="-60"/>
              </w:rPr>
              <w:t xml:space="preserve"> </w:t>
            </w:r>
          </w:p>
          <w:p>
            <w:pPr>
              <w:pStyle w:val="18"/>
              <w:kinsoku w:val="0"/>
              <w:overflowPunct w:val="0"/>
              <w:spacing w:line="274" w:lineRule="exact"/>
              <w:jc w:val="center"/>
              <w:rPr>
                <w:rFonts w:hint="default" w:eastAsia="Times New Roman"/>
              </w:rPr>
            </w:pPr>
            <w:r>
              <w:rPr>
                <w:rFonts w:ascii="楷体" w:eastAsia="楷体"/>
              </w:rPr>
              <w:t>格式文件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exact"/>
        </w:trPr>
        <w:tc>
          <w:tcPr>
            <w:tcW w:w="2540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ind w:left="851"/>
              <w:jc w:val="center"/>
              <w:rPr>
                <w:rFonts w:hint="default" w:eastAsia="Times New Roman"/>
              </w:rPr>
            </w:pP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jc w:val="center"/>
              <w:rPr>
                <w:rFonts w:hint="default" w:eastAsia="Times New Roman"/>
              </w:rPr>
            </w:pPr>
            <w:r>
              <w:rPr>
                <w:rFonts w:ascii="楷体" w:eastAsia="楷体"/>
              </w:rPr>
              <w:t>创新 (正向设计图档)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jc w:val="center"/>
              <w:rPr>
                <w:rFonts w:hint="default" w:ascii="楷体" w:eastAsia="楷体"/>
              </w:rPr>
            </w:pPr>
            <w:r>
              <w:rPr>
                <w:rFonts w:ascii="楷体" w:eastAsia="楷体"/>
              </w:rPr>
              <w:t>STP、STL</w:t>
            </w:r>
          </w:p>
          <w:p>
            <w:pPr>
              <w:pStyle w:val="18"/>
              <w:kinsoku w:val="0"/>
              <w:overflowPunct w:val="0"/>
              <w:spacing w:line="274" w:lineRule="exact"/>
              <w:jc w:val="center"/>
              <w:rPr>
                <w:rFonts w:hint="default" w:eastAsia="Times New Roman"/>
              </w:rPr>
            </w:pPr>
            <w:r>
              <w:rPr>
                <w:rFonts w:ascii="楷体" w:eastAsia="楷体"/>
              </w:rPr>
              <w:t>格式文件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exact"/>
        </w:trPr>
        <w:tc>
          <w:tcPr>
            <w:tcW w:w="254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ind w:left="851"/>
              <w:jc w:val="center"/>
              <w:rPr>
                <w:rFonts w:hint="default" w:eastAsia="Times New Roman"/>
              </w:rPr>
            </w:pP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jc w:val="center"/>
              <w:rPr>
                <w:rFonts w:hint="default" w:ascii="楷体" w:eastAsia="楷体"/>
              </w:rPr>
            </w:pPr>
            <w:r>
              <w:rPr>
                <w:rFonts w:ascii="楷体" w:eastAsia="楷体"/>
              </w:rPr>
              <w:t>创新（产品创新说明）</w:t>
            </w:r>
          </w:p>
        </w:tc>
        <w:tc>
          <w:tcPr>
            <w:tcW w:w="310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18"/>
              <w:kinsoku w:val="0"/>
              <w:overflowPunct w:val="0"/>
              <w:spacing w:line="274" w:lineRule="exact"/>
              <w:jc w:val="center"/>
              <w:rPr>
                <w:rFonts w:hint="default" w:ascii="楷体" w:eastAsia="楷体"/>
              </w:rPr>
            </w:pPr>
            <w:r>
              <w:rPr>
                <w:rFonts w:ascii="楷体" w:eastAsia="楷体"/>
              </w:rPr>
              <w:t>Word、PP</w:t>
            </w:r>
            <w:r>
              <w:rPr>
                <w:rFonts w:hint="eastAsia" w:ascii="楷体" w:eastAsia="楷体"/>
                <w:lang w:val="en-US" w:eastAsia="zh-CN"/>
              </w:rPr>
              <w:t>T</w:t>
            </w:r>
            <w:r>
              <w:rPr>
                <w:rFonts w:ascii="楷体" w:eastAsia="楷体"/>
              </w:rPr>
              <w:t>等格式</w:t>
            </w:r>
          </w:p>
        </w:tc>
      </w:tr>
    </w:tbl>
    <w:p>
      <w:pPr>
        <w:spacing w:line="560" w:lineRule="exact"/>
        <w:ind w:firstLine="560" w:firstLineChars="200"/>
        <w:rPr>
          <w:rFonts w:ascii="仿宋_GB2312" w:hAnsi="仿宋_GB2312" w:eastAsia="仿宋_GB2312" w:cs="仿宋_GB2312"/>
          <w:color w:val="000000"/>
          <w:kern w:val="0"/>
          <w:sz w:val="28"/>
          <w:szCs w:val="28"/>
        </w:rPr>
      </w:pPr>
    </w:p>
    <w:p>
      <w:pPr>
        <w:rPr>
          <w:rFonts w:ascii="仿宋_GB2312" w:hAnsi="仿宋_GB2312" w:eastAsia="仿宋_GB2312" w:cs="仿宋_GB2312"/>
          <w:color w:val="000000"/>
          <w:kern w:val="0"/>
          <w:sz w:val="28"/>
          <w:szCs w:val="28"/>
        </w:rPr>
      </w:pPr>
    </w:p>
    <w:p>
      <w:pPr>
        <w:rPr>
          <w:rFonts w:ascii="仿宋_GB2312" w:hAnsi="仿宋_GB2312" w:eastAsia="仿宋_GB2312" w:cs="仿宋_GB2312"/>
          <w:color w:val="000000"/>
          <w:kern w:val="0"/>
          <w:sz w:val="28"/>
          <w:szCs w:val="28"/>
        </w:rPr>
      </w:pPr>
    </w:p>
    <w:p>
      <w:pPr>
        <w:pStyle w:val="5"/>
        <w:numPr>
          <w:ilvl w:val="0"/>
          <w:numId w:val="0"/>
        </w:numPr>
        <w:kinsoku w:val="0"/>
        <w:overflowPunct w:val="0"/>
        <w:spacing w:before="79"/>
        <w:rPr>
          <w:rFonts w:hint="default" w:ascii="黑体" w:eastAsia="黑体"/>
          <w:sz w:val="32"/>
          <w:szCs w:val="28"/>
        </w:rPr>
      </w:pPr>
      <w:r>
        <w:rPr>
          <w:rFonts w:hint="eastAsia" w:ascii="黑体" w:eastAsia="黑体"/>
          <w:sz w:val="32"/>
          <w:szCs w:val="28"/>
          <w:lang w:val="en-US" w:eastAsia="zh-CN"/>
        </w:rPr>
        <w:t>2.</w:t>
      </w:r>
      <w:r>
        <w:rPr>
          <w:rFonts w:ascii="黑体" w:eastAsia="黑体"/>
          <w:sz w:val="32"/>
          <w:szCs w:val="28"/>
        </w:rPr>
        <w:t>加工实物</w:t>
      </w:r>
    </w:p>
    <w:p>
      <w:pPr>
        <w:ind w:left="102"/>
      </w:pPr>
    </w:p>
    <w:p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  <w:lang w:val="en-US" w:eastAsia="zh-CN"/>
        </w:rPr>
        <w:t>将打印件与原消毒枪完成装配同</w:t>
      </w:r>
      <w:r>
        <w:rPr>
          <w:rFonts w:hint="eastAsia" w:ascii="仿宋_GB2312" w:hAnsi="仿宋_GB2312" w:eastAsia="仿宋_GB2312" w:cs="仿宋_GB2312"/>
          <w:color w:val="000000"/>
          <w:kern w:val="0"/>
          <w:sz w:val="28"/>
          <w:szCs w:val="28"/>
        </w:rPr>
        <w:t>U盘一同装入信封</w:t>
      </w:r>
      <w:r>
        <w:rPr>
          <w:rFonts w:ascii="仿宋_GB2312" w:hAnsi="仿宋_GB2312" w:eastAsia="仿宋_GB2312" w:cs="仿宋_GB2312"/>
          <w:color w:val="000000"/>
          <w:kern w:val="0"/>
          <w:sz w:val="28"/>
          <w:szCs w:val="28"/>
        </w:rPr>
        <w:t>后上交。</w:t>
      </w:r>
      <w:bookmarkStart w:id="0" w:name="_GoBack"/>
      <w:bookmarkEnd w:id="0"/>
    </w:p>
    <w:p/>
    <w:p>
      <w:pPr>
        <w:pStyle w:val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6DB1CAE0-B722-47A2-9D97-9EDF361E108B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FEAD905B-E760-486E-BE72-8642FBDA54DF}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  <w:embedRegular r:id="rId3" w:fontKey="{4C249C9F-7998-43C8-9BCB-41D9B9E07C35}"/>
  </w:font>
  <w:font w:name="锐字云字库小标宋体1.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  <w:embedRegular r:id="rId4" w:fontKey="{1145CFA2-B027-4674-9A1B-1B2DF9036741}"/>
  </w:font>
  <w:font w:name="?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5" w:fontKey="{4D398BFD-3CA1-4C30-ACE6-0439CC7718B3}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  <w:embedRegular r:id="rId6" w:fontKey="{15D64F7C-D561-48C8-95B4-06673F9C7F5F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cs="Times New Roman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rPr>
                              <w:rFonts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ql5uc8AAAAFAQAADwAAAAAAAAABACAAAAAiAAAAZHJzL2Rvd25yZXYu&#10;eG1sUEsBAhQAFAAAAAgAh07iQH4XAAUEAgAABAQAAA4AAAAAAAAAAQAgAAAAH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cs="Times New Roman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cs="Times New Roman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rPr>
                              <w:rFonts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top:0pt;height:11pt;width:4.6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LW7l30AAAAAIBAAAPAAAAAAAAAAEAIAAAACIAAABkcnMvZG93&#10;bnJldi54bWxQSwECFAAUAAAACACHTuJAKmdSwwgCAAABBAAADgAAAAAAAAABACAAAAAf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cs="Times New Roman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Times New Roman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AA3629"/>
    <w:multiLevelType w:val="singleLevel"/>
    <w:tmpl w:val="48AA36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TrueTypeFonts/>
  <w:saveSubset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B0E98"/>
    <w:rsid w:val="0010195F"/>
    <w:rsid w:val="001733BA"/>
    <w:rsid w:val="001B7061"/>
    <w:rsid w:val="001E2C22"/>
    <w:rsid w:val="002161D5"/>
    <w:rsid w:val="00290B8E"/>
    <w:rsid w:val="002A1D04"/>
    <w:rsid w:val="002D0E42"/>
    <w:rsid w:val="002F3C0C"/>
    <w:rsid w:val="00316B8F"/>
    <w:rsid w:val="00326652"/>
    <w:rsid w:val="0034395E"/>
    <w:rsid w:val="00377A7E"/>
    <w:rsid w:val="003B0D14"/>
    <w:rsid w:val="003C1B77"/>
    <w:rsid w:val="003D24D9"/>
    <w:rsid w:val="003D7C85"/>
    <w:rsid w:val="003F3D48"/>
    <w:rsid w:val="00405667"/>
    <w:rsid w:val="004137E6"/>
    <w:rsid w:val="00445839"/>
    <w:rsid w:val="004E04F9"/>
    <w:rsid w:val="00500670"/>
    <w:rsid w:val="0050243C"/>
    <w:rsid w:val="005152F6"/>
    <w:rsid w:val="0052607A"/>
    <w:rsid w:val="00557097"/>
    <w:rsid w:val="005A51E9"/>
    <w:rsid w:val="005E53A4"/>
    <w:rsid w:val="006506A8"/>
    <w:rsid w:val="00665D8A"/>
    <w:rsid w:val="006715E5"/>
    <w:rsid w:val="00677150"/>
    <w:rsid w:val="00691BA2"/>
    <w:rsid w:val="00693EAF"/>
    <w:rsid w:val="006A7C07"/>
    <w:rsid w:val="006C3459"/>
    <w:rsid w:val="006D3534"/>
    <w:rsid w:val="007444D1"/>
    <w:rsid w:val="00755574"/>
    <w:rsid w:val="00765D2E"/>
    <w:rsid w:val="00784B14"/>
    <w:rsid w:val="0079346D"/>
    <w:rsid w:val="007A4BD1"/>
    <w:rsid w:val="007D5BEB"/>
    <w:rsid w:val="007D62C1"/>
    <w:rsid w:val="007E3DDA"/>
    <w:rsid w:val="00804023"/>
    <w:rsid w:val="00827553"/>
    <w:rsid w:val="00880A94"/>
    <w:rsid w:val="008E17CC"/>
    <w:rsid w:val="00936EFB"/>
    <w:rsid w:val="009C61E9"/>
    <w:rsid w:val="009D373C"/>
    <w:rsid w:val="009E0B5A"/>
    <w:rsid w:val="00A67297"/>
    <w:rsid w:val="00AB1E8D"/>
    <w:rsid w:val="00AB6E94"/>
    <w:rsid w:val="00AE7900"/>
    <w:rsid w:val="00B41111"/>
    <w:rsid w:val="00B803F1"/>
    <w:rsid w:val="00BE020F"/>
    <w:rsid w:val="00BF2531"/>
    <w:rsid w:val="00C34125"/>
    <w:rsid w:val="00C72E8C"/>
    <w:rsid w:val="00C75C57"/>
    <w:rsid w:val="00C9152A"/>
    <w:rsid w:val="00C919D5"/>
    <w:rsid w:val="00CA318C"/>
    <w:rsid w:val="00CD5FB4"/>
    <w:rsid w:val="00D00C79"/>
    <w:rsid w:val="00D3071C"/>
    <w:rsid w:val="00DD190F"/>
    <w:rsid w:val="00E10C7A"/>
    <w:rsid w:val="00E127FC"/>
    <w:rsid w:val="00EB2646"/>
    <w:rsid w:val="00EB51B3"/>
    <w:rsid w:val="00F15CBE"/>
    <w:rsid w:val="00F264F2"/>
    <w:rsid w:val="00F41E90"/>
    <w:rsid w:val="00F7118F"/>
    <w:rsid w:val="00F80B23"/>
    <w:rsid w:val="00FB5B23"/>
    <w:rsid w:val="00FB695E"/>
    <w:rsid w:val="026D591F"/>
    <w:rsid w:val="04AF0D8E"/>
    <w:rsid w:val="0A136E19"/>
    <w:rsid w:val="0CD371D0"/>
    <w:rsid w:val="0E214DEB"/>
    <w:rsid w:val="0E990347"/>
    <w:rsid w:val="1226482A"/>
    <w:rsid w:val="139B0AFF"/>
    <w:rsid w:val="14CC403D"/>
    <w:rsid w:val="14F6728E"/>
    <w:rsid w:val="153C7BC1"/>
    <w:rsid w:val="1A676D3E"/>
    <w:rsid w:val="1BB36B37"/>
    <w:rsid w:val="1D950B9E"/>
    <w:rsid w:val="1EA45E80"/>
    <w:rsid w:val="1EB2146A"/>
    <w:rsid w:val="1ECF1D24"/>
    <w:rsid w:val="1FC10C44"/>
    <w:rsid w:val="20547C22"/>
    <w:rsid w:val="26D24865"/>
    <w:rsid w:val="294A3AB0"/>
    <w:rsid w:val="2A4100DF"/>
    <w:rsid w:val="2BA95B3E"/>
    <w:rsid w:val="2D781282"/>
    <w:rsid w:val="2D9D5657"/>
    <w:rsid w:val="2EF57F78"/>
    <w:rsid w:val="30AD20E4"/>
    <w:rsid w:val="32271714"/>
    <w:rsid w:val="343F0CEE"/>
    <w:rsid w:val="3448740F"/>
    <w:rsid w:val="345B1FCA"/>
    <w:rsid w:val="34FF7A1E"/>
    <w:rsid w:val="37346CA5"/>
    <w:rsid w:val="389D3558"/>
    <w:rsid w:val="38AD65D7"/>
    <w:rsid w:val="3AA50A49"/>
    <w:rsid w:val="3EE274F5"/>
    <w:rsid w:val="400A4EC7"/>
    <w:rsid w:val="42E90E7E"/>
    <w:rsid w:val="47642975"/>
    <w:rsid w:val="479825D8"/>
    <w:rsid w:val="47ED7DAA"/>
    <w:rsid w:val="48D93217"/>
    <w:rsid w:val="4AA45941"/>
    <w:rsid w:val="4AE332AB"/>
    <w:rsid w:val="4B142BEF"/>
    <w:rsid w:val="4F6776C7"/>
    <w:rsid w:val="5EF67D7C"/>
    <w:rsid w:val="5F976FD5"/>
    <w:rsid w:val="60786190"/>
    <w:rsid w:val="6401205E"/>
    <w:rsid w:val="64CA5FCF"/>
    <w:rsid w:val="64D71A8F"/>
    <w:rsid w:val="65BA070B"/>
    <w:rsid w:val="67A86E52"/>
    <w:rsid w:val="67F35891"/>
    <w:rsid w:val="6885060F"/>
    <w:rsid w:val="69AD203F"/>
    <w:rsid w:val="6A3B0684"/>
    <w:rsid w:val="6ADB0E98"/>
    <w:rsid w:val="6DF65370"/>
    <w:rsid w:val="70DF53A8"/>
    <w:rsid w:val="72B92BBA"/>
    <w:rsid w:val="740521DD"/>
    <w:rsid w:val="74D625EE"/>
    <w:rsid w:val="764F09CE"/>
    <w:rsid w:val="76874788"/>
    <w:rsid w:val="770F7424"/>
    <w:rsid w:val="7A6D45C6"/>
    <w:rsid w:val="7C8D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name="Default Paragraph Font"/>
    <w:lsdException w:qFormat="1" w:uiPriority="1" w:semiHidden="0" w:name="Body Text" w:locked="1"/>
    <w:lsdException w:qFormat="1" w:unhideWhenUsed="0" w:uiPriority="99" w:semiHidden="0" w:name="Body Text Indent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qFormat="1" w:unhideWhenUsed="0" w:uiPriority="99" w:semiHidden="0" w:name="Body Text First Indent 2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4">
    <w:name w:val="heading 1"/>
    <w:basedOn w:val="1"/>
    <w:next w:val="1"/>
    <w:qFormat/>
    <w:uiPriority w:val="1"/>
    <w:pPr>
      <w:outlineLvl w:val="0"/>
    </w:pPr>
    <w:rPr>
      <w:rFonts w:hint="eastAsia" w:ascii="宋体" w:hAnsi="Times New Roman"/>
      <w:b/>
      <w:sz w:val="32"/>
    </w:rPr>
  </w:style>
  <w:style w:type="paragraph" w:styleId="5">
    <w:name w:val="heading 3"/>
    <w:basedOn w:val="1"/>
    <w:next w:val="1"/>
    <w:qFormat/>
    <w:uiPriority w:val="1"/>
    <w:pPr>
      <w:ind w:left="102"/>
      <w:outlineLvl w:val="2"/>
    </w:pPr>
    <w:rPr>
      <w:rFonts w:hint="eastAsia" w:ascii="宋体" w:hAnsi="Times New Roman"/>
      <w:b/>
      <w:sz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link w:val="14"/>
    <w:qFormat/>
    <w:uiPriority w:val="99"/>
    <w:pPr>
      <w:ind w:firstLine="420"/>
    </w:pPr>
  </w:style>
  <w:style w:type="paragraph" w:styleId="3">
    <w:name w:val="Body Text Indent"/>
    <w:basedOn w:val="1"/>
    <w:link w:val="13"/>
    <w:qFormat/>
    <w:uiPriority w:val="99"/>
    <w:pPr>
      <w:spacing w:after="120"/>
      <w:ind w:left="420" w:leftChars="200"/>
    </w:pPr>
    <w:rPr>
      <w:kern w:val="0"/>
      <w:sz w:val="20"/>
      <w:szCs w:val="20"/>
    </w:rPr>
  </w:style>
  <w:style w:type="paragraph" w:styleId="6">
    <w:name w:val="Body Text"/>
    <w:basedOn w:val="1"/>
    <w:unhideWhenUsed/>
    <w:qFormat/>
    <w:locked/>
    <w:uiPriority w:val="1"/>
    <w:pPr>
      <w:spacing w:before="34"/>
      <w:ind w:left="102"/>
    </w:pPr>
    <w:rPr>
      <w:rFonts w:hint="eastAsia" w:ascii="楷体" w:hAnsi="Times New Roman" w:eastAsia="楷体"/>
      <w:sz w:val="24"/>
    </w:rPr>
  </w:style>
  <w:style w:type="paragraph" w:styleId="7">
    <w:name w:val="Balloon Text"/>
    <w:basedOn w:val="1"/>
    <w:link w:val="17"/>
    <w:semiHidden/>
    <w:qFormat/>
    <w:uiPriority w:val="99"/>
    <w:rPr>
      <w:sz w:val="18"/>
      <w:szCs w:val="18"/>
    </w:rPr>
  </w:style>
  <w:style w:type="paragraph" w:styleId="8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正文文本缩进 Char"/>
    <w:basedOn w:val="12"/>
    <w:link w:val="3"/>
    <w:semiHidden/>
    <w:qFormat/>
    <w:locked/>
    <w:uiPriority w:val="99"/>
    <w:rPr>
      <w:rFonts w:ascii="Calibri" w:hAnsi="Calibri" w:cs="Calibri"/>
      <w:sz w:val="21"/>
      <w:szCs w:val="21"/>
    </w:rPr>
  </w:style>
  <w:style w:type="character" w:customStyle="1" w:styleId="14">
    <w:name w:val="正文首行缩进 2 Char"/>
    <w:basedOn w:val="13"/>
    <w:link w:val="2"/>
    <w:semiHidden/>
    <w:qFormat/>
    <w:locked/>
    <w:uiPriority w:val="99"/>
    <w:rPr>
      <w:rFonts w:ascii="Calibri" w:hAnsi="Calibri" w:cs="Calibri"/>
      <w:sz w:val="21"/>
      <w:szCs w:val="21"/>
    </w:rPr>
  </w:style>
  <w:style w:type="character" w:customStyle="1" w:styleId="15">
    <w:name w:val="页脚 Char"/>
    <w:basedOn w:val="12"/>
    <w:link w:val="8"/>
    <w:qFormat/>
    <w:locked/>
    <w:uiPriority w:val="99"/>
    <w:rPr>
      <w:rFonts w:ascii="Calibri" w:hAnsi="Calibri" w:cs="Calibri"/>
      <w:kern w:val="2"/>
      <w:sz w:val="18"/>
      <w:szCs w:val="18"/>
    </w:rPr>
  </w:style>
  <w:style w:type="character" w:customStyle="1" w:styleId="16">
    <w:name w:val="页眉 Char"/>
    <w:basedOn w:val="12"/>
    <w:link w:val="9"/>
    <w:qFormat/>
    <w:locked/>
    <w:uiPriority w:val="99"/>
    <w:rPr>
      <w:rFonts w:ascii="Calibri" w:hAnsi="Calibri" w:cs="Calibri"/>
      <w:kern w:val="2"/>
      <w:sz w:val="18"/>
      <w:szCs w:val="18"/>
    </w:rPr>
  </w:style>
  <w:style w:type="character" w:customStyle="1" w:styleId="17">
    <w:name w:val="批注框文本 Char"/>
    <w:basedOn w:val="12"/>
    <w:link w:val="7"/>
    <w:qFormat/>
    <w:locked/>
    <w:uiPriority w:val="99"/>
    <w:rPr>
      <w:rFonts w:ascii="Calibri" w:hAnsi="Calibri" w:cs="Calibri"/>
      <w:kern w:val="2"/>
      <w:sz w:val="18"/>
      <w:szCs w:val="18"/>
    </w:rPr>
  </w:style>
  <w:style w:type="paragraph" w:customStyle="1" w:styleId="18">
    <w:name w:val="Table Paragraph"/>
    <w:basedOn w:val="1"/>
    <w:unhideWhenUsed/>
    <w:qFormat/>
    <w:uiPriority w:val="1"/>
    <w:rPr>
      <w:rFonts w:hint="eastAsia"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368</Words>
  <Characters>2098</Characters>
  <Lines>17</Lines>
  <Paragraphs>4</Paragraphs>
  <TotalTime>5</TotalTime>
  <ScaleCrop>false</ScaleCrop>
  <LinksUpToDate>false</LinksUpToDate>
  <CharactersWithSpaces>2462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2020-12-14T01:03:00Z</dcterms:created>
  <dc:creator>dell</dc:creator>
  <cp:lastModifiedBy>沉默</cp:lastModifiedBy>
  <dcterms:modified xsi:type="dcterms:W3CDTF">2021-12-02T09:37:58Z</dcterms:modified>
  <dc:title>试题1：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E8D8A93BCEAF4868AD0EB08984906C11</vt:lpwstr>
  </property>
</Properties>
</file>