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yawvhknk0sme" w:id="0"/>
      <w:bookmarkEnd w:id="0"/>
      <w:r w:rsidDel="00000000" w:rsidR="00000000" w:rsidRPr="00000000">
        <w:rPr>
          <w:rFonts w:ascii="Arial Unicode MS" w:cs="Arial Unicode MS" w:eastAsia="Arial Unicode MS" w:hAnsi="Arial Unicode MS"/>
          <w:rtl w:val="0"/>
        </w:rPr>
        <w:t xml:space="preserve">業務委託契約書</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クラックス合同会社（以下「甲」という）と、＿＿＿＿＿＿＿＿＿＿＿＿＿＿＿（以下「乙」という）とは、デザイン制作業務（以下「本業務」という）の委託に関し、次の通り契約（以下「本契約」という）を締結する。</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1qudj26q9gvd" w:id="1"/>
      <w:bookmarkEnd w:id="1"/>
      <w:r w:rsidDel="00000000" w:rsidR="00000000" w:rsidRPr="00000000">
        <w:rPr>
          <w:rFonts w:ascii="Arial Unicode MS" w:cs="Arial Unicode MS" w:eastAsia="Arial Unicode MS" w:hAnsi="Arial Unicode MS"/>
          <w:rtl w:val="0"/>
        </w:rPr>
        <w:t xml:space="preserve">第1条（目的・業務内容）</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甲は乙に対し、以下の業務を委託し、乙はこれを受託する。</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(1) 「吉 - kichi -」のロゴデザインの制作</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(2) 上記ロゴを含んだキービジュアル（1点）の制作</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(3) その他、前各号に付随する一切の業務</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o4m8v6q3bz6r" w:id="2"/>
      <w:bookmarkEnd w:id="2"/>
      <w:r w:rsidDel="00000000" w:rsidR="00000000" w:rsidRPr="00000000">
        <w:rPr>
          <w:rFonts w:ascii="Arial Unicode MS" w:cs="Arial Unicode MS" w:eastAsia="Arial Unicode MS" w:hAnsi="Arial Unicode MS"/>
          <w:rtl w:val="0"/>
        </w:rPr>
        <w:t xml:space="preserve">第2条（納品物および納品期日）</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1. 乙が甲に納品すべき成果物（以下「成果物」という）は、以下の通りとする。</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(1) ロゴデザインデータ（AI形式、透過PNG形式等、甲が指定する形式）</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(2) キービジュアルデータ（高解像度JPEG形式、PSD形式等、甲が指定する形式）</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2. 納品期日は、2026年6月30日とする。ただし、甲乙協議の上、これを変更することができる。</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ki4yf4ejazfa" w:id="3"/>
      <w:bookmarkEnd w:id="3"/>
      <w:r w:rsidDel="00000000" w:rsidR="00000000" w:rsidRPr="00000000">
        <w:rPr>
          <w:rFonts w:ascii="Arial Unicode MS" w:cs="Arial Unicode MS" w:eastAsia="Arial Unicode MS" w:hAnsi="Arial Unicode MS"/>
          <w:rtl w:val="0"/>
        </w:rPr>
        <w:t xml:space="preserve">第3条（検収および修正）</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1. 甲は、成果物の納品を受けた後、7日以内にその内容を検査（以下「検収」という）するものとする。</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2. 検収の結果、成果物が甲の指示した仕様と異なる場合、または不備が認められた場合、甲は乙に対して修正を求めることができる。乙は甲の合理的な指示に従い、速やかに修正の上、再納品しなければならない。</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3. 制作過程における大幅な仕様変更を除き、軽微な修正に関する追加費用は発生しないものとする。なお、無料での修正回数は最大3回までとする。</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4. 甲が成果物を受領した日から7日以内に、書面または電子メール等による具体的な不合格の通知をしない場合、当該成果物は検収に合格したものとみなす。</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f9nftmiwawrr" w:id="4"/>
      <w:bookmarkEnd w:id="4"/>
      <w:r w:rsidDel="00000000" w:rsidR="00000000" w:rsidRPr="00000000">
        <w:rPr>
          <w:rFonts w:ascii="Arial Unicode MS" w:cs="Arial Unicode MS" w:eastAsia="Arial Unicode MS" w:hAnsi="Arial Unicode MS"/>
          <w:rtl w:val="0"/>
        </w:rPr>
        <w:t xml:space="preserve">第4条（委託料および支払方法）</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1. 本業務の委託料は、金30,000円（消費税別）とする。</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2. 甲は、前条の検収完了後、乙が指定する銀行口座へ、検収完了月の翌月末日までに振り込んで支払う。なお、振込手数料は甲の負担とする。</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upxfb0vdjdxe" w:id="5"/>
      <w:bookmarkEnd w:id="5"/>
      <w:r w:rsidDel="00000000" w:rsidR="00000000" w:rsidRPr="00000000">
        <w:rPr>
          <w:rFonts w:ascii="Arial Unicode MS" w:cs="Arial Unicode MS" w:eastAsia="Arial Unicode MS" w:hAnsi="Arial Unicode MS"/>
          <w:rtl w:val="0"/>
        </w:rPr>
        <w:t xml:space="preserve">第5条（著作権の帰属および権利処理）</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1. 本契約に基づき乙が制作した成果物に関する著作権（著作権法第27条および第28条に規定する権利を含む）は、第4条に定める委託料の支払いが完了した時点をもって、乙から甲へ移転（譲渡）するものとする。</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2. 乙は甲に対し、成果物に関する著作者人格権（公表権、氏名表示権、同一性保持権）を行使しないものとする。</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3. 乙は、成果物が第三者の著作権、商標権、その他いかなる権利も侵害していないことを保証する。万一、第三者から権利侵害等の請求や紛争が生じた場合、乙は自己の責任と費用においてこれを解決し、甲に一切の損害を与えないものとする。</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idz1otfp0hk5" w:id="6"/>
      <w:bookmarkEnd w:id="6"/>
      <w:r w:rsidDel="00000000" w:rsidR="00000000" w:rsidRPr="00000000">
        <w:rPr>
          <w:rFonts w:ascii="Arial Unicode MS" w:cs="Arial Unicode MS" w:eastAsia="Arial Unicode MS" w:hAnsi="Arial Unicode MS"/>
          <w:rtl w:val="0"/>
        </w:rPr>
        <w:t xml:space="preserve">第6条（秘密保持）</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1. 甲および乙は、本契約に関連して相手方から開示された一切の情報（技術上、営業上、その他業務上の秘密。以下「秘密情報」という）を、相手方の事前の書面による承諾なしに第三者に開示または漏洩してはならない。</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2. 前項の規定は、本契約が終了した後も3年間、有効に存続するものとする。</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wmzwo31g41i6" w:id="7"/>
      <w:bookmarkEnd w:id="7"/>
      <w:r w:rsidDel="00000000" w:rsidR="00000000" w:rsidRPr="00000000">
        <w:rPr>
          <w:rFonts w:ascii="Arial Unicode MS" w:cs="Arial Unicode MS" w:eastAsia="Arial Unicode MS" w:hAnsi="Arial Unicode MS"/>
          <w:rtl w:val="0"/>
        </w:rPr>
        <w:t xml:space="preserve">第7条（契約の解除）</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甲または乙は、相手方が本契約に違反し、相当の期間を定めて催告したにもかかわらずこれが是正されないときは、本契約を解除することができる。</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h18tfl8gj0jb" w:id="8"/>
      <w:bookmarkEnd w:id="8"/>
      <w:r w:rsidDel="00000000" w:rsidR="00000000" w:rsidRPr="00000000">
        <w:rPr>
          <w:rFonts w:ascii="Arial Unicode MS" w:cs="Arial Unicode MS" w:eastAsia="Arial Unicode MS" w:hAnsi="Arial Unicode MS"/>
          <w:rtl w:val="0"/>
        </w:rPr>
        <w:t xml:space="preserve">第8条（協議解決）</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本契約に定めのない事項、または本契約の解釈に疑義が生じた事項については、甲乙誠意をもって協議し、円滑に解決を図るものとする。</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本契約の締結を証するため、本書2通を作成し、甲乙記名押印の上、各1通を保有する。</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2026年 ＿＿＿＿ 月 ＿＿＿＿ 日</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甲（発注者）：</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〒124-0006 東京都葛飾区堀切８丁目２４番１２号</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クラックス合同会社</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代表社員 吉岡 正彦 （印）</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乙（受注者）：</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住所：＿＿＿＿＿＿＿＿＿＿＿＿＿＿＿＿＿＿＿＿＿＿＿＿＿＿＿＿＿＿</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氏名（または屋号・法人名）：＿＿＿＿＿＿＿＿＿＿＿＿＿＿＿＿＿＿＿（印）</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