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w:t>
      </w:r>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法，最大单维桶优先算法和最大多维桶优先算法来得到最后的满足复合敏感属性L-多样性分组的发布数据T’。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，首先将数据集T中的每一条记录看做是一个分组，并计算他们各自的GSID。根据GSID的定义我们可以得到G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w:t>
      </w:r>
      <w:r w:rsidR="00715980">
        <w:rPr>
          <w:rFonts w:ascii="宋体" w:eastAsia="宋体" w:hAnsi="宋体" w:hint="eastAsia"/>
          <w:sz w:val="24"/>
          <w:szCs w:val="24"/>
        </w:rPr>
        <w:lastRenderedPageBreak/>
        <w:t>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r>
        <w:rPr>
          <w:rFonts w:ascii="宋体" w:eastAsia="宋体" w:hAnsi="宋体"/>
          <w:sz w:val="24"/>
          <w:szCs w:val="24"/>
        </w:rPr>
        <w:t>’</w:t>
      </w:r>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r w:rsidR="00BB03BA">
        <w:rPr>
          <w:rFonts w:ascii="宋体" w:eastAsia="宋体" w:hAnsi="宋体"/>
          <w:sz w:val="24"/>
          <w:szCs w:val="24"/>
        </w:rPr>
        <w:t>’</w:t>
      </w:r>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的匿名数据发布表</w:t>
      </w:r>
      <w:r w:rsidR="00862CCB">
        <w:rPr>
          <w:rFonts w:ascii="宋体" w:eastAsia="宋体" w:hAnsi="宋体" w:hint="eastAsia"/>
          <w:sz w:val="24"/>
          <w:szCs w:val="24"/>
        </w:rPr>
        <w:t>满足完全（a，k）-匿名模型，其中a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r w:rsidR="0082426F">
        <w:rPr>
          <w:rFonts w:ascii="宋体" w:eastAsia="宋体" w:hAnsi="宋体" w:hint="eastAsia"/>
          <w:sz w:val="24"/>
          <w:szCs w:val="24"/>
        </w:rPr>
        <w:t>设待发布的数据表为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G为发布数据表中的等价类分组，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233EF6"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lastRenderedPageBreak/>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将敏感属性进行值域划分。将给定的敏感属性S，按照敏感属性S中的不同敏感属性取值的敏感度由高到低进行排序，然后对敏感属性取值划分成m个等级，记为CG（S）={LS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最小选择度优先的分组算法是根据个体记录的选择度执行的，在待发布数据表中，每条个体记录的选择度Select（t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w:t>
      </w:r>
      <w:r w:rsidR="0024163B">
        <w:rPr>
          <w:rFonts w:ascii="宋体" w:eastAsia="宋体" w:hAnsi="宋体" w:hint="eastAsia"/>
          <w:sz w:val="24"/>
          <w:szCs w:val="24"/>
        </w:rPr>
        <w:lastRenderedPageBreak/>
        <w:t>入到待发布分组中，否则并入到待处理元组集中。循环上述步骤直至处理完待发布数据集中所有元组，从而得到最后满足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对数据表中准标识属性值</w:t>
      </w:r>
      <w:r w:rsidR="00060D1C">
        <w:rPr>
          <w:rFonts w:ascii="宋体" w:eastAsia="宋体" w:hAnsi="宋体" w:hint="eastAsia"/>
          <w:sz w:val="24"/>
          <w:szCs w:val="24"/>
        </w:rPr>
        <w:t>概化后，具有相同准标识属性取值的大部分或者左右敏感属性的取值相同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w:t>
      </w:r>
      <w:r w:rsidR="009B3D81">
        <w:rPr>
          <w:rFonts w:ascii="宋体" w:eastAsia="宋体" w:hAnsi="宋体" w:hint="eastAsia"/>
          <w:sz w:val="24"/>
          <w:szCs w:val="24"/>
        </w:rPr>
        <w:lastRenderedPageBreak/>
        <w:t>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，为了解决多敏感属性分组中分组效率不高与隐私保护力不足造成隐私泄露的问题，本章提出一种新的基于类二部图匹配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分组算法，对具有多维敏感属性的原始数据进行分组，使得各分组满足L-多样性，且降低数据隐匿率。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lastRenderedPageBreak/>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Attribute满足L-多样性，则真个数据发布表满足L-多样性原则。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r w:rsidR="002F2F55">
        <w:rPr>
          <w:rFonts w:ascii="宋体" w:eastAsia="宋体" w:hAnsi="宋体" w:hint="eastAsia"/>
          <w:sz w:val="24"/>
          <w:szCs w:val="24"/>
        </w:rPr>
        <w:t>基于</w:t>
      </w:r>
      <w:r w:rsidR="0088185D">
        <w:rPr>
          <w:rFonts w:ascii="宋体" w:eastAsia="宋体" w:hAnsi="宋体" w:hint="eastAsia"/>
          <w:sz w:val="24"/>
          <w:szCs w:val="24"/>
        </w:rPr>
        <w:t>类</w:t>
      </w:r>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r w:rsidR="00F816C5">
        <w:rPr>
          <w:rFonts w:ascii="宋体" w:eastAsia="宋体" w:hAnsi="宋体" w:hint="eastAsia"/>
          <w:sz w:val="24"/>
          <w:szCs w:val="24"/>
        </w:rPr>
        <w:t>设待发布</w:t>
      </w:r>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d）标识数据表中的第i个敏感属性，Dom（S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w:t>
      </w:r>
      <w:r w:rsidR="000218BD">
        <w:rPr>
          <w:rFonts w:ascii="宋体" w:eastAsia="宋体" w:hAnsi="宋体" w:hint="eastAsia"/>
          <w:sz w:val="24"/>
          <w:szCs w:val="24"/>
        </w:rPr>
        <w:lastRenderedPageBreak/>
        <w:t>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3C8C77E7"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本章提出的基于</w:t>
      </w:r>
      <w:r w:rsidR="006C6408">
        <w:rPr>
          <w:rFonts w:ascii="宋体" w:eastAsia="宋体" w:hAnsi="宋体" w:hint="eastAsia"/>
          <w:sz w:val="24"/>
          <w:szCs w:val="24"/>
        </w:rPr>
        <w:t>类</w:t>
      </w:r>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241E36">
        <w:rPr>
          <w:rFonts w:ascii="宋体" w:eastAsia="宋体" w:hAnsi="宋体" w:hint="eastAsia"/>
          <w:sz w:val="24"/>
          <w:szCs w:val="24"/>
        </w:rPr>
        <w:t>BES</w:t>
      </w:r>
      <w:r w:rsidR="00822BD0">
        <w:rPr>
          <w:rFonts w:ascii="宋体" w:eastAsia="宋体" w:hAnsi="宋体" w:hint="eastAsia"/>
          <w:sz w:val="24"/>
          <w:szCs w:val="24"/>
        </w:rPr>
        <w:t>）</w:t>
      </w:r>
      <w:r w:rsidR="000F7EA5">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55183A02" w:rsidR="007D0011" w:rsidRPr="0090729A" w:rsidRDefault="007D0011" w:rsidP="00877C39">
      <w:pPr>
        <w:spacing w:line="400" w:lineRule="exact"/>
        <w:rPr>
          <w:rFonts w:ascii="宋体" w:eastAsia="宋体" w:hAnsi="宋体"/>
          <w:sz w:val="24"/>
          <w:szCs w:val="24"/>
        </w:rPr>
      </w:pPr>
    </w:p>
    <w:p w14:paraId="1D763A11" w14:textId="5B9E61C2" w:rsidR="007D0011" w:rsidRDefault="007D0011" w:rsidP="00877C39">
      <w:pPr>
        <w:spacing w:line="400" w:lineRule="exact"/>
        <w:rPr>
          <w:rFonts w:ascii="宋体" w:eastAsia="宋体" w:hAnsi="宋体"/>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r w:rsidR="00091CAC">
        <w:rPr>
          <w:rFonts w:ascii="宋体" w:eastAsia="宋体" w:hAnsi="宋体" w:hint="eastAsia"/>
          <w:sz w:val="24"/>
          <w:szCs w:val="24"/>
        </w:rPr>
        <w:t>映射到类二部图</w:t>
      </w:r>
      <w:r w:rsidR="0088518C">
        <w:rPr>
          <w:rFonts w:ascii="宋体" w:eastAsia="宋体" w:hAnsi="宋体" w:hint="eastAsia"/>
          <w:sz w:val="24"/>
          <w:szCs w:val="24"/>
        </w:rPr>
        <w:t>的所有边</w:t>
      </w:r>
      <w:r w:rsidR="00091CAC">
        <w:rPr>
          <w:rFonts w:ascii="宋体" w:eastAsia="宋体" w:hAnsi="宋体" w:hint="eastAsia"/>
          <w:sz w:val="24"/>
          <w:szCs w:val="24"/>
        </w:rPr>
        <w:t>称为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标识该元组边经过的所有点的集合。</w:t>
      </w:r>
      <w:r w:rsidR="00EA6388">
        <w:rPr>
          <w:rFonts w:ascii="宋体" w:eastAsia="宋体" w:hAnsi="宋体" w:hint="eastAsia"/>
          <w:sz w:val="24"/>
          <w:szCs w:val="24"/>
        </w:rPr>
        <w:t>所有元组边构成的集合称为类二部图的元组边集TE=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元组边经过的点集V（t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的所有属性值映射到类二部图中的点的集合。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。在得到所有元组映射的类二部图后，基于边选择的方法采用某种策略尽可能选择多的元组边作为一个分组，且这些元组边的敏感属性点集</w:t>
      </w:r>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每个分组中的每条个体记录的敏感属性值值出现一次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基于类二部图边选择的分组方法是一种以固定分组大小，采用贪心策略在类二部图上依次对元组边作不相交边选择，选取L个元组边对应的元组构成分组，重复进行，尽可能多地得到大小为L的分组，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lastRenderedPageBreak/>
        <w:t>（2）分组阶段在已有的类二部图中依次做不相交边选择，得到每一个敏感属性取值都互不相同的L个元组边构成一个有效分组。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算法. 基于类二部图的边选择分组算法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G[j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8290A70" w:rsidR="007231EE" w:rsidRDefault="0090729A" w:rsidP="00634F4A">
      <w:pPr>
        <w:spacing w:line="400" w:lineRule="exact"/>
        <w:ind w:firstLine="420"/>
        <w:rPr>
          <w:rFonts w:ascii="宋体" w:eastAsia="宋体" w:hAnsi="宋体"/>
          <w:sz w:val="24"/>
          <w:szCs w:val="24"/>
        </w:rPr>
      </w:pPr>
      <w:r>
        <w:rPr>
          <w:rFonts w:ascii="宋体" w:eastAsia="宋体" w:hAnsi="宋体" w:hint="eastAsia"/>
          <w:sz w:val="24"/>
          <w:szCs w:val="24"/>
        </w:rPr>
        <w:lastRenderedPageBreak/>
        <w:t>我们依然以表</w:t>
      </w:r>
      <w:r w:rsidR="007231EE">
        <w:rPr>
          <w:rFonts w:ascii="宋体" w:eastAsia="宋体" w:hAnsi="宋体"/>
          <w:sz w:val="24"/>
          <w:szCs w:val="24"/>
        </w:rPr>
        <w:t>4</w:t>
      </w:r>
      <w:r>
        <w:rPr>
          <w:rFonts w:ascii="宋体" w:eastAsia="宋体" w:hAnsi="宋体" w:hint="eastAsia"/>
          <w:sz w:val="24"/>
          <w:szCs w:val="24"/>
        </w:rPr>
        <w:t>-</w:t>
      </w:r>
      <w:r w:rsidR="007231EE">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1DC31248"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77777777" w:rsidR="007231EE" w:rsidRDefault="007231EE" w:rsidP="00634F4A">
      <w:pPr>
        <w:spacing w:line="400" w:lineRule="exact"/>
        <w:ind w:firstLine="420"/>
        <w:rPr>
          <w:rFonts w:ascii="宋体" w:eastAsia="宋体" w:hAnsi="宋体"/>
          <w:sz w:val="24"/>
          <w:szCs w:val="24"/>
        </w:rPr>
      </w:pPr>
    </w:p>
    <w:p w14:paraId="2FAE0C17" w14:textId="54AF6F1D" w:rsidR="007231EE" w:rsidRDefault="00BA4B32" w:rsidP="00634F4A">
      <w:pPr>
        <w:spacing w:line="400" w:lineRule="exact"/>
        <w:ind w:firstLine="420"/>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映射的类二部图</w:t>
      </w:r>
    </w:p>
    <w:p w14:paraId="69468C57" w14:textId="5282D985" w:rsidR="007C6057" w:rsidRDefault="007C6057" w:rsidP="00634F4A">
      <w:pPr>
        <w:spacing w:line="400" w:lineRule="exact"/>
        <w:ind w:firstLine="420"/>
        <w:rPr>
          <w:rFonts w:ascii="宋体" w:eastAsia="宋体" w:hAnsi="宋体"/>
          <w:sz w:val="24"/>
          <w:szCs w:val="24"/>
        </w:rPr>
      </w:pPr>
    </w:p>
    <w:p w14:paraId="00DF9D16" w14:textId="1D99F956" w:rsidR="007C6057" w:rsidRDefault="007C6057" w:rsidP="00634F4A">
      <w:pPr>
        <w:spacing w:line="400" w:lineRule="exact"/>
        <w:ind w:firstLine="420"/>
        <w:rPr>
          <w:rFonts w:ascii="宋体" w:eastAsia="宋体" w:hAnsi="宋体"/>
          <w:sz w:val="24"/>
          <w:szCs w:val="24"/>
        </w:rPr>
      </w:pPr>
    </w:p>
    <w:p w14:paraId="36FF0F64" w14:textId="71FE48AD" w:rsidR="007C6057" w:rsidRDefault="007C6057" w:rsidP="00634F4A">
      <w:pPr>
        <w:spacing w:line="400" w:lineRule="exact"/>
        <w:ind w:firstLine="420"/>
        <w:rPr>
          <w:rFonts w:ascii="宋体" w:eastAsia="宋体" w:hAnsi="宋体"/>
          <w:sz w:val="24"/>
          <w:szCs w:val="24"/>
        </w:rPr>
      </w:pPr>
    </w:p>
    <w:p w14:paraId="4337192C" w14:textId="77777777" w:rsidR="007C6057" w:rsidRDefault="007C6057" w:rsidP="00634F4A">
      <w:pPr>
        <w:spacing w:line="400" w:lineRule="exact"/>
        <w:ind w:firstLine="420"/>
        <w:rPr>
          <w:rFonts w:ascii="宋体" w:eastAsia="宋体" w:hAnsi="宋体"/>
          <w:sz w:val="24"/>
          <w:szCs w:val="24"/>
        </w:rPr>
      </w:pPr>
    </w:p>
    <w:p w14:paraId="70C43A64" w14:textId="77777777" w:rsidR="00B848CF" w:rsidRDefault="00B848CF" w:rsidP="00634F4A">
      <w:pPr>
        <w:spacing w:line="400" w:lineRule="exact"/>
        <w:ind w:firstLine="420"/>
        <w:rPr>
          <w:rFonts w:ascii="宋体" w:eastAsia="宋体" w:hAnsi="宋体"/>
          <w:sz w:val="24"/>
          <w:szCs w:val="24"/>
        </w:rPr>
      </w:pPr>
    </w:p>
    <w:p w14:paraId="19E25A4E" w14:textId="0546BE4E" w:rsidR="008E6E77" w:rsidRDefault="00474DE9" w:rsidP="008E6E77">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w:t>
      </w:r>
      <w:r w:rsidR="00606352">
        <w:rPr>
          <w:rFonts w:ascii="宋体" w:eastAsia="宋体" w:hAnsi="宋体" w:hint="eastAsia"/>
          <w:sz w:val="24"/>
          <w:szCs w:val="24"/>
        </w:rPr>
        <w:lastRenderedPageBreak/>
        <w:t>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1F1BF3">
        <w:rPr>
          <w:rFonts w:ascii="宋体" w:eastAsia="宋体" w:hAnsi="宋体"/>
          <w:sz w:val="24"/>
          <w:szCs w:val="24"/>
        </w:rPr>
        <w:t>2</w:t>
      </w:r>
      <w:r w:rsidR="001F1BF3">
        <w:rPr>
          <w:rFonts w:ascii="宋体" w:eastAsia="宋体" w:hAnsi="宋体" w:hint="eastAsia"/>
          <w:sz w:val="24"/>
          <w:szCs w:val="24"/>
        </w:rPr>
        <w:t>所示：</w:t>
      </w:r>
    </w:p>
    <w:p w14:paraId="05FF77B2" w14:textId="27146690"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1F1BF3">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1F1BF3">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1F1BF3">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1F1BF3">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1F1BF3">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1F1BF3">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1F1BF3">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1F1BF3">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1F1BF3">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1F1BF3">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1F1BF3">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93"/>
        <w:tblW w:w="0" w:type="auto"/>
        <w:tblLook w:val="04A0" w:firstRow="1" w:lastRow="0" w:firstColumn="1" w:lastColumn="0" w:noHBand="0" w:noVBand="1"/>
      </w:tblPr>
      <w:tblGrid>
        <w:gridCol w:w="1555"/>
        <w:gridCol w:w="2551"/>
      </w:tblGrid>
      <w:tr w:rsidR="00A65563" w14:paraId="578EE7A2" w14:textId="77777777" w:rsidTr="00A65563">
        <w:tc>
          <w:tcPr>
            <w:tcW w:w="1555" w:type="dxa"/>
          </w:tcPr>
          <w:p w14:paraId="6D9EE6C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408902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65563" w14:paraId="79FB9E71" w14:textId="77777777" w:rsidTr="00A65563">
        <w:tc>
          <w:tcPr>
            <w:tcW w:w="1555" w:type="dxa"/>
            <w:vMerge w:val="restart"/>
          </w:tcPr>
          <w:p w14:paraId="205905EC" w14:textId="77777777" w:rsidR="00A65563" w:rsidRDefault="00A65563" w:rsidP="00A65563">
            <w:pPr>
              <w:spacing w:line="400" w:lineRule="exact"/>
              <w:jc w:val="center"/>
              <w:rPr>
                <w:rFonts w:ascii="宋体" w:eastAsia="宋体" w:hAnsi="宋体"/>
                <w:sz w:val="24"/>
                <w:szCs w:val="24"/>
              </w:rPr>
            </w:pPr>
          </w:p>
          <w:p w14:paraId="124500EF"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7C418E43"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65563" w14:paraId="36057A66" w14:textId="77777777" w:rsidTr="00A65563">
        <w:tc>
          <w:tcPr>
            <w:tcW w:w="1555" w:type="dxa"/>
            <w:vMerge/>
          </w:tcPr>
          <w:p w14:paraId="44FA49DD" w14:textId="77777777" w:rsidR="00A65563" w:rsidRDefault="00A65563" w:rsidP="00A65563">
            <w:pPr>
              <w:spacing w:line="400" w:lineRule="exact"/>
              <w:jc w:val="center"/>
              <w:rPr>
                <w:rFonts w:ascii="宋体" w:eastAsia="宋体" w:hAnsi="宋体"/>
                <w:sz w:val="24"/>
                <w:szCs w:val="24"/>
              </w:rPr>
            </w:pPr>
          </w:p>
        </w:tc>
        <w:tc>
          <w:tcPr>
            <w:tcW w:w="2551" w:type="dxa"/>
          </w:tcPr>
          <w:p w14:paraId="50F08404" w14:textId="13F933D0"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65563" w14:paraId="0CCFBBC6" w14:textId="77777777" w:rsidTr="00A65563">
        <w:tc>
          <w:tcPr>
            <w:tcW w:w="1555" w:type="dxa"/>
            <w:vMerge/>
          </w:tcPr>
          <w:p w14:paraId="0B3578F2" w14:textId="77777777" w:rsidR="00A65563" w:rsidRDefault="00A65563" w:rsidP="00A65563">
            <w:pPr>
              <w:spacing w:line="400" w:lineRule="exact"/>
              <w:jc w:val="center"/>
              <w:rPr>
                <w:rFonts w:ascii="宋体" w:eastAsia="宋体" w:hAnsi="宋体"/>
                <w:sz w:val="24"/>
                <w:szCs w:val="24"/>
              </w:rPr>
            </w:pPr>
          </w:p>
        </w:tc>
        <w:tc>
          <w:tcPr>
            <w:tcW w:w="2551" w:type="dxa"/>
          </w:tcPr>
          <w:p w14:paraId="1D6D7FE2"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DE975F4" w14:textId="77777777" w:rsidTr="00A65563">
        <w:tc>
          <w:tcPr>
            <w:tcW w:w="1555" w:type="dxa"/>
            <w:vMerge w:val="restart"/>
          </w:tcPr>
          <w:p w14:paraId="36B57949" w14:textId="77777777" w:rsidR="00A65563" w:rsidRDefault="00A65563" w:rsidP="00A65563">
            <w:pPr>
              <w:spacing w:line="400" w:lineRule="exact"/>
              <w:jc w:val="center"/>
              <w:rPr>
                <w:rFonts w:ascii="宋体" w:eastAsia="宋体" w:hAnsi="宋体"/>
                <w:sz w:val="24"/>
                <w:szCs w:val="24"/>
              </w:rPr>
            </w:pPr>
          </w:p>
          <w:p w14:paraId="18635706" w14:textId="5A457C11"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360E4E9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65563" w14:paraId="177FF988" w14:textId="77777777" w:rsidTr="00A65563">
        <w:tc>
          <w:tcPr>
            <w:tcW w:w="1555" w:type="dxa"/>
            <w:vMerge/>
          </w:tcPr>
          <w:p w14:paraId="605F0AF3" w14:textId="77777777" w:rsidR="00A65563" w:rsidRDefault="00A65563" w:rsidP="00A65563">
            <w:pPr>
              <w:spacing w:line="400" w:lineRule="exact"/>
              <w:jc w:val="center"/>
              <w:rPr>
                <w:rFonts w:ascii="宋体" w:eastAsia="宋体" w:hAnsi="宋体"/>
                <w:sz w:val="24"/>
                <w:szCs w:val="24"/>
              </w:rPr>
            </w:pPr>
          </w:p>
        </w:tc>
        <w:tc>
          <w:tcPr>
            <w:tcW w:w="2551" w:type="dxa"/>
          </w:tcPr>
          <w:p w14:paraId="3933E90A"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A65563" w14:paraId="5A8A0E94" w14:textId="77777777" w:rsidTr="00A65563">
        <w:tc>
          <w:tcPr>
            <w:tcW w:w="1555" w:type="dxa"/>
            <w:vMerge/>
          </w:tcPr>
          <w:p w14:paraId="2394822B" w14:textId="77777777" w:rsidR="00A65563" w:rsidRDefault="00A65563" w:rsidP="00A65563">
            <w:pPr>
              <w:spacing w:line="400" w:lineRule="exact"/>
              <w:jc w:val="center"/>
              <w:rPr>
                <w:rFonts w:ascii="宋体" w:eastAsia="宋体" w:hAnsi="宋体"/>
                <w:sz w:val="24"/>
                <w:szCs w:val="24"/>
              </w:rPr>
            </w:pPr>
          </w:p>
        </w:tc>
        <w:tc>
          <w:tcPr>
            <w:tcW w:w="2551" w:type="dxa"/>
          </w:tcPr>
          <w:p w14:paraId="1352621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B98A7DE" w14:textId="77777777" w:rsidTr="00A65563">
        <w:tc>
          <w:tcPr>
            <w:tcW w:w="1555" w:type="dxa"/>
            <w:vMerge w:val="restart"/>
          </w:tcPr>
          <w:p w14:paraId="2D222569" w14:textId="77777777" w:rsidR="00A65563" w:rsidRDefault="00A65563" w:rsidP="00A65563">
            <w:pPr>
              <w:spacing w:line="400" w:lineRule="exact"/>
              <w:jc w:val="center"/>
              <w:rPr>
                <w:rFonts w:ascii="宋体" w:eastAsia="宋体" w:hAnsi="宋体"/>
                <w:sz w:val="24"/>
                <w:szCs w:val="24"/>
              </w:rPr>
            </w:pPr>
          </w:p>
          <w:p w14:paraId="7D5E3820" w14:textId="6AFAA894"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29C2734"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A65563" w14:paraId="22FDB662" w14:textId="77777777" w:rsidTr="00A65563">
        <w:tc>
          <w:tcPr>
            <w:tcW w:w="1555" w:type="dxa"/>
            <w:vMerge/>
          </w:tcPr>
          <w:p w14:paraId="0A6CCF69" w14:textId="77777777" w:rsidR="00A65563" w:rsidRDefault="00A65563" w:rsidP="00A65563">
            <w:pPr>
              <w:spacing w:line="400" w:lineRule="exact"/>
              <w:jc w:val="center"/>
              <w:rPr>
                <w:rFonts w:ascii="宋体" w:eastAsia="宋体" w:hAnsi="宋体"/>
                <w:sz w:val="24"/>
                <w:szCs w:val="24"/>
              </w:rPr>
            </w:pPr>
          </w:p>
        </w:tc>
        <w:tc>
          <w:tcPr>
            <w:tcW w:w="2551" w:type="dxa"/>
          </w:tcPr>
          <w:p w14:paraId="0B5DA7DE"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A65563" w14:paraId="6F8EEF7C" w14:textId="77777777" w:rsidTr="00A65563">
        <w:tc>
          <w:tcPr>
            <w:tcW w:w="1555" w:type="dxa"/>
            <w:vMerge/>
          </w:tcPr>
          <w:p w14:paraId="7A4A930F" w14:textId="77777777" w:rsidR="00A65563" w:rsidRDefault="00A65563" w:rsidP="00A65563">
            <w:pPr>
              <w:spacing w:line="400" w:lineRule="exact"/>
              <w:jc w:val="center"/>
              <w:rPr>
                <w:rFonts w:ascii="宋体" w:eastAsia="宋体" w:hAnsi="宋体"/>
                <w:sz w:val="24"/>
                <w:szCs w:val="24"/>
              </w:rPr>
            </w:pPr>
          </w:p>
        </w:tc>
        <w:tc>
          <w:tcPr>
            <w:tcW w:w="2551" w:type="dxa"/>
          </w:tcPr>
          <w:p w14:paraId="19F88EE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A65563" w14:paraId="01353E38" w14:textId="77777777" w:rsidTr="00A65563">
        <w:tc>
          <w:tcPr>
            <w:tcW w:w="1555" w:type="dxa"/>
            <w:vMerge/>
          </w:tcPr>
          <w:p w14:paraId="59865165" w14:textId="77777777" w:rsidR="00A65563" w:rsidRDefault="00A65563" w:rsidP="00A65563">
            <w:pPr>
              <w:spacing w:line="400" w:lineRule="exact"/>
              <w:jc w:val="center"/>
              <w:rPr>
                <w:rFonts w:ascii="宋体" w:eastAsia="宋体" w:hAnsi="宋体"/>
                <w:sz w:val="24"/>
                <w:szCs w:val="24"/>
              </w:rPr>
            </w:pPr>
          </w:p>
        </w:tc>
        <w:tc>
          <w:tcPr>
            <w:tcW w:w="2551" w:type="dxa"/>
          </w:tcPr>
          <w:p w14:paraId="10ED788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040AB73B" w14:textId="374D42D8" w:rsidR="009B023A" w:rsidRDefault="00CB1BD6"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实验数据集</w:t>
      </w:r>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实验实际数据集采用UCI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的人口统计数据集，数据集来自</w:t>
      </w:r>
      <w:hyperlink r:id="rId5"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496BC0D2" w14:textId="6A411ED6" w:rsidR="002B798F" w:rsidRDefault="002B798F"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7C612ECC" w:rsidR="00CB1BD6" w:rsidRPr="00DE21D3" w:rsidRDefault="00CB1BD6" w:rsidP="00DE21D3">
      <w:pPr>
        <w:spacing w:line="400" w:lineRule="exact"/>
        <w:rPr>
          <w:rFonts w:ascii="宋体" w:eastAsia="宋体" w:hAnsi="宋体"/>
          <w:sz w:val="24"/>
          <w:szCs w:val="24"/>
        </w:rPr>
      </w:pPr>
      <w:r>
        <w:rPr>
          <w:rFonts w:ascii="宋体" w:eastAsia="宋体" w:hAnsi="宋体"/>
          <w:sz w:val="24"/>
          <w:szCs w:val="24"/>
        </w:rPr>
        <w:t xml:space="preserve">4.3.2 </w:t>
      </w:r>
      <w:r w:rsidR="00E503B8">
        <w:rPr>
          <w:rFonts w:ascii="宋体" w:eastAsia="宋体" w:hAnsi="宋体" w:hint="eastAsia"/>
          <w:sz w:val="24"/>
          <w:szCs w:val="24"/>
        </w:rPr>
        <w:t>实验结果分析</w:t>
      </w: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4F97FCE5"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本章主要是针对一般多敏感属性数据发布提出了一种新的基于类二部图的分组算法，定义了算法操作算法思想，并通过举例说明算法的执行过程，最后通过实际数据集来从XXXXXXXXXXXXXXXXXXXX方面验证了算法的XXXXX。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w:t>
      </w:r>
      <w:r w:rsidR="00DC75EF">
        <w:rPr>
          <w:rFonts w:ascii="宋体" w:eastAsia="宋体" w:hAnsi="宋体" w:hint="eastAsia"/>
          <w:sz w:val="24"/>
          <w:szCs w:val="24"/>
        </w:rPr>
        <w:lastRenderedPageBreak/>
        <w:t>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DE21D3">
      <w:pPr>
        <w:spacing w:line="400" w:lineRule="exact"/>
        <w:rPr>
          <w:rFonts w:ascii="宋体" w:eastAsia="宋体" w:hAnsi="宋体"/>
          <w:sz w:val="24"/>
          <w:szCs w:val="24"/>
        </w:rPr>
      </w:pPr>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p"/>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D36BD8">
      <w:pPr>
        <w:spacing w:line="400" w:lineRule="exact"/>
        <w:rPr>
          <w:rFonts w:ascii="宋体" w:eastAsia="宋体" w:hAnsi="宋体"/>
          <w:sz w:val="24"/>
          <w:szCs w:val="24"/>
        </w:rPr>
      </w:pPr>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敏感属性</w:t>
      </w:r>
      <w:r w:rsidR="002758E6">
        <w:rPr>
          <w:rFonts w:ascii="宋体" w:eastAsia="宋体" w:hAnsi="宋体" w:hint="eastAsia"/>
          <w:sz w:val="24"/>
          <w:szCs w:val="24"/>
        </w:rPr>
        <w:t>值</w:t>
      </w:r>
      <w:r>
        <w:rPr>
          <w:rFonts w:ascii="宋体" w:eastAsia="宋体" w:hAnsi="宋体" w:hint="eastAsia"/>
          <w:sz w:val="24"/>
          <w:szCs w:val="24"/>
        </w:rPr>
        <w:t>权值。</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，需要对数据集中所有敏感属性值根据实际情况个性化地定制其</w:t>
      </w:r>
      <w:r>
        <w:rPr>
          <w:rFonts w:ascii="宋体" w:eastAsia="宋体" w:hAnsi="宋体" w:hint="eastAsia"/>
          <w:sz w:val="24"/>
          <w:szCs w:val="24"/>
        </w:rPr>
        <w:t>敏感属性权值，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敏感属性</w:t>
      </w:r>
      <w:r w:rsidR="00091D14">
        <w:rPr>
          <w:rFonts w:ascii="宋体" w:eastAsia="宋体" w:hAnsi="宋体" w:hint="eastAsia"/>
          <w:sz w:val="24"/>
          <w:szCs w:val="24"/>
        </w:rPr>
        <w:t>权值。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属性的敏感属性权值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敏感属性权值的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w:t>
      </w:r>
      <w:r w:rsidR="007C2F77">
        <w:rPr>
          <w:rFonts w:ascii="宋体" w:eastAsia="宋体" w:hAnsi="宋体" w:hint="eastAsia"/>
          <w:sz w:val="24"/>
          <w:szCs w:val="24"/>
        </w:rPr>
        <w:lastRenderedPageBreak/>
        <w:t>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权值综合</w:t>
      </w:r>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元组边权值与其t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上的敏感属性值权值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和敏感属性权值SWeight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07B7FB2F"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所有敏感属性值和其对应的敏感属性的敏感度权值乘积之和。</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得到带权的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为对待发布数据表中的敏感属性值和敏感属性按照医疗数据隐私保护场景设定的相应铭感度权值。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带权元组边集合表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w:t>
            </w:r>
          </w:p>
        </w:tc>
        <w:tc>
          <w:tcPr>
            <w:tcW w:w="1056" w:type="dxa"/>
          </w:tcPr>
          <w:p w14:paraId="63BD0871" w14:textId="51DDA0DE"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903939">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2552" w:type="dxa"/>
          </w:tcPr>
          <w:p w14:paraId="6CC6709F" w14:textId="5EA3A84E"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903939">
            <w:pPr>
              <w:spacing w:line="400" w:lineRule="exact"/>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903939">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903939">
            <w:pPr>
              <w:spacing w:line="400" w:lineRule="exact"/>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903939">
            <w:pPr>
              <w:spacing w:line="400" w:lineRule="exact"/>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903939">
            <w:pPr>
              <w:spacing w:line="400" w:lineRule="exact"/>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903939">
            <w:pPr>
              <w:spacing w:line="400" w:lineRule="exact"/>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903939">
            <w:pPr>
              <w:spacing w:line="400" w:lineRule="exact"/>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敏感值本身的敏感度，而且</w:t>
      </w:r>
      <w:r w:rsidR="00861CA5">
        <w:rPr>
          <w:rFonts w:ascii="宋体" w:eastAsia="宋体" w:hAnsi="宋体" w:hint="eastAsia"/>
          <w:sz w:val="24"/>
          <w:szCs w:val="24"/>
        </w:rPr>
        <w:t>结合了敏感属性也具有的敏感属性度，综合求得元组边最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D36BD8">
      <w:pPr>
        <w:spacing w:line="400" w:lineRule="exact"/>
        <w:rPr>
          <w:rFonts w:ascii="宋体" w:eastAsia="宋体" w:hAnsi="宋体"/>
          <w:sz w:val="24"/>
          <w:szCs w:val="24"/>
        </w:rPr>
      </w:pPr>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p"/>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待发布数据表中所有元组对应的元组边敏感度权值后，我们可以在得到的带权元组边集合上进行分组，使得到的分组满足（L，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中任一敏感属性满足单敏感属性L-多样性原则，且G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中所有元组对应的元组边权值之和小于等于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r w:rsidR="00533522">
        <w:rPr>
          <w:rFonts w:ascii="宋体" w:eastAsia="宋体" w:hAnsi="宋体" w:hint="eastAsia"/>
          <w:sz w:val="24"/>
          <w:szCs w:val="24"/>
        </w:rPr>
        <w:t>元组边权值之和</w:t>
      </w:r>
      <w:r w:rsidR="00533522">
        <w:rPr>
          <w:rFonts w:ascii="宋体" w:eastAsia="宋体" w:hAnsi="宋体" w:hint="eastAsia"/>
          <w:sz w:val="24"/>
          <w:szCs w:val="24"/>
        </w:rPr>
        <w:t>表示为</w:t>
      </w:r>
      <w:r w:rsidR="00D1004F">
        <w:rPr>
          <w:rFonts w:ascii="宋体" w:eastAsia="宋体" w:hAnsi="宋体" w:hint="eastAsia"/>
          <w:sz w:val="24"/>
          <w:szCs w:val="24"/>
        </w:rPr>
        <w:t>分组边权值GWeight(G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37084BB8"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w:t>
      </w:r>
      <w:r w:rsidR="009B4CB5">
        <w:rPr>
          <w:rFonts w:ascii="宋体" w:eastAsia="宋体" w:hAnsi="宋体" w:hint="eastAsia"/>
          <w:sz w:val="24"/>
          <w:szCs w:val="24"/>
        </w:rPr>
        <w:lastRenderedPageBreak/>
        <w:t>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18F0F8B8" w:rsidR="00CD1543" w:rsidRPr="00290366" w:rsidRDefault="00233EF6"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表示数据表T中第j个敏感属性，V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755FFB5C"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的敏感属性权值，也可由类似表4-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124FF6D3"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8741DD">
        <w:rPr>
          <w:rFonts w:ascii="宋体" w:eastAsia="宋体" w:hAnsi="宋体" w:hint="eastAsia"/>
          <w:sz w:val="24"/>
          <w:szCs w:val="24"/>
        </w:rPr>
        <w:t>可避免出现上文所述高敏感度分组出现在同一分组，导致敏感敏感信息倾斜现象，有效避免了同质攻击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DE21D3">
      <w:pPr>
        <w:spacing w:line="400" w:lineRule="exact"/>
        <w:rPr>
          <w:rFonts w:ascii="宋体" w:eastAsia="宋体" w:hAnsi="宋体"/>
          <w:sz w:val="24"/>
          <w:szCs w:val="24"/>
        </w:rPr>
      </w:pPr>
      <w:r>
        <w:rPr>
          <w:rFonts w:ascii="宋体" w:eastAsia="宋体" w:hAnsi="宋体"/>
          <w:sz w:val="24"/>
          <w:szCs w:val="24"/>
        </w:rPr>
        <w:t>5.2</w:t>
      </w:r>
      <w:r w:rsidR="00F21C23" w:rsidRPr="00DE21D3">
        <w:rPr>
          <w:rFonts w:ascii="宋体" w:eastAsia="宋体" w:hAnsi="宋体"/>
          <w:sz w:val="24"/>
          <w:szCs w:val="24"/>
        </w:rPr>
        <w:t xml:space="preserve"> </w:t>
      </w:r>
      <w:r w:rsidR="006C43F2">
        <w:rPr>
          <w:rFonts w:ascii="宋体" w:eastAsia="宋体" w:hAnsi="宋体" w:hint="eastAsia"/>
          <w:sz w:val="24"/>
          <w:szCs w:val="24"/>
        </w:rPr>
        <w:t>带权</w:t>
      </w:r>
      <w:r w:rsidR="003F1043">
        <w:rPr>
          <w:rFonts w:ascii="宋体" w:eastAsia="宋体" w:hAnsi="宋体" w:hint="eastAsia"/>
          <w:sz w:val="24"/>
          <w:szCs w:val="24"/>
        </w:rPr>
        <w:t>类</w:t>
      </w:r>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r w:rsidR="006C43F2">
        <w:rPr>
          <w:rFonts w:ascii="宋体" w:eastAsia="宋体" w:hAnsi="宋体" w:hint="eastAsia"/>
          <w:sz w:val="24"/>
          <w:szCs w:val="24"/>
        </w:rPr>
        <w:t>带权类</w:t>
      </w:r>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Selection）是由本文第四章中提出的BES算法演变得来，是在对元组边进行加权后映射得到带权类二部图上的分组算法。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r w:rsidR="00F529BA">
        <w:rPr>
          <w:rFonts w:ascii="宋体" w:eastAsia="宋体" w:hAnsi="宋体" w:hint="eastAsia"/>
          <w:sz w:val="24"/>
          <w:szCs w:val="24"/>
        </w:rPr>
        <w:t>在带权类二部图BG中，在为当前分组G选取一条元组边t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lastRenderedPageBreak/>
        <w:t>算法. 带权类二部图的边选择分组算法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处理T中的敏感属性与敏感属性值，得到敏感属性值集敏感属性的敏感度权值。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提取T中敏感属性值，构建</w:t>
      </w:r>
      <w:r>
        <w:rPr>
          <w:rFonts w:ascii="宋体" w:eastAsia="宋体" w:hAnsi="宋体" w:hint="eastAsia"/>
          <w:sz w:val="24"/>
          <w:szCs w:val="24"/>
        </w:rPr>
        <w:t>带权</w:t>
      </w:r>
      <w:r w:rsidR="0015355F" w:rsidRPr="0015355F">
        <w:rPr>
          <w:rFonts w:ascii="宋体" w:eastAsia="宋体" w:hAnsi="宋体" w:hint="eastAsia"/>
          <w:sz w:val="24"/>
          <w:szCs w:val="24"/>
        </w:rPr>
        <w:t>类二部图BG，得到所有记录的</w:t>
      </w:r>
      <w:r>
        <w:rPr>
          <w:rFonts w:ascii="宋体" w:eastAsia="宋体" w:hAnsi="宋体" w:hint="eastAsia"/>
          <w:sz w:val="24"/>
          <w:szCs w:val="24"/>
        </w:rPr>
        <w:t>带权</w:t>
      </w:r>
      <w:r w:rsidR="0015355F" w:rsidRPr="0015355F">
        <w:rPr>
          <w:rFonts w:ascii="宋体" w:eastAsia="宋体" w:hAnsi="宋体" w:hint="eastAsia"/>
          <w:sz w:val="24"/>
          <w:szCs w:val="24"/>
        </w:rPr>
        <w:t>元组边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w:t>
      </w:r>
      <w:r w:rsidR="00E52B98">
        <w:rPr>
          <w:rFonts w:ascii="宋体" w:eastAsia="宋体" w:hAnsi="宋体" w:hint="eastAsia"/>
          <w:sz w:val="24"/>
          <w:szCs w:val="24"/>
        </w:rPr>
        <w:t>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77777777"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1546C3D5"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hint="eastAsia"/>
          <w:sz w:val="24"/>
          <w:szCs w:val="24"/>
        </w:rPr>
        <w:t>遍历RT-&gt;t[</w:t>
      </w:r>
      <w:r>
        <w:rPr>
          <w:rFonts w:ascii="宋体" w:eastAsia="宋体" w:hAnsi="宋体"/>
          <w:sz w:val="24"/>
          <w:szCs w:val="24"/>
        </w:rPr>
        <w:t>i</w:t>
      </w:r>
      <w:r>
        <w:rPr>
          <w:rFonts w:ascii="宋体" w:eastAsia="宋体" w:hAnsi="宋体" w:hint="eastAsia"/>
          <w:sz w:val="24"/>
          <w:szCs w:val="24"/>
        </w:rPr>
        <w:t>···|RT|]</w:t>
      </w:r>
    </w:p>
    <w:p w14:paraId="56D383D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G[j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6DA6FA47" w14:textId="77777777" w:rsidR="006815D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w:t>
      </w:r>
      <w:r w:rsidR="006815DF">
        <w:rPr>
          <w:rFonts w:ascii="宋体" w:eastAsia="宋体" w:hAnsi="宋体" w:hint="eastAsia"/>
          <w:sz w:val="24"/>
          <w:szCs w:val="24"/>
        </w:rPr>
        <w:t>（L，</w:t>
      </w:r>
      <m:oMath>
        <m:r>
          <m:rPr>
            <m:sty m:val="p"/>
          </m:rPr>
          <w:rPr>
            <w:rFonts w:ascii="Cambria Math" w:eastAsia="宋体" w:hAnsi="Cambria Math"/>
            <w:sz w:val="24"/>
            <w:szCs w:val="24"/>
          </w:rPr>
          <m:t>α</m:t>
        </m:r>
      </m:oMath>
      <w:r w:rsidR="006815DF">
        <w:rPr>
          <w:rFonts w:ascii="宋体" w:eastAsia="宋体" w:hAnsi="宋体"/>
          <w:sz w:val="24"/>
          <w:szCs w:val="24"/>
        </w:rPr>
        <w:t>）</w:t>
      </w:r>
      <w:r>
        <w:rPr>
          <w:rFonts w:ascii="宋体" w:eastAsia="宋体" w:hAnsi="宋体" w:hint="eastAsia"/>
          <w:sz w:val="24"/>
          <w:szCs w:val="24"/>
        </w:rPr>
        <w:t>-</w:t>
      </w:r>
      <w:r w:rsidR="006815DF">
        <w:rPr>
          <w:rFonts w:ascii="宋体" w:eastAsia="宋体" w:hAnsi="宋体" w:hint="eastAsia"/>
          <w:sz w:val="24"/>
          <w:szCs w:val="24"/>
        </w:rPr>
        <w:t>diversity</w:t>
      </w:r>
      <w:r w:rsidR="006815DF">
        <w:rPr>
          <w:rFonts w:ascii="宋体" w:eastAsia="宋体" w:hAnsi="宋体"/>
          <w:sz w:val="24"/>
          <w:szCs w:val="24"/>
        </w:rPr>
        <w:t xml:space="preserve">       </w:t>
      </w:r>
    </w:p>
    <w:p w14:paraId="0B76AC0D" w14:textId="242D01B3" w:rsidR="0015355F" w:rsidRDefault="006815DF" w:rsidP="006815DF">
      <w:pPr>
        <w:pStyle w:val="a3"/>
        <w:spacing w:line="400" w:lineRule="exact"/>
        <w:ind w:left="360" w:firstLineChars="800" w:firstLine="1920"/>
        <w:rPr>
          <w:rFonts w:ascii="宋体" w:eastAsia="宋体" w:hAnsi="宋体"/>
          <w:sz w:val="24"/>
          <w:szCs w:val="24"/>
        </w:rPr>
      </w:pPr>
      <w:r>
        <w:rPr>
          <w:rFonts w:ascii="宋体" w:eastAsia="宋体" w:hAnsi="宋体" w:hint="eastAsia"/>
          <w:sz w:val="24"/>
          <w:szCs w:val="24"/>
        </w:rPr>
        <w:t>个性化分组</w:t>
      </w:r>
    </w:p>
    <w:p w14:paraId="62B31E6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0CA136CC" w14:textId="71BC5891"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4B151CF8" w14:textId="77777777" w:rsidR="002349B5" w:rsidRPr="002349B5" w:rsidRDefault="002349B5" w:rsidP="002349B5">
      <w:pPr>
        <w:pStyle w:val="a3"/>
        <w:numPr>
          <w:ilvl w:val="0"/>
          <w:numId w:val="8"/>
        </w:numPr>
        <w:spacing w:line="400" w:lineRule="exact"/>
        <w:ind w:firstLineChars="0"/>
        <w:rPr>
          <w:rFonts w:ascii="宋体" w:eastAsia="宋体" w:hAnsi="宋体"/>
          <w:sz w:val="24"/>
          <w:szCs w:val="24"/>
        </w:rPr>
      </w:pPr>
      <w:r w:rsidRPr="002349B5">
        <w:rPr>
          <w:rFonts w:ascii="宋体" w:eastAsia="宋体" w:hAnsi="宋体" w:hint="eastAsia"/>
          <w:sz w:val="24"/>
          <w:szCs w:val="24"/>
        </w:rPr>
        <w:t>将GS中所有分组以QIT，ST形式发布</w:t>
      </w:r>
    </w:p>
    <w:p w14:paraId="619EB7F9" w14:textId="246B6C5F" w:rsidR="002349B5" w:rsidRDefault="002349B5" w:rsidP="002349B5">
      <w:pPr>
        <w:pStyle w:val="a3"/>
        <w:spacing w:line="400" w:lineRule="exact"/>
        <w:ind w:left="360" w:firstLineChars="0" w:firstLine="0"/>
        <w:rPr>
          <w:rFonts w:ascii="宋体" w:eastAsia="宋体" w:hAnsi="宋体"/>
          <w:sz w:val="24"/>
          <w:szCs w:val="24"/>
        </w:rPr>
      </w:pPr>
      <w:r>
        <w:rPr>
          <w:rFonts w:ascii="宋体" w:eastAsia="宋体" w:hAnsi="宋体" w:hint="eastAsia"/>
          <w:sz w:val="24"/>
          <w:szCs w:val="24"/>
        </w:rPr>
        <w:t>我们依然以表4-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为待发布数据表，，根据表5-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中的敏感度权值设置来执行算法，算法处理第一步得到表5-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的带权元组边集合，映射成带权类二部图如5-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482949F5" w14:textId="6599A005" w:rsidR="002349B5" w:rsidRDefault="002349B5" w:rsidP="002349B5">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带权类二部图</w:t>
      </w:r>
    </w:p>
    <w:p w14:paraId="0E399983" w14:textId="7E5A3E57" w:rsidR="002349B5" w:rsidRDefault="002349B5" w:rsidP="002349B5">
      <w:pPr>
        <w:pStyle w:val="a3"/>
        <w:spacing w:line="400" w:lineRule="exact"/>
        <w:ind w:left="360" w:firstLineChars="0" w:firstLine="0"/>
        <w:rPr>
          <w:rFonts w:ascii="宋体" w:eastAsia="宋体" w:hAnsi="宋体"/>
          <w:sz w:val="24"/>
          <w:szCs w:val="24"/>
        </w:rPr>
      </w:pPr>
    </w:p>
    <w:p w14:paraId="67167D99" w14:textId="64DD494C" w:rsidR="002349B5" w:rsidRDefault="002349B5" w:rsidP="002349B5">
      <w:pPr>
        <w:pStyle w:val="a3"/>
        <w:spacing w:line="400" w:lineRule="exact"/>
        <w:ind w:left="360" w:firstLineChars="0" w:firstLine="0"/>
        <w:rPr>
          <w:rFonts w:ascii="宋体" w:eastAsia="宋体" w:hAnsi="宋体"/>
          <w:sz w:val="24"/>
          <w:szCs w:val="24"/>
        </w:rPr>
      </w:pPr>
    </w:p>
    <w:p w14:paraId="1851C5F9" w14:textId="1424A160" w:rsidR="002349B5" w:rsidRDefault="002349B5" w:rsidP="002349B5">
      <w:pPr>
        <w:pStyle w:val="a3"/>
        <w:spacing w:line="400" w:lineRule="exact"/>
        <w:ind w:left="360" w:firstLineChars="0" w:firstLine="0"/>
        <w:rPr>
          <w:rFonts w:ascii="宋体" w:eastAsia="宋体" w:hAnsi="宋体"/>
          <w:sz w:val="24"/>
          <w:szCs w:val="24"/>
        </w:rPr>
      </w:pPr>
    </w:p>
    <w:p w14:paraId="5C4F9107" w14:textId="737B9960" w:rsidR="002349B5" w:rsidRDefault="002349B5" w:rsidP="002349B5">
      <w:pPr>
        <w:pStyle w:val="a3"/>
        <w:spacing w:line="400" w:lineRule="exact"/>
        <w:ind w:left="360" w:firstLineChars="0" w:firstLine="0"/>
        <w:rPr>
          <w:rFonts w:ascii="宋体" w:eastAsia="宋体" w:hAnsi="宋体"/>
          <w:sz w:val="24"/>
          <w:szCs w:val="24"/>
        </w:rPr>
      </w:pPr>
    </w:p>
    <w:p w14:paraId="67B7DDED" w14:textId="13348751" w:rsidR="002349B5" w:rsidRDefault="00A26907" w:rsidP="002349B5">
      <w:pPr>
        <w:pStyle w:val="a3"/>
        <w:spacing w:line="400" w:lineRule="exact"/>
        <w:ind w:left="360" w:firstLineChars="0" w:firstLine="0"/>
        <w:rPr>
          <w:rFonts w:ascii="宋体" w:eastAsia="宋体" w:hAnsi="宋体" w:hint="eastAsia"/>
          <w:sz w:val="24"/>
          <w:szCs w:val="24"/>
        </w:rPr>
      </w:pPr>
      <w:r>
        <w:rPr>
          <w:rFonts w:ascii="宋体" w:eastAsia="宋体" w:hAnsi="宋体" w:hint="eastAsia"/>
          <w:sz w:val="24"/>
          <w:szCs w:val="24"/>
        </w:rPr>
        <w:lastRenderedPageBreak/>
        <w:t xml:space="preserve">先取贝塔  得到 阿尔法    </w:t>
      </w:r>
      <w:bookmarkStart w:id="0" w:name="_GoBack"/>
      <w:bookmarkEnd w:id="0"/>
      <w:r w:rsidR="00CD436D">
        <w:rPr>
          <w:rFonts w:ascii="宋体" w:eastAsia="宋体" w:hAnsi="宋体" w:hint="eastAsia"/>
          <w:sz w:val="24"/>
          <w:szCs w:val="24"/>
        </w:rPr>
        <w:t>令根据算法第一步，遍历带权元组边集合，选取t</w:t>
      </w:r>
      <w:r w:rsidR="00CD436D">
        <w:rPr>
          <w:rFonts w:ascii="宋体" w:eastAsia="宋体" w:hAnsi="宋体"/>
          <w:sz w:val="24"/>
          <w:szCs w:val="24"/>
        </w:rPr>
        <w:t>1</w:t>
      </w:r>
      <w:r w:rsidR="00CD436D">
        <w:rPr>
          <w:rFonts w:ascii="宋体" w:eastAsia="宋体" w:hAnsi="宋体" w:hint="eastAsia"/>
          <w:sz w:val="24"/>
          <w:szCs w:val="24"/>
        </w:rPr>
        <w:t>，</w:t>
      </w:r>
    </w:p>
    <w:p w14:paraId="3C607C7A" w14:textId="77777777" w:rsidR="002349B5" w:rsidRDefault="002349B5" w:rsidP="002349B5">
      <w:pPr>
        <w:pStyle w:val="a3"/>
        <w:spacing w:line="400" w:lineRule="exact"/>
        <w:ind w:left="360" w:firstLineChars="0" w:firstLine="0"/>
        <w:rPr>
          <w:rFonts w:ascii="宋体" w:eastAsia="宋体" w:hAnsi="宋体" w:hint="eastAsia"/>
          <w:sz w:val="24"/>
          <w:szCs w:val="24"/>
        </w:rPr>
      </w:pPr>
    </w:p>
    <w:p w14:paraId="5807555B" w14:textId="77777777" w:rsidR="009175DB" w:rsidRPr="00421255" w:rsidRDefault="009175DB" w:rsidP="00DE21D3">
      <w:pPr>
        <w:spacing w:line="400" w:lineRule="exact"/>
        <w:ind w:left="420"/>
        <w:rPr>
          <w:rFonts w:ascii="宋体" w:eastAsia="宋体" w:hAnsi="宋体"/>
          <w:sz w:val="24"/>
          <w:szCs w:val="24"/>
        </w:rPr>
      </w:pPr>
    </w:p>
    <w:p w14:paraId="1D7D7279" w14:textId="5144E6BF" w:rsidR="00F21C23" w:rsidRDefault="00421255" w:rsidP="00DE21D3">
      <w:pPr>
        <w:spacing w:line="400" w:lineRule="exact"/>
        <w:rPr>
          <w:rFonts w:ascii="宋体" w:eastAsia="宋体" w:hAnsi="宋体"/>
          <w:sz w:val="24"/>
          <w:szCs w:val="24"/>
        </w:rPr>
      </w:pPr>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L-拆分</w:t>
      </w:r>
      <w:r w:rsidR="00CE53E3">
        <w:rPr>
          <w:rFonts w:ascii="宋体" w:eastAsia="宋体" w:hAnsi="宋体" w:hint="eastAsia"/>
          <w:sz w:val="24"/>
          <w:szCs w:val="24"/>
        </w:rPr>
        <w:t>类</w:t>
      </w:r>
      <w:r w:rsidR="00F21C23" w:rsidRPr="00DE21D3">
        <w:rPr>
          <w:rFonts w:ascii="宋体" w:eastAsia="宋体" w:hAnsi="宋体" w:hint="eastAsia"/>
          <w:sz w:val="24"/>
          <w:szCs w:val="24"/>
        </w:rPr>
        <w:t>二部图</w:t>
      </w:r>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p>
    <w:p w14:paraId="5B552053" w14:textId="2DA763AC" w:rsidR="0026536D" w:rsidRPr="00DE21D3" w:rsidRDefault="0026536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元组敏感度权值等级划分</w:t>
      </w:r>
      <w:r w:rsidR="001F0D96">
        <w:rPr>
          <w:rFonts w:ascii="宋体" w:eastAsia="宋体" w:hAnsi="宋体" w:hint="eastAsia"/>
          <w:sz w:val="24"/>
          <w:szCs w:val="24"/>
        </w:rPr>
        <w:t>。</w:t>
      </w:r>
    </w:p>
    <w:p w14:paraId="7422A1D7" w14:textId="582F2AD2" w:rsidR="00691707" w:rsidRDefault="00421255" w:rsidP="00691707">
      <w:pPr>
        <w:spacing w:line="400" w:lineRule="exact"/>
        <w:rPr>
          <w:rFonts w:ascii="宋体" w:eastAsia="宋体" w:hAnsi="宋体"/>
          <w:sz w:val="24"/>
          <w:szCs w:val="24"/>
        </w:rPr>
      </w:pPr>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65E4166" w14:textId="77777777" w:rsidR="00691707" w:rsidRPr="00691707" w:rsidRDefault="00691707" w:rsidP="00691707">
      <w:pPr>
        <w:spacing w:line="400" w:lineRule="exact"/>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0362C4EE" w:rsidR="00521CFF" w:rsidRPr="00DE21D3" w:rsidRDefault="00521CFF"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7B35FDC1" w:rsidR="00E8176D" w:rsidRDefault="00E8176D" w:rsidP="00DE21D3">
      <w:pPr>
        <w:spacing w:line="400" w:lineRule="exact"/>
        <w:rPr>
          <w:rFonts w:ascii="宋体" w:eastAsia="宋体" w:hAnsi="宋体"/>
          <w:sz w:val="24"/>
          <w:szCs w:val="24"/>
        </w:rPr>
      </w:pPr>
    </w:p>
    <w:p w14:paraId="6154CA73" w14:textId="77777777" w:rsidR="00E8176D" w:rsidRPr="00DE21D3" w:rsidRDefault="00E8176D" w:rsidP="00DE21D3">
      <w:pPr>
        <w:spacing w:line="400" w:lineRule="exact"/>
        <w:rPr>
          <w:rFonts w:ascii="宋体" w:eastAsia="宋体" w:hAnsi="宋体"/>
          <w:sz w:val="24"/>
          <w:szCs w:val="24"/>
        </w:rPr>
      </w:pP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43B62B62"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r w:rsidR="002C6FC5">
        <w:rPr>
          <w:rFonts w:ascii="宋体" w:eastAsia="宋体" w:hAnsi="宋体" w:cs="宋体" w:hint="eastAsia"/>
          <w:kern w:val="0"/>
          <w:sz w:val="24"/>
          <w:szCs w:val="24"/>
        </w:rPr>
        <w:t>，杨晓春</w:t>
      </w:r>
      <w:r w:rsidR="00047495">
        <w:rPr>
          <w:rFonts w:ascii="宋体" w:eastAsia="宋体" w:hAnsi="宋体" w:cs="宋体" w:hint="eastAsia"/>
          <w:kern w:val="0"/>
          <w:sz w:val="24"/>
          <w:szCs w:val="24"/>
        </w:rPr>
        <w:t>等人</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Machanavajjhala A,Kifer D,Gehrke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王一蕾,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3657E1B2" w14:textId="09499FCC" w:rsidR="006E779A" w:rsidRDefault="006E779A" w:rsidP="006E779A">
      <w:pPr>
        <w:pStyle w:val="a3"/>
        <w:numPr>
          <w:ilvl w:val="0"/>
          <w:numId w:val="3"/>
        </w:numPr>
        <w:spacing w:line="400" w:lineRule="exact"/>
        <w:ind w:firstLineChars="0"/>
        <w:rPr>
          <w:rFonts w:ascii="宋体" w:eastAsia="宋体" w:hAnsi="宋体"/>
          <w:sz w:val="24"/>
          <w:szCs w:val="24"/>
        </w:rPr>
      </w:pPr>
      <w:r w:rsidRPr="006E779A">
        <w:rPr>
          <w:rFonts w:ascii="宋体" w:eastAsia="宋体" w:hAnsi="宋体"/>
          <w:sz w:val="24"/>
          <w:szCs w:val="24"/>
        </w:rPr>
        <w:t>Xiao Xiaokui,Tao Yufei. Personalized Privacy Preservation</w:t>
      </w:r>
    </w:p>
    <w:p w14:paraId="68841865" w14:textId="67A15E07" w:rsidR="00A64C40" w:rsidRDefault="00A64C40" w:rsidP="00A64C40">
      <w:pPr>
        <w:pStyle w:val="a3"/>
        <w:numPr>
          <w:ilvl w:val="0"/>
          <w:numId w:val="3"/>
        </w:numPr>
        <w:spacing w:line="400" w:lineRule="exact"/>
        <w:ind w:firstLineChars="0"/>
        <w:rPr>
          <w:rFonts w:ascii="宋体" w:eastAsia="宋体" w:hAnsi="宋体"/>
          <w:sz w:val="24"/>
          <w:szCs w:val="24"/>
        </w:rPr>
      </w:pPr>
      <w:r w:rsidRPr="00A64C40">
        <w:rPr>
          <w:rFonts w:ascii="宋体" w:eastAsia="宋体" w:hAnsi="宋体" w:hint="eastAsia"/>
          <w:sz w:val="24"/>
          <w:szCs w:val="24"/>
        </w:rPr>
        <w:t>面向敏感值的个性化隐私保护</w:t>
      </w:r>
      <w:r>
        <w:rPr>
          <w:rFonts w:ascii="宋体" w:eastAsia="宋体" w:hAnsi="宋体" w:hint="eastAsia"/>
          <w:sz w:val="24"/>
          <w:szCs w:val="24"/>
        </w:rPr>
        <w:t>，韩建明等人</w:t>
      </w:r>
    </w:p>
    <w:p w14:paraId="34A11CA4" w14:textId="570B0A06" w:rsidR="00766B60" w:rsidRDefault="00766B60" w:rsidP="00766B60">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龚奇源，杨明，罗军舟．面向关系一事务数据的数据匿名方法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sz w:val="24"/>
          <w:szCs w:val="24"/>
        </w:rPr>
        <w:t xml:space="preserve">Qiyuan Gong，Ming Yang，Zhenguo Chen，Junzhou Luo．Utility Enhanced </w:t>
      </w:r>
      <w:r w:rsidRPr="004C2CAB">
        <w:rPr>
          <w:rFonts w:ascii="宋体" w:eastAsia="宋体" w:hAnsi="宋体"/>
          <w:sz w:val="24"/>
          <w:szCs w:val="24"/>
        </w:rPr>
        <w:lastRenderedPageBreak/>
        <w:t>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Samarati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13453"/>
    <w:rsid w:val="00013618"/>
    <w:rsid w:val="000218BD"/>
    <w:rsid w:val="000337C2"/>
    <w:rsid w:val="00036516"/>
    <w:rsid w:val="00042F16"/>
    <w:rsid w:val="00042FDE"/>
    <w:rsid w:val="00043BB1"/>
    <w:rsid w:val="0004457A"/>
    <w:rsid w:val="00046ADD"/>
    <w:rsid w:val="00047495"/>
    <w:rsid w:val="0005740B"/>
    <w:rsid w:val="00060A8E"/>
    <w:rsid w:val="00060D1C"/>
    <w:rsid w:val="000646F8"/>
    <w:rsid w:val="0006744F"/>
    <w:rsid w:val="00067D40"/>
    <w:rsid w:val="00070524"/>
    <w:rsid w:val="00072326"/>
    <w:rsid w:val="00076D79"/>
    <w:rsid w:val="00076F16"/>
    <w:rsid w:val="00084D62"/>
    <w:rsid w:val="00084DB8"/>
    <w:rsid w:val="000911F1"/>
    <w:rsid w:val="00091CAC"/>
    <w:rsid w:val="00091D14"/>
    <w:rsid w:val="000920EB"/>
    <w:rsid w:val="00092F52"/>
    <w:rsid w:val="000954AC"/>
    <w:rsid w:val="00097B79"/>
    <w:rsid w:val="000A6ABC"/>
    <w:rsid w:val="000A7C1B"/>
    <w:rsid w:val="000B32FD"/>
    <w:rsid w:val="000B45DD"/>
    <w:rsid w:val="000B62DA"/>
    <w:rsid w:val="000B7929"/>
    <w:rsid w:val="000C14E6"/>
    <w:rsid w:val="000C2849"/>
    <w:rsid w:val="000C6FC3"/>
    <w:rsid w:val="000D4964"/>
    <w:rsid w:val="000D6881"/>
    <w:rsid w:val="000E22A1"/>
    <w:rsid w:val="000E43D4"/>
    <w:rsid w:val="000E75B3"/>
    <w:rsid w:val="000F7EA5"/>
    <w:rsid w:val="00103972"/>
    <w:rsid w:val="00107E79"/>
    <w:rsid w:val="001106CA"/>
    <w:rsid w:val="00112B1E"/>
    <w:rsid w:val="00113C59"/>
    <w:rsid w:val="0011734C"/>
    <w:rsid w:val="001237EE"/>
    <w:rsid w:val="00123F02"/>
    <w:rsid w:val="001253EA"/>
    <w:rsid w:val="001303D7"/>
    <w:rsid w:val="00137A94"/>
    <w:rsid w:val="00143AB5"/>
    <w:rsid w:val="00151614"/>
    <w:rsid w:val="0015355F"/>
    <w:rsid w:val="0016038E"/>
    <w:rsid w:val="00163B63"/>
    <w:rsid w:val="0016560D"/>
    <w:rsid w:val="00170182"/>
    <w:rsid w:val="00174482"/>
    <w:rsid w:val="00174C1F"/>
    <w:rsid w:val="001771B1"/>
    <w:rsid w:val="0018656D"/>
    <w:rsid w:val="00187C94"/>
    <w:rsid w:val="00191E8F"/>
    <w:rsid w:val="00192A1E"/>
    <w:rsid w:val="00194AC3"/>
    <w:rsid w:val="001A0FCC"/>
    <w:rsid w:val="001A1541"/>
    <w:rsid w:val="001A378B"/>
    <w:rsid w:val="001A4CD9"/>
    <w:rsid w:val="001B176F"/>
    <w:rsid w:val="001B1CE7"/>
    <w:rsid w:val="001B284E"/>
    <w:rsid w:val="001C3FAC"/>
    <w:rsid w:val="001C4957"/>
    <w:rsid w:val="001C6937"/>
    <w:rsid w:val="001D32F1"/>
    <w:rsid w:val="001D386C"/>
    <w:rsid w:val="001E1B39"/>
    <w:rsid w:val="001E3E17"/>
    <w:rsid w:val="001E3F1C"/>
    <w:rsid w:val="001E699A"/>
    <w:rsid w:val="001F0576"/>
    <w:rsid w:val="001F05F3"/>
    <w:rsid w:val="001F0D96"/>
    <w:rsid w:val="001F1BF3"/>
    <w:rsid w:val="001F3AA3"/>
    <w:rsid w:val="001F54AD"/>
    <w:rsid w:val="001F620E"/>
    <w:rsid w:val="001F790A"/>
    <w:rsid w:val="001F790F"/>
    <w:rsid w:val="001F7F67"/>
    <w:rsid w:val="00201414"/>
    <w:rsid w:val="00203F6B"/>
    <w:rsid w:val="00207E94"/>
    <w:rsid w:val="00210B5D"/>
    <w:rsid w:val="002113D8"/>
    <w:rsid w:val="00214BD3"/>
    <w:rsid w:val="00220271"/>
    <w:rsid w:val="00221318"/>
    <w:rsid w:val="00231765"/>
    <w:rsid w:val="00233EF6"/>
    <w:rsid w:val="002349B5"/>
    <w:rsid w:val="00234F48"/>
    <w:rsid w:val="0024163B"/>
    <w:rsid w:val="00241E36"/>
    <w:rsid w:val="00241F34"/>
    <w:rsid w:val="00243A9C"/>
    <w:rsid w:val="00246433"/>
    <w:rsid w:val="00247D16"/>
    <w:rsid w:val="00250960"/>
    <w:rsid w:val="00256611"/>
    <w:rsid w:val="0026070E"/>
    <w:rsid w:val="00260E52"/>
    <w:rsid w:val="0026536D"/>
    <w:rsid w:val="00265C13"/>
    <w:rsid w:val="002758E6"/>
    <w:rsid w:val="00276232"/>
    <w:rsid w:val="00277BE7"/>
    <w:rsid w:val="002852C2"/>
    <w:rsid w:val="00290366"/>
    <w:rsid w:val="002A4321"/>
    <w:rsid w:val="002A6FA9"/>
    <w:rsid w:val="002B15D8"/>
    <w:rsid w:val="002B17DF"/>
    <w:rsid w:val="002B2D56"/>
    <w:rsid w:val="002B3AB2"/>
    <w:rsid w:val="002B798F"/>
    <w:rsid w:val="002B7AA7"/>
    <w:rsid w:val="002C4B8C"/>
    <w:rsid w:val="002C6FC5"/>
    <w:rsid w:val="002D69C8"/>
    <w:rsid w:val="002E01B0"/>
    <w:rsid w:val="002F001D"/>
    <w:rsid w:val="002F2F55"/>
    <w:rsid w:val="002F428D"/>
    <w:rsid w:val="002F4EFF"/>
    <w:rsid w:val="002F515B"/>
    <w:rsid w:val="002F5C10"/>
    <w:rsid w:val="002F6552"/>
    <w:rsid w:val="002F791F"/>
    <w:rsid w:val="00300044"/>
    <w:rsid w:val="003053D5"/>
    <w:rsid w:val="003111CB"/>
    <w:rsid w:val="0031129A"/>
    <w:rsid w:val="00313865"/>
    <w:rsid w:val="00315ECD"/>
    <w:rsid w:val="00317114"/>
    <w:rsid w:val="00323C63"/>
    <w:rsid w:val="003259D0"/>
    <w:rsid w:val="003342AD"/>
    <w:rsid w:val="003346EE"/>
    <w:rsid w:val="00342CE7"/>
    <w:rsid w:val="00354804"/>
    <w:rsid w:val="0035491E"/>
    <w:rsid w:val="003562B8"/>
    <w:rsid w:val="003578BB"/>
    <w:rsid w:val="0036229C"/>
    <w:rsid w:val="00364665"/>
    <w:rsid w:val="003754BC"/>
    <w:rsid w:val="00383732"/>
    <w:rsid w:val="0038398C"/>
    <w:rsid w:val="00384F3A"/>
    <w:rsid w:val="00385C02"/>
    <w:rsid w:val="003864DC"/>
    <w:rsid w:val="00387D57"/>
    <w:rsid w:val="00392554"/>
    <w:rsid w:val="00392FE6"/>
    <w:rsid w:val="003A7AB6"/>
    <w:rsid w:val="003A7FC6"/>
    <w:rsid w:val="003B14C9"/>
    <w:rsid w:val="003B39BB"/>
    <w:rsid w:val="003B5890"/>
    <w:rsid w:val="003B6D8E"/>
    <w:rsid w:val="003C11BC"/>
    <w:rsid w:val="003C224F"/>
    <w:rsid w:val="003C4644"/>
    <w:rsid w:val="003C47E2"/>
    <w:rsid w:val="003D4BD7"/>
    <w:rsid w:val="003D4E99"/>
    <w:rsid w:val="003E462C"/>
    <w:rsid w:val="003F1043"/>
    <w:rsid w:val="0040538C"/>
    <w:rsid w:val="00407164"/>
    <w:rsid w:val="00415BC0"/>
    <w:rsid w:val="00421255"/>
    <w:rsid w:val="004216FF"/>
    <w:rsid w:val="00423DE0"/>
    <w:rsid w:val="004264F8"/>
    <w:rsid w:val="00427EAE"/>
    <w:rsid w:val="00430EDB"/>
    <w:rsid w:val="0043545E"/>
    <w:rsid w:val="00437503"/>
    <w:rsid w:val="004437D8"/>
    <w:rsid w:val="00447096"/>
    <w:rsid w:val="00460840"/>
    <w:rsid w:val="00466C04"/>
    <w:rsid w:val="0047339F"/>
    <w:rsid w:val="00474DE9"/>
    <w:rsid w:val="0048194E"/>
    <w:rsid w:val="00481A3F"/>
    <w:rsid w:val="00481DE4"/>
    <w:rsid w:val="004857CB"/>
    <w:rsid w:val="00486219"/>
    <w:rsid w:val="00487486"/>
    <w:rsid w:val="00490E2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CF2"/>
    <w:rsid w:val="004C3DCC"/>
    <w:rsid w:val="004C4DFC"/>
    <w:rsid w:val="004C5FCB"/>
    <w:rsid w:val="004D0F8D"/>
    <w:rsid w:val="004D4737"/>
    <w:rsid w:val="004D59C1"/>
    <w:rsid w:val="004D7D70"/>
    <w:rsid w:val="004E026D"/>
    <w:rsid w:val="004E4BD4"/>
    <w:rsid w:val="004E6DD1"/>
    <w:rsid w:val="004F029D"/>
    <w:rsid w:val="004F0F42"/>
    <w:rsid w:val="004F26C1"/>
    <w:rsid w:val="004F4A92"/>
    <w:rsid w:val="004F56D6"/>
    <w:rsid w:val="005001B3"/>
    <w:rsid w:val="0050175C"/>
    <w:rsid w:val="0050201C"/>
    <w:rsid w:val="005035CB"/>
    <w:rsid w:val="00503D3B"/>
    <w:rsid w:val="00511696"/>
    <w:rsid w:val="005128B7"/>
    <w:rsid w:val="00515278"/>
    <w:rsid w:val="00516E56"/>
    <w:rsid w:val="00517FEB"/>
    <w:rsid w:val="00521CFF"/>
    <w:rsid w:val="005307D2"/>
    <w:rsid w:val="00533522"/>
    <w:rsid w:val="00542A2D"/>
    <w:rsid w:val="00543604"/>
    <w:rsid w:val="00551CF8"/>
    <w:rsid w:val="0055277D"/>
    <w:rsid w:val="00560748"/>
    <w:rsid w:val="005616AA"/>
    <w:rsid w:val="0056279F"/>
    <w:rsid w:val="00563D1E"/>
    <w:rsid w:val="005647A7"/>
    <w:rsid w:val="00566567"/>
    <w:rsid w:val="00567F0F"/>
    <w:rsid w:val="00575E6F"/>
    <w:rsid w:val="00577DAD"/>
    <w:rsid w:val="00580168"/>
    <w:rsid w:val="00580FC0"/>
    <w:rsid w:val="005844D0"/>
    <w:rsid w:val="005A19EF"/>
    <w:rsid w:val="005A307F"/>
    <w:rsid w:val="005A3B19"/>
    <w:rsid w:val="005B6650"/>
    <w:rsid w:val="005B6DA4"/>
    <w:rsid w:val="005B7359"/>
    <w:rsid w:val="005C1A17"/>
    <w:rsid w:val="005C63FA"/>
    <w:rsid w:val="005D10D8"/>
    <w:rsid w:val="005D14FE"/>
    <w:rsid w:val="005D2291"/>
    <w:rsid w:val="005D3DF6"/>
    <w:rsid w:val="005D63A1"/>
    <w:rsid w:val="005E5BE1"/>
    <w:rsid w:val="005F533C"/>
    <w:rsid w:val="005F7D91"/>
    <w:rsid w:val="00606352"/>
    <w:rsid w:val="00606EF1"/>
    <w:rsid w:val="00607530"/>
    <w:rsid w:val="006104D0"/>
    <w:rsid w:val="00610B64"/>
    <w:rsid w:val="006135B2"/>
    <w:rsid w:val="006177C2"/>
    <w:rsid w:val="00621903"/>
    <w:rsid w:val="00623F90"/>
    <w:rsid w:val="0062530B"/>
    <w:rsid w:val="00634F4A"/>
    <w:rsid w:val="00652485"/>
    <w:rsid w:val="00655087"/>
    <w:rsid w:val="00656301"/>
    <w:rsid w:val="006815DF"/>
    <w:rsid w:val="00681731"/>
    <w:rsid w:val="00682B50"/>
    <w:rsid w:val="0068414C"/>
    <w:rsid w:val="00685D99"/>
    <w:rsid w:val="00691707"/>
    <w:rsid w:val="00692C46"/>
    <w:rsid w:val="0069773C"/>
    <w:rsid w:val="006A11A8"/>
    <w:rsid w:val="006A327D"/>
    <w:rsid w:val="006A5786"/>
    <w:rsid w:val="006A71CC"/>
    <w:rsid w:val="006B0B69"/>
    <w:rsid w:val="006B1988"/>
    <w:rsid w:val="006C43F2"/>
    <w:rsid w:val="006C4F72"/>
    <w:rsid w:val="006C6408"/>
    <w:rsid w:val="006E3497"/>
    <w:rsid w:val="006E6126"/>
    <w:rsid w:val="006E779A"/>
    <w:rsid w:val="006E7E48"/>
    <w:rsid w:val="006F1529"/>
    <w:rsid w:val="006F317D"/>
    <w:rsid w:val="006F40F4"/>
    <w:rsid w:val="006F45C9"/>
    <w:rsid w:val="007000E3"/>
    <w:rsid w:val="007042CF"/>
    <w:rsid w:val="00705409"/>
    <w:rsid w:val="007058A9"/>
    <w:rsid w:val="00712816"/>
    <w:rsid w:val="00713227"/>
    <w:rsid w:val="00715980"/>
    <w:rsid w:val="007160BC"/>
    <w:rsid w:val="007219F3"/>
    <w:rsid w:val="00721F2C"/>
    <w:rsid w:val="007221DF"/>
    <w:rsid w:val="007231EE"/>
    <w:rsid w:val="00725D0B"/>
    <w:rsid w:val="0072665A"/>
    <w:rsid w:val="007342AC"/>
    <w:rsid w:val="00735579"/>
    <w:rsid w:val="007428D5"/>
    <w:rsid w:val="00743FBB"/>
    <w:rsid w:val="007445CA"/>
    <w:rsid w:val="007500A2"/>
    <w:rsid w:val="00752354"/>
    <w:rsid w:val="007523B7"/>
    <w:rsid w:val="007571C8"/>
    <w:rsid w:val="00765DDF"/>
    <w:rsid w:val="00766B60"/>
    <w:rsid w:val="00771E51"/>
    <w:rsid w:val="007722BF"/>
    <w:rsid w:val="00776889"/>
    <w:rsid w:val="00776AB2"/>
    <w:rsid w:val="007805C8"/>
    <w:rsid w:val="00781751"/>
    <w:rsid w:val="00781B7A"/>
    <w:rsid w:val="00784352"/>
    <w:rsid w:val="007846EA"/>
    <w:rsid w:val="0078547D"/>
    <w:rsid w:val="00785503"/>
    <w:rsid w:val="00785B27"/>
    <w:rsid w:val="00793C39"/>
    <w:rsid w:val="00793E43"/>
    <w:rsid w:val="00794A25"/>
    <w:rsid w:val="00796753"/>
    <w:rsid w:val="00796C2C"/>
    <w:rsid w:val="007A1D16"/>
    <w:rsid w:val="007B0C8A"/>
    <w:rsid w:val="007B2C57"/>
    <w:rsid w:val="007B442E"/>
    <w:rsid w:val="007B5A95"/>
    <w:rsid w:val="007B7BE6"/>
    <w:rsid w:val="007C2F77"/>
    <w:rsid w:val="007C3879"/>
    <w:rsid w:val="007C6057"/>
    <w:rsid w:val="007C656E"/>
    <w:rsid w:val="007C742D"/>
    <w:rsid w:val="007D0011"/>
    <w:rsid w:val="007D5D63"/>
    <w:rsid w:val="007D6D68"/>
    <w:rsid w:val="007D7BBD"/>
    <w:rsid w:val="007E00D4"/>
    <w:rsid w:val="007F21FF"/>
    <w:rsid w:val="007F7168"/>
    <w:rsid w:val="00804D10"/>
    <w:rsid w:val="00807443"/>
    <w:rsid w:val="00815444"/>
    <w:rsid w:val="00815B2A"/>
    <w:rsid w:val="008163DA"/>
    <w:rsid w:val="00821F30"/>
    <w:rsid w:val="00822BD0"/>
    <w:rsid w:val="008236CE"/>
    <w:rsid w:val="0082426F"/>
    <w:rsid w:val="00825276"/>
    <w:rsid w:val="0082709F"/>
    <w:rsid w:val="00832DFB"/>
    <w:rsid w:val="008347E6"/>
    <w:rsid w:val="00837386"/>
    <w:rsid w:val="008438C7"/>
    <w:rsid w:val="00843F53"/>
    <w:rsid w:val="00844179"/>
    <w:rsid w:val="00847328"/>
    <w:rsid w:val="00850817"/>
    <w:rsid w:val="00861CA5"/>
    <w:rsid w:val="00862CCB"/>
    <w:rsid w:val="0086424F"/>
    <w:rsid w:val="0086677B"/>
    <w:rsid w:val="008741DD"/>
    <w:rsid w:val="00875F1C"/>
    <w:rsid w:val="008765B6"/>
    <w:rsid w:val="00877C39"/>
    <w:rsid w:val="0088185D"/>
    <w:rsid w:val="0088518C"/>
    <w:rsid w:val="00886C3F"/>
    <w:rsid w:val="00896B2B"/>
    <w:rsid w:val="008A024C"/>
    <w:rsid w:val="008A7F02"/>
    <w:rsid w:val="008B36AA"/>
    <w:rsid w:val="008C5FBE"/>
    <w:rsid w:val="008C71BA"/>
    <w:rsid w:val="008D2B0C"/>
    <w:rsid w:val="008D6FCE"/>
    <w:rsid w:val="008D791B"/>
    <w:rsid w:val="008E3749"/>
    <w:rsid w:val="008E5D71"/>
    <w:rsid w:val="008E63E3"/>
    <w:rsid w:val="008E6E77"/>
    <w:rsid w:val="008E7027"/>
    <w:rsid w:val="008E7625"/>
    <w:rsid w:val="008F1640"/>
    <w:rsid w:val="008F3A5C"/>
    <w:rsid w:val="008F65A1"/>
    <w:rsid w:val="008F6E2E"/>
    <w:rsid w:val="009015EC"/>
    <w:rsid w:val="00903939"/>
    <w:rsid w:val="00903960"/>
    <w:rsid w:val="009067DC"/>
    <w:rsid w:val="00906891"/>
    <w:rsid w:val="009071BF"/>
    <w:rsid w:val="0090729A"/>
    <w:rsid w:val="0091004B"/>
    <w:rsid w:val="009158BA"/>
    <w:rsid w:val="00915ABB"/>
    <w:rsid w:val="00917322"/>
    <w:rsid w:val="009175DB"/>
    <w:rsid w:val="009216F1"/>
    <w:rsid w:val="009237C9"/>
    <w:rsid w:val="00925FC6"/>
    <w:rsid w:val="0093066A"/>
    <w:rsid w:val="00931FD4"/>
    <w:rsid w:val="009327F7"/>
    <w:rsid w:val="00934DC3"/>
    <w:rsid w:val="00934E31"/>
    <w:rsid w:val="00935700"/>
    <w:rsid w:val="0094143B"/>
    <w:rsid w:val="00942C98"/>
    <w:rsid w:val="009433DC"/>
    <w:rsid w:val="00953146"/>
    <w:rsid w:val="00961710"/>
    <w:rsid w:val="00963D64"/>
    <w:rsid w:val="009654B8"/>
    <w:rsid w:val="00965B9B"/>
    <w:rsid w:val="00971247"/>
    <w:rsid w:val="0097238A"/>
    <w:rsid w:val="00973E9B"/>
    <w:rsid w:val="0097582E"/>
    <w:rsid w:val="0098302F"/>
    <w:rsid w:val="00984ED6"/>
    <w:rsid w:val="00987789"/>
    <w:rsid w:val="0099627C"/>
    <w:rsid w:val="009A29A3"/>
    <w:rsid w:val="009A3704"/>
    <w:rsid w:val="009A3860"/>
    <w:rsid w:val="009B023A"/>
    <w:rsid w:val="009B0DC5"/>
    <w:rsid w:val="009B3D81"/>
    <w:rsid w:val="009B4AB6"/>
    <w:rsid w:val="009B4CB5"/>
    <w:rsid w:val="009B6084"/>
    <w:rsid w:val="009B64BA"/>
    <w:rsid w:val="009C125E"/>
    <w:rsid w:val="009C7254"/>
    <w:rsid w:val="009C79A8"/>
    <w:rsid w:val="009D0701"/>
    <w:rsid w:val="009D0B5B"/>
    <w:rsid w:val="009D67D2"/>
    <w:rsid w:val="009D6E33"/>
    <w:rsid w:val="009D767B"/>
    <w:rsid w:val="009E2C6D"/>
    <w:rsid w:val="009E37DF"/>
    <w:rsid w:val="009E45F3"/>
    <w:rsid w:val="009F1C61"/>
    <w:rsid w:val="009F48A6"/>
    <w:rsid w:val="009F4A53"/>
    <w:rsid w:val="00A12151"/>
    <w:rsid w:val="00A127CA"/>
    <w:rsid w:val="00A16E4E"/>
    <w:rsid w:val="00A20A95"/>
    <w:rsid w:val="00A24491"/>
    <w:rsid w:val="00A25B04"/>
    <w:rsid w:val="00A26907"/>
    <w:rsid w:val="00A33031"/>
    <w:rsid w:val="00A3338C"/>
    <w:rsid w:val="00A354D9"/>
    <w:rsid w:val="00A42DA0"/>
    <w:rsid w:val="00A468EC"/>
    <w:rsid w:val="00A53476"/>
    <w:rsid w:val="00A538AA"/>
    <w:rsid w:val="00A53DF1"/>
    <w:rsid w:val="00A541DE"/>
    <w:rsid w:val="00A54686"/>
    <w:rsid w:val="00A557FA"/>
    <w:rsid w:val="00A56AF8"/>
    <w:rsid w:val="00A64C40"/>
    <w:rsid w:val="00A65563"/>
    <w:rsid w:val="00A7060A"/>
    <w:rsid w:val="00A711E3"/>
    <w:rsid w:val="00A85EC2"/>
    <w:rsid w:val="00A87701"/>
    <w:rsid w:val="00A87799"/>
    <w:rsid w:val="00AA227C"/>
    <w:rsid w:val="00AB016C"/>
    <w:rsid w:val="00AB29D7"/>
    <w:rsid w:val="00AB51B7"/>
    <w:rsid w:val="00AB71C4"/>
    <w:rsid w:val="00AC1C68"/>
    <w:rsid w:val="00AC693B"/>
    <w:rsid w:val="00AD1736"/>
    <w:rsid w:val="00AD27EB"/>
    <w:rsid w:val="00AD2E07"/>
    <w:rsid w:val="00AD4DCA"/>
    <w:rsid w:val="00AD5540"/>
    <w:rsid w:val="00AE1921"/>
    <w:rsid w:val="00AE1AC0"/>
    <w:rsid w:val="00AF0A54"/>
    <w:rsid w:val="00AF3A23"/>
    <w:rsid w:val="00AF44FD"/>
    <w:rsid w:val="00B02D84"/>
    <w:rsid w:val="00B10D4C"/>
    <w:rsid w:val="00B15E49"/>
    <w:rsid w:val="00B1630C"/>
    <w:rsid w:val="00B16436"/>
    <w:rsid w:val="00B16D6B"/>
    <w:rsid w:val="00B30047"/>
    <w:rsid w:val="00B34387"/>
    <w:rsid w:val="00B34401"/>
    <w:rsid w:val="00B3546B"/>
    <w:rsid w:val="00B35472"/>
    <w:rsid w:val="00B357FE"/>
    <w:rsid w:val="00B35D2F"/>
    <w:rsid w:val="00B375F0"/>
    <w:rsid w:val="00B40216"/>
    <w:rsid w:val="00B43FAC"/>
    <w:rsid w:val="00B45757"/>
    <w:rsid w:val="00B50E23"/>
    <w:rsid w:val="00B51126"/>
    <w:rsid w:val="00B67E49"/>
    <w:rsid w:val="00B76E80"/>
    <w:rsid w:val="00B80A04"/>
    <w:rsid w:val="00B836CC"/>
    <w:rsid w:val="00B848CF"/>
    <w:rsid w:val="00B8565E"/>
    <w:rsid w:val="00B91C82"/>
    <w:rsid w:val="00B92F16"/>
    <w:rsid w:val="00B95170"/>
    <w:rsid w:val="00BA3431"/>
    <w:rsid w:val="00BA4B32"/>
    <w:rsid w:val="00BB03BA"/>
    <w:rsid w:val="00BB2CAA"/>
    <w:rsid w:val="00BB2EC3"/>
    <w:rsid w:val="00BB648B"/>
    <w:rsid w:val="00BC471D"/>
    <w:rsid w:val="00BD1959"/>
    <w:rsid w:val="00BD4BD6"/>
    <w:rsid w:val="00BE26A3"/>
    <w:rsid w:val="00BE42C6"/>
    <w:rsid w:val="00BE6693"/>
    <w:rsid w:val="00BE7041"/>
    <w:rsid w:val="00BF234C"/>
    <w:rsid w:val="00BF5404"/>
    <w:rsid w:val="00C022B0"/>
    <w:rsid w:val="00C02E23"/>
    <w:rsid w:val="00C032D9"/>
    <w:rsid w:val="00C06670"/>
    <w:rsid w:val="00C07073"/>
    <w:rsid w:val="00C1328F"/>
    <w:rsid w:val="00C14C1A"/>
    <w:rsid w:val="00C14CCC"/>
    <w:rsid w:val="00C16278"/>
    <w:rsid w:val="00C1704D"/>
    <w:rsid w:val="00C25ABD"/>
    <w:rsid w:val="00C31566"/>
    <w:rsid w:val="00C368C4"/>
    <w:rsid w:val="00C4698B"/>
    <w:rsid w:val="00C507FF"/>
    <w:rsid w:val="00C5082A"/>
    <w:rsid w:val="00C53092"/>
    <w:rsid w:val="00C53A45"/>
    <w:rsid w:val="00C53E97"/>
    <w:rsid w:val="00C5675C"/>
    <w:rsid w:val="00C60294"/>
    <w:rsid w:val="00C619E1"/>
    <w:rsid w:val="00C700D6"/>
    <w:rsid w:val="00C73829"/>
    <w:rsid w:val="00C762D6"/>
    <w:rsid w:val="00C81C5E"/>
    <w:rsid w:val="00C86E7D"/>
    <w:rsid w:val="00C91264"/>
    <w:rsid w:val="00C93439"/>
    <w:rsid w:val="00C934BF"/>
    <w:rsid w:val="00C95A05"/>
    <w:rsid w:val="00C96AA0"/>
    <w:rsid w:val="00CA09EA"/>
    <w:rsid w:val="00CA3282"/>
    <w:rsid w:val="00CA4AAA"/>
    <w:rsid w:val="00CB02C3"/>
    <w:rsid w:val="00CB1BD6"/>
    <w:rsid w:val="00CC0E0F"/>
    <w:rsid w:val="00CC29B1"/>
    <w:rsid w:val="00CD1543"/>
    <w:rsid w:val="00CD1D90"/>
    <w:rsid w:val="00CD436D"/>
    <w:rsid w:val="00CD508F"/>
    <w:rsid w:val="00CD60E4"/>
    <w:rsid w:val="00CE2D40"/>
    <w:rsid w:val="00CE4C86"/>
    <w:rsid w:val="00CE53E3"/>
    <w:rsid w:val="00CE6937"/>
    <w:rsid w:val="00CF0368"/>
    <w:rsid w:val="00CF3E81"/>
    <w:rsid w:val="00CF52BD"/>
    <w:rsid w:val="00D02234"/>
    <w:rsid w:val="00D1004F"/>
    <w:rsid w:val="00D11C50"/>
    <w:rsid w:val="00D14A99"/>
    <w:rsid w:val="00D21685"/>
    <w:rsid w:val="00D24831"/>
    <w:rsid w:val="00D3651B"/>
    <w:rsid w:val="00D36BD8"/>
    <w:rsid w:val="00D43537"/>
    <w:rsid w:val="00D4451D"/>
    <w:rsid w:val="00D57850"/>
    <w:rsid w:val="00D6185A"/>
    <w:rsid w:val="00D805F1"/>
    <w:rsid w:val="00D87243"/>
    <w:rsid w:val="00D90FFE"/>
    <w:rsid w:val="00D94DCA"/>
    <w:rsid w:val="00D95186"/>
    <w:rsid w:val="00DA0F02"/>
    <w:rsid w:val="00DA234D"/>
    <w:rsid w:val="00DB05B7"/>
    <w:rsid w:val="00DC1EBA"/>
    <w:rsid w:val="00DC7068"/>
    <w:rsid w:val="00DC75EF"/>
    <w:rsid w:val="00DD0F29"/>
    <w:rsid w:val="00DD2864"/>
    <w:rsid w:val="00DD508D"/>
    <w:rsid w:val="00DD7B84"/>
    <w:rsid w:val="00DE21D3"/>
    <w:rsid w:val="00DE2BD1"/>
    <w:rsid w:val="00DE3190"/>
    <w:rsid w:val="00DF279C"/>
    <w:rsid w:val="00DF31C1"/>
    <w:rsid w:val="00DF33E0"/>
    <w:rsid w:val="00DF7D17"/>
    <w:rsid w:val="00E14128"/>
    <w:rsid w:val="00E166F2"/>
    <w:rsid w:val="00E16881"/>
    <w:rsid w:val="00E178A7"/>
    <w:rsid w:val="00E17D13"/>
    <w:rsid w:val="00E200F0"/>
    <w:rsid w:val="00E20BCF"/>
    <w:rsid w:val="00E20EBA"/>
    <w:rsid w:val="00E24518"/>
    <w:rsid w:val="00E26624"/>
    <w:rsid w:val="00E30C6E"/>
    <w:rsid w:val="00E364BD"/>
    <w:rsid w:val="00E36C1F"/>
    <w:rsid w:val="00E420A4"/>
    <w:rsid w:val="00E44A23"/>
    <w:rsid w:val="00E503B8"/>
    <w:rsid w:val="00E52B98"/>
    <w:rsid w:val="00E5522E"/>
    <w:rsid w:val="00E57548"/>
    <w:rsid w:val="00E634C6"/>
    <w:rsid w:val="00E668C7"/>
    <w:rsid w:val="00E71706"/>
    <w:rsid w:val="00E72B19"/>
    <w:rsid w:val="00E76513"/>
    <w:rsid w:val="00E8176D"/>
    <w:rsid w:val="00E83E1C"/>
    <w:rsid w:val="00E86DED"/>
    <w:rsid w:val="00E91150"/>
    <w:rsid w:val="00E96D5B"/>
    <w:rsid w:val="00EA31CF"/>
    <w:rsid w:val="00EA6388"/>
    <w:rsid w:val="00EA639D"/>
    <w:rsid w:val="00EB0B09"/>
    <w:rsid w:val="00EB2E87"/>
    <w:rsid w:val="00EB3D5B"/>
    <w:rsid w:val="00EC3237"/>
    <w:rsid w:val="00EC4A37"/>
    <w:rsid w:val="00EC7D94"/>
    <w:rsid w:val="00ED3F2B"/>
    <w:rsid w:val="00ED40ED"/>
    <w:rsid w:val="00ED6DD3"/>
    <w:rsid w:val="00EE5171"/>
    <w:rsid w:val="00EE7770"/>
    <w:rsid w:val="00EF19AF"/>
    <w:rsid w:val="00EF256B"/>
    <w:rsid w:val="00EF6532"/>
    <w:rsid w:val="00EF7BC8"/>
    <w:rsid w:val="00F00B44"/>
    <w:rsid w:val="00F02833"/>
    <w:rsid w:val="00F12000"/>
    <w:rsid w:val="00F21207"/>
    <w:rsid w:val="00F21C23"/>
    <w:rsid w:val="00F327CD"/>
    <w:rsid w:val="00F35756"/>
    <w:rsid w:val="00F35F86"/>
    <w:rsid w:val="00F43914"/>
    <w:rsid w:val="00F44AFC"/>
    <w:rsid w:val="00F529BA"/>
    <w:rsid w:val="00F53FC9"/>
    <w:rsid w:val="00F5554C"/>
    <w:rsid w:val="00F57DAF"/>
    <w:rsid w:val="00F62D1B"/>
    <w:rsid w:val="00F63520"/>
    <w:rsid w:val="00F641CB"/>
    <w:rsid w:val="00F70DF7"/>
    <w:rsid w:val="00F7430D"/>
    <w:rsid w:val="00F75FF4"/>
    <w:rsid w:val="00F816C5"/>
    <w:rsid w:val="00F82042"/>
    <w:rsid w:val="00F82786"/>
    <w:rsid w:val="00F82E47"/>
    <w:rsid w:val="00F872CD"/>
    <w:rsid w:val="00F902A8"/>
    <w:rsid w:val="00F90AC5"/>
    <w:rsid w:val="00F90D85"/>
    <w:rsid w:val="00F92B62"/>
    <w:rsid w:val="00F92D34"/>
    <w:rsid w:val="00FA52FF"/>
    <w:rsid w:val="00FB086A"/>
    <w:rsid w:val="00FB2FC8"/>
    <w:rsid w:val="00FB45BA"/>
    <w:rsid w:val="00FC34AE"/>
    <w:rsid w:val="00FC4E6C"/>
    <w:rsid w:val="00FC613A"/>
    <w:rsid w:val="00FD3D91"/>
    <w:rsid w:val="00FD4842"/>
    <w:rsid w:val="00FE16E6"/>
    <w:rsid w:val="00FE6442"/>
    <w:rsid w:val="00FF0963"/>
    <w:rsid w:val="00FF55B6"/>
    <w:rsid w:val="00FF5CF3"/>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adult&#65292;ad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4977</TotalTime>
  <Pages>26</Pages>
  <Words>3919</Words>
  <Characters>22340</Characters>
  <Application>Microsoft Office Word</Application>
  <DocSecurity>0</DocSecurity>
  <Lines>186</Lines>
  <Paragraphs>52</Paragraphs>
  <ScaleCrop>false</ScaleCrop>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1357</cp:revision>
  <dcterms:created xsi:type="dcterms:W3CDTF">2018-03-06T07:38:00Z</dcterms:created>
  <dcterms:modified xsi:type="dcterms:W3CDTF">2018-03-13T03:39:00Z</dcterms:modified>
</cp:coreProperties>
</file>