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76" w:rsidRPr="000B7476" w:rsidRDefault="000B7476" w:rsidP="000B7476">
      <w:pPr>
        <w:spacing w:line="276" w:lineRule="auto"/>
        <w:jc w:val="both"/>
        <w:rPr>
          <w:rFonts w:ascii="Cambria" w:hAnsi="Cambria"/>
          <w:b/>
          <w:szCs w:val="24"/>
        </w:rPr>
      </w:pPr>
    </w:p>
    <w:p w:rsidR="007C01AF" w:rsidRPr="007C01AF" w:rsidRDefault="007C01AF" w:rsidP="00FC0965">
      <w:pPr>
        <w:spacing w:line="276" w:lineRule="auto"/>
        <w:ind w:left="567"/>
        <w:jc w:val="both"/>
        <w:rPr>
          <w:rFonts w:ascii="Cambria" w:hAnsi="Cambria"/>
          <w:b/>
          <w:szCs w:val="24"/>
        </w:rPr>
      </w:pPr>
      <w:r>
        <w:rPr>
          <w:rFonts w:ascii="Cambria" w:hAnsi="Cambria"/>
          <w:b/>
          <w:szCs w:val="24"/>
        </w:rPr>
        <w:t>Read the passage below intensively</w:t>
      </w:r>
    </w:p>
    <w:p w:rsidR="00193F4A" w:rsidRPr="00FC0965" w:rsidRDefault="00193F4A" w:rsidP="00193F4A">
      <w:pPr>
        <w:spacing w:after="120" w:line="240" w:lineRule="auto"/>
        <w:ind w:left="567" w:right="573" w:firstLine="720"/>
        <w:jc w:val="both"/>
        <w:rPr>
          <w:rFonts w:ascii="Cambria" w:eastAsia="Times New Roman" w:hAnsi="Cambria" w:cs="Arial"/>
          <w:color w:val="000000"/>
          <w:szCs w:val="20"/>
        </w:rPr>
      </w:pPr>
      <w:r w:rsidRPr="00FC0965">
        <w:rPr>
          <w:rFonts w:ascii="Cambria" w:eastAsia="Times New Roman" w:hAnsi="Cambria" w:cs="Arial"/>
          <w:color w:val="000000"/>
          <w:szCs w:val="20"/>
        </w:rPr>
        <w:t xml:space="preserve">One of the most important social developments that helped to make possible a shift in thinking about the role of public education was the effect of the baby boom of the 1950's and 1960's on the schools. In the 1920's, but especially in the Depression conditions of the 1930's, the United States experienced a declining birth rate –every thousand women aged fifteen to forty-four gave birth to about 118 live children in 1920, 89.2 in 1930, 75.8 in 1936, and 80 in 1940. With the growing prosperity brought on by the Second World War and the economic boom that followed it, young people married and established households earlier and began to raise larger families than had their predecessors during the Depression. </w:t>
      </w:r>
    </w:p>
    <w:p w:rsidR="00193F4A" w:rsidRPr="00FC0965" w:rsidRDefault="00193F4A" w:rsidP="00193F4A">
      <w:pPr>
        <w:spacing w:after="120" w:line="240" w:lineRule="auto"/>
        <w:ind w:left="567" w:right="573" w:firstLine="720"/>
        <w:jc w:val="both"/>
        <w:rPr>
          <w:rFonts w:ascii="Cambria" w:eastAsia="Times New Roman" w:hAnsi="Cambria" w:cs="Arial"/>
          <w:color w:val="000000"/>
          <w:szCs w:val="20"/>
        </w:rPr>
      </w:pPr>
      <w:r w:rsidRPr="00FC0965">
        <w:rPr>
          <w:rFonts w:ascii="Cambria" w:eastAsia="Times New Roman" w:hAnsi="Cambria" w:cs="Arial"/>
          <w:color w:val="000000"/>
          <w:szCs w:val="20"/>
        </w:rPr>
        <w:t xml:space="preserve">Birth rates rose to 102 per thousand in 1946, 106.2 in 1950, and 118 in 1955. Although economics was probably the most important determinant, it is not the only explanation for the baby boom. The increased value placed on the idea of the family also helps to explain this rise in birth rates. The baby boomers began streaming into the first grade by the </w:t>
      </w:r>
      <w:proofErr w:type="gramStart"/>
      <w:r w:rsidRPr="00FC0965">
        <w:rPr>
          <w:rFonts w:ascii="Cambria" w:eastAsia="Times New Roman" w:hAnsi="Cambria" w:cs="Arial"/>
          <w:color w:val="000000"/>
          <w:szCs w:val="20"/>
        </w:rPr>
        <w:t>mid-1940's</w:t>
      </w:r>
      <w:proofErr w:type="gramEnd"/>
      <w:r w:rsidRPr="00FC0965">
        <w:rPr>
          <w:rFonts w:ascii="Cambria" w:eastAsia="Times New Roman" w:hAnsi="Cambria" w:cs="Arial"/>
          <w:color w:val="000000"/>
          <w:szCs w:val="20"/>
        </w:rPr>
        <w:t xml:space="preserve"> and became a flood by 1950. </w:t>
      </w:r>
    </w:p>
    <w:p w:rsidR="00193F4A" w:rsidRPr="00FC0965" w:rsidRDefault="00193F4A" w:rsidP="00193F4A">
      <w:pPr>
        <w:spacing w:after="120" w:line="240" w:lineRule="auto"/>
        <w:ind w:left="567" w:right="573" w:firstLine="720"/>
        <w:jc w:val="both"/>
        <w:rPr>
          <w:rFonts w:ascii="Cambria" w:eastAsia="Times New Roman" w:hAnsi="Cambria" w:cs="Arial"/>
          <w:color w:val="000000"/>
          <w:szCs w:val="20"/>
        </w:rPr>
      </w:pPr>
      <w:r w:rsidRPr="00FC0965">
        <w:rPr>
          <w:rFonts w:ascii="Cambria" w:eastAsia="Times New Roman" w:hAnsi="Cambria" w:cs="Arial"/>
          <w:color w:val="000000"/>
          <w:szCs w:val="20"/>
        </w:rPr>
        <w:t>The public school system suddenly found itself overtaxed. While the number of school</w:t>
      </w:r>
      <w:r w:rsidR="00892F7D" w:rsidRPr="00FC0965">
        <w:rPr>
          <w:rFonts w:ascii="Cambria" w:eastAsia="Times New Roman" w:hAnsi="Cambria" w:cs="Arial"/>
          <w:color w:val="000000"/>
          <w:szCs w:val="20"/>
        </w:rPr>
        <w:t xml:space="preserve"> </w:t>
      </w:r>
      <w:r w:rsidRPr="00FC0965">
        <w:rPr>
          <w:rFonts w:ascii="Cambria" w:eastAsia="Times New Roman" w:hAnsi="Cambria" w:cs="Arial"/>
          <w:color w:val="000000"/>
          <w:szCs w:val="20"/>
        </w:rPr>
        <w:t xml:space="preserve">children rose because of wartime and postwar conditions, these same conditions made the schools even less prepared to cope with the flood. The wartime economy meant that few new schools were built between 1940 and 1945. Moreover, during the war and in the boom times that </w:t>
      </w:r>
      <w:proofErr w:type="gramStart"/>
      <w:r w:rsidRPr="00FC0965">
        <w:rPr>
          <w:rFonts w:ascii="Cambria" w:eastAsia="Times New Roman" w:hAnsi="Cambria" w:cs="Arial"/>
          <w:color w:val="000000"/>
          <w:szCs w:val="20"/>
        </w:rPr>
        <w:t>followed,</w:t>
      </w:r>
      <w:proofErr w:type="gramEnd"/>
      <w:r w:rsidRPr="00FC0965">
        <w:rPr>
          <w:rFonts w:ascii="Cambria" w:eastAsia="Times New Roman" w:hAnsi="Cambria" w:cs="Arial"/>
          <w:color w:val="000000"/>
          <w:szCs w:val="20"/>
        </w:rPr>
        <w:t xml:space="preserve"> large numbers of teachers left their profession for better-paying jobs elsewhere in the economy.</w:t>
      </w:r>
    </w:p>
    <w:p w:rsidR="00193F4A" w:rsidRDefault="00193F4A" w:rsidP="00193F4A">
      <w:pPr>
        <w:spacing w:after="120" w:line="240" w:lineRule="auto"/>
        <w:ind w:left="567" w:right="573" w:firstLine="720"/>
        <w:jc w:val="both"/>
        <w:rPr>
          <w:rFonts w:ascii="Cambria" w:eastAsia="Times New Roman" w:hAnsi="Cambria" w:cs="Arial"/>
          <w:color w:val="000000"/>
          <w:szCs w:val="20"/>
        </w:rPr>
      </w:pPr>
      <w:r w:rsidRPr="00FC0965">
        <w:rPr>
          <w:rFonts w:ascii="Cambria" w:eastAsia="Times New Roman" w:hAnsi="Cambria" w:cs="Arial"/>
          <w:color w:val="000000"/>
          <w:szCs w:val="20"/>
        </w:rPr>
        <w:t>Therefore, in the 1950's and 1960's, the baby boom hit an antiquated and inadequate school system. Consequently, the "custodial rhetoric" of the 1930's and early 1940's no longer made sense; that is, keeping youths aged sixteen and older out of the labor market by keeping them in school could no longer be a high priority for an institution unable to find space and staff to teach younger children aged five to sixteen. With the baby boom, the focus of educators and of laymen interested in education inevitably turned toward the lower grades and back to basic academic skills and discipline. The system no longer had much interest in offering nontraditional, new, and extra services to older youths.</w:t>
      </w:r>
    </w:p>
    <w:p w:rsidR="00FC0965" w:rsidRDefault="00FC0965" w:rsidP="00193F4A">
      <w:pPr>
        <w:spacing w:after="120" w:line="240" w:lineRule="auto"/>
        <w:ind w:left="567" w:right="573" w:firstLine="720"/>
        <w:jc w:val="both"/>
        <w:rPr>
          <w:rFonts w:ascii="Cambria" w:eastAsia="Times New Roman" w:hAnsi="Cambria" w:cs="Arial"/>
          <w:color w:val="000000"/>
          <w:szCs w:val="20"/>
        </w:rPr>
      </w:pPr>
    </w:p>
    <w:p w:rsidR="00FC0965" w:rsidRDefault="00FC0965" w:rsidP="00193F4A">
      <w:pPr>
        <w:spacing w:after="120" w:line="240" w:lineRule="auto"/>
        <w:ind w:left="567" w:right="573" w:firstLine="720"/>
        <w:jc w:val="both"/>
        <w:rPr>
          <w:rFonts w:ascii="Cambria" w:eastAsia="Times New Roman" w:hAnsi="Cambria" w:cs="Arial"/>
          <w:color w:val="000000"/>
          <w:szCs w:val="20"/>
        </w:rPr>
      </w:pPr>
    </w:p>
    <w:p w:rsidR="00FC0965" w:rsidRDefault="00FC0965" w:rsidP="00193F4A">
      <w:pPr>
        <w:spacing w:after="120" w:line="240" w:lineRule="auto"/>
        <w:ind w:left="567" w:right="573" w:firstLine="720"/>
        <w:jc w:val="both"/>
        <w:rPr>
          <w:rFonts w:ascii="Cambria" w:eastAsia="Times New Roman" w:hAnsi="Cambria" w:cs="Arial"/>
          <w:color w:val="000000"/>
          <w:szCs w:val="20"/>
        </w:rPr>
      </w:pPr>
    </w:p>
    <w:p w:rsidR="00FC0965" w:rsidRDefault="00FC0965" w:rsidP="00193F4A">
      <w:pPr>
        <w:spacing w:after="120" w:line="240" w:lineRule="auto"/>
        <w:ind w:left="567" w:right="573" w:firstLine="720"/>
        <w:jc w:val="both"/>
        <w:rPr>
          <w:rFonts w:ascii="Cambria" w:eastAsia="Times New Roman" w:hAnsi="Cambria" w:cs="Arial"/>
          <w:color w:val="000000"/>
          <w:szCs w:val="20"/>
        </w:rPr>
      </w:pPr>
    </w:p>
    <w:p w:rsidR="00FC0965" w:rsidRDefault="00FC0965" w:rsidP="00193F4A">
      <w:pPr>
        <w:spacing w:after="120" w:line="240" w:lineRule="auto"/>
        <w:ind w:left="567" w:right="573" w:firstLine="720"/>
        <w:jc w:val="both"/>
        <w:rPr>
          <w:rFonts w:ascii="Cambria" w:eastAsia="Times New Roman" w:hAnsi="Cambria" w:cs="Arial"/>
          <w:color w:val="000000"/>
          <w:szCs w:val="20"/>
        </w:rPr>
      </w:pPr>
    </w:p>
    <w:p w:rsidR="00FC0965" w:rsidRDefault="00FC0965" w:rsidP="00193F4A">
      <w:pPr>
        <w:spacing w:after="120" w:line="240" w:lineRule="auto"/>
        <w:ind w:left="567" w:right="573" w:firstLine="720"/>
        <w:jc w:val="both"/>
        <w:rPr>
          <w:rFonts w:ascii="Cambria" w:eastAsia="Times New Roman" w:hAnsi="Cambria" w:cs="Arial"/>
          <w:color w:val="000000"/>
          <w:szCs w:val="20"/>
        </w:rPr>
      </w:pPr>
    </w:p>
    <w:p w:rsidR="00FC0965" w:rsidRDefault="00FC0965" w:rsidP="00193F4A">
      <w:pPr>
        <w:spacing w:after="120" w:line="240" w:lineRule="auto"/>
        <w:ind w:left="567" w:right="573" w:firstLine="720"/>
        <w:jc w:val="both"/>
        <w:rPr>
          <w:rFonts w:ascii="Cambria" w:eastAsia="Times New Roman" w:hAnsi="Cambria" w:cs="Arial"/>
          <w:color w:val="000000"/>
          <w:szCs w:val="20"/>
        </w:rPr>
      </w:pPr>
    </w:p>
    <w:p w:rsidR="00FC0965" w:rsidRDefault="00FC0965" w:rsidP="00193F4A">
      <w:pPr>
        <w:spacing w:after="120" w:line="240" w:lineRule="auto"/>
        <w:ind w:left="567" w:right="573" w:firstLine="720"/>
        <w:jc w:val="both"/>
        <w:rPr>
          <w:rFonts w:ascii="Cambria" w:eastAsia="Times New Roman" w:hAnsi="Cambria" w:cs="Arial"/>
          <w:color w:val="000000"/>
          <w:szCs w:val="20"/>
        </w:rPr>
      </w:pPr>
    </w:p>
    <w:p w:rsidR="00FC0965" w:rsidRDefault="00FC0965" w:rsidP="00193F4A">
      <w:pPr>
        <w:spacing w:after="120" w:line="240" w:lineRule="auto"/>
        <w:ind w:left="567" w:right="573" w:firstLine="720"/>
        <w:jc w:val="both"/>
        <w:rPr>
          <w:rFonts w:ascii="Cambria" w:eastAsia="Times New Roman" w:hAnsi="Cambria" w:cs="Arial"/>
          <w:color w:val="000000"/>
          <w:szCs w:val="20"/>
        </w:rPr>
      </w:pPr>
    </w:p>
    <w:p w:rsidR="00FC0965" w:rsidRPr="00FC0965" w:rsidRDefault="00FC0965" w:rsidP="00193F4A">
      <w:pPr>
        <w:spacing w:after="120" w:line="240" w:lineRule="auto"/>
        <w:ind w:left="567" w:right="573" w:firstLine="720"/>
        <w:jc w:val="both"/>
        <w:rPr>
          <w:rFonts w:ascii="Cambria" w:eastAsia="Times New Roman" w:hAnsi="Cambria" w:cs="Times New Roman"/>
          <w:sz w:val="28"/>
          <w:szCs w:val="24"/>
        </w:rPr>
      </w:pPr>
      <w:bookmarkStart w:id="0" w:name="_GoBack"/>
      <w:bookmarkEnd w:id="0"/>
    </w:p>
    <w:p w:rsidR="00FC0965" w:rsidRPr="00FC0965" w:rsidRDefault="00FC0965" w:rsidP="00FC0965">
      <w:pPr>
        <w:spacing w:line="276" w:lineRule="auto"/>
        <w:ind w:firstLine="284"/>
        <w:jc w:val="both"/>
        <w:rPr>
          <w:rFonts w:ascii="Times New Roman" w:hAnsi="Times New Roman" w:cs="Times New Roman"/>
          <w:sz w:val="24"/>
          <w:szCs w:val="24"/>
        </w:rPr>
      </w:pPr>
      <w:r w:rsidRPr="00FC0965">
        <w:rPr>
          <w:rFonts w:ascii="Times New Roman" w:hAnsi="Times New Roman" w:cs="Times New Roman"/>
          <w:sz w:val="24"/>
          <w:szCs w:val="24"/>
        </w:rPr>
        <w:lastRenderedPageBreak/>
        <w:t xml:space="preserve">Salah </w:t>
      </w:r>
      <w:proofErr w:type="spellStart"/>
      <w:r w:rsidRPr="00FC0965">
        <w:rPr>
          <w:rFonts w:ascii="Times New Roman" w:hAnsi="Times New Roman" w:cs="Times New Roman"/>
          <w:sz w:val="24"/>
          <w:szCs w:val="24"/>
        </w:rPr>
        <w:t>satu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perkembangan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sosial</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terpenting</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membantu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memungkinkan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terjadinya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pergeseran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pemikiran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tentang</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peran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pendidikan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publik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adalah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efek</w:t>
      </w:r>
      <w:proofErr w:type="spellEnd"/>
      <w:r w:rsidRPr="00FC0965">
        <w:rPr>
          <w:rFonts w:ascii="Times New Roman" w:hAnsi="Times New Roman" w:cs="Times New Roman"/>
          <w:sz w:val="24"/>
          <w:szCs w:val="24"/>
        </w:rPr>
        <w:t xml:space="preserve"> baby boom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1950-</w:t>
      </w:r>
      <w:proofErr w:type="gramStart"/>
      <w:r w:rsidRPr="00FC0965">
        <w:rPr>
          <w:rFonts w:ascii="Times New Roman" w:hAnsi="Times New Roman" w:cs="Times New Roman"/>
          <w:sz w:val="24"/>
          <w:szCs w:val="24"/>
        </w:rPr>
        <w:t>an</w:t>
      </w:r>
      <w:proofErr w:type="gram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1960-an di </w:t>
      </w:r>
      <w:proofErr w:type="spellStart"/>
      <w:r w:rsidRPr="00FC0965">
        <w:rPr>
          <w:rFonts w:ascii="Times New Roman" w:hAnsi="Times New Roman" w:cs="Times New Roman"/>
          <w:sz w:val="24"/>
          <w:szCs w:val="24"/>
        </w:rPr>
        <w:t>sekolah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1920-an, </w:t>
      </w:r>
      <w:proofErr w:type="spellStart"/>
      <w:r w:rsidRPr="00FC0965">
        <w:rPr>
          <w:rFonts w:ascii="Times New Roman" w:hAnsi="Times New Roman" w:cs="Times New Roman"/>
          <w:sz w:val="24"/>
          <w:szCs w:val="24"/>
        </w:rPr>
        <w:t>tetapi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terutama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dalam</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kondisi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Depresi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1930-an, </w:t>
      </w:r>
      <w:proofErr w:type="spellStart"/>
      <w:r w:rsidRPr="00FC0965">
        <w:rPr>
          <w:rFonts w:ascii="Times New Roman" w:hAnsi="Times New Roman" w:cs="Times New Roman"/>
          <w:sz w:val="24"/>
          <w:szCs w:val="24"/>
        </w:rPr>
        <w:t>Amerika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Serikat</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mengalami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penurunan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angka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kelahiran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setiap</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ribu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wanita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berusia</w:t>
      </w:r>
      <w:proofErr w:type="spellEnd"/>
      <w:r w:rsidRPr="00FC0965">
        <w:rPr>
          <w:rFonts w:ascii="Times New Roman" w:hAnsi="Times New Roman" w:cs="Times New Roman"/>
          <w:sz w:val="24"/>
          <w:szCs w:val="24"/>
        </w:rPr>
        <w:t xml:space="preserve"> lima </w:t>
      </w:r>
      <w:proofErr w:type="spellStart"/>
      <w:r w:rsidRPr="00FC0965">
        <w:rPr>
          <w:rFonts w:ascii="Times New Roman" w:hAnsi="Times New Roman" w:cs="Times New Roman"/>
          <w:sz w:val="24"/>
          <w:szCs w:val="24"/>
        </w:rPr>
        <w:t>belas</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hingga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empat</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puluh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empat</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melahirkan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sekitar</w:t>
      </w:r>
      <w:proofErr w:type="spellEnd"/>
      <w:r w:rsidRPr="00FC0965">
        <w:rPr>
          <w:rFonts w:ascii="Times New Roman" w:hAnsi="Times New Roman" w:cs="Times New Roman"/>
          <w:sz w:val="24"/>
          <w:szCs w:val="24"/>
        </w:rPr>
        <w:t xml:space="preserve"> 118 </w:t>
      </w:r>
      <w:proofErr w:type="spellStart"/>
      <w:r w:rsidRPr="00FC0965">
        <w:rPr>
          <w:rFonts w:ascii="Times New Roman" w:hAnsi="Times New Roman" w:cs="Times New Roman"/>
          <w:sz w:val="24"/>
          <w:szCs w:val="24"/>
        </w:rPr>
        <w:t>anak</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masih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hidup</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1920, 89,2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1930, 75,8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1936,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80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1940. </w:t>
      </w:r>
      <w:proofErr w:type="spellStart"/>
      <w:proofErr w:type="gramStart"/>
      <w:r w:rsidRPr="00FC0965">
        <w:rPr>
          <w:rFonts w:ascii="Times New Roman" w:hAnsi="Times New Roman" w:cs="Times New Roman"/>
          <w:sz w:val="24"/>
          <w:szCs w:val="24"/>
        </w:rPr>
        <w:t>Dengan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meningkatnya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kemakmuran</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disebabkan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oleh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Perang</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Dunia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Kedua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ledakan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ekonomi</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mengikutinya</w:t>
      </w:r>
      <w:proofErr w:type="spellEnd"/>
      <w:r w:rsidRPr="00FC0965">
        <w:rPr>
          <w:rFonts w:ascii="Times New Roman" w:hAnsi="Times New Roman" w:cs="Times New Roman"/>
          <w:sz w:val="24"/>
          <w:szCs w:val="24"/>
        </w:rPr>
        <w:t xml:space="preserve">, orang-orang </w:t>
      </w:r>
      <w:proofErr w:type="spellStart"/>
      <w:r w:rsidRPr="00FC0965">
        <w:rPr>
          <w:rFonts w:ascii="Times New Roman" w:hAnsi="Times New Roman" w:cs="Times New Roman"/>
          <w:sz w:val="24"/>
          <w:szCs w:val="24"/>
        </w:rPr>
        <w:t>muda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menikah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membangun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rumah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tangga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lebih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awal</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mulai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membesarkan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keluarga</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lebih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besar</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daripada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para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pendahulunya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selama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masa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Depresi</w:t>
      </w:r>
      <w:proofErr w:type="spellEnd"/>
      <w:r w:rsidRPr="00FC0965">
        <w:rPr>
          <w:rFonts w:ascii="Times New Roman" w:hAnsi="Times New Roman" w:cs="Times New Roman"/>
          <w:sz w:val="24"/>
          <w:szCs w:val="24"/>
        </w:rPr>
        <w:t>.</w:t>
      </w:r>
      <w:proofErr w:type="gramEnd"/>
    </w:p>
    <w:p w:rsidR="00FC0965" w:rsidRPr="00FC0965" w:rsidRDefault="00FC0965" w:rsidP="00FC0965">
      <w:pPr>
        <w:spacing w:line="276" w:lineRule="auto"/>
        <w:ind w:firstLine="284"/>
        <w:jc w:val="both"/>
        <w:rPr>
          <w:rFonts w:ascii="Times New Roman" w:hAnsi="Times New Roman" w:cs="Times New Roman"/>
          <w:sz w:val="24"/>
          <w:szCs w:val="24"/>
        </w:rPr>
      </w:pPr>
      <w:proofErr w:type="spellStart"/>
      <w:r w:rsidRPr="00FC0965">
        <w:rPr>
          <w:rFonts w:ascii="Times New Roman" w:hAnsi="Times New Roman" w:cs="Times New Roman"/>
          <w:sz w:val="24"/>
          <w:szCs w:val="24"/>
        </w:rPr>
        <w:t>Angka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kelahiran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naik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menjadi</w:t>
      </w:r>
      <w:proofErr w:type="spellEnd"/>
      <w:r w:rsidRPr="00FC0965">
        <w:rPr>
          <w:rFonts w:ascii="Times New Roman" w:hAnsi="Times New Roman" w:cs="Times New Roman"/>
          <w:sz w:val="24"/>
          <w:szCs w:val="24"/>
        </w:rPr>
        <w:t xml:space="preserve"> 102 per </w:t>
      </w:r>
      <w:proofErr w:type="spellStart"/>
      <w:r w:rsidRPr="00FC0965">
        <w:rPr>
          <w:rFonts w:ascii="Times New Roman" w:hAnsi="Times New Roman" w:cs="Times New Roman"/>
          <w:sz w:val="24"/>
          <w:szCs w:val="24"/>
        </w:rPr>
        <w:t>seribu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1946, 106</w:t>
      </w:r>
      <w:proofErr w:type="gramStart"/>
      <w:r w:rsidRPr="00FC0965">
        <w:rPr>
          <w:rFonts w:ascii="Times New Roman" w:hAnsi="Times New Roman" w:cs="Times New Roman"/>
          <w:sz w:val="24"/>
          <w:szCs w:val="24"/>
        </w:rPr>
        <w:t>,2</w:t>
      </w:r>
      <w:proofErr w:type="gram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1950,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118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1955. </w:t>
      </w:r>
      <w:proofErr w:type="spellStart"/>
      <w:proofErr w:type="gramStart"/>
      <w:r w:rsidRPr="00FC0965">
        <w:rPr>
          <w:rFonts w:ascii="Times New Roman" w:hAnsi="Times New Roman" w:cs="Times New Roman"/>
          <w:sz w:val="24"/>
          <w:szCs w:val="24"/>
        </w:rPr>
        <w:t>Meskipun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ekonomi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mungkin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merupakan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penentu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terpenting</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itu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bukanlah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satu-satunya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penjelasan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untuk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ledakan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bayi</w:t>
      </w:r>
      <w:proofErr w:type="spellEnd"/>
      <w:r w:rsidRPr="00FC0965">
        <w:rPr>
          <w:rFonts w:ascii="Times New Roman" w:hAnsi="Times New Roman" w:cs="Times New Roman"/>
          <w:sz w:val="24"/>
          <w:szCs w:val="24"/>
        </w:rPr>
        <w:t>.</w:t>
      </w:r>
      <w:proofErr w:type="gramEnd"/>
      <w:r w:rsidRPr="00FC0965">
        <w:rPr>
          <w:rFonts w:ascii="Times New Roman" w:hAnsi="Times New Roman" w:cs="Times New Roman"/>
          <w:sz w:val="24"/>
          <w:szCs w:val="24"/>
        </w:rPr>
        <w:t xml:space="preserve"> </w:t>
      </w:r>
      <w:proofErr w:type="spellStart"/>
      <w:proofErr w:type="gramStart"/>
      <w:r w:rsidRPr="00FC0965">
        <w:rPr>
          <w:rFonts w:ascii="Times New Roman" w:hAnsi="Times New Roman" w:cs="Times New Roman"/>
          <w:sz w:val="24"/>
          <w:szCs w:val="24"/>
        </w:rPr>
        <w:t>Meningkatnya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nilai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gagasan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tentang</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keluarga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juga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membantu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menjelaskan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kenaikan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angka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kelahiran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ini</w:t>
      </w:r>
      <w:proofErr w:type="spellEnd"/>
      <w:r w:rsidRPr="00FC0965">
        <w:rPr>
          <w:rFonts w:ascii="Times New Roman" w:hAnsi="Times New Roman" w:cs="Times New Roman"/>
          <w:sz w:val="24"/>
          <w:szCs w:val="24"/>
        </w:rPr>
        <w:t>.</w:t>
      </w:r>
      <w:proofErr w:type="gramEnd"/>
      <w:r w:rsidRPr="00FC0965">
        <w:rPr>
          <w:rFonts w:ascii="Times New Roman" w:hAnsi="Times New Roman" w:cs="Times New Roman"/>
          <w:sz w:val="24"/>
          <w:szCs w:val="24"/>
        </w:rPr>
        <w:t xml:space="preserve"> Baby boomer </w:t>
      </w:r>
      <w:proofErr w:type="spellStart"/>
      <w:r w:rsidRPr="00FC0965">
        <w:rPr>
          <w:rFonts w:ascii="Times New Roman" w:hAnsi="Times New Roman" w:cs="Times New Roman"/>
          <w:sz w:val="24"/>
          <w:szCs w:val="24"/>
        </w:rPr>
        <w:t>mulai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mengalir</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kelas</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satu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pertengahan</w:t>
      </w:r>
      <w:proofErr w:type="spellEnd"/>
      <w:r w:rsidRPr="00FC0965">
        <w:rPr>
          <w:rFonts w:ascii="Times New Roman" w:hAnsi="Times New Roman" w:cs="Times New Roman"/>
          <w:sz w:val="24"/>
          <w:szCs w:val="24"/>
        </w:rPr>
        <w:t xml:space="preserve"> 1940-</w:t>
      </w:r>
      <w:proofErr w:type="gramStart"/>
      <w:r w:rsidRPr="00FC0965">
        <w:rPr>
          <w:rFonts w:ascii="Times New Roman" w:hAnsi="Times New Roman" w:cs="Times New Roman"/>
          <w:sz w:val="24"/>
          <w:szCs w:val="24"/>
        </w:rPr>
        <w:t>an</w:t>
      </w:r>
      <w:proofErr w:type="gram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menjadi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banjir</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1950.</w:t>
      </w:r>
    </w:p>
    <w:p w:rsidR="00FC0965" w:rsidRPr="00FC0965" w:rsidRDefault="00FC0965" w:rsidP="00FC0965">
      <w:pPr>
        <w:spacing w:line="276" w:lineRule="auto"/>
        <w:ind w:firstLine="284"/>
        <w:jc w:val="both"/>
        <w:rPr>
          <w:rFonts w:ascii="Times New Roman" w:hAnsi="Times New Roman" w:cs="Times New Roman"/>
          <w:sz w:val="24"/>
          <w:szCs w:val="24"/>
        </w:rPr>
      </w:pPr>
      <w:proofErr w:type="spellStart"/>
      <w:proofErr w:type="gramStart"/>
      <w:r w:rsidRPr="00FC0965">
        <w:rPr>
          <w:rFonts w:ascii="Times New Roman" w:hAnsi="Times New Roman" w:cs="Times New Roman"/>
          <w:sz w:val="24"/>
          <w:szCs w:val="24"/>
        </w:rPr>
        <w:t>Sistem</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sekolah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umum</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tiba-tiba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mendapati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dirinya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terlalu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terbebani</w:t>
      </w:r>
      <w:proofErr w:type="spellEnd"/>
      <w:r w:rsidRPr="00FC0965">
        <w:rPr>
          <w:rFonts w:ascii="Times New Roman" w:hAnsi="Times New Roman" w:cs="Times New Roman"/>
          <w:sz w:val="24"/>
          <w:szCs w:val="24"/>
        </w:rPr>
        <w:t>.</w:t>
      </w:r>
      <w:proofErr w:type="gram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Sementara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jumlah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anak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sekolah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meningkat</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karena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kondisi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masa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perang</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pascaperang</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kondisi</w:t>
      </w:r>
      <w:proofErr w:type="spellEnd"/>
      <w:r w:rsidRPr="00FC0965">
        <w:rPr>
          <w:rFonts w:ascii="Times New Roman" w:hAnsi="Times New Roman" w:cs="Times New Roman"/>
          <w:sz w:val="24"/>
          <w:szCs w:val="24"/>
        </w:rPr>
        <w:t xml:space="preserve"> yang </w:t>
      </w:r>
      <w:proofErr w:type="spellStart"/>
      <w:proofErr w:type="gramStart"/>
      <w:r w:rsidRPr="00FC0965">
        <w:rPr>
          <w:rFonts w:ascii="Times New Roman" w:hAnsi="Times New Roman" w:cs="Times New Roman"/>
          <w:sz w:val="24"/>
          <w:szCs w:val="24"/>
        </w:rPr>
        <w:t>sama</w:t>
      </w:r>
      <w:proofErr w:type="spellEnd"/>
      <w:proofErr w:type="gram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membuat</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sekolah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semakin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kurang</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siap</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menghadapi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banjir</w:t>
      </w:r>
      <w:proofErr w:type="spellEnd"/>
      <w:r w:rsidRPr="00FC0965">
        <w:rPr>
          <w:rFonts w:ascii="Times New Roman" w:hAnsi="Times New Roman" w:cs="Times New Roman"/>
          <w:sz w:val="24"/>
          <w:szCs w:val="24"/>
        </w:rPr>
        <w:t xml:space="preserve">. </w:t>
      </w:r>
      <w:proofErr w:type="spellStart"/>
      <w:proofErr w:type="gramStart"/>
      <w:r w:rsidRPr="00FC0965">
        <w:rPr>
          <w:rFonts w:ascii="Times New Roman" w:hAnsi="Times New Roman" w:cs="Times New Roman"/>
          <w:sz w:val="24"/>
          <w:szCs w:val="24"/>
        </w:rPr>
        <w:t>Perekonomian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masa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perang</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berarti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bahwa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hanya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sedikit</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sekolah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baru</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dibangun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antara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1940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1945.</w:t>
      </w:r>
      <w:proofErr w:type="gram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Selain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itu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selama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perang</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masa</w:t>
      </w:r>
      <w:proofErr w:type="spellEnd"/>
      <w:r w:rsidRPr="00FC0965">
        <w:rPr>
          <w:rFonts w:ascii="Times New Roman" w:hAnsi="Times New Roman" w:cs="Times New Roman"/>
          <w:sz w:val="24"/>
          <w:szCs w:val="24"/>
        </w:rPr>
        <w:t xml:space="preserve"> boom </w:t>
      </w:r>
      <w:proofErr w:type="spellStart"/>
      <w:r w:rsidRPr="00FC0965">
        <w:rPr>
          <w:rFonts w:ascii="Times New Roman" w:hAnsi="Times New Roman" w:cs="Times New Roman"/>
          <w:sz w:val="24"/>
          <w:szCs w:val="24"/>
        </w:rPr>
        <w:t>berikutnya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sejumlah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besar</w:t>
      </w:r>
      <w:proofErr w:type="spellEnd"/>
      <w:r w:rsidRPr="00FC0965">
        <w:rPr>
          <w:rFonts w:ascii="Times New Roman" w:hAnsi="Times New Roman" w:cs="Times New Roman"/>
          <w:sz w:val="24"/>
          <w:szCs w:val="24"/>
        </w:rPr>
        <w:t xml:space="preserve"> guru </w:t>
      </w:r>
      <w:proofErr w:type="spellStart"/>
      <w:r w:rsidRPr="00FC0965">
        <w:rPr>
          <w:rFonts w:ascii="Times New Roman" w:hAnsi="Times New Roman" w:cs="Times New Roman"/>
          <w:sz w:val="24"/>
          <w:szCs w:val="24"/>
        </w:rPr>
        <w:t>meninggalkan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profesinya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untuk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pekerjaan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dengan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gaji</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lebih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baik</w:t>
      </w:r>
      <w:proofErr w:type="spellEnd"/>
      <w:r w:rsidRPr="00FC0965">
        <w:rPr>
          <w:rFonts w:ascii="Times New Roman" w:hAnsi="Times New Roman" w:cs="Times New Roman"/>
          <w:sz w:val="24"/>
          <w:szCs w:val="24"/>
        </w:rPr>
        <w:t xml:space="preserve"> di </w:t>
      </w:r>
      <w:proofErr w:type="spellStart"/>
      <w:r w:rsidRPr="00FC0965">
        <w:rPr>
          <w:rFonts w:ascii="Times New Roman" w:hAnsi="Times New Roman" w:cs="Times New Roman"/>
          <w:sz w:val="24"/>
          <w:szCs w:val="24"/>
        </w:rPr>
        <w:t>tempat</w:t>
      </w:r>
      <w:proofErr w:type="spellEnd"/>
      <w:r w:rsidRPr="00FC0965">
        <w:rPr>
          <w:rFonts w:ascii="Times New Roman" w:hAnsi="Times New Roman" w:cs="Times New Roman"/>
          <w:sz w:val="24"/>
          <w:szCs w:val="24"/>
        </w:rPr>
        <w:t xml:space="preserve"> lain </w:t>
      </w:r>
      <w:proofErr w:type="spellStart"/>
      <w:r w:rsidRPr="00FC0965">
        <w:rPr>
          <w:rFonts w:ascii="Times New Roman" w:hAnsi="Times New Roman" w:cs="Times New Roman"/>
          <w:sz w:val="24"/>
          <w:szCs w:val="24"/>
        </w:rPr>
        <w:t>dalam</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perekonomian</w:t>
      </w:r>
      <w:proofErr w:type="spellEnd"/>
      <w:r w:rsidRPr="00FC0965">
        <w:rPr>
          <w:rFonts w:ascii="Times New Roman" w:hAnsi="Times New Roman" w:cs="Times New Roman"/>
          <w:sz w:val="24"/>
          <w:szCs w:val="24"/>
        </w:rPr>
        <w:t>.</w:t>
      </w:r>
    </w:p>
    <w:p w:rsidR="000F02DC" w:rsidRPr="00FC0965" w:rsidRDefault="00FC0965" w:rsidP="00FC0965">
      <w:pPr>
        <w:spacing w:line="276" w:lineRule="auto"/>
        <w:ind w:firstLine="284"/>
        <w:jc w:val="both"/>
        <w:rPr>
          <w:rFonts w:ascii="Times New Roman" w:hAnsi="Times New Roman" w:cs="Times New Roman"/>
          <w:sz w:val="24"/>
          <w:szCs w:val="24"/>
        </w:rPr>
      </w:pPr>
      <w:proofErr w:type="spellStart"/>
      <w:r w:rsidRPr="00FC0965">
        <w:rPr>
          <w:rFonts w:ascii="Times New Roman" w:hAnsi="Times New Roman" w:cs="Times New Roman"/>
          <w:sz w:val="24"/>
          <w:szCs w:val="24"/>
        </w:rPr>
        <w:t>Oleh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karena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itu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1950-</w:t>
      </w:r>
      <w:proofErr w:type="gramStart"/>
      <w:r w:rsidRPr="00FC0965">
        <w:rPr>
          <w:rFonts w:ascii="Times New Roman" w:hAnsi="Times New Roman" w:cs="Times New Roman"/>
          <w:sz w:val="24"/>
          <w:szCs w:val="24"/>
        </w:rPr>
        <w:t>an</w:t>
      </w:r>
      <w:proofErr w:type="gram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1960-an, baby boom </w:t>
      </w:r>
      <w:proofErr w:type="spellStart"/>
      <w:r w:rsidRPr="00FC0965">
        <w:rPr>
          <w:rFonts w:ascii="Times New Roman" w:hAnsi="Times New Roman" w:cs="Times New Roman"/>
          <w:sz w:val="24"/>
          <w:szCs w:val="24"/>
        </w:rPr>
        <w:t>menghantam</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sistem</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sekolah</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kuno</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tidak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memadai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Akibatnya</w:t>
      </w:r>
      <w:proofErr w:type="spellEnd"/>
      <w:r w:rsidRPr="00FC0965">
        <w:rPr>
          <w:rFonts w:ascii="Times New Roman" w:hAnsi="Times New Roman" w:cs="Times New Roman"/>
          <w:sz w:val="24"/>
          <w:szCs w:val="24"/>
        </w:rPr>
        <w:t>, "</w:t>
      </w:r>
      <w:proofErr w:type="spellStart"/>
      <w:r w:rsidRPr="00FC0965">
        <w:rPr>
          <w:rFonts w:ascii="Times New Roman" w:hAnsi="Times New Roman" w:cs="Times New Roman"/>
          <w:sz w:val="24"/>
          <w:szCs w:val="24"/>
        </w:rPr>
        <w:t>retorika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kustodian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1930-</w:t>
      </w:r>
      <w:proofErr w:type="gramStart"/>
      <w:r w:rsidRPr="00FC0965">
        <w:rPr>
          <w:rFonts w:ascii="Times New Roman" w:hAnsi="Times New Roman" w:cs="Times New Roman"/>
          <w:sz w:val="24"/>
          <w:szCs w:val="24"/>
        </w:rPr>
        <w:t>an</w:t>
      </w:r>
      <w:proofErr w:type="gram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awal</w:t>
      </w:r>
      <w:proofErr w:type="spellEnd"/>
      <w:r w:rsidRPr="00FC0965">
        <w:rPr>
          <w:rFonts w:ascii="Times New Roman" w:hAnsi="Times New Roman" w:cs="Times New Roman"/>
          <w:sz w:val="24"/>
          <w:szCs w:val="24"/>
        </w:rPr>
        <w:t xml:space="preserve"> 1940-an </w:t>
      </w:r>
      <w:proofErr w:type="spellStart"/>
      <w:r w:rsidRPr="00FC0965">
        <w:rPr>
          <w:rFonts w:ascii="Times New Roman" w:hAnsi="Times New Roman" w:cs="Times New Roman"/>
          <w:sz w:val="24"/>
          <w:szCs w:val="24"/>
        </w:rPr>
        <w:t>tidak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lagi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masuk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akal</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artinya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menjauhkan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pemuda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berusia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enam</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belas</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atas</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dari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pasar</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tenaga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kerja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dengan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membiarkan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mereka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bersekolah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tidak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lagi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menjadi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prioritas</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utama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bagi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lembaga</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tidak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dapat</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menemukan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ruang</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staf</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untuk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mengajar</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anak-anak</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lebih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muda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berusia</w:t>
      </w:r>
      <w:proofErr w:type="spellEnd"/>
      <w:r w:rsidRPr="00FC0965">
        <w:rPr>
          <w:rFonts w:ascii="Times New Roman" w:hAnsi="Times New Roman" w:cs="Times New Roman"/>
          <w:sz w:val="24"/>
          <w:szCs w:val="24"/>
        </w:rPr>
        <w:t xml:space="preserve"> lima </w:t>
      </w:r>
      <w:proofErr w:type="spellStart"/>
      <w:r w:rsidRPr="00FC0965">
        <w:rPr>
          <w:rFonts w:ascii="Times New Roman" w:hAnsi="Times New Roman" w:cs="Times New Roman"/>
          <w:sz w:val="24"/>
          <w:szCs w:val="24"/>
        </w:rPr>
        <w:t>hingga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enam</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belas</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tahun</w:t>
      </w:r>
      <w:proofErr w:type="spellEnd"/>
      <w:r w:rsidRPr="00FC0965">
        <w:rPr>
          <w:rFonts w:ascii="Times New Roman" w:hAnsi="Times New Roman" w:cs="Times New Roman"/>
          <w:sz w:val="24"/>
          <w:szCs w:val="24"/>
        </w:rPr>
        <w:t xml:space="preserve">. </w:t>
      </w:r>
      <w:proofErr w:type="spellStart"/>
      <w:proofErr w:type="gramStart"/>
      <w:r w:rsidRPr="00FC0965">
        <w:rPr>
          <w:rFonts w:ascii="Times New Roman" w:hAnsi="Times New Roman" w:cs="Times New Roman"/>
          <w:sz w:val="24"/>
          <w:szCs w:val="24"/>
        </w:rPr>
        <w:t>Dengan</w:t>
      </w:r>
      <w:proofErr w:type="spellEnd"/>
      <w:r w:rsidRPr="00FC0965">
        <w:rPr>
          <w:rFonts w:ascii="Times New Roman" w:hAnsi="Times New Roman" w:cs="Times New Roman"/>
          <w:sz w:val="24"/>
          <w:szCs w:val="24"/>
        </w:rPr>
        <w:t xml:space="preserve"> baby boom, </w:t>
      </w:r>
      <w:proofErr w:type="spellStart"/>
      <w:r w:rsidRPr="00FC0965">
        <w:rPr>
          <w:rFonts w:ascii="Times New Roman" w:hAnsi="Times New Roman" w:cs="Times New Roman"/>
          <w:sz w:val="24"/>
          <w:szCs w:val="24"/>
        </w:rPr>
        <w:t>fokus</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pendidik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orang </w:t>
      </w:r>
      <w:proofErr w:type="spellStart"/>
      <w:r w:rsidRPr="00FC0965">
        <w:rPr>
          <w:rFonts w:ascii="Times New Roman" w:hAnsi="Times New Roman" w:cs="Times New Roman"/>
          <w:sz w:val="24"/>
          <w:szCs w:val="24"/>
        </w:rPr>
        <w:t>awam</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tertarik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pendidikan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pasti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mengarah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kelas</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lebih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rendah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kembali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keterampilan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disiplin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akademis</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dasar</w:t>
      </w:r>
      <w:proofErr w:type="spellEnd"/>
      <w:r w:rsidRPr="00FC0965">
        <w:rPr>
          <w:rFonts w:ascii="Times New Roman" w:hAnsi="Times New Roman" w:cs="Times New Roman"/>
          <w:sz w:val="24"/>
          <w:szCs w:val="24"/>
        </w:rPr>
        <w:t>.</w:t>
      </w:r>
      <w:proofErr w:type="gramEnd"/>
      <w:r w:rsidRPr="00FC0965">
        <w:rPr>
          <w:rFonts w:ascii="Times New Roman" w:hAnsi="Times New Roman" w:cs="Times New Roman"/>
          <w:sz w:val="24"/>
          <w:szCs w:val="24"/>
        </w:rPr>
        <w:t xml:space="preserve"> </w:t>
      </w:r>
      <w:proofErr w:type="spellStart"/>
      <w:proofErr w:type="gramStart"/>
      <w:r w:rsidRPr="00FC0965">
        <w:rPr>
          <w:rFonts w:ascii="Times New Roman" w:hAnsi="Times New Roman" w:cs="Times New Roman"/>
          <w:sz w:val="24"/>
          <w:szCs w:val="24"/>
        </w:rPr>
        <w:t>Sistem</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tidak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lagi</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tertarik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untuk</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menawarkan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layanan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nontradisional</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baru</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dan</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ekstra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kepada</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pemuda</w:t>
      </w:r>
      <w:proofErr w:type="spellEnd"/>
      <w:r w:rsidRPr="00FC0965">
        <w:rPr>
          <w:rFonts w:ascii="Times New Roman" w:hAnsi="Times New Roman" w:cs="Times New Roman"/>
          <w:sz w:val="24"/>
          <w:szCs w:val="24"/>
        </w:rPr>
        <w:t xml:space="preserve"> yang </w:t>
      </w:r>
      <w:proofErr w:type="spellStart"/>
      <w:r w:rsidRPr="00FC0965">
        <w:rPr>
          <w:rFonts w:ascii="Times New Roman" w:hAnsi="Times New Roman" w:cs="Times New Roman"/>
          <w:sz w:val="24"/>
          <w:szCs w:val="24"/>
        </w:rPr>
        <w:t>lebih</w:t>
      </w:r>
      <w:proofErr w:type="spellEnd"/>
      <w:r w:rsidRPr="00FC0965">
        <w:rPr>
          <w:rFonts w:ascii="Times New Roman" w:hAnsi="Times New Roman" w:cs="Times New Roman"/>
          <w:sz w:val="24"/>
          <w:szCs w:val="24"/>
        </w:rPr>
        <w:t xml:space="preserve"> </w:t>
      </w:r>
      <w:proofErr w:type="spellStart"/>
      <w:r w:rsidRPr="00FC0965">
        <w:rPr>
          <w:rFonts w:ascii="Times New Roman" w:hAnsi="Times New Roman" w:cs="Times New Roman"/>
          <w:sz w:val="24"/>
          <w:szCs w:val="24"/>
        </w:rPr>
        <w:t>tua</w:t>
      </w:r>
      <w:proofErr w:type="spellEnd"/>
      <w:r w:rsidRPr="00FC0965">
        <w:rPr>
          <w:rFonts w:ascii="Times New Roman" w:hAnsi="Times New Roman" w:cs="Times New Roman"/>
          <w:sz w:val="24"/>
          <w:szCs w:val="24"/>
        </w:rPr>
        <w:t>.</w:t>
      </w:r>
      <w:proofErr w:type="gramEnd"/>
    </w:p>
    <w:p w:rsidR="0050790D" w:rsidRDefault="00363B43" w:rsidP="00363B43">
      <w:pPr>
        <w:spacing w:line="276" w:lineRule="auto"/>
        <w:ind w:left="567" w:right="571"/>
        <w:jc w:val="both"/>
        <w:rPr>
          <w:rFonts w:ascii="Cambria" w:hAnsi="Cambria"/>
          <w:b/>
          <w:szCs w:val="24"/>
        </w:rPr>
      </w:pPr>
      <w:r>
        <w:rPr>
          <w:rFonts w:ascii="Cambria" w:hAnsi="Cambria"/>
          <w:b/>
          <w:szCs w:val="24"/>
        </w:rPr>
        <w:t xml:space="preserve">In this reading comprehension practice, you are asked to create </w:t>
      </w:r>
      <w:r w:rsidR="007C01AF">
        <w:rPr>
          <w:rFonts w:ascii="Cambria" w:hAnsi="Cambria"/>
          <w:b/>
          <w:szCs w:val="24"/>
        </w:rPr>
        <w:t xml:space="preserve">a </w:t>
      </w:r>
      <w:r w:rsidR="007C01AF" w:rsidRPr="007C01AF">
        <w:rPr>
          <w:rFonts w:ascii="Cambria" w:hAnsi="Cambria"/>
          <w:b/>
          <w:szCs w:val="24"/>
        </w:rPr>
        <w:t xml:space="preserve">chart for the birth rate that mention in </w:t>
      </w:r>
      <w:r w:rsidR="007C01AF">
        <w:rPr>
          <w:rFonts w:ascii="Cambria" w:hAnsi="Cambria"/>
          <w:b/>
          <w:szCs w:val="24"/>
        </w:rPr>
        <w:t>the passage</w:t>
      </w:r>
      <w:r>
        <w:rPr>
          <w:rFonts w:ascii="Cambria" w:hAnsi="Cambria"/>
          <w:b/>
          <w:szCs w:val="24"/>
        </w:rPr>
        <w:t xml:space="preserve">. You can draw your chart </w:t>
      </w:r>
      <w:r w:rsidR="007C01AF">
        <w:rPr>
          <w:rFonts w:ascii="Cambria" w:hAnsi="Cambria"/>
          <w:b/>
          <w:szCs w:val="24"/>
        </w:rPr>
        <w:t>in the answer sheet below</w:t>
      </w:r>
      <w:r w:rsidR="0050790D">
        <w:rPr>
          <w:rFonts w:ascii="Cambria" w:hAnsi="Cambria"/>
          <w:b/>
          <w:szCs w:val="24"/>
        </w:rPr>
        <w:t>.</w:t>
      </w:r>
    </w:p>
    <w:p w:rsidR="00D60A26" w:rsidRDefault="00363B43" w:rsidP="00363B43">
      <w:pPr>
        <w:spacing w:line="276" w:lineRule="auto"/>
        <w:ind w:left="567" w:right="571"/>
        <w:jc w:val="both"/>
        <w:rPr>
          <w:rFonts w:ascii="Cambria" w:hAnsi="Cambria"/>
          <w:b/>
          <w:szCs w:val="24"/>
        </w:rPr>
      </w:pPr>
      <w:r>
        <w:rPr>
          <w:rFonts w:ascii="Cambria" w:hAnsi="Cambria"/>
          <w:b/>
          <w:szCs w:val="24"/>
        </w:rPr>
        <w:t>Or, you can draw it manually with pencil or pen and take a photo of your chart then upload it in SPOT. Remember, the photo must be clear and readable.</w:t>
      </w:r>
    </w:p>
    <w:p w:rsidR="0050790D" w:rsidRDefault="0050790D" w:rsidP="00363B43">
      <w:pPr>
        <w:spacing w:line="276" w:lineRule="auto"/>
        <w:ind w:left="567" w:right="571"/>
        <w:jc w:val="both"/>
        <w:rPr>
          <w:rFonts w:ascii="Cambria" w:hAnsi="Cambria"/>
          <w:b/>
          <w:szCs w:val="24"/>
        </w:rPr>
      </w:pPr>
      <w:r>
        <w:rPr>
          <w:rFonts w:ascii="Cambria" w:hAnsi="Cambria"/>
          <w:b/>
          <w:szCs w:val="24"/>
        </w:rPr>
        <w:t>After you draw the chart, explain what happen with the birth rate in the 1950’s (based on the passage).</w:t>
      </w:r>
    </w:p>
    <w:p w:rsidR="00363B43" w:rsidRPr="00363B43" w:rsidRDefault="00363B43" w:rsidP="00363B43">
      <w:pPr>
        <w:spacing w:line="276" w:lineRule="auto"/>
        <w:ind w:left="567" w:right="571"/>
        <w:jc w:val="both"/>
        <w:rPr>
          <w:rFonts w:ascii="Cambria" w:hAnsi="Cambria"/>
          <w:b/>
          <w:szCs w:val="24"/>
        </w:rPr>
      </w:pPr>
      <w:r>
        <w:rPr>
          <w:rFonts w:ascii="Cambria" w:hAnsi="Cambria"/>
          <w:b/>
          <w:szCs w:val="24"/>
        </w:rPr>
        <w:t xml:space="preserve">Cheer up! </w:t>
      </w:r>
    </w:p>
    <w:p w:rsidR="00D60A26" w:rsidRDefault="00D60A26" w:rsidP="000B7476">
      <w:pPr>
        <w:spacing w:line="276" w:lineRule="auto"/>
        <w:jc w:val="both"/>
        <w:rPr>
          <w:rFonts w:ascii="Cambria" w:hAnsi="Cambria"/>
          <w:szCs w:val="24"/>
        </w:rPr>
      </w:pPr>
    </w:p>
    <w:p w:rsidR="007C01AF" w:rsidRDefault="007C01AF" w:rsidP="000B7476">
      <w:pPr>
        <w:spacing w:line="276" w:lineRule="auto"/>
        <w:jc w:val="both"/>
        <w:rPr>
          <w:rFonts w:ascii="Cambria" w:hAnsi="Cambria"/>
          <w:szCs w:val="24"/>
        </w:rPr>
      </w:pPr>
    </w:p>
    <w:p w:rsidR="00D60A26" w:rsidRPr="00D60A26" w:rsidRDefault="00D60A26" w:rsidP="00036A1E">
      <w:pPr>
        <w:spacing w:line="240" w:lineRule="auto"/>
        <w:jc w:val="both"/>
        <w:rPr>
          <w:rFonts w:ascii="Cambria" w:hAnsi="Cambria"/>
          <w:b/>
          <w:szCs w:val="24"/>
        </w:rPr>
      </w:pPr>
      <w:r w:rsidRPr="00D60A26">
        <w:rPr>
          <w:rFonts w:ascii="Cambria" w:hAnsi="Cambria"/>
          <w:b/>
          <w:szCs w:val="24"/>
        </w:rPr>
        <w:t>Full Name:</w:t>
      </w:r>
      <w:r w:rsidR="00D9687C">
        <w:rPr>
          <w:rFonts w:ascii="Cambria" w:hAnsi="Cambria"/>
          <w:b/>
          <w:szCs w:val="24"/>
        </w:rPr>
        <w:t xml:space="preserve"> </w:t>
      </w:r>
      <w:proofErr w:type="spellStart"/>
      <w:r w:rsidR="00D9687C">
        <w:rPr>
          <w:rFonts w:ascii="Cambria" w:hAnsi="Cambria"/>
          <w:b/>
          <w:szCs w:val="24"/>
        </w:rPr>
        <w:t>Raden</w:t>
      </w:r>
      <w:proofErr w:type="spellEnd"/>
      <w:r w:rsidR="00D9687C">
        <w:rPr>
          <w:rFonts w:ascii="Cambria" w:hAnsi="Cambria"/>
          <w:b/>
          <w:szCs w:val="24"/>
        </w:rPr>
        <w:t xml:space="preserve"> </w:t>
      </w:r>
      <w:proofErr w:type="spellStart"/>
      <w:r w:rsidR="00D9687C">
        <w:rPr>
          <w:rFonts w:ascii="Cambria" w:hAnsi="Cambria"/>
          <w:b/>
          <w:szCs w:val="24"/>
        </w:rPr>
        <w:t>Fadhil</w:t>
      </w:r>
      <w:proofErr w:type="spellEnd"/>
      <w:r w:rsidR="00D9687C">
        <w:rPr>
          <w:rFonts w:ascii="Cambria" w:hAnsi="Cambria"/>
          <w:b/>
          <w:szCs w:val="24"/>
        </w:rPr>
        <w:t xml:space="preserve"> </w:t>
      </w:r>
      <w:proofErr w:type="spellStart"/>
      <w:r w:rsidR="00D9687C">
        <w:rPr>
          <w:rFonts w:ascii="Cambria" w:hAnsi="Cambria"/>
          <w:b/>
          <w:szCs w:val="24"/>
        </w:rPr>
        <w:t>Anugerah</w:t>
      </w:r>
      <w:proofErr w:type="spellEnd"/>
      <w:r w:rsidR="00D9687C">
        <w:rPr>
          <w:rFonts w:ascii="Cambria" w:hAnsi="Cambria"/>
          <w:b/>
          <w:szCs w:val="24"/>
        </w:rPr>
        <w:t xml:space="preserve"> </w:t>
      </w:r>
      <w:proofErr w:type="spellStart"/>
      <w:r w:rsidR="00D9687C">
        <w:rPr>
          <w:rFonts w:ascii="Cambria" w:hAnsi="Cambria"/>
          <w:b/>
          <w:szCs w:val="24"/>
        </w:rPr>
        <w:t>Ardiwilaga</w:t>
      </w:r>
      <w:proofErr w:type="spellEnd"/>
    </w:p>
    <w:p w:rsidR="00D60A26" w:rsidRDefault="00D60A26" w:rsidP="00036A1E">
      <w:pPr>
        <w:spacing w:line="276" w:lineRule="auto"/>
        <w:jc w:val="both"/>
        <w:rPr>
          <w:rFonts w:ascii="Cambria" w:hAnsi="Cambria"/>
          <w:b/>
          <w:szCs w:val="24"/>
        </w:rPr>
      </w:pPr>
      <w:r w:rsidRPr="00D60A26">
        <w:rPr>
          <w:rFonts w:ascii="Cambria" w:hAnsi="Cambria"/>
          <w:b/>
          <w:szCs w:val="24"/>
        </w:rPr>
        <w:t>NIM/Class:</w:t>
      </w:r>
      <w:r w:rsidR="00D9687C">
        <w:rPr>
          <w:rFonts w:ascii="Cambria" w:hAnsi="Cambria"/>
          <w:b/>
          <w:szCs w:val="24"/>
        </w:rPr>
        <w:t xml:space="preserve"> 2004305/C1</w:t>
      </w:r>
    </w:p>
    <w:p w:rsidR="00D60A26" w:rsidRDefault="00D60A26" w:rsidP="005F25D4">
      <w:pPr>
        <w:spacing w:line="276" w:lineRule="auto"/>
        <w:jc w:val="both"/>
        <w:rPr>
          <w:rFonts w:ascii="Cambria" w:hAnsi="Cambria"/>
          <w:szCs w:val="24"/>
        </w:rPr>
      </w:pPr>
    </w:p>
    <w:p w:rsidR="00036A1E" w:rsidRDefault="005F25D4" w:rsidP="00036A1E">
      <w:pPr>
        <w:spacing w:line="276" w:lineRule="auto"/>
        <w:jc w:val="both"/>
        <w:rPr>
          <w:rFonts w:ascii="Cambria" w:hAnsi="Cambria"/>
          <w:szCs w:val="24"/>
        </w:rPr>
      </w:pPr>
      <w:r>
        <w:rPr>
          <w:rFonts w:ascii="Cambria" w:hAnsi="Cambria"/>
          <w:b/>
          <w:szCs w:val="24"/>
        </w:rPr>
        <w:t>Chart of the birth rate:</w:t>
      </w:r>
    </w:p>
    <w:p w:rsidR="00A477D9" w:rsidRDefault="007874BB" w:rsidP="00036A1E">
      <w:pPr>
        <w:spacing w:line="276" w:lineRule="auto"/>
        <w:jc w:val="both"/>
        <w:rPr>
          <w:rFonts w:ascii="Cambria" w:hAnsi="Cambria"/>
          <w:szCs w:val="24"/>
        </w:rPr>
      </w:pPr>
      <w:r>
        <w:rPr>
          <w:rFonts w:ascii="Cambria" w:hAnsi="Cambria"/>
          <w:noProof/>
          <w:szCs w:val="24"/>
          <w:lang w:eastAsia="ja-JP"/>
        </w:rPr>
        <w:drawing>
          <wp:inline distT="0" distB="0" distL="0" distR="0" wp14:anchorId="5BFBF806" wp14:editId="6C66EFC5">
            <wp:extent cx="4767943" cy="2471057"/>
            <wp:effectExtent l="0" t="0" r="1397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477D9" w:rsidRDefault="00A477D9" w:rsidP="00036A1E">
      <w:pPr>
        <w:spacing w:line="276" w:lineRule="auto"/>
        <w:jc w:val="both"/>
        <w:rPr>
          <w:rFonts w:ascii="Cambria" w:hAnsi="Cambria"/>
          <w:szCs w:val="24"/>
        </w:rPr>
      </w:pPr>
    </w:p>
    <w:p w:rsidR="00A477D9" w:rsidRDefault="008F13F0" w:rsidP="00036A1E">
      <w:pPr>
        <w:spacing w:line="276" w:lineRule="auto"/>
        <w:jc w:val="both"/>
        <w:rPr>
          <w:rFonts w:ascii="Cambria" w:hAnsi="Cambria"/>
          <w:szCs w:val="24"/>
        </w:rPr>
      </w:pPr>
      <w:proofErr w:type="spellStart"/>
      <w:proofErr w:type="gramStart"/>
      <w:r w:rsidRPr="008F13F0">
        <w:rPr>
          <w:rFonts w:ascii="Cambria" w:hAnsi="Cambria"/>
          <w:szCs w:val="24"/>
        </w:rPr>
        <w:t>Angka</w:t>
      </w:r>
      <w:proofErr w:type="spellEnd"/>
      <w:r w:rsidRPr="008F13F0">
        <w:rPr>
          <w:rFonts w:ascii="Cambria" w:hAnsi="Cambria"/>
          <w:szCs w:val="24"/>
        </w:rPr>
        <w:t xml:space="preserve"> </w:t>
      </w:r>
      <w:proofErr w:type="spellStart"/>
      <w:r w:rsidRPr="008F13F0">
        <w:rPr>
          <w:rFonts w:ascii="Cambria" w:hAnsi="Cambria"/>
          <w:szCs w:val="24"/>
        </w:rPr>
        <w:t>kelahiran</w:t>
      </w:r>
      <w:proofErr w:type="spellEnd"/>
      <w:r w:rsidRPr="008F13F0">
        <w:rPr>
          <w:rFonts w:ascii="Cambria" w:hAnsi="Cambria"/>
          <w:szCs w:val="24"/>
        </w:rPr>
        <w:t xml:space="preserve"> yang </w:t>
      </w:r>
      <w:proofErr w:type="spellStart"/>
      <w:r w:rsidRPr="008F13F0">
        <w:rPr>
          <w:rFonts w:ascii="Cambria" w:hAnsi="Cambria"/>
          <w:szCs w:val="24"/>
        </w:rPr>
        <w:t>terus</w:t>
      </w:r>
      <w:proofErr w:type="spellEnd"/>
      <w:r w:rsidRPr="008F13F0">
        <w:rPr>
          <w:rFonts w:ascii="Cambria" w:hAnsi="Cambria"/>
          <w:szCs w:val="24"/>
        </w:rPr>
        <w:t xml:space="preserve"> </w:t>
      </w:r>
      <w:proofErr w:type="spellStart"/>
      <w:r w:rsidRPr="008F13F0">
        <w:rPr>
          <w:rFonts w:ascii="Cambria" w:hAnsi="Cambria"/>
          <w:szCs w:val="24"/>
        </w:rPr>
        <w:t>meningkat</w:t>
      </w:r>
      <w:proofErr w:type="spellEnd"/>
      <w:r w:rsidRPr="008F13F0">
        <w:rPr>
          <w:rFonts w:ascii="Cambria" w:hAnsi="Cambria"/>
          <w:szCs w:val="24"/>
        </w:rPr>
        <w:t xml:space="preserve"> </w:t>
      </w:r>
      <w:proofErr w:type="spellStart"/>
      <w:r w:rsidRPr="008F13F0">
        <w:rPr>
          <w:rFonts w:ascii="Cambria" w:hAnsi="Cambria"/>
          <w:szCs w:val="24"/>
        </w:rPr>
        <w:t>setelah</w:t>
      </w:r>
      <w:proofErr w:type="spellEnd"/>
      <w:r w:rsidRPr="008F13F0">
        <w:rPr>
          <w:rFonts w:ascii="Cambria" w:hAnsi="Cambria"/>
          <w:szCs w:val="24"/>
        </w:rPr>
        <w:t xml:space="preserve"> </w:t>
      </w:r>
      <w:proofErr w:type="spellStart"/>
      <w:r w:rsidRPr="008F13F0">
        <w:rPr>
          <w:rFonts w:ascii="Cambria" w:hAnsi="Cambria"/>
          <w:szCs w:val="24"/>
        </w:rPr>
        <w:t>perang</w:t>
      </w:r>
      <w:proofErr w:type="spellEnd"/>
      <w:r w:rsidRPr="008F13F0">
        <w:rPr>
          <w:rFonts w:ascii="Cambria" w:hAnsi="Cambria"/>
          <w:szCs w:val="24"/>
        </w:rPr>
        <w:t xml:space="preserve"> </w:t>
      </w:r>
      <w:proofErr w:type="spellStart"/>
      <w:r w:rsidRPr="008F13F0">
        <w:rPr>
          <w:rFonts w:ascii="Cambria" w:hAnsi="Cambria"/>
          <w:szCs w:val="24"/>
        </w:rPr>
        <w:t>berdampak</w:t>
      </w:r>
      <w:proofErr w:type="spellEnd"/>
      <w:r w:rsidRPr="008F13F0">
        <w:rPr>
          <w:rFonts w:ascii="Cambria" w:hAnsi="Cambria"/>
          <w:szCs w:val="24"/>
        </w:rPr>
        <w:t xml:space="preserve"> </w:t>
      </w:r>
      <w:proofErr w:type="spellStart"/>
      <w:r w:rsidRPr="008F13F0">
        <w:rPr>
          <w:rFonts w:ascii="Cambria" w:hAnsi="Cambria"/>
          <w:szCs w:val="24"/>
        </w:rPr>
        <w:t>pada</w:t>
      </w:r>
      <w:proofErr w:type="spellEnd"/>
      <w:r w:rsidRPr="008F13F0">
        <w:rPr>
          <w:rFonts w:ascii="Cambria" w:hAnsi="Cambria"/>
          <w:szCs w:val="24"/>
        </w:rPr>
        <w:t xml:space="preserve"> </w:t>
      </w:r>
      <w:proofErr w:type="spellStart"/>
      <w:r w:rsidRPr="008F13F0">
        <w:rPr>
          <w:rFonts w:ascii="Cambria" w:hAnsi="Cambria"/>
          <w:szCs w:val="24"/>
        </w:rPr>
        <w:t>institusi</w:t>
      </w:r>
      <w:proofErr w:type="spellEnd"/>
      <w:r w:rsidRPr="008F13F0">
        <w:rPr>
          <w:rFonts w:ascii="Cambria" w:hAnsi="Cambria"/>
          <w:szCs w:val="24"/>
        </w:rPr>
        <w:t xml:space="preserve"> </w:t>
      </w:r>
      <w:proofErr w:type="spellStart"/>
      <w:r w:rsidRPr="008F13F0">
        <w:rPr>
          <w:rFonts w:ascii="Cambria" w:hAnsi="Cambria"/>
          <w:szCs w:val="24"/>
        </w:rPr>
        <w:t>pendidikan</w:t>
      </w:r>
      <w:proofErr w:type="spellEnd"/>
      <w:r w:rsidRPr="008F13F0">
        <w:rPr>
          <w:rFonts w:ascii="Cambria" w:hAnsi="Cambria"/>
          <w:szCs w:val="24"/>
        </w:rPr>
        <w:t>.</w:t>
      </w:r>
      <w:proofErr w:type="gramEnd"/>
      <w:r w:rsidRPr="008F13F0">
        <w:rPr>
          <w:rFonts w:ascii="Cambria" w:hAnsi="Cambria"/>
          <w:szCs w:val="24"/>
        </w:rPr>
        <w:t xml:space="preserve"> </w:t>
      </w:r>
      <w:proofErr w:type="spellStart"/>
      <w:proofErr w:type="gramStart"/>
      <w:r w:rsidRPr="008F13F0">
        <w:rPr>
          <w:rFonts w:ascii="Cambria" w:hAnsi="Cambria"/>
          <w:szCs w:val="24"/>
        </w:rPr>
        <w:t>Kenaikan</w:t>
      </w:r>
      <w:proofErr w:type="spellEnd"/>
      <w:r w:rsidRPr="008F13F0">
        <w:rPr>
          <w:rFonts w:ascii="Cambria" w:hAnsi="Cambria"/>
          <w:szCs w:val="24"/>
        </w:rPr>
        <w:t xml:space="preserve"> </w:t>
      </w:r>
      <w:proofErr w:type="spellStart"/>
      <w:r w:rsidRPr="008F13F0">
        <w:rPr>
          <w:rFonts w:ascii="Cambria" w:hAnsi="Cambria"/>
          <w:szCs w:val="24"/>
        </w:rPr>
        <w:t>angka</w:t>
      </w:r>
      <w:proofErr w:type="spellEnd"/>
      <w:r w:rsidRPr="008F13F0">
        <w:rPr>
          <w:rFonts w:ascii="Cambria" w:hAnsi="Cambria"/>
          <w:szCs w:val="24"/>
        </w:rPr>
        <w:t xml:space="preserve"> </w:t>
      </w:r>
      <w:proofErr w:type="spellStart"/>
      <w:r w:rsidRPr="008F13F0">
        <w:rPr>
          <w:rFonts w:ascii="Cambria" w:hAnsi="Cambria"/>
          <w:szCs w:val="24"/>
        </w:rPr>
        <w:t>kelahiran</w:t>
      </w:r>
      <w:proofErr w:type="spellEnd"/>
      <w:r w:rsidRPr="008F13F0">
        <w:rPr>
          <w:rFonts w:ascii="Cambria" w:hAnsi="Cambria"/>
          <w:szCs w:val="24"/>
        </w:rPr>
        <w:t xml:space="preserve"> </w:t>
      </w:r>
      <w:proofErr w:type="spellStart"/>
      <w:r w:rsidRPr="008F13F0">
        <w:rPr>
          <w:rFonts w:ascii="Cambria" w:hAnsi="Cambria"/>
          <w:szCs w:val="24"/>
        </w:rPr>
        <w:t>berbanding</w:t>
      </w:r>
      <w:proofErr w:type="spellEnd"/>
      <w:r w:rsidRPr="008F13F0">
        <w:rPr>
          <w:rFonts w:ascii="Cambria" w:hAnsi="Cambria"/>
          <w:szCs w:val="24"/>
        </w:rPr>
        <w:t xml:space="preserve"> </w:t>
      </w:r>
      <w:proofErr w:type="spellStart"/>
      <w:r w:rsidRPr="008F13F0">
        <w:rPr>
          <w:rFonts w:ascii="Cambria" w:hAnsi="Cambria"/>
          <w:szCs w:val="24"/>
        </w:rPr>
        <w:t>terbalik</w:t>
      </w:r>
      <w:proofErr w:type="spellEnd"/>
      <w:r w:rsidRPr="008F13F0">
        <w:rPr>
          <w:rFonts w:ascii="Cambria" w:hAnsi="Cambria"/>
          <w:szCs w:val="24"/>
        </w:rPr>
        <w:t xml:space="preserve"> </w:t>
      </w:r>
      <w:proofErr w:type="spellStart"/>
      <w:r w:rsidRPr="008F13F0">
        <w:rPr>
          <w:rFonts w:ascii="Cambria" w:hAnsi="Cambria"/>
          <w:szCs w:val="24"/>
        </w:rPr>
        <w:t>dengan</w:t>
      </w:r>
      <w:proofErr w:type="spellEnd"/>
      <w:r w:rsidRPr="008F13F0">
        <w:rPr>
          <w:rFonts w:ascii="Cambria" w:hAnsi="Cambria"/>
          <w:szCs w:val="24"/>
        </w:rPr>
        <w:t xml:space="preserve"> </w:t>
      </w:r>
      <w:proofErr w:type="spellStart"/>
      <w:r w:rsidRPr="008F13F0">
        <w:rPr>
          <w:rFonts w:ascii="Cambria" w:hAnsi="Cambria"/>
          <w:szCs w:val="24"/>
        </w:rPr>
        <w:t>ketersediaan</w:t>
      </w:r>
      <w:proofErr w:type="spellEnd"/>
      <w:r w:rsidRPr="008F13F0">
        <w:rPr>
          <w:rFonts w:ascii="Cambria" w:hAnsi="Cambria"/>
          <w:szCs w:val="24"/>
        </w:rPr>
        <w:t xml:space="preserve"> </w:t>
      </w:r>
      <w:proofErr w:type="spellStart"/>
      <w:r w:rsidRPr="008F13F0">
        <w:rPr>
          <w:rFonts w:ascii="Cambria" w:hAnsi="Cambria"/>
          <w:szCs w:val="24"/>
        </w:rPr>
        <w:t>tempat</w:t>
      </w:r>
      <w:proofErr w:type="spellEnd"/>
      <w:r w:rsidRPr="008F13F0">
        <w:rPr>
          <w:rFonts w:ascii="Cambria" w:hAnsi="Cambria"/>
          <w:szCs w:val="24"/>
        </w:rPr>
        <w:t xml:space="preserve"> </w:t>
      </w:r>
      <w:proofErr w:type="spellStart"/>
      <w:r w:rsidRPr="008F13F0">
        <w:rPr>
          <w:rFonts w:ascii="Cambria" w:hAnsi="Cambria"/>
          <w:szCs w:val="24"/>
        </w:rPr>
        <w:t>untuk</w:t>
      </w:r>
      <w:proofErr w:type="spellEnd"/>
      <w:r w:rsidRPr="008F13F0">
        <w:rPr>
          <w:rFonts w:ascii="Cambria" w:hAnsi="Cambria"/>
          <w:szCs w:val="24"/>
        </w:rPr>
        <w:t xml:space="preserve"> </w:t>
      </w:r>
      <w:proofErr w:type="spellStart"/>
      <w:r w:rsidRPr="008F13F0">
        <w:rPr>
          <w:rFonts w:ascii="Cambria" w:hAnsi="Cambria"/>
          <w:szCs w:val="24"/>
        </w:rPr>
        <w:t>menampung</w:t>
      </w:r>
      <w:proofErr w:type="spellEnd"/>
      <w:r w:rsidRPr="008F13F0">
        <w:rPr>
          <w:rFonts w:ascii="Cambria" w:hAnsi="Cambria"/>
          <w:szCs w:val="24"/>
        </w:rPr>
        <w:t xml:space="preserve"> </w:t>
      </w:r>
      <w:proofErr w:type="spellStart"/>
      <w:r w:rsidRPr="008F13F0">
        <w:rPr>
          <w:rFonts w:ascii="Cambria" w:hAnsi="Cambria"/>
          <w:szCs w:val="24"/>
        </w:rPr>
        <w:t>siswa</w:t>
      </w:r>
      <w:proofErr w:type="spellEnd"/>
      <w:r w:rsidRPr="008F13F0">
        <w:rPr>
          <w:rFonts w:ascii="Cambria" w:hAnsi="Cambria"/>
          <w:szCs w:val="24"/>
        </w:rPr>
        <w:t xml:space="preserve"> </w:t>
      </w:r>
      <w:proofErr w:type="spellStart"/>
      <w:r w:rsidRPr="008F13F0">
        <w:rPr>
          <w:rFonts w:ascii="Cambria" w:hAnsi="Cambria"/>
          <w:szCs w:val="24"/>
        </w:rPr>
        <w:t>belajar</w:t>
      </w:r>
      <w:proofErr w:type="spellEnd"/>
      <w:r w:rsidRPr="008F13F0">
        <w:rPr>
          <w:rFonts w:ascii="Cambria" w:hAnsi="Cambria"/>
          <w:szCs w:val="24"/>
        </w:rPr>
        <w:t xml:space="preserve"> </w:t>
      </w:r>
      <w:proofErr w:type="spellStart"/>
      <w:r w:rsidRPr="008F13F0">
        <w:rPr>
          <w:rFonts w:ascii="Cambria" w:hAnsi="Cambria"/>
          <w:szCs w:val="24"/>
        </w:rPr>
        <w:t>sehingga</w:t>
      </w:r>
      <w:proofErr w:type="spellEnd"/>
      <w:r w:rsidRPr="008F13F0">
        <w:rPr>
          <w:rFonts w:ascii="Cambria" w:hAnsi="Cambria"/>
          <w:szCs w:val="24"/>
        </w:rPr>
        <w:t xml:space="preserve"> </w:t>
      </w:r>
      <w:proofErr w:type="spellStart"/>
      <w:r w:rsidRPr="008F13F0">
        <w:rPr>
          <w:rFonts w:ascii="Cambria" w:hAnsi="Cambria"/>
          <w:szCs w:val="24"/>
        </w:rPr>
        <w:t>banyak</w:t>
      </w:r>
      <w:proofErr w:type="spellEnd"/>
      <w:r w:rsidRPr="008F13F0">
        <w:rPr>
          <w:rFonts w:ascii="Cambria" w:hAnsi="Cambria"/>
          <w:szCs w:val="24"/>
        </w:rPr>
        <w:t xml:space="preserve"> </w:t>
      </w:r>
      <w:proofErr w:type="spellStart"/>
      <w:r w:rsidRPr="008F13F0">
        <w:rPr>
          <w:rFonts w:ascii="Cambria" w:hAnsi="Cambria"/>
          <w:szCs w:val="24"/>
        </w:rPr>
        <w:t>sekolah</w:t>
      </w:r>
      <w:proofErr w:type="spellEnd"/>
      <w:r w:rsidRPr="008F13F0">
        <w:rPr>
          <w:rFonts w:ascii="Cambria" w:hAnsi="Cambria"/>
          <w:szCs w:val="24"/>
        </w:rPr>
        <w:t xml:space="preserve"> yang </w:t>
      </w:r>
      <w:proofErr w:type="spellStart"/>
      <w:r w:rsidRPr="008F13F0">
        <w:rPr>
          <w:rFonts w:ascii="Cambria" w:hAnsi="Cambria"/>
          <w:szCs w:val="24"/>
        </w:rPr>
        <w:t>belum</w:t>
      </w:r>
      <w:proofErr w:type="spellEnd"/>
      <w:r w:rsidRPr="008F13F0">
        <w:rPr>
          <w:rFonts w:ascii="Cambria" w:hAnsi="Cambria"/>
          <w:szCs w:val="24"/>
        </w:rPr>
        <w:t xml:space="preserve"> </w:t>
      </w:r>
      <w:proofErr w:type="spellStart"/>
      <w:r w:rsidRPr="008F13F0">
        <w:rPr>
          <w:rFonts w:ascii="Cambria" w:hAnsi="Cambria"/>
          <w:szCs w:val="24"/>
        </w:rPr>
        <w:t>siap</w:t>
      </w:r>
      <w:proofErr w:type="spellEnd"/>
      <w:r w:rsidRPr="008F13F0">
        <w:rPr>
          <w:rFonts w:ascii="Cambria" w:hAnsi="Cambria"/>
          <w:szCs w:val="24"/>
        </w:rPr>
        <w:t xml:space="preserve"> </w:t>
      </w:r>
      <w:proofErr w:type="spellStart"/>
      <w:r w:rsidRPr="008F13F0">
        <w:rPr>
          <w:rFonts w:ascii="Cambria" w:hAnsi="Cambria"/>
          <w:szCs w:val="24"/>
        </w:rPr>
        <w:t>menangani</w:t>
      </w:r>
      <w:proofErr w:type="spellEnd"/>
      <w:r w:rsidRPr="008F13F0">
        <w:rPr>
          <w:rFonts w:ascii="Cambria" w:hAnsi="Cambria"/>
          <w:szCs w:val="24"/>
        </w:rPr>
        <w:t xml:space="preserve"> </w:t>
      </w:r>
      <w:proofErr w:type="spellStart"/>
      <w:r w:rsidRPr="008F13F0">
        <w:rPr>
          <w:rFonts w:ascii="Cambria" w:hAnsi="Cambria"/>
          <w:szCs w:val="24"/>
        </w:rPr>
        <w:t>peningkatan</w:t>
      </w:r>
      <w:proofErr w:type="spellEnd"/>
      <w:r w:rsidRPr="008F13F0">
        <w:rPr>
          <w:rFonts w:ascii="Cambria" w:hAnsi="Cambria"/>
          <w:szCs w:val="24"/>
        </w:rPr>
        <w:t xml:space="preserve"> </w:t>
      </w:r>
      <w:proofErr w:type="spellStart"/>
      <w:r w:rsidRPr="008F13F0">
        <w:rPr>
          <w:rFonts w:ascii="Cambria" w:hAnsi="Cambria"/>
          <w:szCs w:val="24"/>
        </w:rPr>
        <w:t>jumlah</w:t>
      </w:r>
      <w:proofErr w:type="spellEnd"/>
      <w:r w:rsidRPr="008F13F0">
        <w:rPr>
          <w:rFonts w:ascii="Cambria" w:hAnsi="Cambria"/>
          <w:szCs w:val="24"/>
        </w:rPr>
        <w:t xml:space="preserve"> </w:t>
      </w:r>
      <w:proofErr w:type="spellStart"/>
      <w:r w:rsidRPr="008F13F0">
        <w:rPr>
          <w:rFonts w:ascii="Cambria" w:hAnsi="Cambria"/>
          <w:szCs w:val="24"/>
        </w:rPr>
        <w:t>anak</w:t>
      </w:r>
      <w:proofErr w:type="spellEnd"/>
      <w:r w:rsidRPr="008F13F0">
        <w:rPr>
          <w:rFonts w:ascii="Cambria" w:hAnsi="Cambria"/>
          <w:szCs w:val="24"/>
        </w:rPr>
        <w:t xml:space="preserve"> </w:t>
      </w:r>
      <w:proofErr w:type="spellStart"/>
      <w:r w:rsidRPr="008F13F0">
        <w:rPr>
          <w:rFonts w:ascii="Cambria" w:hAnsi="Cambria"/>
          <w:szCs w:val="24"/>
        </w:rPr>
        <w:t>sekolah</w:t>
      </w:r>
      <w:proofErr w:type="spellEnd"/>
      <w:r w:rsidRPr="008F13F0">
        <w:rPr>
          <w:rFonts w:ascii="Cambria" w:hAnsi="Cambria"/>
          <w:szCs w:val="24"/>
        </w:rPr>
        <w:t>.</w:t>
      </w:r>
      <w:proofErr w:type="gramEnd"/>
      <w:r w:rsidRPr="008F13F0">
        <w:rPr>
          <w:rFonts w:ascii="Cambria" w:hAnsi="Cambria"/>
          <w:szCs w:val="24"/>
        </w:rPr>
        <w:t xml:space="preserve"> </w:t>
      </w:r>
      <w:proofErr w:type="spellStart"/>
      <w:r w:rsidRPr="008F13F0">
        <w:rPr>
          <w:rFonts w:ascii="Cambria" w:hAnsi="Cambria"/>
          <w:szCs w:val="24"/>
        </w:rPr>
        <w:t>Pada</w:t>
      </w:r>
      <w:proofErr w:type="spellEnd"/>
      <w:r w:rsidRPr="008F13F0">
        <w:rPr>
          <w:rFonts w:ascii="Cambria" w:hAnsi="Cambria"/>
          <w:szCs w:val="24"/>
        </w:rPr>
        <w:t xml:space="preserve"> 1940-an, </w:t>
      </w:r>
      <w:proofErr w:type="spellStart"/>
      <w:r w:rsidRPr="008F13F0">
        <w:rPr>
          <w:rFonts w:ascii="Cambria" w:hAnsi="Cambria"/>
          <w:szCs w:val="24"/>
        </w:rPr>
        <w:t>banyak</w:t>
      </w:r>
      <w:proofErr w:type="spellEnd"/>
      <w:r w:rsidRPr="008F13F0">
        <w:rPr>
          <w:rFonts w:ascii="Cambria" w:hAnsi="Cambria"/>
          <w:szCs w:val="24"/>
        </w:rPr>
        <w:t xml:space="preserve"> guru </w:t>
      </w:r>
      <w:proofErr w:type="spellStart"/>
      <w:proofErr w:type="gramStart"/>
      <w:r w:rsidRPr="008F13F0">
        <w:rPr>
          <w:rFonts w:ascii="Cambria" w:hAnsi="Cambria"/>
          <w:szCs w:val="24"/>
        </w:rPr>
        <w:t>banting</w:t>
      </w:r>
      <w:proofErr w:type="spellEnd"/>
      <w:proofErr w:type="gramEnd"/>
      <w:r w:rsidRPr="008F13F0">
        <w:rPr>
          <w:rFonts w:ascii="Cambria" w:hAnsi="Cambria"/>
          <w:szCs w:val="24"/>
        </w:rPr>
        <w:t xml:space="preserve"> </w:t>
      </w:r>
      <w:proofErr w:type="spellStart"/>
      <w:r w:rsidRPr="008F13F0">
        <w:rPr>
          <w:rFonts w:ascii="Cambria" w:hAnsi="Cambria"/>
          <w:szCs w:val="24"/>
        </w:rPr>
        <w:t>setir</w:t>
      </w:r>
      <w:proofErr w:type="spellEnd"/>
      <w:r w:rsidRPr="008F13F0">
        <w:rPr>
          <w:rFonts w:ascii="Cambria" w:hAnsi="Cambria"/>
          <w:szCs w:val="24"/>
        </w:rPr>
        <w:t xml:space="preserve"> </w:t>
      </w:r>
      <w:proofErr w:type="spellStart"/>
      <w:r w:rsidRPr="008F13F0">
        <w:rPr>
          <w:rFonts w:ascii="Cambria" w:hAnsi="Cambria"/>
          <w:szCs w:val="24"/>
        </w:rPr>
        <w:t>mencari</w:t>
      </w:r>
      <w:proofErr w:type="spellEnd"/>
      <w:r w:rsidRPr="008F13F0">
        <w:rPr>
          <w:rFonts w:ascii="Cambria" w:hAnsi="Cambria"/>
          <w:szCs w:val="24"/>
        </w:rPr>
        <w:t xml:space="preserve"> </w:t>
      </w:r>
      <w:proofErr w:type="spellStart"/>
      <w:r w:rsidRPr="008F13F0">
        <w:rPr>
          <w:rFonts w:ascii="Cambria" w:hAnsi="Cambria"/>
          <w:szCs w:val="24"/>
        </w:rPr>
        <w:t>pekerjaan</w:t>
      </w:r>
      <w:proofErr w:type="spellEnd"/>
      <w:r w:rsidRPr="008F13F0">
        <w:rPr>
          <w:rFonts w:ascii="Cambria" w:hAnsi="Cambria"/>
          <w:szCs w:val="24"/>
        </w:rPr>
        <w:t xml:space="preserve"> lain </w:t>
      </w:r>
      <w:proofErr w:type="spellStart"/>
      <w:r w:rsidRPr="008F13F0">
        <w:rPr>
          <w:rFonts w:ascii="Cambria" w:hAnsi="Cambria"/>
          <w:szCs w:val="24"/>
        </w:rPr>
        <w:t>karena</w:t>
      </w:r>
      <w:proofErr w:type="spellEnd"/>
      <w:r w:rsidRPr="008F13F0">
        <w:rPr>
          <w:rFonts w:ascii="Cambria" w:hAnsi="Cambria"/>
          <w:szCs w:val="24"/>
        </w:rPr>
        <w:t xml:space="preserve"> </w:t>
      </w:r>
      <w:proofErr w:type="spellStart"/>
      <w:r w:rsidRPr="008F13F0">
        <w:rPr>
          <w:rFonts w:ascii="Cambria" w:hAnsi="Cambria"/>
          <w:szCs w:val="24"/>
        </w:rPr>
        <w:t>pendapatan</w:t>
      </w:r>
      <w:proofErr w:type="spellEnd"/>
      <w:r w:rsidRPr="008F13F0">
        <w:rPr>
          <w:rFonts w:ascii="Cambria" w:hAnsi="Cambria"/>
          <w:szCs w:val="24"/>
        </w:rPr>
        <w:t xml:space="preserve"> guru </w:t>
      </w:r>
      <w:proofErr w:type="spellStart"/>
      <w:r w:rsidRPr="008F13F0">
        <w:rPr>
          <w:rFonts w:ascii="Cambria" w:hAnsi="Cambria"/>
          <w:szCs w:val="24"/>
        </w:rPr>
        <w:t>saat</w:t>
      </w:r>
      <w:proofErr w:type="spellEnd"/>
      <w:r w:rsidRPr="008F13F0">
        <w:rPr>
          <w:rFonts w:ascii="Cambria" w:hAnsi="Cambria"/>
          <w:szCs w:val="24"/>
        </w:rPr>
        <w:t xml:space="preserve"> </w:t>
      </w:r>
      <w:proofErr w:type="spellStart"/>
      <w:r w:rsidRPr="008F13F0">
        <w:rPr>
          <w:rFonts w:ascii="Cambria" w:hAnsi="Cambria"/>
          <w:szCs w:val="24"/>
        </w:rPr>
        <w:t>itu</w:t>
      </w:r>
      <w:proofErr w:type="spellEnd"/>
      <w:r w:rsidRPr="008F13F0">
        <w:rPr>
          <w:rFonts w:ascii="Cambria" w:hAnsi="Cambria"/>
          <w:szCs w:val="24"/>
        </w:rPr>
        <w:t xml:space="preserve"> </w:t>
      </w:r>
      <w:proofErr w:type="spellStart"/>
      <w:r w:rsidRPr="008F13F0">
        <w:rPr>
          <w:rFonts w:ascii="Cambria" w:hAnsi="Cambria"/>
          <w:szCs w:val="24"/>
        </w:rPr>
        <w:t>relatif</w:t>
      </w:r>
      <w:proofErr w:type="spellEnd"/>
      <w:r w:rsidRPr="008F13F0">
        <w:rPr>
          <w:rFonts w:ascii="Cambria" w:hAnsi="Cambria"/>
          <w:szCs w:val="24"/>
        </w:rPr>
        <w:t xml:space="preserve"> </w:t>
      </w:r>
      <w:proofErr w:type="spellStart"/>
      <w:r w:rsidRPr="008F13F0">
        <w:rPr>
          <w:rFonts w:ascii="Cambria" w:hAnsi="Cambria"/>
          <w:szCs w:val="24"/>
        </w:rPr>
        <w:t>kecil</w:t>
      </w:r>
      <w:proofErr w:type="spellEnd"/>
      <w:r w:rsidRPr="008F13F0">
        <w:rPr>
          <w:rFonts w:ascii="Cambria" w:hAnsi="Cambria"/>
          <w:szCs w:val="24"/>
        </w:rPr>
        <w:t xml:space="preserve">. </w:t>
      </w:r>
      <w:proofErr w:type="spellStart"/>
      <w:proofErr w:type="gramStart"/>
      <w:r w:rsidRPr="008F13F0">
        <w:rPr>
          <w:rFonts w:ascii="Cambria" w:hAnsi="Cambria"/>
          <w:szCs w:val="24"/>
        </w:rPr>
        <w:t>Oleh</w:t>
      </w:r>
      <w:proofErr w:type="spellEnd"/>
      <w:r w:rsidRPr="008F13F0">
        <w:rPr>
          <w:rFonts w:ascii="Cambria" w:hAnsi="Cambria"/>
          <w:szCs w:val="24"/>
        </w:rPr>
        <w:t xml:space="preserve"> </w:t>
      </w:r>
      <w:proofErr w:type="spellStart"/>
      <w:r w:rsidRPr="008F13F0">
        <w:rPr>
          <w:rFonts w:ascii="Cambria" w:hAnsi="Cambria"/>
          <w:szCs w:val="24"/>
        </w:rPr>
        <w:t>karena</w:t>
      </w:r>
      <w:proofErr w:type="spellEnd"/>
      <w:r w:rsidRPr="008F13F0">
        <w:rPr>
          <w:rFonts w:ascii="Cambria" w:hAnsi="Cambria"/>
          <w:szCs w:val="24"/>
        </w:rPr>
        <w:t xml:space="preserve"> </w:t>
      </w:r>
      <w:proofErr w:type="spellStart"/>
      <w:r w:rsidRPr="008F13F0">
        <w:rPr>
          <w:rFonts w:ascii="Cambria" w:hAnsi="Cambria"/>
          <w:szCs w:val="24"/>
        </w:rPr>
        <w:t>itu</w:t>
      </w:r>
      <w:proofErr w:type="spellEnd"/>
      <w:r w:rsidRPr="008F13F0">
        <w:rPr>
          <w:rFonts w:ascii="Cambria" w:hAnsi="Cambria"/>
          <w:szCs w:val="24"/>
        </w:rPr>
        <w:t xml:space="preserve">, </w:t>
      </w:r>
      <w:proofErr w:type="spellStart"/>
      <w:r w:rsidRPr="008F13F0">
        <w:rPr>
          <w:rFonts w:ascii="Cambria" w:hAnsi="Cambria"/>
          <w:szCs w:val="24"/>
        </w:rPr>
        <w:t>lembaga</w:t>
      </w:r>
      <w:proofErr w:type="spellEnd"/>
      <w:r w:rsidRPr="008F13F0">
        <w:rPr>
          <w:rFonts w:ascii="Cambria" w:hAnsi="Cambria"/>
          <w:szCs w:val="24"/>
        </w:rPr>
        <w:t xml:space="preserve"> </w:t>
      </w:r>
      <w:proofErr w:type="spellStart"/>
      <w:r w:rsidRPr="008F13F0">
        <w:rPr>
          <w:rFonts w:ascii="Cambria" w:hAnsi="Cambria"/>
          <w:szCs w:val="24"/>
        </w:rPr>
        <w:t>pendidikan</w:t>
      </w:r>
      <w:proofErr w:type="spellEnd"/>
      <w:r w:rsidRPr="008F13F0">
        <w:rPr>
          <w:rFonts w:ascii="Cambria" w:hAnsi="Cambria"/>
          <w:szCs w:val="24"/>
        </w:rPr>
        <w:t xml:space="preserve"> </w:t>
      </w:r>
      <w:proofErr w:type="spellStart"/>
      <w:r w:rsidRPr="008F13F0">
        <w:rPr>
          <w:rFonts w:ascii="Cambria" w:hAnsi="Cambria"/>
          <w:szCs w:val="24"/>
        </w:rPr>
        <w:t>pada</w:t>
      </w:r>
      <w:proofErr w:type="spellEnd"/>
      <w:r w:rsidRPr="008F13F0">
        <w:rPr>
          <w:rFonts w:ascii="Cambria" w:hAnsi="Cambria"/>
          <w:szCs w:val="24"/>
        </w:rPr>
        <w:t xml:space="preserve"> </w:t>
      </w:r>
      <w:proofErr w:type="spellStart"/>
      <w:r w:rsidRPr="008F13F0">
        <w:rPr>
          <w:rFonts w:ascii="Cambria" w:hAnsi="Cambria"/>
          <w:szCs w:val="24"/>
        </w:rPr>
        <w:t>saat</w:t>
      </w:r>
      <w:proofErr w:type="spellEnd"/>
      <w:r w:rsidRPr="008F13F0">
        <w:rPr>
          <w:rFonts w:ascii="Cambria" w:hAnsi="Cambria"/>
          <w:szCs w:val="24"/>
        </w:rPr>
        <w:t xml:space="preserve"> </w:t>
      </w:r>
      <w:proofErr w:type="spellStart"/>
      <w:r w:rsidRPr="008F13F0">
        <w:rPr>
          <w:rFonts w:ascii="Cambria" w:hAnsi="Cambria"/>
          <w:szCs w:val="24"/>
        </w:rPr>
        <w:t>itu</w:t>
      </w:r>
      <w:proofErr w:type="spellEnd"/>
      <w:r w:rsidRPr="008F13F0">
        <w:rPr>
          <w:rFonts w:ascii="Cambria" w:hAnsi="Cambria"/>
          <w:szCs w:val="24"/>
        </w:rPr>
        <w:t xml:space="preserve"> </w:t>
      </w:r>
      <w:proofErr w:type="spellStart"/>
      <w:r w:rsidRPr="008F13F0">
        <w:rPr>
          <w:rFonts w:ascii="Cambria" w:hAnsi="Cambria"/>
          <w:szCs w:val="24"/>
        </w:rPr>
        <w:t>tidak</w:t>
      </w:r>
      <w:proofErr w:type="spellEnd"/>
      <w:r w:rsidRPr="008F13F0">
        <w:rPr>
          <w:rFonts w:ascii="Cambria" w:hAnsi="Cambria"/>
          <w:szCs w:val="24"/>
        </w:rPr>
        <w:t xml:space="preserve"> </w:t>
      </w:r>
      <w:proofErr w:type="spellStart"/>
      <w:r w:rsidRPr="008F13F0">
        <w:rPr>
          <w:rFonts w:ascii="Cambria" w:hAnsi="Cambria"/>
          <w:szCs w:val="24"/>
        </w:rPr>
        <w:t>memprioritaskan</w:t>
      </w:r>
      <w:proofErr w:type="spellEnd"/>
      <w:r w:rsidRPr="008F13F0">
        <w:rPr>
          <w:rFonts w:ascii="Cambria" w:hAnsi="Cambria"/>
          <w:szCs w:val="24"/>
        </w:rPr>
        <w:t xml:space="preserve"> </w:t>
      </w:r>
      <w:proofErr w:type="spellStart"/>
      <w:r w:rsidRPr="008F13F0">
        <w:rPr>
          <w:rFonts w:ascii="Cambria" w:hAnsi="Cambria"/>
          <w:szCs w:val="24"/>
        </w:rPr>
        <w:t>anak-anak</w:t>
      </w:r>
      <w:proofErr w:type="spellEnd"/>
      <w:r w:rsidRPr="008F13F0">
        <w:rPr>
          <w:rFonts w:ascii="Cambria" w:hAnsi="Cambria"/>
          <w:szCs w:val="24"/>
        </w:rPr>
        <w:t xml:space="preserve"> </w:t>
      </w:r>
      <w:proofErr w:type="spellStart"/>
      <w:r w:rsidRPr="008F13F0">
        <w:rPr>
          <w:rFonts w:ascii="Cambria" w:hAnsi="Cambria"/>
          <w:szCs w:val="24"/>
        </w:rPr>
        <w:t>berusia</w:t>
      </w:r>
      <w:proofErr w:type="spellEnd"/>
      <w:r w:rsidRPr="008F13F0">
        <w:rPr>
          <w:rFonts w:ascii="Cambria" w:hAnsi="Cambria"/>
          <w:szCs w:val="24"/>
        </w:rPr>
        <w:t xml:space="preserve"> </w:t>
      </w:r>
      <w:proofErr w:type="spellStart"/>
      <w:r w:rsidRPr="008F13F0">
        <w:rPr>
          <w:rFonts w:ascii="Cambria" w:hAnsi="Cambria"/>
          <w:szCs w:val="24"/>
        </w:rPr>
        <w:t>enam</w:t>
      </w:r>
      <w:proofErr w:type="spellEnd"/>
      <w:r w:rsidRPr="008F13F0">
        <w:rPr>
          <w:rFonts w:ascii="Cambria" w:hAnsi="Cambria"/>
          <w:szCs w:val="24"/>
        </w:rPr>
        <w:t xml:space="preserve"> </w:t>
      </w:r>
      <w:proofErr w:type="spellStart"/>
      <w:r w:rsidRPr="008F13F0">
        <w:rPr>
          <w:rFonts w:ascii="Cambria" w:hAnsi="Cambria"/>
          <w:szCs w:val="24"/>
        </w:rPr>
        <w:t>belas</w:t>
      </w:r>
      <w:proofErr w:type="spellEnd"/>
      <w:r w:rsidRPr="008F13F0">
        <w:rPr>
          <w:rFonts w:ascii="Cambria" w:hAnsi="Cambria"/>
          <w:szCs w:val="24"/>
        </w:rPr>
        <w:t xml:space="preserve"> </w:t>
      </w:r>
      <w:proofErr w:type="spellStart"/>
      <w:r w:rsidRPr="008F13F0">
        <w:rPr>
          <w:rFonts w:ascii="Cambria" w:hAnsi="Cambria"/>
          <w:szCs w:val="24"/>
        </w:rPr>
        <w:t>tahun</w:t>
      </w:r>
      <w:proofErr w:type="spellEnd"/>
      <w:r w:rsidRPr="008F13F0">
        <w:rPr>
          <w:rFonts w:ascii="Cambria" w:hAnsi="Cambria"/>
          <w:szCs w:val="24"/>
        </w:rPr>
        <w:t xml:space="preserve"> </w:t>
      </w:r>
      <w:proofErr w:type="spellStart"/>
      <w:r w:rsidRPr="008F13F0">
        <w:rPr>
          <w:rFonts w:ascii="Cambria" w:hAnsi="Cambria"/>
          <w:szCs w:val="24"/>
        </w:rPr>
        <w:t>ke</w:t>
      </w:r>
      <w:proofErr w:type="spellEnd"/>
      <w:r w:rsidRPr="008F13F0">
        <w:rPr>
          <w:rFonts w:ascii="Cambria" w:hAnsi="Cambria"/>
          <w:szCs w:val="24"/>
        </w:rPr>
        <w:t xml:space="preserve"> </w:t>
      </w:r>
      <w:proofErr w:type="spellStart"/>
      <w:r w:rsidRPr="008F13F0">
        <w:rPr>
          <w:rFonts w:ascii="Cambria" w:hAnsi="Cambria"/>
          <w:szCs w:val="24"/>
        </w:rPr>
        <w:t>atas</w:t>
      </w:r>
      <w:proofErr w:type="spellEnd"/>
      <w:r w:rsidRPr="008F13F0">
        <w:rPr>
          <w:rFonts w:ascii="Cambria" w:hAnsi="Cambria"/>
          <w:szCs w:val="24"/>
        </w:rPr>
        <w:t xml:space="preserve"> </w:t>
      </w:r>
      <w:proofErr w:type="spellStart"/>
      <w:r w:rsidRPr="008F13F0">
        <w:rPr>
          <w:rFonts w:ascii="Cambria" w:hAnsi="Cambria"/>
          <w:szCs w:val="24"/>
        </w:rPr>
        <w:t>untuk</w:t>
      </w:r>
      <w:proofErr w:type="spellEnd"/>
      <w:r w:rsidRPr="008F13F0">
        <w:rPr>
          <w:rFonts w:ascii="Cambria" w:hAnsi="Cambria"/>
          <w:szCs w:val="24"/>
        </w:rPr>
        <w:t xml:space="preserve"> </w:t>
      </w:r>
      <w:proofErr w:type="spellStart"/>
      <w:r w:rsidRPr="008F13F0">
        <w:rPr>
          <w:rFonts w:ascii="Cambria" w:hAnsi="Cambria"/>
          <w:szCs w:val="24"/>
        </w:rPr>
        <w:t>bersekolah</w:t>
      </w:r>
      <w:proofErr w:type="spellEnd"/>
      <w:r w:rsidRPr="008F13F0">
        <w:rPr>
          <w:rFonts w:ascii="Cambria" w:hAnsi="Cambria"/>
          <w:szCs w:val="24"/>
        </w:rPr>
        <w:t xml:space="preserve"> </w:t>
      </w:r>
      <w:proofErr w:type="spellStart"/>
      <w:r w:rsidRPr="008F13F0">
        <w:rPr>
          <w:rFonts w:ascii="Cambria" w:hAnsi="Cambria"/>
          <w:szCs w:val="24"/>
        </w:rPr>
        <w:t>karena</w:t>
      </w:r>
      <w:proofErr w:type="spellEnd"/>
      <w:r w:rsidRPr="008F13F0">
        <w:rPr>
          <w:rFonts w:ascii="Cambria" w:hAnsi="Cambria"/>
          <w:szCs w:val="24"/>
        </w:rPr>
        <w:t xml:space="preserve"> </w:t>
      </w:r>
      <w:proofErr w:type="spellStart"/>
      <w:r w:rsidRPr="008F13F0">
        <w:rPr>
          <w:rFonts w:ascii="Cambria" w:hAnsi="Cambria"/>
          <w:szCs w:val="24"/>
        </w:rPr>
        <w:t>kurangnya</w:t>
      </w:r>
      <w:proofErr w:type="spellEnd"/>
      <w:r w:rsidRPr="008F13F0">
        <w:rPr>
          <w:rFonts w:ascii="Cambria" w:hAnsi="Cambria"/>
          <w:szCs w:val="24"/>
        </w:rPr>
        <w:t xml:space="preserve"> </w:t>
      </w:r>
      <w:proofErr w:type="spellStart"/>
      <w:r w:rsidRPr="008F13F0">
        <w:rPr>
          <w:rFonts w:ascii="Cambria" w:hAnsi="Cambria"/>
          <w:szCs w:val="24"/>
        </w:rPr>
        <w:t>tenaga</w:t>
      </w:r>
      <w:proofErr w:type="spellEnd"/>
      <w:r w:rsidRPr="008F13F0">
        <w:rPr>
          <w:rFonts w:ascii="Cambria" w:hAnsi="Cambria"/>
          <w:szCs w:val="24"/>
        </w:rPr>
        <w:t xml:space="preserve"> </w:t>
      </w:r>
      <w:proofErr w:type="spellStart"/>
      <w:r w:rsidRPr="008F13F0">
        <w:rPr>
          <w:rFonts w:ascii="Cambria" w:hAnsi="Cambria"/>
          <w:szCs w:val="24"/>
        </w:rPr>
        <w:t>dan</w:t>
      </w:r>
      <w:proofErr w:type="spellEnd"/>
      <w:r w:rsidRPr="008F13F0">
        <w:rPr>
          <w:rFonts w:ascii="Cambria" w:hAnsi="Cambria"/>
          <w:szCs w:val="24"/>
        </w:rPr>
        <w:t xml:space="preserve"> </w:t>
      </w:r>
      <w:proofErr w:type="spellStart"/>
      <w:r w:rsidRPr="008F13F0">
        <w:rPr>
          <w:rFonts w:ascii="Cambria" w:hAnsi="Cambria"/>
          <w:szCs w:val="24"/>
        </w:rPr>
        <w:t>ruang</w:t>
      </w:r>
      <w:proofErr w:type="spellEnd"/>
      <w:r w:rsidRPr="008F13F0">
        <w:rPr>
          <w:rFonts w:ascii="Cambria" w:hAnsi="Cambria"/>
          <w:szCs w:val="24"/>
        </w:rPr>
        <w:t>.</w:t>
      </w:r>
      <w:proofErr w:type="gramEnd"/>
    </w:p>
    <w:p w:rsidR="00A477D9" w:rsidRDefault="00987C92" w:rsidP="00036A1E">
      <w:pPr>
        <w:spacing w:line="276" w:lineRule="auto"/>
        <w:jc w:val="both"/>
        <w:rPr>
          <w:rFonts w:ascii="Cambria" w:hAnsi="Cambria"/>
          <w:szCs w:val="24"/>
        </w:rPr>
      </w:pPr>
      <w:r>
        <w:rPr>
          <w:rFonts w:ascii="Cambria" w:hAnsi="Cambria"/>
          <w:noProof/>
          <w:szCs w:val="24"/>
          <w:lang w:eastAsia="ja-JP"/>
        </w:rPr>
        <mc:AlternateContent>
          <mc:Choice Requires="wps">
            <w:drawing>
              <wp:anchor distT="0" distB="0" distL="114300" distR="114300" simplePos="0" relativeHeight="251659264" behindDoc="0" locked="0" layoutInCell="1" allowOverlap="1" wp14:anchorId="133E0418" wp14:editId="4D2FCC2F">
                <wp:simplePos x="0" y="0"/>
                <wp:positionH relativeFrom="column">
                  <wp:posOffset>-138430</wp:posOffset>
                </wp:positionH>
                <wp:positionV relativeFrom="paragraph">
                  <wp:posOffset>261620</wp:posOffset>
                </wp:positionV>
                <wp:extent cx="5815330" cy="2421255"/>
                <wp:effectExtent l="0" t="0" r="13970" b="17145"/>
                <wp:wrapNone/>
                <wp:docPr id="2" name="Rounded Rectangle 2"/>
                <wp:cNvGraphicFramePr/>
                <a:graphic xmlns:a="http://schemas.openxmlformats.org/drawingml/2006/main">
                  <a:graphicData uri="http://schemas.microsoft.com/office/word/2010/wordprocessingShape">
                    <wps:wsp>
                      <wps:cNvSpPr/>
                      <wps:spPr>
                        <a:xfrm>
                          <a:off x="0" y="0"/>
                          <a:ext cx="5815330" cy="2421255"/>
                        </a:xfrm>
                        <a:prstGeom prst="roundRect">
                          <a:avLst/>
                        </a:prstGeom>
                        <a:no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987C92" w:rsidRPr="00987C92" w:rsidRDefault="00987C92" w:rsidP="00987C92">
                            <w:pPr>
                              <w:spacing w:line="360" w:lineRule="auto"/>
                              <w:jc w:val="both"/>
                              <w:rPr>
                                <w:rFonts w:ascii="Times New Roman" w:hAnsi="Times New Roman" w:cs="Times New Roman"/>
                                <w:sz w:val="24"/>
                                <w:szCs w:val="24"/>
                              </w:rPr>
                            </w:pPr>
                            <w:r w:rsidRPr="00987C92">
                              <w:rPr>
                                <w:rFonts w:ascii="Times New Roman" w:hAnsi="Times New Roman" w:cs="Times New Roman"/>
                                <w:sz w:val="24"/>
                                <w:szCs w:val="24"/>
                              </w:rPr>
                              <w:t xml:space="preserve">The birth rate that continued to increase after the war had an impact on educational institutions. The increase in the birth rate is inversely proportional to the availability of places to accommodate students to study so that many schools are not ready to handle the increase in the number of school children. </w:t>
                            </w:r>
                            <w:r w:rsidR="008F13F0">
                              <w:rPr>
                                <w:rFonts w:ascii="Times New Roman" w:hAnsi="Times New Roman" w:cs="Times New Roman"/>
                                <w:sz w:val="24"/>
                                <w:szCs w:val="24"/>
                              </w:rPr>
                              <w:t xml:space="preserve">And </w:t>
                            </w:r>
                            <w:r w:rsidRPr="00987C92">
                              <w:rPr>
                                <w:rFonts w:ascii="Times New Roman" w:hAnsi="Times New Roman" w:cs="Times New Roman"/>
                                <w:sz w:val="24"/>
                                <w:szCs w:val="24"/>
                              </w:rPr>
                              <w:t>many teachers swerved to find other jobs because teachers' income at that time was relatively small. Therefore, educational institutions at that time did not prioritize children aged sixteen and over to attend school due to a lack of staff and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left:0;text-align:left;margin-left:-10.9pt;margin-top:20.6pt;width:457.9pt;height:19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" filled="f" strokecolor="black [3213]" strokeweight="1pt">
                <v:stroke joinstyle="miter"/>
                <v:textbox>
                  <w:txbxContent>
                    <w:p w:rsidR="00987C92" w:rsidRPr="00987C92" w:rsidRDefault="00987C92" w:rsidP="00987C92">
                      <w:pPr>
                        <w:spacing w:line="360" w:lineRule="auto"/>
                        <w:jc w:val="both"/>
                        <w:rPr>
                          <w:rFonts w:ascii="Times New Roman" w:hAnsi="Times New Roman" w:cs="Times New Roman"/>
                          <w:sz w:val="24"/>
                          <w:szCs w:val="24"/>
                        </w:rPr>
                      </w:pPr>
                      <w:r w:rsidRPr="00987C92">
                        <w:rPr>
                          <w:rFonts w:ascii="Times New Roman" w:hAnsi="Times New Roman" w:cs="Times New Roman"/>
                          <w:sz w:val="24"/>
                          <w:szCs w:val="24"/>
                        </w:rPr>
                        <w:t xml:space="preserve">The birth rate that continued to increase after the war had an impact on educational institutions. The increase in the birth rate is inversely proportional to the availability of places to accommodate students to study so that many schools are not ready to handle the increase in the number of school children. </w:t>
                      </w:r>
                      <w:r w:rsidR="008F13F0">
                        <w:rPr>
                          <w:rFonts w:ascii="Times New Roman" w:hAnsi="Times New Roman" w:cs="Times New Roman"/>
                          <w:sz w:val="24"/>
                          <w:szCs w:val="24"/>
                        </w:rPr>
                        <w:t xml:space="preserve">And </w:t>
                      </w:r>
                      <w:r w:rsidRPr="00987C92">
                        <w:rPr>
                          <w:rFonts w:ascii="Times New Roman" w:hAnsi="Times New Roman" w:cs="Times New Roman"/>
                          <w:sz w:val="24"/>
                          <w:szCs w:val="24"/>
                        </w:rPr>
                        <w:t>many teachers swerved to find other jobs because teachers' income at that time was relatively small. Therefore, educational institutions at that time did not prioritize children aged sixteen and over to attend school due to a lack of staff and space.</w:t>
                      </w:r>
                    </w:p>
                  </w:txbxContent>
                </v:textbox>
              </v:roundrect>
            </w:pict>
          </mc:Fallback>
        </mc:AlternateContent>
      </w:r>
      <w:r w:rsidR="00A477D9">
        <w:rPr>
          <w:rFonts w:ascii="Cambria" w:hAnsi="Cambria"/>
          <w:b/>
          <w:szCs w:val="24"/>
        </w:rPr>
        <w:t>Explanation of the birth rate in 1950’s:</w:t>
      </w:r>
    </w:p>
    <w:p w:rsidR="00A477D9" w:rsidRPr="00D60A26" w:rsidRDefault="00987C92" w:rsidP="00036A1E">
      <w:pPr>
        <w:spacing w:line="276" w:lineRule="auto"/>
        <w:jc w:val="both"/>
        <w:rPr>
          <w:rFonts w:ascii="Cambria" w:hAnsi="Cambria"/>
          <w:szCs w:val="24"/>
        </w:rPr>
      </w:pPr>
      <w:r w:rsidRPr="00987C92">
        <w:rPr>
          <w:rFonts w:ascii="Cambria" w:hAnsi="Cambria"/>
          <w:szCs w:val="24"/>
        </w:rPr>
        <w:t>.</w:t>
      </w:r>
    </w:p>
    <w:sectPr w:rsidR="00A477D9" w:rsidRPr="00D60A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PMincho"/>
    <w:panose1 w:val="00000000000000000000"/>
    <w:charset w:val="80"/>
    <w:family w:val="roman"/>
    <w:notTrueType/>
    <w:pitch w:val="default"/>
  </w:font>
  <w:font w:name="Tahoma">
    <w:panose1 w:val="020B08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90204"/>
    <w:charset w:val="00"/>
    <w:family w:val="swiss"/>
    <w:pitch w:val="variable"/>
    <w:sig w:usb0="E0000AFF" w:usb1="00007843" w:usb2="00000001" w:usb3="00000000" w:csb0="000001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40D85"/>
    <w:multiLevelType w:val="hybridMultilevel"/>
    <w:tmpl w:val="EA30C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C0MDAyNjE0NzcxMrBU0lEKTi0uzszPAykwqQUAytyq8CwAAAA="/>
  </w:docVars>
  <w:rsids>
    <w:rsidRoot w:val="003D73F3"/>
    <w:rsid w:val="00036A1E"/>
    <w:rsid w:val="000B7476"/>
    <w:rsid w:val="000E135C"/>
    <w:rsid w:val="000F02DC"/>
    <w:rsid w:val="00193F4A"/>
    <w:rsid w:val="001C6842"/>
    <w:rsid w:val="00265BCA"/>
    <w:rsid w:val="00312709"/>
    <w:rsid w:val="00363B43"/>
    <w:rsid w:val="003D73F3"/>
    <w:rsid w:val="0050790D"/>
    <w:rsid w:val="00531A9E"/>
    <w:rsid w:val="005F25D4"/>
    <w:rsid w:val="00753D43"/>
    <w:rsid w:val="007874BB"/>
    <w:rsid w:val="007C01AF"/>
    <w:rsid w:val="00892F7D"/>
    <w:rsid w:val="008F13F0"/>
    <w:rsid w:val="00987C92"/>
    <w:rsid w:val="00A477D9"/>
    <w:rsid w:val="00BC5460"/>
    <w:rsid w:val="00BE0BD4"/>
    <w:rsid w:val="00BE10F0"/>
    <w:rsid w:val="00CE0A4B"/>
    <w:rsid w:val="00D60A26"/>
    <w:rsid w:val="00D9687C"/>
    <w:rsid w:val="00E06990"/>
    <w:rsid w:val="00FC0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4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E10F0"/>
    <w:pPr>
      <w:ind w:left="720"/>
      <w:contextualSpacing/>
    </w:pPr>
  </w:style>
  <w:style w:type="paragraph" w:styleId="BalloonText">
    <w:name w:val="Balloon Text"/>
    <w:basedOn w:val="Normal"/>
    <w:link w:val="BalloonTextChar"/>
    <w:uiPriority w:val="99"/>
    <w:semiHidden/>
    <w:unhideWhenUsed/>
    <w:rsid w:val="00265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B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4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E10F0"/>
    <w:pPr>
      <w:ind w:left="720"/>
      <w:contextualSpacing/>
    </w:pPr>
  </w:style>
  <w:style w:type="paragraph" w:styleId="BalloonText">
    <w:name w:val="Balloon Text"/>
    <w:basedOn w:val="Normal"/>
    <w:link w:val="BalloonTextChar"/>
    <w:uiPriority w:val="99"/>
    <w:semiHidden/>
    <w:unhideWhenUsed/>
    <w:rsid w:val="00265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B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7083">
      <w:bodyDiv w:val="1"/>
      <w:marLeft w:val="0"/>
      <w:marRight w:val="0"/>
      <w:marTop w:val="0"/>
      <w:marBottom w:val="0"/>
      <w:divBdr>
        <w:top w:val="none" w:sz="0" w:space="0" w:color="auto"/>
        <w:left w:val="none" w:sz="0" w:space="0" w:color="auto"/>
        <w:bottom w:val="none" w:sz="0" w:space="0" w:color="auto"/>
        <w:right w:val="none" w:sz="0" w:space="0" w:color="auto"/>
      </w:divBdr>
    </w:div>
    <w:div w:id="3057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Birth Rate</a:t>
            </a:r>
          </a:p>
        </c:rich>
      </c:tx>
      <c:overlay val="0"/>
    </c:title>
    <c:autoTitleDeleted val="0"/>
    <c:plotArea>
      <c:layout/>
      <c:barChart>
        <c:barDir val="col"/>
        <c:grouping val="clustered"/>
        <c:varyColors val="0"/>
        <c:ser>
          <c:idx val="0"/>
          <c:order val="0"/>
          <c:tx>
            <c:strRef>
              <c:f>Sheet1!$B$1</c:f>
              <c:strCache>
                <c:ptCount val="1"/>
                <c:pt idx="0">
                  <c:v>Birth number</c:v>
                </c:pt>
              </c:strCache>
            </c:strRef>
          </c:tx>
          <c:invertIfNegative val="0"/>
          <c:cat>
            <c:numRef>
              <c:f>Sheet1!$A$2:$A$8</c:f>
              <c:numCache>
                <c:formatCode>General</c:formatCode>
                <c:ptCount val="7"/>
                <c:pt idx="0">
                  <c:v>1920</c:v>
                </c:pt>
                <c:pt idx="1">
                  <c:v>1930</c:v>
                </c:pt>
                <c:pt idx="2">
                  <c:v>1936</c:v>
                </c:pt>
                <c:pt idx="3">
                  <c:v>1940</c:v>
                </c:pt>
                <c:pt idx="4">
                  <c:v>1946</c:v>
                </c:pt>
                <c:pt idx="5">
                  <c:v>1950</c:v>
                </c:pt>
                <c:pt idx="6">
                  <c:v>1955</c:v>
                </c:pt>
              </c:numCache>
            </c:numRef>
          </c:cat>
          <c:val>
            <c:numRef>
              <c:f>Sheet1!$B$2:$B$8</c:f>
              <c:numCache>
                <c:formatCode>General</c:formatCode>
                <c:ptCount val="7"/>
                <c:pt idx="0">
                  <c:v>118</c:v>
                </c:pt>
                <c:pt idx="1">
                  <c:v>89.2</c:v>
                </c:pt>
                <c:pt idx="2">
                  <c:v>75.8</c:v>
                </c:pt>
                <c:pt idx="3">
                  <c:v>80</c:v>
                </c:pt>
                <c:pt idx="4">
                  <c:v>102</c:v>
                </c:pt>
                <c:pt idx="5">
                  <c:v>106.2</c:v>
                </c:pt>
                <c:pt idx="6">
                  <c:v>118</c:v>
                </c:pt>
              </c:numCache>
            </c:numRef>
          </c:val>
        </c:ser>
        <c:dLbls>
          <c:showLegendKey val="0"/>
          <c:showVal val="0"/>
          <c:showCatName val="0"/>
          <c:showSerName val="0"/>
          <c:showPercent val="0"/>
          <c:showBubbleSize val="0"/>
        </c:dLbls>
        <c:gapWidth val="150"/>
        <c:axId val="79700352"/>
        <c:axId val="79701888"/>
      </c:barChart>
      <c:catAx>
        <c:axId val="79700352"/>
        <c:scaling>
          <c:orientation val="minMax"/>
        </c:scaling>
        <c:delete val="0"/>
        <c:axPos val="b"/>
        <c:numFmt formatCode="General" sourceLinked="1"/>
        <c:majorTickMark val="out"/>
        <c:minorTickMark val="none"/>
        <c:tickLblPos val="nextTo"/>
        <c:crossAx val="79701888"/>
        <c:crosses val="autoZero"/>
        <c:auto val="1"/>
        <c:lblAlgn val="ctr"/>
        <c:lblOffset val="100"/>
        <c:noMultiLvlLbl val="0"/>
      </c:catAx>
      <c:valAx>
        <c:axId val="79701888"/>
        <c:scaling>
          <c:orientation val="minMax"/>
        </c:scaling>
        <c:delete val="0"/>
        <c:axPos val="l"/>
        <c:majorGridlines/>
        <c:numFmt formatCode="General" sourceLinked="1"/>
        <c:majorTickMark val="out"/>
        <c:minorTickMark val="none"/>
        <c:tickLblPos val="nextTo"/>
        <c:crossAx val="797003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fadhil anugerah</cp:lastModifiedBy>
  <cp:revision>14</cp:revision>
  <cp:lastPrinted>2020-11-04T16:51:00Z</cp:lastPrinted>
  <dcterms:created xsi:type="dcterms:W3CDTF">2020-11-10T05:56:00Z</dcterms:created>
  <dcterms:modified xsi:type="dcterms:W3CDTF">2021-04-25T12:28:00Z</dcterms:modified>
</cp:coreProperties>
</file>