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Ответы на открытые вопросы ПДУ БНПА / PlataVM V1.6</w:t>
      </w:r>
    </w:p>
    <w:p>
      <w:pPr>
        <w:jc w:val="center"/>
      </w:pPr>
      <w:r>
        <w:rPr>
          <w:b/>
          <w:sz w:val="22"/>
        </w:rPr>
        <w:t>Форма владельца проекта с рекомендуемыми вариантами решений</w:t>
      </w:r>
    </w:p>
    <w:p>
      <w:pPr>
        <w:jc w:val="center"/>
      </w:pPr>
      <w:r>
        <w:t>Инструкция: заполните правую колонку. Если согласны с предложением ассистента — напишите «подтверждаю». Если требуется паспорт, расчёт или испытание — приложите источник и отметьте соответствующий статус.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386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>Источник вопросов</w:t>
            </w:r>
          </w:p>
        </w:tc>
        <w:tc>
          <w:tcPr>
            <w:tcW w:type="dxa" w:w="386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>Следующий рубеж</w:t>
            </w:r>
          </w:p>
        </w:tc>
        <w:tc>
          <w:tcPr>
            <w:tcW w:type="dxa" w:w="386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>Что делать с файлом</w:t>
            </w:r>
          </w:p>
        </w:tc>
      </w:tr>
      <w:tr>
        <w:tc>
          <w:tcPr>
            <w:tcW w:type="dxa" w:w="38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V1.6 Architecture A/B baseline</w:t>
            </w:r>
          </w:p>
        </w:tc>
        <w:tc>
          <w:tcPr>
            <w:tcW w:type="dxa" w:w="38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Docs/OPEN_QUESTIONS.md</w:t>
            </w:r>
          </w:p>
        </w:tc>
        <w:tc>
          <w:tcPr>
            <w:tcW w:type="dxa" w:w="38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Gate G-R / расчёты и component selection</w:t>
            </w:r>
          </w:p>
        </w:tc>
        <w:tc>
          <w:tcPr>
            <w:tcW w:type="dxa" w:w="38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Заполнить и вернуть ассистенту</w:t>
            </w:r>
          </w:p>
        </w:tc>
      </w:tr>
    </w:tbl>
    <w:p/>
    <w:p>
      <w:r>
        <w:rPr>
          <w:b/>
          <w:sz w:val="24"/>
        </w:rPr>
        <w:t>SCHEMATIC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Q-SCH-004</w:t>
            </w:r>
            <w:r>
              <w:rPr>
                <w:rFonts w:ascii="Arial" w:hAnsi="Arial"/>
                <w:sz w:val="17"/>
              </w:rPr>
              <w:br/>
              <w:br/>
              <w:t>Вопрос: Создан ли валидный корневой проект KiCad и архитектурные листы верхнего уровня?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архитектурный каркас создан; требуется локальная проверка открытия в KiCad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Закрыть после проверки владельцем проекта в установленной версии KiCad: открыть корневой проект, пройти листы 00…56, убедиться в отсутствии parsing errors и сохранить контрольный commit без .kicad_prl.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после проверки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Q-SCH-005</w:t>
            </w:r>
            <w:r>
              <w:rPr>
                <w:rFonts w:ascii="Arial" w:hAnsi="Arial"/>
                <w:sz w:val="17"/>
              </w:rPr>
              <w:br/>
              <w:br/>
              <w:t>Вопрос: Как передавать управление и диагностику между PCB-B и силовыми платами: параллельно или через внутренний цифровой интерфейс?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логические интерфейсы зафиксированы, физический транспорт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Оптимально: аппаратные SAFE/HARD_OFF и ключевые fault-линии передавать отдельными проводами; обычное управление и телеметрию — по внутренней дифференциальной шине с локальными I/O/ADC на PCB-C/D/E. Возможный упрощённый V1.5: параллельные сигналы при коротком жгуте и достаточном pin count.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расчёт pin count/EMC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Q-SCH-006</w:t>
            </w:r>
            <w:r>
              <w:rPr>
                <w:rFonts w:ascii="Arial" w:hAnsi="Arial"/>
                <w:sz w:val="17"/>
              </w:rPr>
              <w:br/>
              <w:br/>
              <w:t>Вопрос: Какие физические межплатные разъёмы и pinout применяются?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Разделить силовые и сигнальные разъёмы. Для логики использовать фиксируемый промышленный разъём с запасом контактов 20–30%, отдельными return-пинами и ключеванием. Для силовых линий — отдельные разъёмы, рассчитанные по току, температуре и циклам. Pinout замораживать после выбора транспорта и механики.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оставить открытым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Q-SCH-007</w:t>
            </w:r>
            <w:r>
              <w:rPr>
                <w:rFonts w:ascii="Arial" w:hAnsi="Arial"/>
                <w:sz w:val="17"/>
              </w:rPr>
              <w:br/>
              <w:br/>
              <w:t>Вопрос: Где соединяются POWER_GND и SIGNAL_GND?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не объединять автоматически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Оптимально: единственная управляемая точка соединения SIGNAL_GND с POWER_GND на PCB-B или у измерительного front-end через net-tie/0 Ω с опцией RC/феррита. Не создавать несколько случайных соединений. Точную точку подтвердить после схемы токовых измерений и EMC-анализа.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расчёт/EMC review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Q-SCH-008</w:t>
            </w:r>
            <w:r>
              <w:rPr>
                <w:rFonts w:ascii="Arial" w:hAnsi="Arial"/>
                <w:sz w:val="17"/>
              </w:rPr>
              <w:br/>
              <w:br/>
              <w:t>Вопрос: Как связаны CHASSIS, экраны и ISO_GND?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раздельные domains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Оптимально: кабельные экраны подключать к CHASSIS у ввода 360°/коротким путём; ISO_GND оставить плавающим относительно SIGNAL_GND; предусмотреть опциональную высокочастотную связь ISO_GND–CHASSIS через Y-конденсатор/RC и защитные элементы после EMC-расчёта.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EMC review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Q-SCH-009</w:t>
            </w:r>
            <w:r>
              <w:rPr>
                <w:rFonts w:ascii="Arial" w:hAnsi="Arial"/>
                <w:sz w:val="17"/>
              </w:rPr>
              <w:br/>
              <w:br/>
              <w:t>Вопрос: Нужна ли пассивная backplane или используется жгут/шины?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INTERCONNECT passive only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Оптимально: пассивный межплатный INTERCONNECT для логики и малых токов, а PACK_BUS и мощные выходы вести отдельными шинами/жгутами. Не проводить силовые токи через общую сигнальную backplane.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Q-SCH-010</w:t>
            </w:r>
            <w:r>
              <w:rPr>
                <w:rFonts w:ascii="Arial" w:hAnsi="Arial"/>
                <w:sz w:val="17"/>
              </w:rPr>
              <w:br/>
              <w:br/>
              <w:t>Вопрос: Каковы длины и взаимное расположение пяти PCB-модулей?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 после корпуса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Размещать PCB-A рядом с вводами АКБ и силовой звездой; PCB-B — отдельно от switching nodes; PCB-C/D/E — рядом со своими выходными разъёмами. Целевой межплатный логический жгут ≤300 мм, максимально допустимый определить по интерфейсу и EMC.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нужна механическая компоновка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Q-SCH-011</w:t>
            </w:r>
            <w:r>
              <w:rPr>
                <w:rFonts w:ascii="Arial" w:hAnsi="Arial"/>
                <w:sz w:val="17"/>
              </w:rPr>
              <w:br/>
              <w:br/>
              <w:t>Вопрос: Как распределить reference designators между платами?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Использовать диапазоны по платам: PCB-A 100–199, PCB-B 200–299, PCB-C 300–399, PCB-D 400–499, PCB-E 500–599; разъёмы и test points — внутри тех же диапазонов. Это исключит коллизии BOM и упростит сервис.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</w:tbl>
    <w:p/>
    <w:p>
      <w:r>
        <w:rPr>
          <w:b/>
          <w:sz w:val="24"/>
        </w:rPr>
        <w:t>ФАКТИЧЕСКАЯ АКБ И BMS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Q-BMS-004</w:t>
            </w:r>
            <w:r>
              <w:rPr>
                <w:rFonts w:ascii="Arial" w:hAnsi="Arial"/>
                <w:sz w:val="17"/>
              </w:rPr>
              <w:br/>
              <w:br/>
              <w:t>Вопрос: Какой точный тип ячеек используется в 4S24P?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Нужны производитель, модель, химия, ёмкость, внутреннее сопротивление, допустимые токи и температурные пределы. До получения паспорта расчёты вести консервативно как LiFePO4: 2,5…3,65 В/ячейку, но не замораживать защитные пороги.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данные владельца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Q-BMS-005</w:t>
            </w:r>
            <w:r>
              <w:rPr>
                <w:rFonts w:ascii="Arial" w:hAnsi="Arial"/>
                <w:sz w:val="17"/>
              </w:rPr>
              <w:br/>
              <w:br/>
              <w:t>Вопрос: Какой точный тип и паспорт существующей BMS?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Предоставить маркировку, фото, схему подключения и datasheet. Без этого BMS остаётся black-box, а номиналы защиты и DECK_BALANCE не замораживаются.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данные владельца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Q-BMS-006</w:t>
            </w:r>
            <w:r>
              <w:rPr>
                <w:rFonts w:ascii="Arial" w:hAnsi="Arial"/>
                <w:sz w:val="17"/>
              </w:rPr>
              <w:br/>
              <w:br/>
              <w:t>Вопрос: Каковы UV cutoff/reconnect и OV cutoff/reconnect фактической BMS?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расчётный диапазон 9…16 В предварительно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Оптимальный рабочий системный диапазон принять после паспорта BMS. До подтверждения проектировать электронику на 8…17 В steady-state и отдельный transient margin, но запрещать работу нагрузок ниже безопасного порога по данным BMS.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паспорт/испытание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Q-BMS-007</w:t>
            </w:r>
            <w:r>
              <w:rPr>
                <w:rFonts w:ascii="Arial" w:hAnsi="Arial"/>
                <w:sz w:val="17"/>
              </w:rPr>
              <w:br/>
              <w:br/>
              <w:t>Вопрос: Насколько быстро BAT_PROT падает при срабатывании защиты?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Измерить осциллографом BAT_PROT и ток катушки при UV/OC отключении. Проектное требование: K_BATx должен гарантированно отпустить без chatter при любом фронте от мгновенного до медленного спада.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Q-BMS-008</w:t>
            </w:r>
            <w:r>
              <w:rPr>
                <w:rFonts w:ascii="Arial" w:hAnsi="Arial"/>
                <w:sz w:val="17"/>
              </w:rPr>
              <w:br/>
              <w:br/>
              <w:t>Вопрос: Как BAT_PROT восстанавливается: ступенькой или медленно?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Проверить на реальной BMS. Архитектурно восстановление BAT_PROT не должно автоматически включать K_BATx: повторный запуск только новой командой LOCAL_START после подтверждённого OPEN.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Q-BMS-009</w:t>
            </w:r>
            <w:r>
              <w:rPr>
                <w:rFonts w:ascii="Arial" w:hAnsi="Arial"/>
                <w:sz w:val="17"/>
              </w:rPr>
              <w:br/>
              <w:br/>
              <w:t>Вопрос: Каковы допустимые токи заряда и разряда BMS?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Для RUN принять ограничение по меньшему из BMS, кабеля, СН-176 и контактора. Для DECK_BALANCE установить отдельный лимит не более 2 А nominal / 3 А max до получения паспорта и тепловых тестов.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паспорт/расчёт</w:t>
            </w:r>
          </w:p>
        </w:tc>
      </w:tr>
    </w:tbl>
    <w:p/>
    <w:p>
      <w:r>
        <w:rPr>
          <w:b/>
          <w:sz w:val="24"/>
        </w:rPr>
        <w:t>K_BATx — МОДЕЛЬНО-ЗАВИСИМЫЕ ПАРАМЕТРЫ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Q-KBAT-010</w:t>
            </w:r>
            <w:r>
              <w:rPr>
                <w:rFonts w:ascii="Arial" w:hAnsi="Arial"/>
                <w:sz w:val="17"/>
              </w:rPr>
              <w:br/>
              <w:br/>
              <w:t>Вопрос: Каков гарантированный dropout диапазон кандидата?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Выбирать контактор с документированным drop-out и проверять на 16 В→0 В при медленном снижении. Цель: однократное отпускание без chatter, удержание не ниже 7,5 В и гарантированное открытие при потере BAT_PROT.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после выбора кандидата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Q-KBAT-014</w:t>
            </w:r>
            <w:r>
              <w:rPr>
                <w:rFonts w:ascii="Arial" w:hAnsi="Arial"/>
                <w:sz w:val="17"/>
              </w:rPr>
              <w:br/>
              <w:br/>
              <w:t>Вопрос: Как кандидат ведёт себя при медленном падении и восстановлении напряжения?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Стендовый ramp-test вверх/вниз при Tmin/Tmax. Критерий: отсутствие повторных втягиваний, промежуточного дребезга и автоматического рестарта после восстановления.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Q-KBAT-022</w:t>
            </w:r>
            <w:r>
              <w:rPr>
                <w:rFonts w:ascii="Arial" w:hAnsi="Arial"/>
                <w:sz w:val="17"/>
              </w:rPr>
              <w:br/>
              <w:br/>
              <w:t>Вопрос: Какова индуктивность катушки и энергия поля?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Измерить L и ток удержания/втягивания. Рассчитать E=0,5·L·I² с запасом не менее 2× для TVS/резистора и размыкающего элемента.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кандидат/измерение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Q-KBAT-023</w:t>
            </w:r>
            <w:r>
              <w:rPr>
                <w:rFonts w:ascii="Arial" w:hAnsi="Arial"/>
                <w:sz w:val="17"/>
              </w:rPr>
              <w:br/>
              <w:br/>
              <w:t>Вопрос: Как economizer ведёт себя при повторном старте и brownout?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Предпочтителен встроенный economizer с UVLO и блокировкой циклического restart. Проверить повторный LOCAL_START, brownout и восстановление; при неопределённом поведении использовать внешний контролируемый economizer.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Q-KBAT-024</w:t>
            </w:r>
            <w:r>
              <w:rPr>
                <w:rFonts w:ascii="Arial" w:hAnsi="Arial"/>
                <w:sz w:val="17"/>
              </w:rPr>
              <w:br/>
              <w:br/>
              <w:t>Вопрос: Какова реальная температура катушки при 16 В и Tmax?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лимит hold power ≤4 Вт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Провести тепловой тест в закрытом корпусе при 16 В и максимальной окружающей температуре. Цель: установившаяся температура катушки и соседних деталей ниже паспортного предела с инженерным запасом ≥20 °C.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</w:tbl>
    <w:p/>
    <w:p>
      <w:r>
        <w:rPr>
          <w:b/>
          <w:sz w:val="24"/>
        </w:rPr>
        <w:t>САМОПОДХВАТ И LOCAL_START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Q-LS-006</w:t>
            </w:r>
            <w:r>
              <w:rPr>
                <w:rFonts w:ascii="Arial" w:hAnsi="Arial"/>
                <w:sz w:val="17"/>
              </w:rPr>
              <w:br/>
              <w:br/>
              <w:t>Вопрос: Где физически размещается F_CTRL?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у источника BAT_PROT+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Размещать F_CTRL внутри корпуса АКБ максимально близко к ответвлению BAT_PROT+, до длинного проводника цепи LOCAL_START/катушки. Отдельный предохранитель на каждую АКБ.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Q-LS-007</w:t>
            </w:r>
            <w:r>
              <w:rPr>
                <w:rFonts w:ascii="Arial" w:hAnsi="Arial"/>
                <w:sz w:val="17"/>
              </w:rPr>
              <w:br/>
              <w:br/>
              <w:t>Вопрос: Как исключить опасный рестарт при механически залипшем LOCAL_START?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Использовать пружинно-возвратную кнопку и диагностировать длительное замыкание. Архитектурно серия REMOTE_OFF_NC/EXT_KILL_NC должна разрывать hold loop независимо от кнопки; после восстановления питания запуск разрешать только после обнаружения отпущенного LOCAL_START.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как требование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Q-LS-008</w:t>
            </w:r>
            <w:r>
              <w:rPr>
                <w:rFonts w:ascii="Arial" w:hAnsi="Arial"/>
                <w:sz w:val="17"/>
              </w:rPr>
              <w:br/>
              <w:br/>
              <w:t>Вопрос: Как диагностировать сваривание K_BAT_AUX_NO?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Сравнивать состояние катушки/hold-loop с главным напряжением и положением K_BAT. После HARD_OFF при снятой катушке наличие самоподхвата/напряжения считать fault; окончательное подтверждение — сервисным тестом сопротивления AUX.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нужна схема диагностики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Q-LS-009</w:t>
            </w:r>
            <w:r>
              <w:rPr>
                <w:rFonts w:ascii="Arial" w:hAnsi="Arial"/>
                <w:sz w:val="17"/>
              </w:rPr>
              <w:br/>
              <w:br/>
              <w:t>Вопрос: Как цепь ведёт себя при дребезге LOCAL_START?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Механический дребезг не должен вызывать многократное переключение главного контакта. Использовать достаточную энергию втягивания, AUX self-hold и при необходимости RC/Schmitt-фильтрацию только в низкоэнергетической цепи; проверить 5–20 мс bounce-test.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Q-LS-010</w:t>
            </w:r>
            <w:r>
              <w:rPr>
                <w:rFonts w:ascii="Arial" w:hAnsi="Arial"/>
                <w:sz w:val="17"/>
              </w:rPr>
              <w:br/>
              <w:br/>
              <w:t>Вопрос: Достаточен ли minimum wetting current вспомогательного контакта?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Выбирать AUX-контакт, допускающий малые токи, либо обеспечить минимальный wetting current отдельной нагрузкой/резистором. Цель — ток удержания не ниже паспортного minimum switching current контакта.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после выбора контактора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Q-LS-011</w:t>
            </w:r>
            <w:r>
              <w:rPr>
                <w:rFonts w:ascii="Arial" w:hAnsi="Arial"/>
                <w:sz w:val="17"/>
              </w:rPr>
              <w:br/>
              <w:br/>
              <w:t>Вопрос: Каков окончательный F_CTRL по time-current curve и I²t?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предварительный предел 2 А / 150 мс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Предварительно использовать slow-blow 2 А, но окончательно выбрать по измеренному inrush катушки: не срабатывать при worst-case пуске, защищать провод и pin 11 при КЗ. Требуется проверка time-current и I²t.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расчёт</w:t>
            </w:r>
          </w:p>
        </w:tc>
      </w:tr>
    </w:tbl>
    <w:p/>
    <w:p>
      <w:r>
        <w:rPr>
          <w:b/>
          <w:sz w:val="24"/>
        </w:rPr>
        <w:t>REMOTE_OFF И EXT_KILL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Q-ROFF-004</w:t>
            </w:r>
            <w:r>
              <w:rPr>
                <w:rFonts w:ascii="Arial" w:hAnsi="Arial"/>
                <w:sz w:val="17"/>
              </w:rPr>
              <w:br/>
              <w:br/>
              <w:t>Вопрос: Как реализовать программный нормально замкнутый размыкающий элемент?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Оптимально: normally-closed малосигнальное реле с fail-open при потере питания либо два последовательно резервированных MOSFET-узла с независимым аппаратным управлением. Для V1.5 предпочтительно реле с контролем контакта — проще доказать гальванический разрыв.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выбор топологии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Q-ROFF-005</w:t>
            </w:r>
            <w:r>
              <w:rPr>
                <w:rFonts w:ascii="Arial" w:hAnsi="Arial"/>
                <w:sz w:val="17"/>
              </w:rPr>
              <w:br/>
              <w:br/>
              <w:t>Вопрос: Как аппаратный EXT_KILL включается последовательно в оба hold loop?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независимый аппаратный путь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Использовать два независимых NC контакта одного safety-реле/двухканального аварийного узла: по одному последовательно в каждом hold loop. Питание/управление узла не должно зависеть от MCU или RS-485.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Q-ROFF-008</w:t>
            </w:r>
            <w:r>
              <w:rPr>
                <w:rFonts w:ascii="Arial" w:hAnsi="Arial"/>
                <w:sz w:val="17"/>
              </w:rPr>
              <w:br/>
              <w:br/>
              <w:t>Вопрос: Как ведёт себя система при коротком замыкании контакта 11 на BAT_PROT−?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Такое КЗ может обойти REMOTE_OFF/EXT_KILL. Нужны ограничение тока F_CTRL, раздельная трассировка, диагностика несоответствия команды и состояния K_BAT, а также механическая защита pin 11. Fault должен блокировать повторный RUN.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FMEA/испытание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Q-ROFF-009</w:t>
            </w:r>
            <w:r>
              <w:rPr>
                <w:rFonts w:ascii="Arial" w:hAnsi="Arial"/>
                <w:sz w:val="17"/>
              </w:rPr>
              <w:br/>
              <w:br/>
              <w:t>Вопрос: Как диагностировать отказ размыкающего элемента?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После команды OFF контролировать спад тока катушки, состояние AUX/главного контакта и PACK_BUS. Если OPEN не подтверждён за t_OFF, фиксировать HARD_OFF_FAILED и запрещать restart.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как требование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Q-ROFF-010</w:t>
            </w:r>
            <w:r>
              <w:rPr>
                <w:rFonts w:ascii="Arial" w:hAnsi="Arial"/>
                <w:sz w:val="17"/>
              </w:rPr>
              <w:br/>
              <w:br/>
              <w:t>Вопрос: Как обеспечить приоритет EXT_KILL над LOCAL_START?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series NC path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EXT_KILL_NC включить последовательно после параллельной ветви LOCAL_START || AUX_NO. Тогда разомкнутый EXT_KILL физически исключает питание катушки независимо от кнопки и MCU.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Q-ROFF-011</w:t>
            </w:r>
            <w:r>
              <w:rPr>
                <w:rFonts w:ascii="Arial" w:hAnsi="Arial"/>
                <w:sz w:val="17"/>
              </w:rPr>
              <w:br/>
              <w:br/>
              <w:t>Вопрос: Какой тип размыкающего элемента выдержит 30 В/0,5 А continuous, 2 А pulsed и coil transient?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Выбирать DC-rated NC реле/контактор с запасом ≥2× по напряжению и току, либо back-to-back MOSFET с TVS. Для доказуемой безопасности предпочтительно реле с паспортной DC breaking capacity и внешним suppression.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после расчёта катушки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Q-ROFF-012</w:t>
            </w:r>
            <w:r>
              <w:rPr>
                <w:rFonts w:ascii="Arial" w:hAnsi="Arial"/>
                <w:sz w:val="17"/>
              </w:rPr>
              <w:br/>
              <w:br/>
              <w:t>Вопрос: Как обеспечить fail-open при потере питания управляющей электроники?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обязательное требование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Удерживать размыкающий элемент замкнутым только при наличии 5V_CRIT/3V3_CRIT и healthy supervisor. Потеря critical power должна обесточить реле или открыть MOSFET-цепь, разрывая hold loop.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</w:tbl>
    <w:p/>
    <w:p>
      <w:r>
        <w:rPr>
          <w:b/>
          <w:sz w:val="24"/>
        </w:rPr>
        <w:t>SUPPRESSION, СИЛОВЫЕ ПАРАМЕТРЫ И МЕХАНИКА K_BATx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Q-KBAT-025</w:t>
            </w:r>
            <w:r>
              <w:rPr>
                <w:rFonts w:ascii="Arial" w:hAnsi="Arial"/>
                <w:sz w:val="17"/>
              </w:rPr>
              <w:br/>
              <w:br/>
              <w:t>Вопрос: Какой конкретный TVS либо diode+resistor обеспечивает release ≤100 мс?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Выбрать после измерения L и I. Предпочтительно TVS с clamp, допустимым для катушки и размыкающего элемента; рассчитать энергию с ≥2× запасом и проверить release осциллографом. Простой diode допустим только если release ≤100 мс подтверждён.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расчёт/испытание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Q-KBAT-019</w:t>
            </w:r>
            <w:r>
              <w:rPr>
                <w:rFonts w:ascii="Arial" w:hAnsi="Arial"/>
                <w:sz w:val="17"/>
              </w:rPr>
              <w:br/>
              <w:br/>
              <w:t>Вопрос: Какие требования к вибрации, температуре, влажности и ресурсу?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Предварительно: −20…+60 °C рабочая среда, высокая влажность/конденсация, вибрация морского прибора и ресурс ≥10 000 механических операций. Точные профили привязать к корпусу и программе испытаний.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условия эксплуатации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Q-KBAT-020</w:t>
            </w:r>
            <w:r>
              <w:rPr>
                <w:rFonts w:ascii="Arial" w:hAnsi="Arial"/>
                <w:sz w:val="17"/>
              </w:rPr>
              <w:br/>
              <w:br/>
              <w:t>Вопрос: Как диагностировать сваривание главного контакта?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После снятия катушки сравнивать напряжение до/после K_BAT и ток ветви. Если контакт остаётся проводящим после t_release, фиксировать WELDED_CONTACT, отключать downstream MAIN_SW и запрещать запуск второй ветви/балансировку.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как требование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Q-KBAT-021</w:t>
            </w:r>
            <w:r>
              <w:rPr>
                <w:rFonts w:ascii="Arial" w:hAnsi="Arial"/>
                <w:sz w:val="17"/>
              </w:rPr>
              <w:br/>
              <w:br/>
              <w:t>Вопрос: Каков безопасный порядок отключения MAIN_SWx и K_BATx?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тяжёлые нагрузки → MAIN_SW → hold loop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Сначала снять управляемые нагрузки и MAIN_SWx, дождаться снижения тока ниже безопасного порога, затем разорвать hold loop K_BATx. При EXT_KILL допускается немедленный разрыв hold loop как аварийное действие.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Q-KBAT-026</w:t>
            </w:r>
            <w:r>
              <w:rPr>
                <w:rFonts w:ascii="Arial" w:hAnsi="Arial"/>
                <w:sz w:val="17"/>
              </w:rPr>
              <w:br/>
              <w:br/>
              <w:t>Вопрос: Подтверждает ли кандидат 30 А break при 16 В DC для реальной постоянной времени цепи?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Требовать паспортную DC breaking capacity не ниже 30 А при 16 В и испытать реальную L/R нагрузку. Целевой класс главного контакта — 50 А continuous и выше.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после выбора кандидата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Q-KBAT-027</w:t>
            </w:r>
            <w:r>
              <w:rPr>
                <w:rFonts w:ascii="Arial" w:hAnsi="Arial"/>
                <w:sz w:val="17"/>
              </w:rPr>
              <w:br/>
              <w:br/>
              <w:t>Вопрос: Каков реальный рост сопротивления и температуры после ресурса?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≤2 мОм new, ≤5 мОм after life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Провести ресурсный цикл и измерение Kelvin 4-wire до/после. Критерии: Rcontact ≤5 мОм после ресурса и температура в пределах derating при максимальном непрерывном токе.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</w:tbl>
    <w:p/>
    <w:p>
      <w:r>
        <w:rPr>
          <w:b/>
          <w:sz w:val="24"/>
        </w:rPr>
        <w:t>БАТАРЕЙНАЯ ЛИНИЯ СН-176А-12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Q-CON-003</w:t>
            </w:r>
            <w:r>
              <w:rPr>
                <w:rFonts w:ascii="Arial" w:hAnsi="Arial"/>
                <w:sz w:val="17"/>
              </w:rPr>
              <w:br/>
              <w:br/>
              <w:t>Вопрос: Как изготовитель трактует суммарный ток 35 А в воде и 17,5 А на воздухе?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консервативно I_line ≤17,5 А на воздухе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До письменного подтверждения изготовителя применять худший режим: суммарно ≤17,5 А на воздухе и ≤35 А в воде, с дополнительным thermal derating. Для длительного режима V1.5 целесообразно ограничить линию примерно 15–17 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ответ изготовителя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Q-CON-004</w:t>
            </w:r>
            <w:r>
              <w:rPr>
                <w:rFonts w:ascii="Arial" w:hAnsi="Arial"/>
                <w:sz w:val="17"/>
              </w:rPr>
              <w:br/>
              <w:br/>
              <w:t>Вопрос: Каков фактический состав жил кабеля К25?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Получить чертёж/паспорт КС-176А-12А-К25/1-2-1: число жил, сечение, материал, сопротивление, изоляция и допустимый ток. Не выводить допустимый ток только из диаметра контактов.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паспорт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Q-CON-006</w:t>
            </w:r>
            <w:r>
              <w:rPr>
                <w:rFonts w:ascii="Arial" w:hAnsi="Arial"/>
                <w:sz w:val="17"/>
              </w:rPr>
              <w:br/>
              <w:br/>
              <w:t>Вопрос: Подтверждена ли нумерация контактов 1–12 на конкретной ответной паре?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проверить по чертежу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Перед изготовлением жгута выполнить continuity-map обеих половин и зафиксировать вид со стороны контактов/пайки. Добавить pinout drawing и маркировку ключа.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нужна проверка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Q-CON-007</w:t>
            </w:r>
            <w:r>
              <w:rPr>
                <w:rFonts w:ascii="Arial" w:hAnsi="Arial"/>
                <w:sz w:val="17"/>
              </w:rPr>
              <w:br/>
              <w:br/>
              <w:t>Вопрос: Равномерно ли распределяется ток между 5 параллельными контактами?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Обеспечить равные длины/сечения ответвлений и общую симметричную шину; подтвердить токовыми клещами/шунтами и тепловизором. Разброс токов между контактами целевой ≤20%.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Q-CON-008</w:t>
            </w:r>
            <w:r>
              <w:rPr>
                <w:rFonts w:ascii="Arial" w:hAnsi="Arial"/>
                <w:sz w:val="17"/>
              </w:rPr>
              <w:br/>
              <w:br/>
              <w:t>Вопрос: Какова допустимая температура контактов и кабеля?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Принять консервативный критерий: подъём температуры ≤30 °C над окружающей средой и абсолютная температура ниже минимального паспортного предела материалов с запасом 10–20 °C.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паспорт/теплотест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Q-CON-011</w:t>
            </w:r>
            <w:r>
              <w:rPr>
                <w:rFonts w:ascii="Arial" w:hAnsi="Arial"/>
                <w:sz w:val="17"/>
              </w:rPr>
              <w:br/>
              <w:br/>
              <w:t>Вопрос: Подтверждён ли pin 11 для 2 А / 150 мс и 0,25 А continuous на воздухе и в воде?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предварительно допустимо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Провести отдельный endurance/thermal тест конкретной сборки. До подтверждения ограничить F_CTRL до 2 А slow-blow и hold current ≤0,25 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испытания</w:t>
            </w:r>
          </w:p>
        </w:tc>
      </w:tr>
    </w:tbl>
    <w:p/>
    <w:p>
      <w:r>
        <w:rPr>
          <w:b/>
          <w:sz w:val="24"/>
        </w:rPr>
        <w:t>DECK_BALANCE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Q-DB-001</w:t>
            </w:r>
            <w:r>
              <w:rPr>
                <w:rFonts w:ascii="Arial" w:hAnsi="Arial"/>
                <w:sz w:val="17"/>
              </w:rPr>
              <w:br/>
              <w:br/>
              <w:t>Вопрос: Какой допустимый зарядный ток существующей BMS каждой основной АКБ?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Получить паспорт BMS. До этого ограничить DECK_BALANCE nominal 2 А и max 3 А, только при исправных BMS и допустимых температурах.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паспорт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Q-DB-002</w:t>
            </w:r>
            <w:r>
              <w:rPr>
                <w:rFonts w:ascii="Arial" w:hAnsi="Arial"/>
                <w:sz w:val="17"/>
              </w:rPr>
              <w:br/>
              <w:br/>
              <w:t>Вопрос: Какой номинальный балансировочный ток между блоками?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предварительно 2 А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Предлагается 2 А nominal: достаточно безопасно для кабеля/контактов и позволяет контролируемое выравнивание без больших тепловых потерь.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 предварительно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Q-DB-003</w:t>
            </w:r>
            <w:r>
              <w:rPr>
                <w:rFonts w:ascii="Arial" w:hAnsi="Arial"/>
                <w:sz w:val="17"/>
              </w:rPr>
              <w:br/>
              <w:br/>
              <w:t>Вопрос: Какой максимальный балансировочный ток?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предварительно 3 А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Предлагается hard limit 3 А с отключением по превышению и программным target 2 А. Финально подтвердить по BMS и thermal test.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предварительно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Q-DB-004</w:t>
            </w:r>
            <w:r>
              <w:rPr>
                <w:rFonts w:ascii="Arial" w:hAnsi="Arial"/>
                <w:sz w:val="17"/>
              </w:rPr>
              <w:br/>
              <w:br/>
              <w:t>Вопрос: Какой максимальный тайм-аут DECK_BALANCE?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Предлагается 30 минут на один сеанс с повторной оценкой каждые 10–30 с. При отсутствии снижения ΔU/тока или росте температуры — немедленное прекращение.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расчёт/испытание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Q-DB-005</w:t>
            </w:r>
            <w:r>
              <w:rPr>
                <w:rFonts w:ascii="Arial" w:hAnsi="Arial"/>
                <w:sz w:val="17"/>
              </w:rPr>
              <w:br/>
              <w:br/>
              <w:t>Вопрос: Какой критерий завершения: ΔU, ток, SoC или комбинация?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комбинация параметров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Завершать при |ΔU| ≤50 мВ и токе ≤0,2 А в течение 60 с; использовать тайм-аут и температурные ограничения. SoC применять только как информационный параметр, если нет надёжной телеметрии BMS.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как стартовый критерий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Q-DB-006</w:t>
            </w:r>
            <w:r>
              <w:rPr>
                <w:rFonts w:ascii="Arial" w:hAnsi="Arial"/>
                <w:sz w:val="17"/>
              </w:rPr>
              <w:br/>
              <w:br/>
              <w:t>Вопрос: Как компенсировать отсутствие внутренней температуры АКБ?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внешняя температура корпуса/разъёма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Установить датчики на корпусах АКБ, около разъёмов и силовых элементов PCB-A. Ограничить ток и время; запретить балансировку при температуре вне предварительного окна 0…45 °C до данных ячеек/BMS.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предварительно</w:t>
            </w:r>
          </w:p>
        </w:tc>
      </w:tr>
    </w:tbl>
    <w:p/>
    <w:p>
      <w:r>
        <w:rPr>
          <w:b/>
          <w:sz w:val="24"/>
        </w:rPr>
        <w:t>POWER_12V_BUS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Q-P12-003</w:t>
            </w:r>
            <w:r>
              <w:rPr>
                <w:rFonts w:ascii="Arial" w:hAnsi="Arial"/>
                <w:sz w:val="17"/>
              </w:rPr>
              <w:br/>
              <w:br/>
              <w:t>Вопрос: Какой пиковый ток и его длительность для CH1...CH14?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5 А, длительность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Предлагается проектный peak 5 А на канал до 1 с и 3 А continuous, с программируемым current limit и индивидуальной защитой. Реальные профили уточнить для подключаемых приборов.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как preliminary requirement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Q-P12-005</w:t>
            </w:r>
            <w:r>
              <w:rPr>
                <w:rFonts w:ascii="Arial" w:hAnsi="Arial"/>
                <w:sz w:val="17"/>
              </w:rPr>
              <w:br/>
              <w:br/>
              <w:t>Вопрос: Какой суммарный длительный лимит POWER_12V_BUS?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определяется батарейной линией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При текущем ограничении СН-176 на воздухе принять суммарный длительный лимит PCB-C не более 15 А в SINGLE_PACK_MODE и пересчитать для двух АКБ/условий в воде. Не считать 14×3 А допустимыми одновременно.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system power budget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Q-P12-006</w:t>
            </w:r>
            <w:r>
              <w:rPr>
                <w:rFonts w:ascii="Arial" w:hAnsi="Arial"/>
                <w:sz w:val="17"/>
              </w:rPr>
              <w:br/>
              <w:br/>
              <w:t>Вопрос: Прямые сигналы или локальный I/O/ADC на PCB-C?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Оптимально: локальный protected I/O/ADC на PCB-C и дифференциальный внутренний цифровой интерфейс; отдельные hardware SAFE/HARD_OFF линии. Возможный V1.5 fallback — параллельные enable/fault при коротком жгуте.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выбор транспорта</w:t>
            </w:r>
          </w:p>
        </w:tc>
      </w:tr>
    </w:tbl>
    <w:p/>
    <w:p>
      <w:r>
        <w:rPr>
          <w:b/>
          <w:sz w:val="24"/>
        </w:rPr>
        <w:t>5V_SYS_BUS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Q-5V-006</w:t>
            </w:r>
            <w:r>
              <w:rPr>
                <w:rFonts w:ascii="Arial" w:hAnsi="Arial"/>
                <w:sz w:val="17"/>
              </w:rPr>
              <w:br/>
              <w:br/>
              <w:t>Вопрос: Какие именно 5V_OUT8...10 являются Always-On?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тип фиксирован, назначение программное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Сохранить аппаратные имена OUT8…OUT10 без жёсткого назначения; в GUI назначать функции. Always-On означает активны в RUN, но они обязаны отключаться по SAFE/HARD_OFF и индивидуальной защите.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Q-5V-007</w:t>
            </w:r>
            <w:r>
              <w:rPr>
                <w:rFonts w:ascii="Arial" w:hAnsi="Arial"/>
                <w:sz w:val="17"/>
              </w:rPr>
              <w:br/>
              <w:br/>
              <w:t>Вопрос: Какой DC/DC и тепловая архитектура нужны для 15 А длительно?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Оптимально: синхронный buck 4-фазный или 2-фазный с внешними MOSFET и принудительным thermal path на корпус; 75 Вт output требует расчёта КПД ≥92–95%, меди, дросселей и охлаждения. Возможный вариант — два независимых преобразователя по 7,5–10 А с OR/разделением групп.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расчёт/выбор topology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Q-5V-008</w:t>
            </w:r>
            <w:r>
              <w:rPr>
                <w:rFonts w:ascii="Arial" w:hAnsi="Arial"/>
                <w:sz w:val="17"/>
              </w:rPr>
              <w:br/>
              <w:br/>
              <w:t>Вопрос: Прямые сигналы или локальный I/O/ADC на PCB-D?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 локальный I/O/ADC на PCB-D с отдельными hard-off линиями; это уменьшит pin count и аналоговые линии через жгут. Транспорт унифицировать с PCB-C/E.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выбор транспорта</w:t>
            </w:r>
          </w:p>
        </w:tc>
      </w:tr>
    </w:tbl>
    <w:p/>
    <w:p>
      <w:r>
        <w:rPr>
          <w:b/>
          <w:sz w:val="24"/>
        </w:rPr>
        <w:t>LIGHT_POWER_BRANCH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Q-LGT-004</w:t>
            </w:r>
            <w:r>
              <w:rPr>
                <w:rFonts w:ascii="Arial" w:hAnsi="Arial"/>
                <w:sz w:val="17"/>
              </w:rPr>
              <w:br/>
              <w:br/>
              <w:t>Вопрос: Две силовые зоны по три канала или иное внутреннее разбиение PCB-E?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предварительно 2 × 3 зоны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Оставить 2×3 симметричные зоны: локализует тепло и упрощает разводку, при этом все шесть каналов электрически независимы. Общий HARD_OFF действует на обе зоны.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Q-LGT-005</w:t>
            </w:r>
            <w:r>
              <w:rPr>
                <w:rFonts w:ascii="Arial" w:hAnsi="Arial"/>
                <w:sz w:val="17"/>
              </w:rPr>
              <w:br/>
              <w:br/>
              <w:t>Вопрос: Какой входной диапазон напряжения принять для LED-драйвера?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по диапазону 4S LiFePO4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До паспорта BMS проектировать вход steady-state 9…14,6 В, functional 8…16 В и отдельную защиту от transients. Driver topology должна обеспечивать требуемое Vf LED при минимальном входе.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предварительно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Q-LGT-006</w:t>
            </w:r>
            <w:r>
              <w:rPr>
                <w:rFonts w:ascii="Arial" w:hAnsi="Arial"/>
                <w:sz w:val="17"/>
              </w:rPr>
              <w:br/>
              <w:br/>
              <w:t>Вопрос: Какой общий лимит мощности света при SINGLE_PACK_MODE?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Шесть матриц по 1,05 А при Vf около 30 В требуют порядка 190 Вт LED power, что несовместимо с консервативным лимитом одной линии СН-176. Предлагается SINGLE_PACK limit 60–80 Вт и программное ограничение числа/яркости каналов; полный свет — только после подтверждения двухпакетного power budget.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системный расчёт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Q-LGT-007</w:t>
            </w:r>
            <w:r>
              <w:rPr>
                <w:rFonts w:ascii="Arial" w:hAnsi="Arial"/>
                <w:sz w:val="17"/>
              </w:rPr>
              <w:br/>
              <w:br/>
              <w:t>Вопрос: Частота и электрический уровень PWM?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Предлагается 3,3 В logic, active-high, 1–2 кГц для первой версии; вход драйвера сделать совместимым с open-drain/5 В через level-shift option. Частоту уточнить по драйверу, камере и акустическим требованиям.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закрыть preliminary</w:t>
            </w:r>
          </w:p>
        </w:tc>
      </w:tr>
    </w:tbl>
    <w:p/>
    <w:p>
      <w:r>
        <w:rPr>
          <w:b/>
          <w:sz w:val="24"/>
        </w:rPr>
        <w:t>ИНТЕРФЕЙСЫ, MCU И МЕХАНИКА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957"/>
      </w:tblGrid>
      <w:tr>
        <w:trPr>
          <w:tblHeader w:val="true"/>
        </w:trPr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Вопрос из OPEN_QUESTIONS.md</w:t>
            </w:r>
          </w:p>
        </w:tc>
        <w:tc>
          <w:tcPr>
            <w:tcW w:type="dxa" w:w="7739"/>
            <w:shd w:fill="D9EAF7"/>
            <w:vAlign w:val="center"/>
          </w:tcPr>
          <w:p>
            <w:r>
              <w:rPr>
                <w:b/>
              </w:rPr>
              <w:t>Ответ / решение владельца проекта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Q-IF-002</w:t>
            </w:r>
            <w:r>
              <w:rPr>
                <w:rFonts w:ascii="Arial" w:hAnsi="Arial"/>
                <w:sz w:val="17"/>
              </w:rPr>
              <w:br/>
              <w:br/>
              <w:t>Вопрос: Скорость и прикладной протокол внешнего RS-485?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Предлагается 115200 bit/s, half-duplex, 8N1, адресный бинарный протокол с CRC-16, sequence number, timeout и heartbeat. Предусмотреть переключение на 250/500 kbit/s после испытаний кабеля и EMC.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 preliminary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Q-MCU-001</w:t>
            </w:r>
            <w:r>
              <w:rPr>
                <w:rFonts w:ascii="Arial" w:hAnsi="Arial"/>
                <w:sz w:val="17"/>
              </w:rPr>
              <w:br/>
              <w:br/>
              <w:t>Вопрос: Какое семейство MCU выбрать?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Оптимально MCU промышленного класса с ECC/CRC, independent watchdog, достаточным ADC/DMA и двумя коммуникационными интерфейсами; практичный кандидат — STM32G4 или STM32H5. Окончательный выбор после pin count, ADC accuracy и safety requirements.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нужен component selection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Q-MECH-002</w:t>
            </w:r>
            <w:r>
              <w:rPr>
                <w:rFonts w:ascii="Arial" w:hAnsi="Arial"/>
                <w:sz w:val="17"/>
              </w:rPr>
              <w:br/>
              <w:br/>
              <w:t>Вопрос: Какие внутренние и внешние разъёмы использовать для 12 В и 5 В выходов?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TBD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Для внешних силовых выходов предпочтительнее герметичные фиксируемые разъёмы, а не открытые XT-серии. Возможные классы: TE/Deutsch DTM-DTP, Amphenol AT/ATP или специализированные глубоководные вводы; XT30/XT60 допустимы только внутри сухого обслуживаемого корпуса.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нужны условия среды/механика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Q-MECH-004</w:t>
            </w:r>
            <w:r>
              <w:rPr>
                <w:rFonts w:ascii="Arial" w:hAnsi="Arial"/>
                <w:sz w:val="17"/>
              </w:rPr>
              <w:br/>
              <w:br/>
              <w:t>Вопрос: Окончательные длины и расположение PCB-A...PCB-E?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после pin count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Принять модульный стек/линейную компоновку шириной ≤100 мм и высотой сборки ≤80 мм. PCB-A у силовых вводов, PCB-C/D/E у выходов, PCB-B в экранированной зоне. Зафиксировать после 3D-макета корпуса.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нужна 3D-компоновка</w:t>
            </w:r>
          </w:p>
        </w:tc>
      </w:tr>
      <w:tr>
        <w:tc>
          <w:tcPr>
            <w:tcW w:type="dxa" w:w="6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Q-MECH-005</w:t>
            </w:r>
            <w:r>
              <w:rPr>
                <w:rFonts w:ascii="Arial" w:hAnsi="Arial"/>
                <w:sz w:val="17"/>
              </w:rPr>
              <w:br/>
              <w:br/>
              <w:t>Вопрос: Жгут, шины или пассивная backplane?</w:t>
            </w:r>
            <w:r>
              <w:rPr>
                <w:rFonts w:ascii="Arial" w:hAnsi="Arial"/>
                <w:sz w:val="17"/>
              </w:rPr>
              <w:br/>
              <w:br/>
              <w:t>Временное допущение: сравнить после интерфейсной матрицы</w:t>
            </w:r>
            <w:r>
              <w:rPr>
                <w:rFonts w:ascii="Arial" w:hAnsi="Arial"/>
                <w:sz w:val="17"/>
              </w:rPr>
              <w:br/>
              <w:br/>
              <w:t>Влияние: требования / схема / BOM / PCB / прошивка / испытания</w:t>
            </w:r>
          </w:p>
        </w:tc>
        <w:tc>
          <w:tcPr>
            <w:tcW w:type="dxa" w:w="895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Ответ владельца проекта:</w:t>
            </w:r>
            <w:r>
              <w:rPr>
                <w:rFonts w:ascii="Arial" w:hAnsi="Arial"/>
                <w:sz w:val="17"/>
              </w:rPr>
              <w:br/>
              <w:br/>
              <w:t>Решение:</w:t>
              <w:br/>
              <w:br/>
              <w:t>Численное значение / вариант:</w:t>
              <w:br/>
              <w:br/>
              <w:t>Источник / основание:</w:t>
              <w:br/>
              <w:br/>
              <w:t>Статус: закрыть / оставить открытым / нужен расчёт / нужны испытания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Предложение ассистента: </w:t>
            </w:r>
            <w:r>
              <w:rPr>
                <w:rFonts w:ascii="Arial" w:hAnsi="Arial"/>
                <w:sz w:val="17"/>
              </w:rPr>
              <w:t>Рекомендуется гибрид: отдельные медные шины/силовые жгуты для PACK_BUS и load power; пассивная backplane или фиксируемый сигнальный жгут для logic/diagnostics. Это сохраняет модульность и не переносит большие токи на backplane.</w:t>
            </w:r>
            <w:r>
              <w:rPr>
                <w:rFonts w:ascii="Arial" w:hAnsi="Arial"/>
                <w:b/>
                <w:sz w:val="17"/>
              </w:rPr>
              <w:br/>
              <w:br/>
              <w:t xml:space="preserve">Рекомендуемый статус: </w:t>
            </w:r>
            <w:r>
              <w:rPr>
                <w:rFonts w:ascii="Arial" w:hAnsi="Arial"/>
                <w:sz w:val="17"/>
              </w:rPr>
              <w:t>предлагается закрыть на уровне архитектуры</w:t>
            </w:r>
          </w:p>
        </w:tc>
      </w:tr>
    </w:tbl>
    <w:p/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