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DF1B" w14:textId="77777777" w:rsidR="00BD5F75" w:rsidRPr="00FA6062" w:rsidRDefault="00BD5F75" w:rsidP="00BD5F75">
      <w:pPr>
        <w:wordWrap w:val="0"/>
        <w:autoSpaceDE w:val="0"/>
        <w:autoSpaceDN w:val="0"/>
        <w:jc w:val="center"/>
        <w:rPr>
          <w:rFonts w:eastAsia="바탕"/>
          <w:b/>
          <w:sz w:val="23"/>
          <w:szCs w:val="23"/>
          <w:u w:val="single"/>
          <w:lang w:eastAsia="ko-KR"/>
        </w:rPr>
      </w:pPr>
      <w:r>
        <w:rPr>
          <w:rFonts w:eastAsia="바탕"/>
          <w:b/>
          <w:sz w:val="23"/>
          <w:szCs w:val="23"/>
          <w:u w:val="single"/>
          <w:lang w:eastAsia="ko-KR"/>
        </w:rPr>
        <w:t>공개목록</w:t>
      </w:r>
    </w:p>
    <w:p w14:paraId="2D78C25C" w14:textId="77777777" w:rsidR="00BD5F75" w:rsidRPr="00FA6062" w:rsidRDefault="00BD5F75" w:rsidP="00BD5F75">
      <w:pPr>
        <w:pStyle w:val="10"/>
        <w:wordWrap w:val="0"/>
        <w:autoSpaceDE w:val="0"/>
        <w:rPr>
          <w:rFonts w:cs="Times New Roman"/>
        </w:rPr>
      </w:pP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계약</w:t>
      </w:r>
      <w:r>
        <w:rPr>
          <w:rFonts w:cs="Times New Roman"/>
        </w:rPr>
        <w:t xml:space="preserve"> </w:t>
      </w:r>
      <w:r>
        <w:rPr>
          <w:rFonts w:cs="Times New Roman"/>
        </w:rPr>
        <w:t>제</w:t>
      </w:r>
      <w:r>
        <w:rPr>
          <w:rFonts w:cs="Times New Roman" w:hint="eastAsia"/>
        </w:rPr>
        <w:t>7</w:t>
      </w:r>
      <w:r>
        <w:rPr>
          <w:rFonts w:cs="Times New Roman"/>
        </w:rPr>
        <w:t>.1</w:t>
      </w:r>
      <w:r>
        <w:rPr>
          <w:rFonts w:cs="Times New Roman"/>
        </w:rPr>
        <w:t>조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  <w:u w:val="single"/>
        </w:rPr>
        <w:t>별지</w:t>
      </w:r>
      <w:r>
        <w:rPr>
          <w:rFonts w:cs="Times New Roman"/>
          <w:u w:val="single"/>
        </w:rPr>
        <w:t xml:space="preserve"> </w:t>
      </w:r>
      <w:r>
        <w:rPr>
          <w:rFonts w:cs="Times New Roman" w:hint="eastAsia"/>
          <w:u w:val="single"/>
        </w:rPr>
        <w:t>7</w:t>
      </w:r>
      <w:r>
        <w:rPr>
          <w:rFonts w:cs="Times New Roman"/>
          <w:u w:val="single"/>
        </w:rPr>
        <w:t>.1(9)</w:t>
      </w:r>
      <w:r>
        <w:rPr>
          <w:rFonts w:cs="Times New Roman"/>
        </w:rPr>
        <w:t>에</w:t>
      </w:r>
      <w:r>
        <w:rPr>
          <w:rFonts w:cs="Times New Roman"/>
        </w:rPr>
        <w:t xml:space="preserve"> </w:t>
      </w:r>
      <w:r>
        <w:rPr>
          <w:rFonts w:cs="Times New Roman"/>
        </w:rPr>
        <w:t>기재된</w:t>
      </w:r>
      <w:r>
        <w:rPr>
          <w:rFonts w:cs="Times New Roman"/>
        </w:rPr>
        <w:t xml:space="preserve"> </w:t>
      </w:r>
      <w:r>
        <w:rPr>
          <w:rFonts w:cs="Times New Roman"/>
          <w:szCs w:val="22"/>
        </w:rPr>
        <w:t>대상회사에</w:t>
      </w: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대한</w:t>
      </w: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진술</w:t>
      </w: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및</w:t>
      </w:r>
      <w:r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보장</w:t>
      </w:r>
      <w:r>
        <w:rPr>
          <w:rFonts w:cs="Times New Roman"/>
        </w:rPr>
        <w:t xml:space="preserve"> </w:t>
      </w:r>
      <w:r>
        <w:rPr>
          <w:rFonts w:cs="Times New Roman"/>
        </w:rPr>
        <w:t>사항에</w:t>
      </w:r>
      <w:r>
        <w:rPr>
          <w:rFonts w:cs="Times New Roman"/>
        </w:rPr>
        <w:t xml:space="preserve"> </w:t>
      </w:r>
      <w:r>
        <w:rPr>
          <w:rFonts w:cs="Times New Roman"/>
        </w:rPr>
        <w:t>대한</w:t>
      </w:r>
      <w:r>
        <w:rPr>
          <w:rFonts w:cs="Times New Roman"/>
        </w:rPr>
        <w:t xml:space="preserve"> </w:t>
      </w:r>
      <w:r>
        <w:rPr>
          <w:rFonts w:cs="Times New Roman"/>
        </w:rPr>
        <w:t>예외사항</w:t>
      </w:r>
      <w:r>
        <w:rPr>
          <w:rFonts w:cs="Times New Roman"/>
        </w:rPr>
        <w:t xml:space="preserve"> </w:t>
      </w:r>
      <w:r>
        <w:rPr>
          <w:rFonts w:cs="Times New Roman"/>
        </w:rPr>
        <w:t>중</w:t>
      </w:r>
      <w:r>
        <w:rPr>
          <w:rFonts w:cs="Times New Roman"/>
        </w:rPr>
        <w:t xml:space="preserve"> </w:t>
      </w: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공개목록의</w:t>
      </w:r>
      <w:r>
        <w:rPr>
          <w:rFonts w:cs="Times New Roman"/>
        </w:rPr>
        <w:t xml:space="preserve"> </w:t>
      </w:r>
      <w:r>
        <w:rPr>
          <w:rFonts w:cs="Times New Roman"/>
        </w:rPr>
        <w:t>어느</w:t>
      </w:r>
      <w:r>
        <w:rPr>
          <w:rFonts w:cs="Times New Roman"/>
        </w:rPr>
        <w:t xml:space="preserve"> </w:t>
      </w:r>
      <w:r>
        <w:rPr>
          <w:rFonts w:cs="Times New Roman"/>
        </w:rPr>
        <w:t>한</w:t>
      </w:r>
      <w:r>
        <w:rPr>
          <w:rFonts w:cs="Times New Roman"/>
        </w:rPr>
        <w:t xml:space="preserve"> </w:t>
      </w:r>
      <w:r>
        <w:rPr>
          <w:rFonts w:cs="Times New Roman"/>
        </w:rPr>
        <w:t>항목에</w:t>
      </w:r>
      <w:r>
        <w:rPr>
          <w:rFonts w:cs="Times New Roman"/>
        </w:rPr>
        <w:t xml:space="preserve"> </w:t>
      </w:r>
      <w:r>
        <w:rPr>
          <w:rFonts w:cs="Times New Roman"/>
        </w:rPr>
        <w:t>공개된</w:t>
      </w:r>
      <w:r>
        <w:rPr>
          <w:rFonts w:cs="Times New Roman"/>
        </w:rPr>
        <w:t xml:space="preserve"> </w:t>
      </w:r>
      <w:r>
        <w:rPr>
          <w:rFonts w:cs="Times New Roman"/>
        </w:rPr>
        <w:t>사항은</w:t>
      </w:r>
      <w:r>
        <w:rPr>
          <w:rFonts w:cs="Times New Roman"/>
        </w:rPr>
        <w:t xml:space="preserve"> </w:t>
      </w:r>
      <w:r>
        <w:rPr>
          <w:rFonts w:cs="Times New Roman"/>
        </w:rPr>
        <w:t>그</w:t>
      </w:r>
      <w:r>
        <w:rPr>
          <w:rFonts w:cs="Times New Roman"/>
        </w:rPr>
        <w:t xml:space="preserve"> </w:t>
      </w:r>
      <w:r>
        <w:rPr>
          <w:rFonts w:cs="Times New Roman"/>
        </w:rPr>
        <w:t>해당</w:t>
      </w:r>
      <w:r>
        <w:rPr>
          <w:rFonts w:cs="Times New Roman"/>
        </w:rPr>
        <w:t xml:space="preserve"> </w:t>
      </w:r>
      <w:r>
        <w:rPr>
          <w:rFonts w:cs="Times New Roman"/>
        </w:rPr>
        <w:t>항목에</w:t>
      </w:r>
      <w:r>
        <w:rPr>
          <w:rFonts w:cs="Times New Roman"/>
        </w:rPr>
        <w:t xml:space="preserve"> </w:t>
      </w:r>
      <w:r>
        <w:rPr>
          <w:rFonts w:cs="Times New Roman"/>
        </w:rPr>
        <w:t>대해서</w:t>
      </w:r>
      <w:r>
        <w:rPr>
          <w:rFonts w:cs="Times New Roman"/>
        </w:rPr>
        <w:t xml:space="preserve"> </w:t>
      </w:r>
      <w:r>
        <w:rPr>
          <w:rFonts w:cs="Times New Roman"/>
        </w:rPr>
        <w:t>공개된</w:t>
      </w:r>
      <w:r>
        <w:rPr>
          <w:rFonts w:cs="Times New Roman"/>
        </w:rPr>
        <w:t xml:space="preserve"> </w:t>
      </w:r>
      <w:r>
        <w:rPr>
          <w:rFonts w:cs="Times New Roman"/>
        </w:rPr>
        <w:t>것으로</w:t>
      </w:r>
      <w:r>
        <w:rPr>
          <w:rFonts w:cs="Times New Roman"/>
        </w:rPr>
        <w:t xml:space="preserve"> </w:t>
      </w:r>
      <w:r>
        <w:rPr>
          <w:rFonts w:cs="Times New Roman"/>
        </w:rPr>
        <w:t>본다</w:t>
      </w:r>
      <w:r>
        <w:rPr>
          <w:rFonts w:cs="Times New Roman"/>
        </w:rPr>
        <w:t>.</w:t>
      </w:r>
    </w:p>
    <w:p w14:paraId="0CC51C11" w14:textId="77777777" w:rsidR="00BD5F75" w:rsidRPr="00FA6062" w:rsidRDefault="00BD5F75" w:rsidP="00BD5F75">
      <w:pPr>
        <w:pStyle w:val="10"/>
        <w:wordWrap w:val="0"/>
        <w:autoSpaceDE w:val="0"/>
        <w:rPr>
          <w:rFonts w:cs="Times New Roman"/>
        </w:rPr>
      </w:pPr>
      <w:r>
        <w:rPr>
          <w:rFonts w:cs="Times New Roman"/>
        </w:rPr>
        <w:t>본</w:t>
      </w:r>
      <w:r>
        <w:rPr>
          <w:rFonts w:cs="Times New Roman"/>
        </w:rPr>
        <w:t xml:space="preserve"> </w:t>
      </w:r>
      <w:r>
        <w:rPr>
          <w:rFonts w:cs="Times New Roman"/>
        </w:rPr>
        <w:t>공개목록에</w:t>
      </w:r>
      <w:r>
        <w:rPr>
          <w:rFonts w:cs="Times New Roman"/>
        </w:rPr>
        <w:t xml:space="preserve"> </w:t>
      </w:r>
      <w:r>
        <w:rPr>
          <w:rFonts w:cs="Times New Roman"/>
        </w:rPr>
        <w:t>명시된</w:t>
      </w:r>
      <w:r>
        <w:rPr>
          <w:rFonts w:cs="Times New Roman"/>
        </w:rPr>
        <w:t xml:space="preserve"> </w:t>
      </w:r>
      <w:r>
        <w:rPr>
          <w:rFonts w:cs="Times New Roman"/>
        </w:rPr>
        <w:t>사항은</w:t>
      </w:r>
      <w:r>
        <w:rPr>
          <w:rFonts w:cs="Times New Roman"/>
        </w:rPr>
        <w:t xml:space="preserve"> </w:t>
      </w:r>
      <w:r>
        <w:rPr>
          <w:rFonts w:cs="Times New Roman"/>
        </w:rPr>
        <w:t>대상회사에</w:t>
      </w:r>
      <w:r>
        <w:rPr>
          <w:rFonts w:cs="Times New Roman"/>
        </w:rPr>
        <w:t xml:space="preserve"> </w:t>
      </w:r>
      <w:r>
        <w:rPr>
          <w:rFonts w:cs="Times New Roman"/>
        </w:rPr>
        <w:t>관한</w:t>
      </w:r>
      <w:r>
        <w:rPr>
          <w:rFonts w:cs="Times New Roman"/>
        </w:rPr>
        <w:t xml:space="preserve"> </w:t>
      </w:r>
      <w:r>
        <w:rPr>
          <w:rFonts w:cs="Times New Roman"/>
        </w:rPr>
        <w:t>진술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보장을</w:t>
      </w:r>
      <w:r>
        <w:rPr>
          <w:rFonts w:cs="Times New Roman"/>
        </w:rPr>
        <w:t xml:space="preserve"> </w:t>
      </w:r>
      <w:r>
        <w:rPr>
          <w:rFonts w:cs="Times New Roman"/>
        </w:rPr>
        <w:t>허위로</w:t>
      </w:r>
      <w:r>
        <w:rPr>
          <w:rFonts w:cs="Times New Roman"/>
        </w:rPr>
        <w:t xml:space="preserve"> </w:t>
      </w:r>
      <w:r>
        <w:rPr>
          <w:rFonts w:cs="Times New Roman"/>
        </w:rPr>
        <w:t>만들거나</w:t>
      </w:r>
      <w:r>
        <w:rPr>
          <w:rFonts w:cs="Times New Roman"/>
        </w:rPr>
        <w:t xml:space="preserve"> </w:t>
      </w:r>
      <w:r>
        <w:rPr>
          <w:rFonts w:cs="Times New Roman"/>
        </w:rPr>
        <w:t>중요사항이</w:t>
      </w:r>
      <w:r>
        <w:rPr>
          <w:rFonts w:cs="Times New Roman"/>
        </w:rPr>
        <w:t xml:space="preserve"> </w:t>
      </w:r>
      <w:r>
        <w:rPr>
          <w:rFonts w:cs="Times New Roman"/>
        </w:rPr>
        <w:t>누락되어</w:t>
      </w:r>
      <w:r>
        <w:rPr>
          <w:rFonts w:cs="Times New Roman"/>
        </w:rPr>
        <w:t xml:space="preserve"> </w:t>
      </w:r>
      <w:r>
        <w:rPr>
          <w:rFonts w:cs="Times New Roman"/>
        </w:rPr>
        <w:t>있지</w:t>
      </w:r>
      <w:r>
        <w:rPr>
          <w:rFonts w:cs="Times New Roman"/>
        </w:rPr>
        <w:t xml:space="preserve"> </w:t>
      </w:r>
      <w:r>
        <w:rPr>
          <w:rFonts w:cs="Times New Roman"/>
        </w:rPr>
        <w:t>아니하고</w:t>
      </w:r>
      <w:r>
        <w:rPr>
          <w:rFonts w:cs="Times New Roman"/>
        </w:rPr>
        <w:t xml:space="preserve">, </w:t>
      </w:r>
      <w:r>
        <w:rPr>
          <w:rFonts w:cs="Times New Roman"/>
        </w:rPr>
        <w:t>해당</w:t>
      </w:r>
      <w:r>
        <w:rPr>
          <w:rFonts w:cs="Times New Roman"/>
        </w:rPr>
        <w:t xml:space="preserve"> </w:t>
      </w:r>
      <w:r>
        <w:rPr>
          <w:rFonts w:cs="Times New Roman"/>
        </w:rPr>
        <w:t>진술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보장에</w:t>
      </w:r>
      <w:r>
        <w:rPr>
          <w:rFonts w:cs="Times New Roman"/>
        </w:rPr>
        <w:t xml:space="preserve"> </w:t>
      </w:r>
      <w:r>
        <w:rPr>
          <w:rFonts w:cs="Times New Roman"/>
        </w:rPr>
        <w:t>한하여</w:t>
      </w:r>
      <w:r>
        <w:rPr>
          <w:rFonts w:cs="Times New Roman"/>
        </w:rPr>
        <w:t xml:space="preserve"> </w:t>
      </w:r>
      <w:r>
        <w:rPr>
          <w:rFonts w:cs="Times New Roman"/>
        </w:rPr>
        <w:t>특정된</w:t>
      </w:r>
      <w:r>
        <w:rPr>
          <w:rFonts w:cs="Times New Roman"/>
        </w:rPr>
        <w:t xml:space="preserve"> </w:t>
      </w:r>
      <w:r>
        <w:rPr>
          <w:rFonts w:cs="Times New Roman"/>
        </w:rPr>
        <w:t>사실</w:t>
      </w:r>
      <w:r>
        <w:rPr>
          <w:rFonts w:cs="Times New Roman"/>
        </w:rPr>
        <w:t xml:space="preserve"> </w:t>
      </w:r>
      <w:r>
        <w:rPr>
          <w:rFonts w:cs="Times New Roman"/>
        </w:rPr>
        <w:t>및</w:t>
      </w:r>
      <w:r>
        <w:rPr>
          <w:rFonts w:cs="Times New Roman"/>
        </w:rPr>
        <w:t xml:space="preserve"> </w:t>
      </w:r>
      <w:r>
        <w:rPr>
          <w:rFonts w:cs="Times New Roman"/>
        </w:rPr>
        <w:t>그러한</w:t>
      </w:r>
      <w:r>
        <w:rPr>
          <w:rFonts w:cs="Times New Roman"/>
        </w:rPr>
        <w:t xml:space="preserve"> </w:t>
      </w:r>
      <w:r>
        <w:rPr>
          <w:rFonts w:cs="Times New Roman"/>
        </w:rPr>
        <w:t>사실과</w:t>
      </w:r>
      <w:r>
        <w:rPr>
          <w:rFonts w:cs="Times New Roman"/>
        </w:rPr>
        <w:t xml:space="preserve"> </w:t>
      </w:r>
      <w:r>
        <w:rPr>
          <w:rFonts w:cs="Times New Roman"/>
        </w:rPr>
        <w:t>합리적이고</w:t>
      </w:r>
      <w:r>
        <w:rPr>
          <w:rFonts w:cs="Times New Roman"/>
        </w:rPr>
        <w:t xml:space="preserve"> </w:t>
      </w:r>
      <w:r>
        <w:rPr>
          <w:rFonts w:cs="Times New Roman"/>
        </w:rPr>
        <w:t>객관적으로</w:t>
      </w:r>
      <w:r>
        <w:rPr>
          <w:rFonts w:cs="Times New Roman"/>
        </w:rPr>
        <w:t xml:space="preserve"> </w:t>
      </w:r>
      <w:r>
        <w:rPr>
          <w:rFonts w:cs="Times New Roman"/>
        </w:rPr>
        <w:t>직접</w:t>
      </w:r>
      <w:r>
        <w:rPr>
          <w:rFonts w:cs="Times New Roman"/>
        </w:rPr>
        <w:t xml:space="preserve"> </w:t>
      </w:r>
      <w:r>
        <w:rPr>
          <w:rFonts w:cs="Times New Roman"/>
        </w:rPr>
        <w:t>관련된</w:t>
      </w:r>
      <w:r>
        <w:rPr>
          <w:rFonts w:cs="Times New Roman"/>
        </w:rPr>
        <w:t xml:space="preserve"> </w:t>
      </w:r>
      <w:r>
        <w:rPr>
          <w:rFonts w:cs="Times New Roman"/>
        </w:rPr>
        <w:t>사실에</w:t>
      </w:r>
      <w:r>
        <w:rPr>
          <w:rFonts w:cs="Times New Roman"/>
        </w:rPr>
        <w:t xml:space="preserve"> </w:t>
      </w:r>
      <w:r>
        <w:rPr>
          <w:rFonts w:cs="Times New Roman"/>
        </w:rPr>
        <w:t>대해서</w:t>
      </w:r>
      <w:r>
        <w:rPr>
          <w:rFonts w:cs="Times New Roman"/>
        </w:rPr>
        <w:t xml:space="preserve"> </w:t>
      </w:r>
      <w:r>
        <w:rPr>
          <w:rFonts w:cs="Times New Roman"/>
        </w:rPr>
        <w:t>공개된</w:t>
      </w:r>
      <w:r>
        <w:rPr>
          <w:rFonts w:cs="Times New Roman"/>
        </w:rPr>
        <w:t xml:space="preserve"> </w:t>
      </w:r>
      <w:r>
        <w:rPr>
          <w:rFonts w:cs="Times New Roman"/>
        </w:rPr>
        <w:t>것으로</w:t>
      </w:r>
      <w:r>
        <w:rPr>
          <w:rFonts w:cs="Times New Roman"/>
        </w:rPr>
        <w:t xml:space="preserve"> </w:t>
      </w:r>
      <w:r>
        <w:rPr>
          <w:rFonts w:cs="Times New Roman"/>
        </w:rPr>
        <w:t>본다</w:t>
      </w:r>
      <w:r>
        <w:rPr>
          <w:rFonts w:cs="Times New Roman"/>
        </w:rPr>
        <w:t>.</w:t>
      </w:r>
    </w:p>
    <w:p w14:paraId="00D26716" w14:textId="77777777" w:rsidR="00BD5F75" w:rsidRDefault="00BD5F75" w:rsidP="00BD5F75">
      <w:pPr>
        <w:rPr>
          <w:rFonts w:eastAsia="바탕"/>
          <w:b/>
          <w:color w:val="000000"/>
          <w:sz w:val="23"/>
          <w:lang w:eastAsia="ko-KR"/>
        </w:rPr>
      </w:pPr>
    </w:p>
    <w:p w14:paraId="22C95F3B" w14:textId="77777777" w:rsidR="00BD5F75" w:rsidRPr="009F70A6" w:rsidRDefault="00BD5F75" w:rsidP="00BD5F75">
      <w:pPr>
        <w:pStyle w:val="a6"/>
        <w:numPr>
          <w:ilvl w:val="0"/>
          <w:numId w:val="1"/>
        </w:numPr>
        <w:wordWrap w:val="0"/>
        <w:autoSpaceDE w:val="0"/>
        <w:autoSpaceDN w:val="0"/>
        <w:ind w:hanging="698"/>
        <w:rPr>
          <w:rFonts w:eastAsia="바탕"/>
          <w:lang w:eastAsia="ko-KR"/>
        </w:rPr>
      </w:pPr>
      <w:r w:rsidRPr="00B42A1D">
        <w:rPr>
          <w:rFonts w:eastAsia="바탕" w:hint="eastAsia"/>
          <w:u w:val="single"/>
          <w:lang w:eastAsia="ko-KR"/>
        </w:rPr>
        <w:t>자본</w:t>
      </w:r>
      <w:r>
        <w:rPr>
          <w:rFonts w:eastAsia="바탕" w:hint="eastAsia"/>
          <w:lang w:eastAsia="ko-KR"/>
        </w:rPr>
        <w:t>.</w:t>
      </w:r>
    </w:p>
    <w:p w14:paraId="225722AB" w14:textId="77777777" w:rsidR="00BD5F75" w:rsidRDefault="00BD5F75" w:rsidP="00BD5F75">
      <w:pPr>
        <w:wordWrap w:val="0"/>
        <w:autoSpaceDE w:val="0"/>
        <w:autoSpaceDN w:val="0"/>
        <w:rPr>
          <w:rFonts w:eastAsia="바탕"/>
          <w:sz w:val="23"/>
          <w:lang w:eastAsia="ko-KR"/>
        </w:rPr>
      </w:pPr>
    </w:p>
    <w:p w14:paraId="03D9BD00" w14:textId="77777777" w:rsidR="00BD5F75" w:rsidRPr="009F70A6" w:rsidRDefault="00BD5F75" w:rsidP="00BD5F75">
      <w:pPr>
        <w:wordWrap w:val="0"/>
        <w:autoSpaceDE w:val="0"/>
        <w:autoSpaceDN w:val="0"/>
        <w:jc w:val="center"/>
        <w:rPr>
          <w:rFonts w:eastAsia="바탕"/>
          <w:b/>
          <w:bCs/>
          <w:sz w:val="23"/>
          <w:lang w:eastAsia="ko-KR"/>
        </w:rPr>
      </w:pPr>
      <w:r w:rsidRPr="009F70A6">
        <w:rPr>
          <w:rFonts w:eastAsia="바탕" w:hint="eastAsia"/>
          <w:b/>
          <w:bCs/>
          <w:sz w:val="23"/>
          <w:lang w:eastAsia="ko-KR"/>
        </w:rPr>
        <w:t>주식매수선택권</w:t>
      </w:r>
      <w:r>
        <w:rPr>
          <w:rFonts w:eastAsia="바탕" w:hint="eastAsia"/>
          <w:b/>
          <w:bCs/>
          <w:sz w:val="23"/>
          <w:lang w:eastAsia="ko-KR"/>
        </w:rPr>
        <w:t xml:space="preserve"> </w:t>
      </w:r>
      <w:r w:rsidRPr="009F70A6">
        <w:rPr>
          <w:rFonts w:eastAsia="바탕" w:hint="eastAsia"/>
          <w:b/>
          <w:bCs/>
          <w:sz w:val="23"/>
          <w:lang w:eastAsia="ko-KR"/>
        </w:rPr>
        <w:t>부여현황</w:t>
      </w:r>
      <w:r>
        <w:rPr>
          <w:rFonts w:eastAsia="바탕" w:hint="eastAsia"/>
          <w:b/>
          <w:bCs/>
          <w:sz w:val="23"/>
          <w:lang w:eastAsia="ko-KR"/>
        </w:rPr>
        <w:t xml:space="preserve">(2024. 12. 31. </w:t>
      </w:r>
      <w:r>
        <w:rPr>
          <w:rFonts w:eastAsia="바탕" w:hint="eastAsia"/>
          <w:b/>
          <w:bCs/>
          <w:sz w:val="23"/>
          <w:lang w:eastAsia="ko-KR"/>
        </w:rPr>
        <w:t>기준</w:t>
      </w:r>
      <w:r>
        <w:rPr>
          <w:rFonts w:eastAsia="바탕" w:hint="eastAsia"/>
          <w:b/>
          <w:bCs/>
          <w:sz w:val="23"/>
          <w:lang w:eastAsia="ko-KR"/>
        </w:rPr>
        <w:t>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830"/>
        <w:gridCol w:w="1438"/>
        <w:gridCol w:w="1438"/>
        <w:gridCol w:w="1439"/>
        <w:gridCol w:w="1438"/>
        <w:gridCol w:w="1439"/>
      </w:tblGrid>
      <w:tr w:rsidR="00BD5F75" w14:paraId="29435D6A" w14:textId="77777777" w:rsidTr="003A216D">
        <w:tc>
          <w:tcPr>
            <w:tcW w:w="1830" w:type="dxa"/>
            <w:shd w:val="clear" w:color="auto" w:fill="D9D9D9" w:themeFill="background1" w:themeFillShade="D9"/>
            <w:vAlign w:val="center"/>
          </w:tcPr>
          <w:p w14:paraId="53344DAD" w14:textId="77777777" w:rsidR="00BD5F75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대상자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1894CF89" w14:textId="77777777" w:rsidR="00BD5F75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부여일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1FEA894C" w14:textId="77777777" w:rsidR="00BD5F75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행사가능일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03A1E9E0" w14:textId="77777777" w:rsidR="00BD5F75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만기일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7595F1DD" w14:textId="77777777" w:rsidR="00BD5F75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행사가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146CB408" w14:textId="77777777" w:rsidR="00BD5F75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잔여수량</w:t>
            </w:r>
          </w:p>
        </w:tc>
      </w:tr>
      <w:tr w:rsidR="00BD5F75" w14:paraId="5CF717E9" w14:textId="77777777" w:rsidTr="003A216D">
        <w:tc>
          <w:tcPr>
            <w:tcW w:w="1830" w:type="dxa"/>
            <w:vAlign w:val="center"/>
          </w:tcPr>
          <w:p w14:paraId="1863826D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직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  <w:r w:rsidRPr="009F70A6">
              <w:rPr>
                <w:rFonts w:eastAsia="바탕"/>
                <w:color w:val="000000"/>
                <w:sz w:val="23"/>
                <w:lang w:eastAsia="ko-KR"/>
              </w:rPr>
              <w:t>(</w:t>
            </w:r>
            <w:proofErr w:type="spellStart"/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모성완</w:t>
            </w:r>
            <w:proofErr w:type="spellEnd"/>
            <w:r w:rsidRPr="009F70A6">
              <w:rPr>
                <w:rFonts w:eastAsia="바탕"/>
                <w:color w:val="000000"/>
                <w:sz w:val="23"/>
                <w:lang w:eastAsia="ko-KR"/>
              </w:rPr>
              <w:t>)</w:t>
            </w:r>
          </w:p>
        </w:tc>
        <w:tc>
          <w:tcPr>
            <w:tcW w:w="1438" w:type="dxa"/>
            <w:vAlign w:val="center"/>
          </w:tcPr>
          <w:p w14:paraId="3C8F5E0C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2022.3.29.</w:t>
            </w:r>
          </w:p>
        </w:tc>
        <w:tc>
          <w:tcPr>
            <w:tcW w:w="1438" w:type="dxa"/>
            <w:vAlign w:val="center"/>
          </w:tcPr>
          <w:p w14:paraId="6317D304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2024.3.29.</w:t>
            </w:r>
          </w:p>
        </w:tc>
        <w:tc>
          <w:tcPr>
            <w:tcW w:w="1439" w:type="dxa"/>
            <w:vAlign w:val="center"/>
          </w:tcPr>
          <w:p w14:paraId="2407266F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2029.3.28.</w:t>
            </w:r>
          </w:p>
        </w:tc>
        <w:tc>
          <w:tcPr>
            <w:tcW w:w="1438" w:type="dxa"/>
            <w:vAlign w:val="center"/>
          </w:tcPr>
          <w:p w14:paraId="415A2BF8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/>
                <w:color w:val="000000"/>
                <w:sz w:val="23"/>
                <w:lang w:eastAsia="ko-KR"/>
              </w:rPr>
              <w:t>9,760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</w:p>
        </w:tc>
        <w:tc>
          <w:tcPr>
            <w:tcW w:w="1439" w:type="dxa"/>
            <w:vAlign w:val="center"/>
          </w:tcPr>
          <w:p w14:paraId="3B55930C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/>
                <w:color w:val="000000"/>
                <w:sz w:val="23"/>
                <w:lang w:eastAsia="ko-KR"/>
              </w:rPr>
              <w:t>20,000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주</w:t>
            </w:r>
          </w:p>
        </w:tc>
      </w:tr>
      <w:tr w:rsidR="00BD5F75" w14:paraId="69889797" w14:textId="77777777" w:rsidTr="003A216D">
        <w:tc>
          <w:tcPr>
            <w:tcW w:w="1830" w:type="dxa"/>
            <w:vAlign w:val="center"/>
          </w:tcPr>
          <w:p w14:paraId="0E5D3CB5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직원</w:t>
            </w:r>
            <w:r w:rsidRPr="009F70A6">
              <w:rPr>
                <w:rFonts w:eastAsia="바탕"/>
                <w:color w:val="000000"/>
                <w:sz w:val="23"/>
                <w:lang w:eastAsia="ko-KR"/>
              </w:rPr>
              <w:t>(75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인</w:t>
            </w:r>
            <w:r w:rsidRPr="009F70A6">
              <w:rPr>
                <w:rFonts w:eastAsia="바탕"/>
                <w:color w:val="000000"/>
                <w:sz w:val="23"/>
                <w:lang w:eastAsia="ko-KR"/>
              </w:rPr>
              <w:t>)</w:t>
            </w:r>
          </w:p>
        </w:tc>
        <w:tc>
          <w:tcPr>
            <w:tcW w:w="1438" w:type="dxa"/>
            <w:vAlign w:val="center"/>
          </w:tcPr>
          <w:p w14:paraId="29EEB749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2023.3.27.</w:t>
            </w:r>
          </w:p>
        </w:tc>
        <w:tc>
          <w:tcPr>
            <w:tcW w:w="1438" w:type="dxa"/>
            <w:vAlign w:val="center"/>
          </w:tcPr>
          <w:p w14:paraId="45FA2297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2025.3.27.</w:t>
            </w:r>
          </w:p>
        </w:tc>
        <w:tc>
          <w:tcPr>
            <w:tcW w:w="1439" w:type="dxa"/>
            <w:vAlign w:val="center"/>
          </w:tcPr>
          <w:p w14:paraId="280DE81A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2030.3.26.</w:t>
            </w:r>
          </w:p>
        </w:tc>
        <w:tc>
          <w:tcPr>
            <w:tcW w:w="1438" w:type="dxa"/>
            <w:vAlign w:val="center"/>
          </w:tcPr>
          <w:p w14:paraId="388E00D7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/>
                <w:color w:val="000000"/>
                <w:sz w:val="23"/>
                <w:lang w:eastAsia="ko-KR"/>
              </w:rPr>
              <w:t>118,703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</w:p>
        </w:tc>
        <w:tc>
          <w:tcPr>
            <w:tcW w:w="1439" w:type="dxa"/>
            <w:vAlign w:val="center"/>
          </w:tcPr>
          <w:p w14:paraId="3AC31850" w14:textId="77777777" w:rsidR="00BD5F75" w:rsidRPr="009F70A6" w:rsidRDefault="00BD5F75" w:rsidP="003A216D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F70A6">
              <w:rPr>
                <w:rFonts w:eastAsia="바탕"/>
                <w:color w:val="000000"/>
                <w:sz w:val="23"/>
                <w:lang w:eastAsia="ko-KR"/>
              </w:rPr>
              <w:t>80,069</w:t>
            </w:r>
            <w:r w:rsidRPr="009F70A6">
              <w:rPr>
                <w:rFonts w:eastAsia="바탕" w:hint="eastAsia"/>
                <w:color w:val="000000"/>
                <w:sz w:val="23"/>
                <w:lang w:eastAsia="ko-KR"/>
              </w:rPr>
              <w:t>주</w:t>
            </w:r>
          </w:p>
        </w:tc>
      </w:tr>
    </w:tbl>
    <w:p w14:paraId="382C7697" w14:textId="77777777" w:rsidR="00BD5F75" w:rsidRPr="00FA6062" w:rsidRDefault="00BD5F75" w:rsidP="00BD5F75">
      <w:pPr>
        <w:rPr>
          <w:rFonts w:eastAsia="바탕"/>
          <w:b/>
          <w:color w:val="000000"/>
          <w:sz w:val="23"/>
          <w:lang w:eastAsia="ko-KR"/>
        </w:rPr>
      </w:pPr>
    </w:p>
    <w:p w14:paraId="1CCE4690" w14:textId="77777777" w:rsidR="00BD5F75" w:rsidRPr="00FA6062" w:rsidRDefault="00BD5F75" w:rsidP="00BD5F75">
      <w:pPr>
        <w:rPr>
          <w:rFonts w:eastAsia="바탕"/>
          <w:b/>
          <w:bCs/>
          <w:color w:val="000000"/>
          <w:sz w:val="23"/>
          <w:lang w:eastAsia="ko-KR"/>
        </w:rPr>
      </w:pPr>
    </w:p>
    <w:p w14:paraId="3075D5A2" w14:textId="77777777" w:rsidR="00BD5F75" w:rsidRDefault="00BD5F75" w:rsidP="00BD5F75">
      <w:pPr>
        <w:rPr>
          <w:sz w:val="23"/>
        </w:rPr>
      </w:pPr>
    </w:p>
    <w:p w14:paraId="33918118" w14:textId="77777777" w:rsidR="00BD5F75" w:rsidRDefault="00BD5F75" w:rsidP="00BD5F75"/>
    <w:p w14:paraId="70123601" w14:textId="77777777" w:rsidR="00BD5F75" w:rsidRDefault="00BD5F75"/>
    <w:sectPr w:rsidR="00BD5F75" w:rsidSect="00BD5F75">
      <w:headerReference w:type="default" r:id="rId5"/>
      <w:footerReference w:type="default" r:id="rId6"/>
      <w:pgSz w:w="11907" w:h="1684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B90BB" w14:textId="77777777" w:rsidR="00BD5F75" w:rsidRDefault="00BD5F75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598F4" w14:textId="77777777" w:rsidR="00BD5F75" w:rsidRDefault="00BD5F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2897"/>
    <w:multiLevelType w:val="hybridMultilevel"/>
    <w:tmpl w:val="BB566950"/>
    <w:lvl w:ilvl="0" w:tplc="50A0717E">
      <w:start w:val="3"/>
      <w:numFmt w:val="decimal"/>
      <w:lvlText w:val="(%1)"/>
      <w:lvlJc w:val="left"/>
      <w:pPr>
        <w:ind w:left="8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3688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75"/>
    <w:rsid w:val="00327407"/>
    <w:rsid w:val="00BD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D3B5"/>
  <w15:chartTrackingRefBased/>
  <w15:docId w15:val="{2E802376-B09B-426A-9D53-47E62877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D5F75"/>
    <w:pPr>
      <w:spacing w:after="120" w:line="360" w:lineRule="auto"/>
      <w:ind w:left="360" w:hanging="360"/>
    </w:pPr>
    <w:rPr>
      <w:rFonts w:ascii="Times New Roman" w:hAnsi="Times New Roman" w:cs="Times New Roman"/>
      <w:kern w:val="0"/>
      <w:sz w:val="24"/>
      <w:szCs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D5F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5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5F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5F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5F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5F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5F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5F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5F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5F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5F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5F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5F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5F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5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5F75"/>
    <w:rPr>
      <w:i/>
      <w:iCs/>
      <w:color w:val="404040" w:themeColor="text1" w:themeTint="BF"/>
    </w:rPr>
  </w:style>
  <w:style w:type="paragraph" w:styleId="a6">
    <w:name w:val="List Paragraph"/>
    <w:aliases w:val="Source,#Listenabsatz"/>
    <w:basedOn w:val="a"/>
    <w:link w:val="Char2"/>
    <w:qFormat/>
    <w:rsid w:val="00BD5F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5F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BD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BD5F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5F7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rsid w:val="00BD5F75"/>
    <w:pPr>
      <w:spacing w:after="120" w:line="360" w:lineRule="auto"/>
      <w:ind w:left="360" w:hanging="360"/>
    </w:pPr>
    <w:rPr>
      <w:rFonts w:ascii="Times New Roman" w:hAnsi="Times New Roman" w:cs="Times New Roman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계약본문1"/>
    <w:basedOn w:val="ab"/>
    <w:link w:val="1Char0"/>
    <w:qFormat/>
    <w:rsid w:val="00BD5F75"/>
    <w:pPr>
      <w:autoSpaceDN w:val="0"/>
      <w:spacing w:after="240" w:line="312" w:lineRule="auto"/>
      <w:ind w:left="0" w:firstLine="0"/>
      <w:jc w:val="both"/>
    </w:pPr>
    <w:rPr>
      <w:rFonts w:eastAsia="바탕" w:cs="바탕"/>
      <w:sz w:val="23"/>
      <w:lang w:eastAsia="ko-KR"/>
    </w:rPr>
  </w:style>
  <w:style w:type="character" w:customStyle="1" w:styleId="1Char0">
    <w:name w:val="계약본문1 Char"/>
    <w:basedOn w:val="a0"/>
    <w:link w:val="10"/>
    <w:rsid w:val="00BD5F75"/>
    <w:rPr>
      <w:rFonts w:ascii="Times New Roman" w:eastAsia="바탕" w:hAnsi="Times New Roman" w:cs="바탕"/>
      <w:kern w:val="0"/>
      <w:sz w:val="23"/>
      <w:szCs w:val="20"/>
      <w14:ligatures w14:val="none"/>
    </w:rPr>
  </w:style>
  <w:style w:type="character" w:customStyle="1" w:styleId="Char2">
    <w:name w:val="목록 단락 Char"/>
    <w:aliases w:val="Source Char,#Listenabsatz Char"/>
    <w:basedOn w:val="a0"/>
    <w:link w:val="a6"/>
    <w:rsid w:val="00BD5F75"/>
  </w:style>
  <w:style w:type="paragraph" w:styleId="ab">
    <w:name w:val="Body Text"/>
    <w:basedOn w:val="a"/>
    <w:link w:val="Char4"/>
    <w:uiPriority w:val="99"/>
    <w:semiHidden/>
    <w:unhideWhenUsed/>
    <w:rsid w:val="00BD5F75"/>
    <w:pPr>
      <w:spacing w:after="180"/>
    </w:pPr>
  </w:style>
  <w:style w:type="character" w:customStyle="1" w:styleId="Char4">
    <w:name w:val="본문 Char"/>
    <w:basedOn w:val="a0"/>
    <w:link w:val="ab"/>
    <w:uiPriority w:val="99"/>
    <w:semiHidden/>
    <w:rsid w:val="00BD5F75"/>
    <w:rPr>
      <w:rFonts w:ascii="Times New Roman" w:hAnsi="Times New Roman" w:cs="Times New Roman"/>
      <w:kern w:val="0"/>
      <w:sz w:val="24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371</Characters>
  <Application>Microsoft Office Word</Application>
  <DocSecurity>0</DocSecurity>
  <Lines>3</Lines>
  <Paragraphs>1</Paragraphs>
  <ScaleCrop>false</ScaleCrop>
  <Company>KPMG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Jeong-Tae (KR/PTR)</dc:creator>
  <cp:keywords/>
  <dc:description/>
  <cp:lastModifiedBy>Kim, Jeong-Tae (KR/PTR)</cp:lastModifiedBy>
  <cp:revision>1</cp:revision>
  <dcterms:created xsi:type="dcterms:W3CDTF">2025-10-28T01:26:00Z</dcterms:created>
  <dcterms:modified xsi:type="dcterms:W3CDTF">2025-10-28T01:28:00Z</dcterms:modified>
</cp:coreProperties>
</file>