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contextualSpacing w:val="0"/>
        <w:jc w:val="center"/>
        <w:rPr/>
      </w:pPr>
      <w:bookmarkStart w:colFirst="0" w:colLast="0" w:name="_vhfhk0u8nc4c" w:id="0"/>
      <w:bookmarkEnd w:id="0"/>
      <w:r w:rsidDel="00000000" w:rsidR="00000000" w:rsidRPr="00000000">
        <w:rPr>
          <w:rtl w:val="0"/>
        </w:rPr>
        <w:t xml:space="preserve">SBOL Meetup </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color w:val="222222"/>
          <w:sz w:val="20"/>
          <w:szCs w:val="20"/>
        </w:rPr>
      </w:pPr>
      <w:r w:rsidDel="00000000" w:rsidR="00000000" w:rsidRPr="00000000">
        <w:rPr>
          <w:color w:val="222222"/>
          <w:sz w:val="20"/>
          <w:szCs w:val="20"/>
          <w:rtl w:val="0"/>
        </w:rPr>
        <w:t xml:space="preserve">Date: June 5th, 2012</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color w:val="222222"/>
          <w:sz w:val="20"/>
          <w:szCs w:val="20"/>
        </w:rPr>
      </w:pPr>
      <w:r w:rsidDel="00000000" w:rsidR="00000000" w:rsidRPr="00000000">
        <w:rPr>
          <w:color w:val="222222"/>
          <w:sz w:val="20"/>
          <w:szCs w:val="20"/>
          <w:rtl w:val="0"/>
        </w:rPr>
        <w:t xml:space="preserve">Time: 9:00 am - 6:00 pm</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color w:val="222222"/>
          <w:sz w:val="20"/>
          <w:szCs w:val="20"/>
        </w:rPr>
      </w:pPr>
      <w:r w:rsidDel="00000000" w:rsidR="00000000" w:rsidRPr="00000000">
        <w:rPr>
          <w:color w:val="222222"/>
          <w:sz w:val="20"/>
          <w:szCs w:val="20"/>
          <w:rtl w:val="0"/>
        </w:rPr>
        <w:t xml:space="preserve">Location: </w:t>
      </w:r>
      <w:hyperlink r:id="rId5">
        <w:r w:rsidDel="00000000" w:rsidR="00000000" w:rsidRPr="00000000">
          <w:rPr>
            <w:color w:val="1155cc"/>
            <w:sz w:val="20"/>
            <w:szCs w:val="20"/>
            <w:u w:val="single"/>
            <w:rtl w:val="0"/>
          </w:rPr>
          <w:t xml:space="preserve">Marriot Courtyard in Downtown San Francisco</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color w:val="222222"/>
          <w:sz w:val="20"/>
          <w:szCs w:val="20"/>
        </w:rPr>
      </w:pPr>
      <w:r w:rsidDel="00000000" w:rsidR="00000000" w:rsidRPr="00000000">
        <w:rPr>
          <w:color w:val="222222"/>
          <w:sz w:val="20"/>
          <w:szCs w:val="20"/>
          <w:rtl w:val="0"/>
        </w:rPr>
        <w:t xml:space="preserve">Room: </w:t>
      </w:r>
      <w:r w:rsidDel="00000000" w:rsidR="00000000" w:rsidRPr="00000000">
        <w:rPr>
          <w:b w:val="1"/>
          <w:color w:val="222222"/>
          <w:sz w:val="20"/>
          <w:szCs w:val="20"/>
          <w:rtl w:val="0"/>
        </w:rPr>
        <w:t xml:space="preserve">SOMA2</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Attendees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t xml:space="preserve">JC Anderson, Swapnil Bhatia, Joanna Chen, Douglas Densmore, Michal Galdzicki, Raik Gruenberg, Jennifer Hallinan, Nathan J. Hillson, Cassie Huang, Allan Kuchinsky, Florencio Mazzoldi, Ernst Oberortner, Sunny Park, Darren Platt, Matthew Pocock, Cesar Rodriguez, Nicholas Roehner, Almer van der Sloot, Anil Wipat</w:t>
      </w: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rtl w:val="0"/>
        </w:rPr>
        <w:t xml:space="preserve">Remote Attendees</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Aaron Adler, Jacob Beal, Jeffrey Johnson, Chris Myers, Umesh P, Hector Plahar, Mandy Wilson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Acknowledgements: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pPr>
      <w:r w:rsidDel="00000000" w:rsidR="00000000" w:rsidRPr="00000000">
        <w:rPr>
          <w:rtl w:val="0"/>
        </w:rPr>
        <w:t xml:space="preserve">Remote connection is provided by the  </w:t>
      </w:r>
      <w:hyperlink r:id="rId6">
        <w:r w:rsidDel="00000000" w:rsidR="00000000" w:rsidRPr="00000000">
          <w:rPr>
            <w:color w:val="1155cc"/>
            <w:u w:val="single"/>
            <w:rtl w:val="0"/>
          </w:rPr>
          <w:t xml:space="preserve">Virginia Bioinformatics Institute</w:t>
        </w:r>
      </w:hyperlink>
      <w:r w:rsidDel="00000000" w:rsidR="00000000" w:rsidRPr="00000000">
        <w:rPr>
          <w:rtl w:val="0"/>
        </w:rPr>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pPr>
      <w:r w:rsidDel="00000000" w:rsidR="00000000" w:rsidRPr="00000000">
        <w:rPr>
          <w:rtl w:val="0"/>
        </w:rPr>
        <w:t xml:space="preserve">AdobeConnect for presentation screen sharing</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pPr>
      <w:r w:rsidDel="00000000" w:rsidR="00000000" w:rsidRPr="00000000">
        <w:rPr>
          <w:rtl w:val="0"/>
        </w:rPr>
        <w:t xml:space="preserve">Vita Card for conference call</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pPr>
      <w:r w:rsidDel="00000000" w:rsidR="00000000" w:rsidRPr="00000000">
        <w:rPr>
          <w:rtl w:val="0"/>
        </w:rPr>
        <w:t xml:space="preserve"> Funding: </w:t>
      </w:r>
      <w:hyperlink r:id="rId7">
        <w:r w:rsidDel="00000000" w:rsidR="00000000" w:rsidRPr="00000000">
          <w:rPr>
            <w:color w:val="1155cc"/>
            <w:u w:val="single"/>
            <w:rtl w:val="0"/>
          </w:rPr>
          <w:t xml:space="preserve">IWBDA</w:t>
        </w:r>
      </w:hyperlink>
      <w:r w:rsidDel="00000000" w:rsidR="00000000" w:rsidRPr="00000000">
        <w:rPr>
          <w:rtl w:val="0"/>
        </w:rPr>
        <w:t xml:space="preserve"> (and NSF)</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pPr>
      <w:r w:rsidDel="00000000" w:rsidR="00000000" w:rsidRPr="00000000">
        <w:rPr>
          <w:rtl w:val="0"/>
        </w:rPr>
        <w:t xml:space="preserve">Projector is provided by </w:t>
      </w:r>
      <w:hyperlink r:id="rId8">
        <w:r w:rsidDel="00000000" w:rsidR="00000000" w:rsidRPr="00000000">
          <w:rPr>
            <w:color w:val="1155cc"/>
            <w:u w:val="single"/>
            <w:rtl w:val="0"/>
          </w:rPr>
          <w:t xml:space="preserve">Autodesk</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highlight w:val="white"/>
          <w:rtl w:val="0"/>
        </w:rPr>
        <w:t xml:space="preserve">9:00 am -  </w:t>
      </w:r>
      <w:r w:rsidDel="00000000" w:rsidR="00000000" w:rsidRPr="00000000">
        <w:rPr>
          <w:b w:val="1"/>
          <w:highlight w:val="white"/>
          <w:rtl w:val="0"/>
        </w:rPr>
        <w:t xml:space="preserve">Welcome </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Presenter:  Ernst</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Organization of materials for the workshop</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Present (and eventually edit) the Agenda</w:t>
      </w:r>
    </w:p>
    <w:p w:rsidR="00000000" w:rsidDel="00000000" w:rsidP="00000000" w:rsidRDefault="00000000" w:rsidRPr="00000000">
      <w:pPr>
        <w:keepNext w:val="0"/>
        <w:keepLines w:val="0"/>
        <w:widowControl w:val="0"/>
        <w:pBdr/>
        <w:contextualSpacing w:val="0"/>
        <w:rPr>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highlight w:val="white"/>
          <w:rtl w:val="0"/>
        </w:rPr>
        <w:t xml:space="preserve">9:15 am - </w:t>
      </w:r>
      <w:r w:rsidDel="00000000" w:rsidR="00000000" w:rsidRPr="00000000">
        <w:rPr>
          <w:b w:val="1"/>
          <w:highlight w:val="white"/>
          <w:rtl w:val="0"/>
        </w:rPr>
        <w:t xml:space="preserve">SBOL in Action </w:t>
      </w:r>
      <w:r w:rsidDel="00000000" w:rsidR="00000000" w:rsidRPr="00000000">
        <w:rPr>
          <w:highlight w:val="white"/>
          <w:rtl w:val="0"/>
        </w:rPr>
        <w:t xml:space="preserve">[10 min. live demo + 5 min. discussion each]</w:t>
      </w:r>
      <w:r w:rsidDel="00000000" w:rsidR="00000000" w:rsidRPr="00000000">
        <w:rPr>
          <w:rtl w:val="0"/>
        </w:rPr>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Demonstrations [Session Chair: Raik]</w:t>
      </w:r>
      <w:r w:rsidDel="00000000" w:rsidR="00000000" w:rsidRPr="00000000">
        <w:rPr>
          <w:rtl w:val="0"/>
        </w:rPr>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Michal Galdzicki</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Converter for the iGEM Registry - Provide information from a parts registry in SBOL RDF/XML format</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Distributed Repositories</w:t>
      </w:r>
    </w:p>
    <w:p w:rsidR="00000000" w:rsidDel="00000000" w:rsidP="00000000" w:rsidRDefault="00000000" w:rsidRPr="00000000">
      <w:pPr>
        <w:keepNext w:val="0"/>
        <w:keepLines w:val="0"/>
        <w:widowControl w:val="0"/>
        <w:numPr>
          <w:ilvl w:val="4"/>
          <w:numId w:val="1"/>
        </w:numPr>
        <w:pBdr/>
        <w:ind w:left="3600" w:hanging="360"/>
        <w:contextualSpacing w:val="1"/>
      </w:pPr>
      <w:r w:rsidDel="00000000" w:rsidR="00000000" w:rsidRPr="00000000">
        <w:rPr>
          <w:highlight w:val="white"/>
          <w:rtl w:val="0"/>
        </w:rPr>
        <w:t xml:space="preserve">WikiDust and Magpie</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Nicholas Roehner</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SBOL and SBML</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Tool: iBioSim</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rtl w:val="0"/>
        </w:rPr>
        <w:t xml:space="preserve">Jen</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rtl w:val="0"/>
        </w:rPr>
        <w:t xml:space="preserve">Newcastle’s Parts Repository</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rtl w:val="0"/>
        </w:rPr>
        <w:t xml:space="preserve">Matthew </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rtl w:val="0"/>
        </w:rPr>
        <w:t xml:space="preserve">SBOL Stack</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rtl w:val="0"/>
        </w:rPr>
        <w:t xml:space="preserve">Cesar</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rtl w:val="0"/>
        </w:rPr>
        <w:t xml:space="preserve">Towards SBOL XML Compliance in a Commercial Tool</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rtl w:val="0"/>
        </w:rPr>
        <w:t xml:space="preserve">Tool:  Genome Compiler</w:t>
      </w:r>
    </w:p>
    <w:p w:rsidR="00000000" w:rsidDel="00000000" w:rsidP="00000000" w:rsidRDefault="00000000" w:rsidRPr="00000000">
      <w:pPr>
        <w:keepNext w:val="0"/>
        <w:keepLines w:val="0"/>
        <w:widowControl w:val="0"/>
        <w:pBdr/>
        <w:contextualSpacing w:val="0"/>
        <w:rPr>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highlight w:val="white"/>
          <w:rtl w:val="0"/>
        </w:rPr>
        <w:t xml:space="preserve">10:15 am -</w:t>
      </w:r>
      <w:r w:rsidDel="00000000" w:rsidR="00000000" w:rsidRPr="00000000">
        <w:rPr>
          <w:b w:val="1"/>
          <w:highlight w:val="white"/>
          <w:rtl w:val="0"/>
        </w:rPr>
        <w:t xml:space="preserve"> Break </w:t>
      </w:r>
    </w:p>
    <w:p w:rsidR="00000000" w:rsidDel="00000000" w:rsidP="00000000" w:rsidRDefault="00000000" w:rsidRPr="00000000">
      <w:pPr>
        <w:keepNext w:val="0"/>
        <w:keepLines w:val="0"/>
        <w:widowControl w:val="0"/>
        <w:pBdr/>
        <w:contextualSpacing w:val="0"/>
        <w:rPr>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highlight w:val="white"/>
          <w:rtl w:val="0"/>
        </w:rPr>
        <w:t xml:space="preserve">10:30 am - </w:t>
      </w:r>
      <w:r w:rsidDel="00000000" w:rsidR="00000000" w:rsidRPr="00000000">
        <w:rPr>
          <w:b w:val="1"/>
          <w:highlight w:val="white"/>
          <w:rtl w:val="0"/>
        </w:rPr>
        <w:t xml:space="preserve">Extension Sessions [10 min. presentation + 5 min. discussion each]</w:t>
      </w:r>
    </w:p>
    <w:p w:rsidR="00000000" w:rsidDel="00000000" w:rsidP="00000000" w:rsidRDefault="00000000" w:rsidRPr="00000000">
      <w:pPr>
        <w:keepNext w:val="0"/>
        <w:keepLines w:val="0"/>
        <w:widowControl w:val="0"/>
        <w:pBdr/>
        <w:ind w:left="720" w:firstLine="0"/>
        <w:contextualSpacing w:val="0"/>
        <w:rPr>
          <w:highlight w:val="white"/>
        </w:rPr>
      </w:pPr>
      <w:r w:rsidDel="00000000" w:rsidR="00000000" w:rsidRPr="00000000">
        <w:rPr>
          <w:highlight w:val="white"/>
          <w:rtl w:val="0"/>
        </w:rPr>
        <w:t xml:space="preserve">[Session Chair: Darren Platt]</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SBOL Serialization [Michal]</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Integrated XML and RDF combined</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Experience</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SBOL Visual [Aaron/Cesar]</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Quick Overview of the Temme paper</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Discuss pros and cons</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What’s next?</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Process for approving new and retiring old symbols</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SBOL Modeling  [Nicholas / Neil] </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iBioSim / MoSeC</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rtl w:val="0"/>
        </w:rPr>
        <w:t xml:space="preserve">Discuss: approaches to cross-annotating SBOL and SBML models </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SBOL Performance [Nicholas / Neil]</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Need to discuss what performance information is needed</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SBOL Script [Cesar &amp; Ernst]</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Needed syntax, vocabulary, and grammar</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New Extension Idea  [Michal]</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Tracking Sequence Verification Results</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Protein (&amp; Chassis) Extension [Raik]</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Capture Amino Acid sequences and codon optimization</w:t>
      </w:r>
    </w:p>
    <w:p w:rsidR="00000000" w:rsidDel="00000000" w:rsidP="00000000" w:rsidRDefault="00000000" w:rsidRPr="00000000">
      <w:pPr>
        <w:keepNext w:val="0"/>
        <w:keepLines w:val="0"/>
        <w:widowControl w:val="0"/>
        <w:pBdr/>
        <w:spacing w:after="0" w:before="0" w:line="276" w:lineRule="auto"/>
        <w:ind w:right="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highlight w:val="white"/>
          <w:rtl w:val="0"/>
        </w:rPr>
        <w:t xml:space="preserve">~12:30 pm - </w:t>
      </w:r>
      <w:r w:rsidDel="00000000" w:rsidR="00000000" w:rsidRPr="00000000">
        <w:rPr>
          <w:b w:val="1"/>
          <w:highlight w:val="white"/>
          <w:rtl w:val="0"/>
        </w:rPr>
        <w:t xml:space="preserve">Working Lunch</w:t>
      </w:r>
    </w:p>
    <w:p w:rsidR="00000000" w:rsidDel="00000000" w:rsidP="00000000" w:rsidRDefault="00000000" w:rsidRPr="00000000">
      <w:pPr>
        <w:keepNext w:val="0"/>
        <w:keepLines w:val="0"/>
        <w:widowControl w:val="0"/>
        <w:pBdr/>
        <w:contextualSpacing w:val="0"/>
        <w:rPr>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highlight w:val="white"/>
          <w:rtl w:val="0"/>
        </w:rPr>
        <w:t xml:space="preserve">1:00 pm -</w:t>
      </w:r>
      <w:r w:rsidDel="00000000" w:rsidR="00000000" w:rsidRPr="00000000">
        <w:rPr>
          <w:b w:val="1"/>
          <w:highlight w:val="white"/>
          <w:rtl w:val="0"/>
        </w:rPr>
        <w:t xml:space="preserve"> Brainstorming - </w:t>
      </w:r>
      <w:r w:rsidDel="00000000" w:rsidR="00000000" w:rsidRPr="00000000">
        <w:rPr>
          <w:highlight w:val="white"/>
          <w:rtl w:val="0"/>
        </w:rPr>
        <w:t xml:space="preserve">[Session Facilitator: Cesar]</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Discussion driven mainly by imagination and a lot less by technical details</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Suggested</w:t>
      </w:r>
      <w:r w:rsidDel="00000000" w:rsidR="00000000" w:rsidRPr="00000000">
        <w:rPr>
          <w:b w:val="1"/>
          <w:highlight w:val="white"/>
          <w:rtl w:val="0"/>
        </w:rPr>
        <w:t xml:space="preserve"> </w:t>
      </w:r>
      <w:r w:rsidDel="00000000" w:rsidR="00000000" w:rsidRPr="00000000">
        <w:rPr>
          <w:highlight w:val="white"/>
          <w:rtl w:val="0"/>
        </w:rPr>
        <w:t xml:space="preserve">Topics - Emphasis on Suggested</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How do we gather and respond to experimental synthetic biologist’s needs and requests?</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How do we stimulate more industry uptake?</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SBOL sequence publication guidelines for dummies</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CAD fetching DNA components from a repository</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Specific Instances</w:t>
      </w:r>
    </w:p>
    <w:p w:rsidR="00000000" w:rsidDel="00000000" w:rsidP="00000000" w:rsidRDefault="00000000" w:rsidRPr="00000000">
      <w:pPr>
        <w:keepNext w:val="0"/>
        <w:keepLines w:val="0"/>
        <w:widowControl w:val="0"/>
        <w:numPr>
          <w:ilvl w:val="4"/>
          <w:numId w:val="1"/>
        </w:numPr>
        <w:pBdr/>
        <w:ind w:left="3600" w:hanging="360"/>
        <w:contextualSpacing w:val="1"/>
      </w:pPr>
      <w:r w:rsidDel="00000000" w:rsidR="00000000" w:rsidRPr="00000000">
        <w:rPr>
          <w:highlight w:val="white"/>
          <w:rtl w:val="0"/>
        </w:rPr>
        <w:t xml:space="preserve">Clotho fetching parts from the iGEM Registry</w:t>
      </w:r>
    </w:p>
    <w:p w:rsidR="00000000" w:rsidDel="00000000" w:rsidP="00000000" w:rsidRDefault="00000000" w:rsidRPr="00000000">
      <w:pPr>
        <w:keepNext w:val="0"/>
        <w:keepLines w:val="0"/>
        <w:widowControl w:val="0"/>
        <w:numPr>
          <w:ilvl w:val="4"/>
          <w:numId w:val="1"/>
        </w:numPr>
        <w:pBdr/>
        <w:ind w:left="3600" w:hanging="360"/>
        <w:contextualSpacing w:val="1"/>
      </w:pPr>
      <w:r w:rsidDel="00000000" w:rsidR="00000000" w:rsidRPr="00000000">
        <w:rPr>
          <w:highlight w:val="white"/>
          <w:rtl w:val="0"/>
        </w:rPr>
        <w:t xml:space="preserve">Gene Designer fetching parts from the BIOFAB</w:t>
      </w:r>
    </w:p>
    <w:p w:rsidR="00000000" w:rsidDel="00000000" w:rsidP="00000000" w:rsidRDefault="00000000" w:rsidRPr="00000000">
      <w:pPr>
        <w:keepNext w:val="0"/>
        <w:keepLines w:val="0"/>
        <w:widowControl w:val="0"/>
        <w:numPr>
          <w:ilvl w:val="4"/>
          <w:numId w:val="1"/>
        </w:numPr>
        <w:pBdr/>
        <w:ind w:left="3600" w:hanging="360"/>
        <w:contextualSpacing w:val="1"/>
      </w:pPr>
      <w:r w:rsidDel="00000000" w:rsidR="00000000" w:rsidRPr="00000000">
        <w:rPr>
          <w:highlight w:val="white"/>
          <w:rtl w:val="0"/>
        </w:rPr>
        <w:t xml:space="preserve">Genome Compiler providing fetched parts from the iGEM Registry</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What’s next?</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Sending a genetic design to a wetware construction service</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Specifying genetic designs simultaneously with graphical and textual languages</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Specific Instance</w:t>
      </w:r>
    </w:p>
    <w:p w:rsidR="00000000" w:rsidDel="00000000" w:rsidP="00000000" w:rsidRDefault="00000000" w:rsidRPr="00000000">
      <w:pPr>
        <w:keepNext w:val="0"/>
        <w:keepLines w:val="0"/>
        <w:widowControl w:val="0"/>
        <w:numPr>
          <w:ilvl w:val="4"/>
          <w:numId w:val="1"/>
        </w:numPr>
        <w:pBdr/>
        <w:ind w:left="3600" w:hanging="360"/>
        <w:contextualSpacing w:val="1"/>
      </w:pPr>
      <w:r w:rsidDel="00000000" w:rsidR="00000000" w:rsidRPr="00000000">
        <w:rPr>
          <w:highlight w:val="white"/>
          <w:rtl w:val="0"/>
        </w:rPr>
        <w:t xml:space="preserve">Clotho Spectacles and Eugene</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What’s next?</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highlight w:val="white"/>
          <w:rtl w:val="0"/>
        </w:rPr>
        <w:t xml:space="preserve">Connecting a genetic design editor with a simulation framework</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Specific Instances</w:t>
      </w:r>
    </w:p>
    <w:p w:rsidR="00000000" w:rsidDel="00000000" w:rsidP="00000000" w:rsidRDefault="00000000" w:rsidRPr="00000000">
      <w:pPr>
        <w:keepNext w:val="0"/>
        <w:keepLines w:val="0"/>
        <w:widowControl w:val="0"/>
        <w:numPr>
          <w:ilvl w:val="4"/>
          <w:numId w:val="1"/>
        </w:numPr>
        <w:pBdr/>
        <w:ind w:left="3600" w:hanging="360"/>
        <w:contextualSpacing w:val="1"/>
      </w:pPr>
      <w:r w:rsidDel="00000000" w:rsidR="00000000" w:rsidRPr="00000000">
        <w:rPr>
          <w:highlight w:val="white"/>
          <w:rtl w:val="0"/>
        </w:rPr>
        <w:t xml:space="preserve">TinkerCell</w:t>
      </w:r>
    </w:p>
    <w:p w:rsidR="00000000" w:rsidDel="00000000" w:rsidP="00000000" w:rsidRDefault="00000000" w:rsidRPr="00000000">
      <w:pPr>
        <w:keepNext w:val="0"/>
        <w:keepLines w:val="0"/>
        <w:widowControl w:val="0"/>
        <w:numPr>
          <w:ilvl w:val="4"/>
          <w:numId w:val="1"/>
        </w:numPr>
        <w:pBdr/>
        <w:ind w:left="3600" w:hanging="360"/>
        <w:contextualSpacing w:val="1"/>
      </w:pPr>
      <w:r w:rsidDel="00000000" w:rsidR="00000000" w:rsidRPr="00000000">
        <w:rPr>
          <w:highlight w:val="white"/>
          <w:rtl w:val="0"/>
        </w:rPr>
        <w:t xml:space="preserve">iBioSim</w:t>
      </w:r>
    </w:p>
    <w:p w:rsidR="00000000" w:rsidDel="00000000" w:rsidP="00000000" w:rsidRDefault="00000000" w:rsidRPr="00000000">
      <w:pPr>
        <w:keepNext w:val="0"/>
        <w:keepLines w:val="0"/>
        <w:widowControl w:val="0"/>
        <w:numPr>
          <w:ilvl w:val="3"/>
          <w:numId w:val="1"/>
        </w:numPr>
        <w:pBdr/>
        <w:ind w:left="2880" w:hanging="360"/>
        <w:contextualSpacing w:val="1"/>
      </w:pPr>
      <w:r w:rsidDel="00000000" w:rsidR="00000000" w:rsidRPr="00000000">
        <w:rPr>
          <w:highlight w:val="white"/>
          <w:rtl w:val="0"/>
        </w:rPr>
        <w:t xml:space="preserve">What’s next?</w:t>
      </w:r>
    </w:p>
    <w:p w:rsidR="00000000" w:rsidDel="00000000" w:rsidP="00000000" w:rsidRDefault="00000000" w:rsidRPr="00000000">
      <w:pPr>
        <w:keepNext w:val="0"/>
        <w:keepLines w:val="0"/>
        <w:widowControl w:val="0"/>
        <w:pBdr/>
        <w:contextualSpacing w:val="0"/>
        <w:rPr>
          <w:b w:val="1"/>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2:30pm - </w:t>
      </w:r>
      <w:r w:rsidDel="00000000" w:rsidR="00000000" w:rsidRPr="00000000">
        <w:rPr>
          <w:b w:val="1"/>
          <w:rtl w:val="0"/>
        </w:rPr>
        <w:t xml:space="preserve">Workflows to define case studies </w:t>
      </w:r>
      <w:r w:rsidDel="00000000" w:rsidR="00000000" w:rsidRPr="00000000">
        <w:rPr>
          <w:rtl w:val="0"/>
        </w:rPr>
        <w:t xml:space="preserve">[Session Facilitator: Doug]</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Currently, we have one nice workflow of how SBOL members exchange SBOL files (i.e. Utah, Newcastle, BU).  We should discuss about other possible examples/workflows of exchanging SBOL files</w:t>
      </w:r>
    </w:p>
    <w:p w:rsidR="00000000" w:rsidDel="00000000" w:rsidP="00000000" w:rsidRDefault="00000000" w:rsidRPr="00000000">
      <w:pPr>
        <w:keepNext w:val="0"/>
        <w:keepLines w:val="0"/>
        <w:widowControl w:val="0"/>
        <w:pBdr/>
        <w:contextualSpacing w:val="0"/>
        <w:rPr>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highlight w:val="white"/>
          <w:rtl w:val="0"/>
        </w:rPr>
        <w:t xml:space="preserve">3:00 pm - </w:t>
      </w:r>
      <w:r w:rsidDel="00000000" w:rsidR="00000000" w:rsidRPr="00000000">
        <w:rPr>
          <w:b w:val="1"/>
          <w:highlight w:val="white"/>
          <w:rtl w:val="0"/>
        </w:rPr>
        <w:t xml:space="preserve">Funding </w:t>
      </w:r>
      <w:r w:rsidDel="00000000" w:rsidR="00000000" w:rsidRPr="00000000">
        <w:rPr>
          <w:highlight w:val="white"/>
          <w:rtl w:val="0"/>
        </w:rPr>
        <w:t xml:space="preserve">[Session Chair: Anil Wipat]</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pPr>
      <w:r w:rsidDel="00000000" w:rsidR="00000000" w:rsidRPr="00000000">
        <w:rPr>
          <w:highlight w:val="white"/>
          <w:rtl w:val="0"/>
        </w:rPr>
        <w:t xml:space="preserve">SBOL entering maintenance phase</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left"/>
      </w:pPr>
      <w:r w:rsidDel="00000000" w:rsidR="00000000" w:rsidRPr="00000000">
        <w:rPr>
          <w:highlight w:val="white"/>
          <w:rtl w:val="0"/>
        </w:rPr>
        <w:t xml:space="preserve">Steady funding is needed</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left"/>
      </w:pPr>
      <w:r w:rsidDel="00000000" w:rsidR="00000000" w:rsidRPr="00000000">
        <w:rPr>
          <w:highlight w:val="white"/>
          <w:rtl w:val="0"/>
        </w:rPr>
        <w:t xml:space="preserve">Acknowledgement of sponsorship on the website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pPr>
      <w:r w:rsidDel="00000000" w:rsidR="00000000" w:rsidRPr="00000000">
        <w:rPr>
          <w:highlight w:val="white"/>
          <w:rtl w:val="0"/>
        </w:rPr>
        <w:t xml:space="preserve">What is the relationship with DARPA?</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pPr>
      <w:r w:rsidDel="00000000" w:rsidR="00000000" w:rsidRPr="00000000">
        <w:rPr>
          <w:highlight w:val="white"/>
          <w:rtl w:val="0"/>
        </w:rPr>
        <w:t xml:space="preserve">Potential Grant targets</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left"/>
      </w:pPr>
      <w:r w:rsidDel="00000000" w:rsidR="00000000" w:rsidRPr="00000000">
        <w:rPr>
          <w:highlight w:val="white"/>
          <w:rtl w:val="0"/>
        </w:rPr>
        <w:t xml:space="preserve">NIST, NIH, and DOE</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left"/>
      </w:pPr>
      <w:r w:rsidDel="00000000" w:rsidR="00000000" w:rsidRPr="00000000">
        <w:rPr>
          <w:highlight w:val="white"/>
          <w:rtl w:val="0"/>
        </w:rPr>
        <w:t xml:space="preserve">What is the best approach for each?</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pPr>
      <w:r w:rsidDel="00000000" w:rsidR="00000000" w:rsidRPr="00000000">
        <w:rPr>
          <w:highlight w:val="white"/>
          <w:rtl w:val="0"/>
        </w:rPr>
        <w:t xml:space="preserve">Should we consider Kickstarter-type funding?</w:t>
      </w:r>
    </w:p>
    <w:p w:rsidR="00000000" w:rsidDel="00000000" w:rsidP="00000000" w:rsidRDefault="00000000" w:rsidRPr="00000000">
      <w:pPr>
        <w:keepNext w:val="0"/>
        <w:keepLines w:val="0"/>
        <w:widowControl w:val="0"/>
        <w:pBd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pPr>
      <w:r w:rsidDel="00000000" w:rsidR="00000000" w:rsidRPr="00000000">
        <w:rPr>
          <w:highlight w:val="white"/>
          <w:rtl w:val="0"/>
        </w:rPr>
        <w:t xml:space="preserve">4:00 pm - </w:t>
      </w:r>
      <w:r w:rsidDel="00000000" w:rsidR="00000000" w:rsidRPr="00000000">
        <w:rPr>
          <w:b w:val="1"/>
          <w:highlight w:val="white"/>
          <w:rtl w:val="0"/>
        </w:rPr>
        <w:t xml:space="preserve">Publications / References</w:t>
      </w:r>
    </w:p>
    <w:p w:rsidR="00000000" w:rsidDel="00000000" w:rsidP="00000000" w:rsidRDefault="00000000" w:rsidRPr="00000000">
      <w:pPr>
        <w:keepNext w:val="0"/>
        <w:keepLines w:val="0"/>
        <w:widowControl w:val="0"/>
        <w:pBdr/>
        <w:spacing w:after="0" w:before="0" w:line="276" w:lineRule="auto"/>
        <w:ind w:right="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highlight w:val="white"/>
          <w:rtl w:val="0"/>
        </w:rPr>
        <w:t xml:space="preserve">4:30 pm - </w:t>
      </w:r>
      <w:r w:rsidDel="00000000" w:rsidR="00000000" w:rsidRPr="00000000">
        <w:rPr>
          <w:b w:val="1"/>
          <w:highlight w:val="white"/>
          <w:rtl w:val="0"/>
        </w:rPr>
        <w:t xml:space="preserve">Governance </w:t>
      </w:r>
      <w:r w:rsidDel="00000000" w:rsidR="00000000" w:rsidRPr="00000000">
        <w:rPr>
          <w:highlight w:val="white"/>
          <w:rtl w:val="0"/>
        </w:rPr>
        <w:t xml:space="preserve">[Session Chair: Mike]</w:t>
      </w:r>
      <w:r w:rsidDel="00000000" w:rsidR="00000000" w:rsidRPr="00000000">
        <w:rPr>
          <w:rtl w:val="0"/>
        </w:rPr>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SBOL Values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pPr>
      <w:r w:rsidDel="00000000" w:rsidR="00000000" w:rsidRPr="00000000">
        <w:rPr>
          <w:highlight w:val="white"/>
          <w:rtl w:val="0"/>
        </w:rPr>
        <w:t xml:space="preserve">Looking for a new editor to replace Cesar after he completes his term</w:t>
      </w:r>
    </w:p>
    <w:p w:rsidR="00000000" w:rsidDel="00000000" w:rsidP="00000000" w:rsidRDefault="00000000" w:rsidRPr="00000000">
      <w:pPr>
        <w:keepNext w:val="0"/>
        <w:keepLines w:val="0"/>
        <w:widowControl w:val="0"/>
        <w:pBd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highlight w:val="white"/>
          <w:rtl w:val="0"/>
        </w:rPr>
        <w:t xml:space="preserve"> 5:30 pm - </w:t>
      </w:r>
      <w:r w:rsidDel="00000000" w:rsidR="00000000" w:rsidRPr="00000000">
        <w:rPr>
          <w:b w:val="1"/>
          <w:highlight w:val="white"/>
          <w:rtl w:val="0"/>
        </w:rPr>
        <w:t xml:space="preserve">Meeting at Imperial College </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highlight w:val="white"/>
          <w:rtl w:val="0"/>
        </w:rPr>
        <w:t xml:space="preserve">What should be the goal of the next meeting?</w:t>
      </w:r>
    </w:p>
    <w:p w:rsidR="00000000" w:rsidDel="00000000" w:rsidP="00000000" w:rsidRDefault="00000000" w:rsidRPr="00000000">
      <w:pPr>
        <w:keepNext w:val="0"/>
        <w:keepLines w:val="0"/>
        <w:widowControl w:val="0"/>
        <w:pBdr/>
        <w:contextualSpacing w:val="0"/>
        <w:rPr>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pPr>
      <w:r w:rsidDel="00000000" w:rsidR="00000000" w:rsidRPr="00000000">
        <w:rPr>
          <w:b w:val="1"/>
          <w:highlight w:val="white"/>
          <w:rtl w:val="0"/>
        </w:rPr>
        <w:t xml:space="preserve">Dinner</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pPr>
      <w:r w:rsidDel="00000000" w:rsidR="00000000" w:rsidRPr="00000000">
        <w:rPr>
          <w:rtl w:val="0"/>
        </w:rPr>
        <w:t xml:space="preserve">Organized during meeting</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pPr>
      <w:r w:rsidDel="00000000" w:rsidR="00000000" w:rsidRPr="00000000">
        <w:rPr>
          <w:rtl w:val="0"/>
        </w:rPr>
        <w:t xml:space="preserve">Pay individually</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Meeting Notes:</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SBOLv</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Doug: how do we let people put their own flavor on SBOLv while being compliant.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Chris A: there is an established iconography for genetics/ molec bio ~50 yrs of history. There is an established culture.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Anil: But, there is no “standard”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Chris A: ~The technical issues need to be fixed.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Modeling Extension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Nic: proposed a SBML annotation format for embedding SBOL into SBML.</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Raik: proposed a diagram showing connections between extensions</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rtl w:val="0"/>
        </w:rPr>
        <w:t xml:space="preserve">Funding:</w:t>
      </w:r>
      <w:r w:rsidDel="00000000" w:rsidR="00000000" w:rsidRPr="00000000">
        <w:rPr>
          <w:rtl w:val="0"/>
        </w:rPr>
        <w:t xml:space="preserve">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Doug more centralized, workshop grants, but work should be central.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Education and promotion: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Doug:  Establish an SBOL YouTube channel to place tutorials</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Funding:</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Allan:  It would be useful to have SBOL as [part of] a formal non-profit organization.  It would facilitate gathering donations from corporate entities.</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Doug: Problem with using Kickstarter for fundraising is that large corporate entities are unlikely to use this approach.  Allan agreed.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Layout goals and tangible 3 month or so long SBOL projects. Keep a list for professors to use for interested students.</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Doug: We need to secure a sizable amount of funding to afford professional software developers.  Inconsistent, small amounts won’t get the job done.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Publications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Michal:  The SBOL paper is being targeted as a Nature Biotechnology Perspective. </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General preference for higher impact papers.</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rtl w:val="0"/>
        </w:rPr>
        <w:t xml:space="preserve">Compliance/ Acknowledgement:</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Doug: Provide award stickers to iGEM students if there tools are SBOL compliant.  Provide compliance icons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Matthew: Possible compliance icons.  The promoter symbol for SBOL Visual.  Arrow pointing out for export.  Arrow pointing in for import.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-proposed design due at next meeting, if only 1 proposal accept at next meeting by default otherwise vote to choose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Raik: Establish demonstrations at scientific and trade meetings</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Governance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SBOL Core Values:</w:t>
      </w:r>
    </w:p>
    <w:p w:rsidR="00000000" w:rsidDel="00000000" w:rsidP="00000000" w:rsidRDefault="00000000" w:rsidRPr="00000000">
      <w:pPr>
        <w:keepNext w:val="0"/>
        <w:keepLines w:val="0"/>
        <w:widowControl w:val="0"/>
        <w:numPr>
          <w:ilvl w:val="0"/>
          <w:numId w:val="3"/>
        </w:numPr>
        <w:pBdr/>
        <w:ind w:left="720" w:hanging="360"/>
        <w:contextualSpacing w:val="1"/>
      </w:pPr>
      <w:r w:rsidDel="00000000" w:rsidR="00000000" w:rsidRPr="00000000">
        <w:rPr>
          <w:b w:val="1"/>
          <w:rtl w:val="0"/>
        </w:rPr>
        <w:t xml:space="preserve">Useful</w:t>
      </w:r>
    </w:p>
    <w:p w:rsidR="00000000" w:rsidDel="00000000" w:rsidP="00000000" w:rsidRDefault="00000000" w:rsidRPr="00000000">
      <w:pPr>
        <w:keepNext w:val="0"/>
        <w:keepLines w:val="0"/>
        <w:widowControl w:val="0"/>
        <w:numPr>
          <w:ilvl w:val="1"/>
          <w:numId w:val="3"/>
        </w:numPr>
        <w:pBdr/>
        <w:ind w:left="1440" w:hanging="360"/>
        <w:contextualSpacing w:val="1"/>
      </w:pPr>
      <w:r w:rsidDel="00000000" w:rsidR="00000000" w:rsidRPr="00000000">
        <w:rPr>
          <w:rtl w:val="0"/>
        </w:rPr>
        <w:t xml:space="preserve">Does what is needed, doesn't get in the way</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ind w:left="720" w:hanging="360"/>
        <w:contextualSpacing w:val="1"/>
      </w:pPr>
      <w:r w:rsidDel="00000000" w:rsidR="00000000" w:rsidRPr="00000000">
        <w:rPr>
          <w:b w:val="1"/>
          <w:rtl w:val="0"/>
        </w:rPr>
        <w:t xml:space="preserve">Useable</w:t>
      </w:r>
    </w:p>
    <w:p w:rsidR="00000000" w:rsidDel="00000000" w:rsidP="00000000" w:rsidRDefault="00000000" w:rsidRPr="00000000">
      <w:pPr>
        <w:keepNext w:val="0"/>
        <w:keepLines w:val="0"/>
        <w:widowControl w:val="0"/>
        <w:numPr>
          <w:ilvl w:val="1"/>
          <w:numId w:val="2"/>
        </w:numPr>
        <w:pBdr/>
        <w:ind w:left="1440" w:hanging="360"/>
        <w:contextualSpacing w:val="1"/>
      </w:pPr>
      <w:r w:rsidDel="00000000" w:rsidR="00000000" w:rsidRPr="00000000">
        <w:rPr>
          <w:rtl w:val="0"/>
        </w:rPr>
        <w:t xml:space="preserve">TBD</w:t>
      </w:r>
    </w:p>
    <w:p w:rsidR="00000000" w:rsidDel="00000000" w:rsidP="00000000" w:rsidRDefault="00000000" w:rsidRPr="00000000">
      <w:pPr>
        <w:keepNext w:val="0"/>
        <w:keepLines w:val="0"/>
        <w:widowControl w:val="0"/>
        <w:numPr>
          <w:ilvl w:val="2"/>
          <w:numId w:val="2"/>
        </w:numPr>
        <w:pBdr/>
        <w:ind w:left="2160" w:hanging="360"/>
        <w:contextualSpacing w:val="1"/>
      </w:pPr>
      <w:r w:rsidDel="00000000" w:rsidR="00000000" w:rsidRPr="00000000">
        <w:rPr>
          <w:rtl w:val="0"/>
        </w:rPr>
        <w:t xml:space="preserve">Who is envisioned as the eventual user? different cultures, backgrounds of training</w:t>
      </w:r>
    </w:p>
    <w:p w:rsidR="00000000" w:rsidDel="00000000" w:rsidP="00000000" w:rsidRDefault="00000000" w:rsidRPr="00000000">
      <w:pPr>
        <w:keepNext w:val="0"/>
        <w:keepLines w:val="0"/>
        <w:widowControl w:val="0"/>
        <w:numPr>
          <w:ilvl w:val="2"/>
          <w:numId w:val="2"/>
        </w:numPr>
        <w:pBdr/>
        <w:ind w:left="2160" w:hanging="360"/>
        <w:contextualSpacing w:val="1"/>
      </w:pPr>
      <w:r w:rsidDel="00000000" w:rsidR="00000000" w:rsidRPr="00000000">
        <w:rPr>
          <w:rtl w:val="0"/>
        </w:rPr>
        <w:t xml:space="preserve">Added value for the user</w:t>
      </w:r>
    </w:p>
    <w:p w:rsidR="00000000" w:rsidDel="00000000" w:rsidP="00000000" w:rsidRDefault="00000000" w:rsidRPr="00000000">
      <w:pPr>
        <w:keepNext w:val="0"/>
        <w:keepLines w:val="0"/>
        <w:widowControl w:val="0"/>
        <w:numPr>
          <w:ilvl w:val="2"/>
          <w:numId w:val="2"/>
        </w:numPr>
        <w:pBdr/>
        <w:ind w:left="2160" w:hanging="360"/>
        <w:contextualSpacing w:val="1"/>
      </w:pPr>
      <w:r w:rsidDel="00000000" w:rsidR="00000000" w:rsidRPr="00000000">
        <w:rPr>
          <w:rtl w:val="0"/>
        </w:rPr>
        <w:t xml:space="preserve">Community should be the users</w:t>
      </w:r>
    </w:p>
    <w:p w:rsidR="00000000" w:rsidDel="00000000" w:rsidP="00000000" w:rsidRDefault="00000000" w:rsidRPr="00000000">
      <w:pPr>
        <w:keepNext w:val="0"/>
        <w:keepLines w:val="0"/>
        <w:widowControl w:val="0"/>
        <w:numPr>
          <w:ilvl w:val="1"/>
          <w:numId w:val="2"/>
        </w:numPr>
        <w:pBdr/>
        <w:ind w:left="1440" w:hanging="360"/>
        <w:contextualSpacing w:val="1"/>
      </w:pPr>
      <w:r w:rsidDel="00000000" w:rsidR="00000000" w:rsidRPr="00000000">
        <w:rPr>
          <w:rtl w:val="0"/>
        </w:rPr>
        <w:t xml:space="preserve">Educational /feedback forum at a synbio conf - </w:t>
      </w:r>
    </w:p>
    <w:p w:rsidR="00000000" w:rsidDel="00000000" w:rsidP="00000000" w:rsidRDefault="00000000" w:rsidRPr="00000000">
      <w:pPr>
        <w:keepNext w:val="0"/>
        <w:keepLines w:val="0"/>
        <w:widowControl w:val="0"/>
        <w:numPr>
          <w:ilvl w:val="1"/>
          <w:numId w:val="2"/>
        </w:numPr>
        <w:pBdr/>
        <w:ind w:left="144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0"/>
          <w:numId w:val="2"/>
        </w:numPr>
        <w:pBdr/>
        <w:ind w:left="720" w:hanging="360"/>
        <w:contextualSpacing w:val="1"/>
      </w:pPr>
      <w:r w:rsidDel="00000000" w:rsidR="00000000" w:rsidRPr="00000000">
        <w:rPr>
          <w:b w:val="1"/>
          <w:rtl w:val="0"/>
        </w:rPr>
        <w:t xml:space="preserve">Used</w:t>
      </w:r>
    </w:p>
    <w:p w:rsidR="00000000" w:rsidDel="00000000" w:rsidP="00000000" w:rsidRDefault="00000000" w:rsidRPr="00000000">
      <w:pPr>
        <w:keepNext w:val="0"/>
        <w:keepLines w:val="0"/>
        <w:widowControl w:val="0"/>
        <w:numPr>
          <w:ilvl w:val="1"/>
          <w:numId w:val="2"/>
        </w:numPr>
        <w:pBdr/>
        <w:ind w:left="1440" w:hanging="360"/>
        <w:contextualSpacing w:val="1"/>
      </w:pPr>
      <w:r w:rsidDel="00000000" w:rsidR="00000000" w:rsidRPr="00000000">
        <w:rPr>
          <w:rtl w:val="0"/>
        </w:rPr>
        <w:t xml:space="preserve">Becomes the de-facto standard for data exchange in Synthetic Biology and Genetic Engineering</w:t>
      </w:r>
    </w:p>
    <w:p w:rsidR="00000000" w:rsidDel="00000000" w:rsidP="00000000" w:rsidRDefault="00000000" w:rsidRPr="00000000">
      <w:pPr>
        <w:keepNext w:val="0"/>
        <w:keepLines w:val="0"/>
        <w:widowControl w:val="0"/>
        <w:numPr>
          <w:ilvl w:val="2"/>
          <w:numId w:val="2"/>
        </w:numPr>
        <w:pBdr/>
        <w:ind w:left="2160" w:hanging="360"/>
        <w:contextualSpacing w:val="1"/>
      </w:pPr>
      <w:r w:rsidDel="00000000" w:rsidR="00000000" w:rsidRPr="00000000">
        <w:rPr>
          <w:rtl w:val="0"/>
        </w:rPr>
        <w:t xml:space="preserve">Maybe this should be higher on the order of priorities</w:t>
      </w:r>
    </w:p>
    <w:p w:rsidR="00000000" w:rsidDel="00000000" w:rsidP="00000000" w:rsidRDefault="00000000" w:rsidRPr="00000000">
      <w:pPr>
        <w:keepNext w:val="0"/>
        <w:keepLines w:val="0"/>
        <w:widowControl w:val="0"/>
        <w:numPr>
          <w:ilvl w:val="0"/>
          <w:numId w:val="2"/>
        </w:numPr>
        <w:pBdr/>
        <w:ind w:left="720" w:hanging="360"/>
        <w:contextualSpacing w:val="1"/>
      </w:pPr>
      <w:r w:rsidDel="00000000" w:rsidR="00000000" w:rsidRPr="00000000">
        <w:rPr>
          <w:b w:val="1"/>
          <w:rtl w:val="0"/>
        </w:rPr>
        <w:t xml:space="preserve">Agile</w:t>
      </w:r>
    </w:p>
    <w:p w:rsidR="00000000" w:rsidDel="00000000" w:rsidP="00000000" w:rsidRDefault="00000000" w:rsidRPr="00000000">
      <w:pPr>
        <w:keepNext w:val="0"/>
        <w:keepLines w:val="0"/>
        <w:widowControl w:val="0"/>
        <w:numPr>
          <w:ilvl w:val="1"/>
          <w:numId w:val="2"/>
        </w:numPr>
        <w:pBdr/>
        <w:ind w:left="1440" w:hanging="360"/>
        <w:contextualSpacing w:val="1"/>
      </w:pPr>
      <w:r w:rsidDel="00000000" w:rsidR="00000000" w:rsidRPr="00000000">
        <w:rPr>
          <w:rtl w:val="0"/>
        </w:rPr>
        <w:t xml:space="preserve">Changes to reflect the changing needs of the community</w:t>
      </w:r>
    </w:p>
    <w:p w:rsidR="00000000" w:rsidDel="00000000" w:rsidP="00000000" w:rsidRDefault="00000000" w:rsidRPr="00000000">
      <w:pPr>
        <w:keepNext w:val="0"/>
        <w:keepLines w:val="0"/>
        <w:widowControl w:val="0"/>
        <w:numPr>
          <w:ilvl w:val="0"/>
          <w:numId w:val="2"/>
        </w:numPr>
        <w:pBdr/>
        <w:ind w:left="720" w:hanging="360"/>
        <w:contextualSpacing w:val="1"/>
      </w:pPr>
      <w:r w:rsidDel="00000000" w:rsidR="00000000" w:rsidRPr="00000000">
        <w:rPr>
          <w:b w:val="1"/>
          <w:rtl w:val="0"/>
        </w:rPr>
        <w:t xml:space="preserve">Free</w:t>
      </w:r>
    </w:p>
    <w:p w:rsidR="00000000" w:rsidDel="00000000" w:rsidP="00000000" w:rsidRDefault="00000000" w:rsidRPr="00000000">
      <w:pPr>
        <w:keepNext w:val="0"/>
        <w:keepLines w:val="0"/>
        <w:widowControl w:val="0"/>
        <w:numPr>
          <w:ilvl w:val="1"/>
          <w:numId w:val="2"/>
        </w:numPr>
        <w:pBdr/>
        <w:ind w:left="1440" w:hanging="360"/>
        <w:contextualSpacing w:val="1"/>
      </w:pPr>
      <w:r w:rsidDel="00000000" w:rsidR="00000000" w:rsidRPr="00000000">
        <w:rPr>
          <w:rtl w:val="0"/>
        </w:rPr>
        <w:t xml:space="preserve">Beer and Speech</w:t>
      </w:r>
    </w:p>
    <w:p w:rsidR="00000000" w:rsidDel="00000000" w:rsidP="00000000" w:rsidRDefault="00000000" w:rsidRPr="00000000">
      <w:pPr>
        <w:keepNext w:val="0"/>
        <w:keepLines w:val="0"/>
        <w:widowControl w:val="0"/>
        <w:numPr>
          <w:ilvl w:val="0"/>
          <w:numId w:val="2"/>
        </w:numPr>
        <w:pBdr/>
        <w:ind w:left="720" w:hanging="360"/>
        <w:contextualSpacing w:val="1"/>
      </w:pPr>
      <w:r w:rsidDel="00000000" w:rsidR="00000000" w:rsidRPr="00000000">
        <w:rPr>
          <w:b w:val="1"/>
          <w:rtl w:val="0"/>
        </w:rPr>
        <w:t xml:space="preserve">Transparent and Accountable Governance</w:t>
      </w:r>
    </w:p>
    <w:p w:rsidR="00000000" w:rsidDel="00000000" w:rsidP="00000000" w:rsidRDefault="00000000" w:rsidRPr="00000000">
      <w:pPr>
        <w:keepNext w:val="0"/>
        <w:keepLines w:val="0"/>
        <w:widowControl w:val="0"/>
        <w:numPr>
          <w:ilvl w:val="0"/>
          <w:numId w:val="2"/>
        </w:numPr>
        <w:pBdr/>
        <w:ind w:left="720" w:hanging="360"/>
        <w:contextualSpacing w:val="1"/>
      </w:pPr>
      <w:r w:rsidDel="00000000" w:rsidR="00000000" w:rsidRPr="00000000">
        <w:rPr>
          <w:b w:val="1"/>
          <w:rtl w:val="0"/>
        </w:rPr>
        <w:t xml:space="preserve">For the Community by the Community</w:t>
      </w:r>
    </w:p>
    <w:p w:rsidR="00000000" w:rsidDel="00000000" w:rsidP="00000000" w:rsidRDefault="00000000" w:rsidRPr="00000000">
      <w:pPr>
        <w:keepNext w:val="0"/>
        <w:keepLines w:val="0"/>
        <w:widowControl w:val="0"/>
        <w:numPr>
          <w:ilvl w:val="1"/>
          <w:numId w:val="2"/>
        </w:numPr>
        <w:pBdr/>
        <w:ind w:left="1440" w:hanging="360"/>
        <w:contextualSpacing w:val="1"/>
      </w:pPr>
      <w:r w:rsidDel="00000000" w:rsidR="00000000" w:rsidRPr="00000000">
        <w:rPr>
          <w:rtl w:val="0"/>
        </w:rPr>
        <w:t xml:space="preserve">Diversity of the community</w:t>
      </w:r>
    </w:p>
    <w:p w:rsidR="00000000" w:rsidDel="00000000" w:rsidP="00000000" w:rsidRDefault="00000000" w:rsidRPr="00000000">
      <w:pPr>
        <w:keepNext w:val="0"/>
        <w:keepLines w:val="0"/>
        <w:widowControl w:val="0"/>
        <w:numPr>
          <w:ilvl w:val="2"/>
          <w:numId w:val="2"/>
        </w:numPr>
        <w:pBdr/>
        <w:ind w:left="2160" w:hanging="360"/>
        <w:contextualSpacing w:val="1"/>
      </w:pPr>
      <w:r w:rsidDel="00000000" w:rsidR="00000000" w:rsidRPr="00000000">
        <w:rPr>
          <w:rtl w:val="0"/>
        </w:rPr>
        <w:t xml:space="preserve">participation by underrepresented minorities,</w:t>
      </w:r>
    </w:p>
    <w:p w:rsidR="00000000" w:rsidDel="00000000" w:rsidP="00000000" w:rsidRDefault="00000000" w:rsidRPr="00000000">
      <w:pPr>
        <w:keepNext w:val="0"/>
        <w:keepLines w:val="0"/>
        <w:widowControl w:val="0"/>
        <w:numPr>
          <w:ilvl w:val="2"/>
          <w:numId w:val="2"/>
        </w:numPr>
        <w:pBdr/>
        <w:ind w:left="2160" w:hanging="360"/>
        <w:contextualSpacing w:val="1"/>
      </w:pPr>
      <w:r w:rsidDel="00000000" w:rsidR="00000000" w:rsidRPr="00000000">
        <w:rPr>
          <w:rtl w:val="0"/>
        </w:rPr>
        <w:t xml:space="preserve">Welcoming and inclusive of all communities</w:t>
      </w:r>
    </w:p>
    <w:p w:rsidR="00000000" w:rsidDel="00000000" w:rsidP="00000000" w:rsidRDefault="00000000" w:rsidRPr="00000000">
      <w:pPr>
        <w:keepNext w:val="0"/>
        <w:keepLines w:val="0"/>
        <w:widowControl w:val="0"/>
        <w:numPr>
          <w:ilvl w:val="2"/>
          <w:numId w:val="2"/>
        </w:numPr>
        <w:pBdr/>
        <w:ind w:left="2160" w:hanging="360"/>
        <w:contextualSpacing w:val="1"/>
      </w:pPr>
      <w:r w:rsidDel="00000000" w:rsidR="00000000" w:rsidRPr="00000000">
        <w:rPr>
          <w:rtl w:val="0"/>
        </w:rPr>
        <w:t xml:space="preserve">and industry and academia, non-profit</w:t>
      </w:r>
    </w:p>
    <w:p w:rsidR="00000000" w:rsidDel="00000000" w:rsidP="00000000" w:rsidRDefault="00000000" w:rsidRPr="00000000">
      <w:pPr>
        <w:keepNext w:val="0"/>
        <w:keepLines w:val="0"/>
        <w:widowControl w:val="0"/>
        <w:numPr>
          <w:ilvl w:val="1"/>
          <w:numId w:val="2"/>
        </w:numPr>
        <w:pBdr/>
        <w:ind w:left="1440" w:hanging="360"/>
        <w:contextualSpacing w:val="1"/>
      </w:pPr>
      <w:r w:rsidDel="00000000" w:rsidR="00000000" w:rsidRPr="00000000">
        <w:rPr>
          <w:rtl w:val="0"/>
        </w:rPr>
        <w:t xml:space="preserve">Recognizing that diversity is a strength</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ind w:left="720" w:hanging="360"/>
        <w:contextualSpacing w:val="1"/>
      </w:pPr>
      <w:r w:rsidDel="00000000" w:rsidR="00000000" w:rsidRPr="00000000">
        <w:rPr>
          <w:rtl w:val="0"/>
        </w:rPr>
        <w:t xml:space="preserve">capture the next generation of thinkers</w:t>
      </w:r>
    </w:p>
    <w:p w:rsidR="00000000" w:rsidDel="00000000" w:rsidP="00000000" w:rsidRDefault="00000000" w:rsidRPr="00000000">
      <w:pPr>
        <w:keepNext w:val="0"/>
        <w:keepLines w:val="0"/>
        <w:widowControl w:val="0"/>
        <w:numPr>
          <w:ilvl w:val="3"/>
          <w:numId w:val="2"/>
        </w:numPr>
        <w:pBdr/>
        <w:ind w:left="2880" w:hanging="360"/>
        <w:contextualSpacing w:val="1"/>
      </w:pPr>
      <w:r w:rsidDel="00000000" w:rsidR="00000000" w:rsidRPr="00000000">
        <w:rPr>
          <w:rtl w:val="0"/>
        </w:rPr>
        <w:t xml:space="preserve">iGEM</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left="0" w:firstLine="0"/>
        <w:contextualSpacing w:val="0"/>
        <w:rPr>
          <w:b w:val="1"/>
        </w:rPr>
      </w:pPr>
      <w:r w:rsidDel="00000000" w:rsidR="00000000" w:rsidRPr="00000000">
        <w:rPr>
          <w:b w:val="1"/>
          <w:rtl w:val="0"/>
        </w:rPr>
        <w:t xml:space="preserve">Next meeting:</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t xml:space="preserve"> Workflows will be due at ICL meeting</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t xml:space="preserve">precanned presentations on extensions</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t xml:space="preserve">start discussion on mailing list prior to meeting</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t xml:space="preserve">Needed for next workshop:</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t xml:space="preserve">Mandy: If providing Remote Access to meeting get a:</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t xml:space="preserve">Spreed USB Conference Speaker Microphone </w:t>
      </w:r>
      <w:hyperlink r:id="rId9">
        <w:r w:rsidDel="00000000" w:rsidR="00000000" w:rsidRPr="00000000">
          <w:rPr>
            <w:color w:val="1155cc"/>
            <w:u w:val="single"/>
            <w:rtl w:val="0"/>
          </w:rPr>
          <w:t xml:space="preserve">http://www.amazon.com/Spreed-USB-Conference-Speaker-Microphone/dp/3936710058</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36"/>
      <w:szCs w:val="36"/>
    </w:rPr>
  </w:style>
  <w:style w:type="paragraph" w:styleId="Heading2">
    <w:name w:val="heading 2"/>
    <w:basedOn w:val="Normal"/>
    <w:next w:val="Normal"/>
    <w:pPr>
      <w:keepNext w:val="1"/>
      <w:keepLines w:val="1"/>
      <w:pBdr/>
      <w:spacing w:after="80" w:before="360" w:lineRule="auto"/>
      <w:contextualSpacing w:val="1"/>
    </w:pPr>
    <w:rPr>
      <w:b w:val="1"/>
      <w:sz w:val="28"/>
      <w:szCs w:val="28"/>
    </w:rPr>
  </w:style>
  <w:style w:type="paragraph" w:styleId="Heading3">
    <w:name w:val="heading 3"/>
    <w:basedOn w:val="Normal"/>
    <w:next w:val="Normal"/>
    <w:pPr>
      <w:keepNext w:val="1"/>
      <w:keepLines w:val="1"/>
      <w:pBdr/>
      <w:spacing w:after="80" w:before="280" w:lineRule="auto"/>
      <w:contextualSpacing w:val="1"/>
    </w:pPr>
    <w:rPr>
      <w:b w:val="1"/>
      <w:color w:val="666666"/>
      <w:sz w:val="24"/>
      <w:szCs w:val="24"/>
    </w:rPr>
  </w:style>
  <w:style w:type="paragraph" w:styleId="Heading4">
    <w:name w:val="heading 4"/>
    <w:basedOn w:val="Normal"/>
    <w:next w:val="Normal"/>
    <w:pPr>
      <w:keepNext w:val="1"/>
      <w:keepLines w:val="1"/>
      <w:pBdr/>
      <w:spacing w:after="40" w:before="240" w:lineRule="auto"/>
      <w:contextualSpacing w:val="1"/>
    </w:pPr>
    <w:rPr>
      <w:i w:val="1"/>
      <w:color w:val="666666"/>
      <w:sz w:val="22"/>
      <w:szCs w:val="22"/>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mazon.com/Spreed-USB-Conference-Speaker-Microphone/dp/3936710058" TargetMode="External"/><Relationship Id="rId5" Type="http://schemas.openxmlformats.org/officeDocument/2006/relationships/hyperlink" Target="http://www.marriott.com/hotels/travel/sfocd-courtyard-san-francisco-downtown/" TargetMode="External"/><Relationship Id="rId6" Type="http://schemas.openxmlformats.org/officeDocument/2006/relationships/hyperlink" Target="http://www.vbi.vt.edu/" TargetMode="External"/><Relationship Id="rId7" Type="http://schemas.openxmlformats.org/officeDocument/2006/relationships/hyperlink" Target="http://iwbda2012.csb.pitt.edu/mediawiki/index.php/IWBDA:2012" TargetMode="External"/><Relationship Id="rId8" Type="http://schemas.openxmlformats.org/officeDocument/2006/relationships/hyperlink" Target="http://usa.autodesk.com/" TargetMode="External"/></Relationships>
</file>