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D26" w:rsidRDefault="00BB4D26" w:rsidP="001B03C4">
      <w:pPr>
        <w:rPr>
          <w:b/>
        </w:rPr>
      </w:pPr>
      <w:proofErr w:type="gramStart"/>
      <w:r>
        <w:rPr>
          <w:b/>
        </w:rPr>
        <w:t>Supplementary Table 3.</w:t>
      </w:r>
      <w:proofErr w:type="gramEnd"/>
      <w:r>
        <w:rPr>
          <w:b/>
        </w:rPr>
        <w:t xml:space="preserve"> </w:t>
      </w:r>
      <w:r w:rsidRPr="00BB4D26">
        <w:rPr>
          <w:b/>
        </w:rPr>
        <w:t xml:space="preserve"> Author Contributions</w:t>
      </w:r>
    </w:p>
    <w:tbl>
      <w:tblPr>
        <w:tblStyle w:val="LightList"/>
        <w:tblW w:w="20178" w:type="dxa"/>
        <w:tblLayout w:type="fixed"/>
        <w:tblLook w:val="04A0" w:firstRow="1" w:lastRow="0" w:firstColumn="1" w:lastColumn="0" w:noHBand="0" w:noVBand="1"/>
      </w:tblPr>
      <w:tblGrid>
        <w:gridCol w:w="1818"/>
        <w:gridCol w:w="9360"/>
        <w:gridCol w:w="810"/>
        <w:gridCol w:w="900"/>
        <w:gridCol w:w="900"/>
        <w:gridCol w:w="900"/>
        <w:gridCol w:w="810"/>
        <w:gridCol w:w="810"/>
        <w:gridCol w:w="1170"/>
        <w:gridCol w:w="990"/>
        <w:gridCol w:w="720"/>
        <w:gridCol w:w="990"/>
      </w:tblGrid>
      <w:tr w:rsidR="004F4629" w:rsidRPr="009C022C" w:rsidTr="004F4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hideMark/>
          </w:tcPr>
          <w:p w:rsidR="00F76A64" w:rsidRPr="009C022C" w:rsidRDefault="00F76A64" w:rsidP="009C022C">
            <w:pPr>
              <w:rPr>
                <w:rFonts w:eastAsia="Times New Roman" w:cs="Arial"/>
                <w:sz w:val="16"/>
                <w:szCs w:val="20"/>
              </w:rPr>
            </w:pPr>
            <w:r>
              <w:rPr>
                <w:rFonts w:eastAsia="Times New Roman" w:cs="Arial"/>
                <w:sz w:val="16"/>
                <w:szCs w:val="20"/>
              </w:rPr>
              <w:t>Name</w:t>
            </w:r>
          </w:p>
        </w:tc>
        <w:tc>
          <w:tcPr>
            <w:tcW w:w="9360" w:type="dxa"/>
            <w:hideMark/>
          </w:tcPr>
          <w:p w:rsidR="00F76A64" w:rsidRPr="009C022C" w:rsidRDefault="00F76A64" w:rsidP="009C0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20"/>
              </w:rPr>
            </w:pPr>
            <w:r w:rsidRPr="009C022C">
              <w:rPr>
                <w:rFonts w:eastAsia="Times New Roman" w:cs="Arial"/>
                <w:sz w:val="16"/>
                <w:szCs w:val="20"/>
              </w:rPr>
              <w:t>Affiliation</w:t>
            </w:r>
          </w:p>
        </w:tc>
        <w:tc>
          <w:tcPr>
            <w:tcW w:w="810" w:type="dxa"/>
            <w:hideMark/>
          </w:tcPr>
          <w:p w:rsidR="00F76A64" w:rsidRPr="009C022C" w:rsidRDefault="00F76A64" w:rsidP="009C0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20"/>
              </w:rPr>
            </w:pPr>
            <w:r w:rsidRPr="009C022C">
              <w:rPr>
                <w:rFonts w:eastAsia="Times New Roman" w:cs="Arial"/>
                <w:sz w:val="16"/>
                <w:szCs w:val="20"/>
              </w:rPr>
              <w:t>co</w:t>
            </w:r>
            <w:r w:rsidRPr="009C022C">
              <w:rPr>
                <w:rFonts w:eastAsia="Times New Roman" w:cs="Arial"/>
                <w:sz w:val="16"/>
                <w:szCs w:val="20"/>
              </w:rPr>
              <w:t>n</w:t>
            </w:r>
            <w:r w:rsidRPr="009C022C">
              <w:rPr>
                <w:rFonts w:eastAsia="Times New Roman" w:cs="Arial"/>
                <w:sz w:val="16"/>
                <w:szCs w:val="20"/>
              </w:rPr>
              <w:t>ceived the idea</w:t>
            </w:r>
          </w:p>
        </w:tc>
        <w:tc>
          <w:tcPr>
            <w:tcW w:w="900" w:type="dxa"/>
            <w:hideMark/>
          </w:tcPr>
          <w:p w:rsidR="00F76A64" w:rsidRPr="009C022C" w:rsidRDefault="00F76A64" w:rsidP="009C0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20"/>
              </w:rPr>
            </w:pPr>
            <w:r w:rsidRPr="009C022C">
              <w:rPr>
                <w:rFonts w:eastAsia="Times New Roman" w:cs="Arial"/>
                <w:sz w:val="16"/>
                <w:szCs w:val="20"/>
              </w:rPr>
              <w:t>wrote the man</w:t>
            </w:r>
            <w:r w:rsidRPr="009C022C">
              <w:rPr>
                <w:rFonts w:eastAsia="Times New Roman" w:cs="Arial"/>
                <w:sz w:val="16"/>
                <w:szCs w:val="20"/>
              </w:rPr>
              <w:t>u</w:t>
            </w:r>
            <w:r w:rsidRPr="009C022C">
              <w:rPr>
                <w:rFonts w:eastAsia="Times New Roman" w:cs="Arial"/>
                <w:sz w:val="16"/>
                <w:szCs w:val="20"/>
              </w:rPr>
              <w:t>script</w:t>
            </w:r>
          </w:p>
        </w:tc>
        <w:tc>
          <w:tcPr>
            <w:tcW w:w="900" w:type="dxa"/>
            <w:hideMark/>
          </w:tcPr>
          <w:p w:rsidR="00F76A64" w:rsidRPr="009C022C" w:rsidRDefault="00F76A64" w:rsidP="009C0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20"/>
              </w:rPr>
            </w:pPr>
            <w:r w:rsidRPr="009C022C">
              <w:rPr>
                <w:rFonts w:eastAsia="Times New Roman" w:cs="Arial"/>
                <w:sz w:val="16"/>
                <w:szCs w:val="20"/>
              </w:rPr>
              <w:t>edited the ma</w:t>
            </w:r>
            <w:r w:rsidRPr="009C022C">
              <w:rPr>
                <w:rFonts w:eastAsia="Times New Roman" w:cs="Arial"/>
                <w:sz w:val="16"/>
                <w:szCs w:val="20"/>
              </w:rPr>
              <w:t>n</w:t>
            </w:r>
            <w:r w:rsidRPr="009C022C">
              <w:rPr>
                <w:rFonts w:eastAsia="Times New Roman" w:cs="Arial"/>
                <w:sz w:val="16"/>
                <w:szCs w:val="20"/>
              </w:rPr>
              <w:t>uscript</w:t>
            </w:r>
          </w:p>
        </w:tc>
        <w:tc>
          <w:tcPr>
            <w:tcW w:w="900" w:type="dxa"/>
            <w:hideMark/>
          </w:tcPr>
          <w:p w:rsidR="00F76A64" w:rsidRPr="009C022C" w:rsidRDefault="00F76A64" w:rsidP="009C0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20"/>
              </w:rPr>
            </w:pPr>
            <w:r w:rsidRPr="009C022C">
              <w:rPr>
                <w:rFonts w:eastAsia="Times New Roman" w:cs="Arial"/>
                <w:sz w:val="16"/>
                <w:szCs w:val="20"/>
              </w:rPr>
              <w:t>designed data model</w:t>
            </w:r>
          </w:p>
        </w:tc>
        <w:tc>
          <w:tcPr>
            <w:tcW w:w="810" w:type="dxa"/>
            <w:hideMark/>
          </w:tcPr>
          <w:p w:rsidR="00F76A64" w:rsidRPr="009C022C" w:rsidRDefault="00F76A64" w:rsidP="009C0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20"/>
              </w:rPr>
            </w:pPr>
            <w:r w:rsidRPr="009C022C">
              <w:rPr>
                <w:rFonts w:eastAsia="Times New Roman" w:cs="Arial"/>
                <w:sz w:val="16"/>
                <w:szCs w:val="20"/>
              </w:rPr>
              <w:t>fostered comm</w:t>
            </w:r>
            <w:r w:rsidRPr="009C022C">
              <w:rPr>
                <w:rFonts w:eastAsia="Times New Roman" w:cs="Arial"/>
                <w:sz w:val="16"/>
                <w:szCs w:val="20"/>
              </w:rPr>
              <w:t>u</w:t>
            </w:r>
            <w:r w:rsidRPr="009C022C">
              <w:rPr>
                <w:rFonts w:eastAsia="Times New Roman" w:cs="Arial"/>
                <w:sz w:val="16"/>
                <w:szCs w:val="20"/>
              </w:rPr>
              <w:t>nity</w:t>
            </w:r>
          </w:p>
        </w:tc>
        <w:tc>
          <w:tcPr>
            <w:tcW w:w="810" w:type="dxa"/>
            <w:hideMark/>
          </w:tcPr>
          <w:p w:rsidR="00F76A64" w:rsidRPr="009C022C" w:rsidRDefault="00F76A64" w:rsidP="009C0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20"/>
              </w:rPr>
            </w:pPr>
            <w:r w:rsidRPr="009C022C">
              <w:rPr>
                <w:rFonts w:eastAsia="Times New Roman" w:cs="Arial"/>
                <w:sz w:val="16"/>
                <w:szCs w:val="20"/>
              </w:rPr>
              <w:t>deve</w:t>
            </w:r>
            <w:r w:rsidRPr="009C022C">
              <w:rPr>
                <w:rFonts w:eastAsia="Times New Roman" w:cs="Arial"/>
                <w:sz w:val="16"/>
                <w:szCs w:val="20"/>
              </w:rPr>
              <w:t>l</w:t>
            </w:r>
            <w:r w:rsidRPr="009C022C">
              <w:rPr>
                <w:rFonts w:eastAsia="Times New Roman" w:cs="Arial"/>
                <w:sz w:val="16"/>
                <w:szCs w:val="20"/>
              </w:rPr>
              <w:t xml:space="preserve">oped </w:t>
            </w:r>
            <w:proofErr w:type="spellStart"/>
            <w:r w:rsidRPr="009C022C">
              <w:rPr>
                <w:rFonts w:eastAsia="Times New Roman" w:cs="Arial"/>
                <w:sz w:val="16"/>
                <w:szCs w:val="20"/>
              </w:rPr>
              <w:t>libSBOL</w:t>
            </w:r>
            <w:proofErr w:type="spellEnd"/>
          </w:p>
        </w:tc>
        <w:tc>
          <w:tcPr>
            <w:tcW w:w="1170" w:type="dxa"/>
            <w:hideMark/>
          </w:tcPr>
          <w:p w:rsidR="00F76A64" w:rsidRPr="009C022C" w:rsidRDefault="00F76A64" w:rsidP="009C0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20"/>
              </w:rPr>
            </w:pPr>
            <w:r w:rsidRPr="009C022C">
              <w:rPr>
                <w:rFonts w:eastAsia="Times New Roman" w:cs="Arial"/>
                <w:sz w:val="16"/>
                <w:szCs w:val="20"/>
              </w:rPr>
              <w:t xml:space="preserve">supervised </w:t>
            </w:r>
            <w:proofErr w:type="spellStart"/>
            <w:r w:rsidRPr="009C022C">
              <w:rPr>
                <w:rFonts w:eastAsia="Times New Roman" w:cs="Arial"/>
                <w:sz w:val="16"/>
                <w:szCs w:val="20"/>
              </w:rPr>
              <w:t>libSBOL</w:t>
            </w:r>
            <w:proofErr w:type="spellEnd"/>
            <w:r w:rsidRPr="009C022C">
              <w:rPr>
                <w:rFonts w:eastAsia="Times New Roman" w:cs="Arial"/>
                <w:sz w:val="16"/>
                <w:szCs w:val="20"/>
              </w:rPr>
              <w:t xml:space="preserve"> d</w:t>
            </w:r>
            <w:r w:rsidRPr="009C022C">
              <w:rPr>
                <w:rFonts w:eastAsia="Times New Roman" w:cs="Arial"/>
                <w:sz w:val="16"/>
                <w:szCs w:val="20"/>
              </w:rPr>
              <w:t>e</w:t>
            </w:r>
            <w:r w:rsidRPr="009C022C">
              <w:rPr>
                <w:rFonts w:eastAsia="Times New Roman" w:cs="Arial"/>
                <w:sz w:val="16"/>
                <w:szCs w:val="20"/>
              </w:rPr>
              <w:t>velopment</w:t>
            </w:r>
          </w:p>
        </w:tc>
        <w:tc>
          <w:tcPr>
            <w:tcW w:w="990" w:type="dxa"/>
            <w:hideMark/>
          </w:tcPr>
          <w:p w:rsidR="00F76A64" w:rsidRPr="009C022C" w:rsidRDefault="00F76A64" w:rsidP="009C0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20"/>
              </w:rPr>
            </w:pPr>
            <w:r w:rsidRPr="009C022C">
              <w:rPr>
                <w:rFonts w:eastAsia="Times New Roman" w:cs="Arial"/>
                <w:sz w:val="16"/>
                <w:szCs w:val="20"/>
              </w:rPr>
              <w:t>developed serializ</w:t>
            </w:r>
            <w:r w:rsidRPr="009C022C">
              <w:rPr>
                <w:rFonts w:eastAsia="Times New Roman" w:cs="Arial"/>
                <w:sz w:val="16"/>
                <w:szCs w:val="20"/>
              </w:rPr>
              <w:t>a</w:t>
            </w:r>
            <w:r w:rsidRPr="009C022C">
              <w:rPr>
                <w:rFonts w:eastAsia="Times New Roman" w:cs="Arial"/>
                <w:sz w:val="16"/>
                <w:szCs w:val="20"/>
              </w:rPr>
              <w:t>tion</w:t>
            </w:r>
          </w:p>
        </w:tc>
        <w:tc>
          <w:tcPr>
            <w:tcW w:w="720" w:type="dxa"/>
            <w:hideMark/>
          </w:tcPr>
          <w:p w:rsidR="00F76A64" w:rsidRPr="009C022C" w:rsidRDefault="00F76A64" w:rsidP="009C0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20"/>
              </w:rPr>
            </w:pPr>
            <w:r w:rsidRPr="009C022C">
              <w:rPr>
                <w:rFonts w:eastAsia="Times New Roman" w:cs="Arial"/>
                <w:sz w:val="16"/>
                <w:szCs w:val="20"/>
              </w:rPr>
              <w:t>demonstrated use</w:t>
            </w:r>
          </w:p>
        </w:tc>
        <w:tc>
          <w:tcPr>
            <w:tcW w:w="990" w:type="dxa"/>
            <w:hideMark/>
          </w:tcPr>
          <w:p w:rsidR="00F76A64" w:rsidRPr="009C022C" w:rsidRDefault="00F76A64" w:rsidP="009C0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20"/>
              </w:rPr>
            </w:pPr>
            <w:r w:rsidRPr="009C022C">
              <w:rPr>
                <w:rFonts w:eastAsia="Times New Roman" w:cs="Arial"/>
                <w:sz w:val="16"/>
                <w:szCs w:val="20"/>
              </w:rPr>
              <w:t>supervised deplo</w:t>
            </w:r>
            <w:r w:rsidRPr="009C022C">
              <w:rPr>
                <w:rFonts w:eastAsia="Times New Roman" w:cs="Arial"/>
                <w:sz w:val="16"/>
                <w:szCs w:val="20"/>
              </w:rPr>
              <w:t>y</w:t>
            </w:r>
            <w:r w:rsidRPr="009C022C">
              <w:rPr>
                <w:rFonts w:eastAsia="Times New Roman" w:cs="Arial"/>
                <w:sz w:val="16"/>
                <w:szCs w:val="20"/>
              </w:rPr>
              <w:t>ment</w:t>
            </w:r>
          </w:p>
        </w:tc>
      </w:tr>
    </w:tbl>
    <w:tbl>
      <w:tblPr>
        <w:tblStyle w:val="LightList"/>
        <w:tblW w:w="20178" w:type="dxa"/>
        <w:tblLayout w:type="fixed"/>
        <w:tblLook w:val="0400" w:firstRow="0" w:lastRow="0" w:firstColumn="0" w:lastColumn="0" w:noHBand="0" w:noVBand="1"/>
      </w:tblPr>
      <w:tblGrid>
        <w:gridCol w:w="1818"/>
        <w:gridCol w:w="9360"/>
        <w:gridCol w:w="810"/>
        <w:gridCol w:w="900"/>
        <w:gridCol w:w="900"/>
        <w:gridCol w:w="900"/>
        <w:gridCol w:w="810"/>
        <w:gridCol w:w="810"/>
        <w:gridCol w:w="1170"/>
        <w:gridCol w:w="990"/>
        <w:gridCol w:w="720"/>
        <w:gridCol w:w="990"/>
      </w:tblGrid>
      <w:tr w:rsidR="00877FA7" w:rsidRPr="009C022C" w:rsidTr="0087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Michal Galdzicki 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Biomedical and Health Informatics, University of Washington, 850 Republican Street, Building C, Sea</w:t>
            </w:r>
            <w:r w:rsidRPr="00877FA7">
              <w:rPr>
                <w:rFonts w:cs="Arial"/>
                <w:color w:val="000000"/>
                <w:sz w:val="16"/>
                <w:szCs w:val="16"/>
              </w:rPr>
              <w:t>t</w:t>
            </w:r>
            <w:r w:rsidRPr="00877FA7">
              <w:rPr>
                <w:rFonts w:cs="Arial"/>
                <w:color w:val="000000"/>
                <w:sz w:val="16"/>
                <w:szCs w:val="16"/>
              </w:rPr>
              <w:t>tle, WA, 98109-4714,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</w:tr>
      <w:tr w:rsidR="00877FA7" w:rsidRPr="009C022C" w:rsidTr="00877FA7">
        <w:trPr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Kevin P. Clancy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Synthetic Biology Unit, Life Technologies, Synthetic Biology Unit, 5791 Van Allen Way, Carlsbad, CA, 92008,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</w:tr>
      <w:tr w:rsidR="00877FA7" w:rsidRPr="009C022C" w:rsidTr="0087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Ernst </w:t>
            </w: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Oberortner</w:t>
            </w:r>
            <w:proofErr w:type="spellEnd"/>
            <w:r w:rsidRPr="00877FA7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Department of Electrical and Computer Engineering, Boston University, 8 Saint Mary's Street, Boston, MA, 02215,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</w:tr>
      <w:tr w:rsidR="00877FA7" w:rsidRPr="009C022C" w:rsidTr="00877FA7">
        <w:trPr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Matthew </w:t>
            </w: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Pocock</w:t>
            </w:r>
            <w:proofErr w:type="spellEnd"/>
            <w:r w:rsidRPr="00877FA7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School of Computing Science, Newcastle University, </w:t>
            </w: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Clarement</w:t>
            </w:r>
            <w:proofErr w:type="spellEnd"/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 Tower, Claremont Road, Newcastle upon Tyne, NE1 7RU, UK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</w:tr>
      <w:tr w:rsidR="00877FA7" w:rsidRPr="009C022C" w:rsidTr="0087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Jacqueline Y. Quinn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OCTO, Autodesk, One Market Street, Suite 500, San Francisco, CA 94105,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</w:tr>
      <w:tr w:rsidR="00877FA7" w:rsidRPr="009C022C" w:rsidTr="00877FA7">
        <w:trPr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Cesar A. Rodr</w:t>
            </w:r>
            <w:r w:rsidRPr="00877FA7">
              <w:rPr>
                <w:rFonts w:cs="Arial"/>
                <w:color w:val="000000"/>
                <w:sz w:val="16"/>
                <w:szCs w:val="16"/>
              </w:rPr>
              <w:t>i</w:t>
            </w:r>
            <w:r w:rsidRPr="00877FA7">
              <w:rPr>
                <w:rFonts w:cs="Arial"/>
                <w:color w:val="000000"/>
                <w:sz w:val="16"/>
                <w:szCs w:val="16"/>
              </w:rPr>
              <w:t>guez 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Autodesk Research, Autodesk Inc., Pier 9, The Embarcadero, San Francisco, CA, 94111,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</w:tr>
      <w:tr w:rsidR="00877FA7" w:rsidRPr="009C022C" w:rsidTr="0087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Nicholas </w:t>
            </w: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Roehner</w:t>
            </w:r>
            <w:proofErr w:type="spellEnd"/>
            <w:r w:rsidRPr="00877FA7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Bioengineering, University of Utah, 50 S. Central Campus Dr., Rm. 3280, Salt Lake City, UT, 84112,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</w:tr>
      <w:tr w:rsidR="00877FA7" w:rsidRPr="009C022C" w:rsidTr="00877FA7">
        <w:trPr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Mandy L. Wilson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Virginia Bioinformatics Institute, Virginia Tech, Bioinformatics Facility Phase 1 (0477), 1015 Life Sc</w:t>
            </w:r>
            <w:r w:rsidRPr="00877FA7">
              <w:rPr>
                <w:rFonts w:cs="Arial"/>
                <w:color w:val="000000"/>
                <w:sz w:val="16"/>
                <w:szCs w:val="16"/>
              </w:rPr>
              <w:t>i</w:t>
            </w:r>
            <w:r w:rsidRPr="00877FA7">
              <w:rPr>
                <w:rFonts w:cs="Arial"/>
                <w:color w:val="000000"/>
                <w:sz w:val="16"/>
                <w:szCs w:val="16"/>
              </w:rPr>
              <w:t>ence Cir, Blacksburg, VA, 24061-0477,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</w:tr>
      <w:tr w:rsidR="00877FA7" w:rsidRPr="009C022C" w:rsidTr="0087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Laura Adam 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Virginia Bioinformatics Institute, Virginia Tech, Bioinformatics Facility Phase 1 (0477), 1015 Life Sc</w:t>
            </w:r>
            <w:r w:rsidRPr="00877FA7">
              <w:rPr>
                <w:rFonts w:cs="Arial"/>
                <w:color w:val="000000"/>
                <w:sz w:val="16"/>
                <w:szCs w:val="16"/>
              </w:rPr>
              <w:t>i</w:t>
            </w:r>
            <w:r w:rsidRPr="00877FA7">
              <w:rPr>
                <w:rFonts w:cs="Arial"/>
                <w:color w:val="000000"/>
                <w:sz w:val="16"/>
                <w:szCs w:val="16"/>
              </w:rPr>
              <w:t>ence Cir, Blacksburg, VA, 24061-0477,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</w:tr>
      <w:tr w:rsidR="00877FA7" w:rsidRPr="009C022C" w:rsidTr="00877FA7">
        <w:trPr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J. Christopher Ande</w:t>
            </w:r>
            <w:r w:rsidRPr="00877FA7">
              <w:rPr>
                <w:rFonts w:cs="Arial"/>
                <w:color w:val="000000"/>
                <w:sz w:val="16"/>
                <w:szCs w:val="16"/>
              </w:rPr>
              <w:t>r</w:t>
            </w:r>
            <w:r w:rsidRPr="00877FA7">
              <w:rPr>
                <w:rFonts w:cs="Arial"/>
                <w:color w:val="000000"/>
                <w:sz w:val="16"/>
                <w:szCs w:val="16"/>
              </w:rPr>
              <w:t>son 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Department of Bioengineering, University of California, Berkeley, 512E EBB, Berkeley, CA, 94720,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</w:tr>
      <w:tr w:rsidR="00877FA7" w:rsidRPr="009C022C" w:rsidTr="0087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Bryan A. Bartley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Department of Bioengineering, University of Washington, Box 355061, Seattle, WA, 98195-5061,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</w:tr>
      <w:tr w:rsidR="00877FA7" w:rsidRPr="009C022C" w:rsidTr="00877FA7">
        <w:trPr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Jacob Beal 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Raytheon BBN Technologies, 10 Moulton Street, Cambridge, MA, 2138,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</w:tr>
      <w:tr w:rsidR="00877FA7" w:rsidRPr="009C022C" w:rsidTr="0087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Deepak </w:t>
            </w: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Cha</w:t>
            </w:r>
            <w:r w:rsidRPr="00877FA7">
              <w:rPr>
                <w:rFonts w:cs="Arial"/>
                <w:color w:val="000000"/>
                <w:sz w:val="16"/>
                <w:szCs w:val="16"/>
              </w:rPr>
              <w:t>n</w:t>
            </w:r>
            <w:r w:rsidRPr="00877FA7">
              <w:rPr>
                <w:rFonts w:cs="Arial"/>
                <w:color w:val="000000"/>
                <w:sz w:val="16"/>
                <w:szCs w:val="16"/>
              </w:rPr>
              <w:t>dran</w:t>
            </w:r>
            <w:proofErr w:type="spellEnd"/>
            <w:r w:rsidRPr="00877FA7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OCTO, Autodesk, 1290 Beethoven </w:t>
            </w: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Cmn</w:t>
            </w:r>
            <w:proofErr w:type="spellEnd"/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 - 207, Fremont, 94538,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</w:tr>
      <w:tr w:rsidR="00877FA7" w:rsidRPr="009C022C" w:rsidTr="00877FA7">
        <w:trPr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Joanna Chen 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Fuels Synthesis Division, Joint Bioenergy Institute (JBEI), 1 Cyclotron Road MS978R4121, Berkeley, CA, 94720,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</w:tr>
      <w:tr w:rsidR="00877FA7" w:rsidRPr="009C022C" w:rsidTr="0087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Douglas </w:t>
            </w: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Densmore</w:t>
            </w:r>
            <w:proofErr w:type="spellEnd"/>
            <w:r w:rsidRPr="00877FA7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Electrical and Computer Eng., Boston University, 8 Saint Mary's St., Boston MA, 02215,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</w:tr>
      <w:tr w:rsidR="00877FA7" w:rsidRPr="009C022C" w:rsidTr="00877FA7">
        <w:trPr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Drew </w:t>
            </w: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Endy</w:t>
            </w:r>
            <w:proofErr w:type="spellEnd"/>
            <w:r w:rsidRPr="00877FA7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Department of Bioengineering, Stanford University, Y2E2-269B, 473 Via Ortega, Stanford, CA, 94305-4201,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</w:tr>
      <w:tr w:rsidR="00877FA7" w:rsidRPr="009C022C" w:rsidTr="0087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Raik</w:t>
            </w:r>
            <w:proofErr w:type="spellEnd"/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Grünberg</w:t>
            </w:r>
            <w:proofErr w:type="spellEnd"/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IRIC, University of Montreal, PO Box 6128 STN Centre-Ville, Montreal, QC, H3C 3J7, Canada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</w:tr>
      <w:tr w:rsidR="00877FA7" w:rsidRPr="009C022C" w:rsidTr="00877FA7">
        <w:trPr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Jennifer </w:t>
            </w: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Hallinan</w:t>
            </w:r>
            <w:proofErr w:type="spellEnd"/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School of Computing Science, Newcastle University, Claremont Tower, Claremont Road, Newcastle upon Tyne, NE1 7RU, UK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</w:tr>
      <w:tr w:rsidR="00877FA7" w:rsidRPr="009C022C" w:rsidTr="0087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Nathan J. </w:t>
            </w: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Hillson</w:t>
            </w:r>
            <w:proofErr w:type="spellEnd"/>
            <w:r w:rsidRPr="00877FA7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Fuels Synthesis Division, Joint Bioenergy Institute (JBEI), 1 Cyclotron Road MS978R4121, Berkeley, CA, 94720,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</w:tr>
      <w:tr w:rsidR="00877FA7" w:rsidRPr="009C022C" w:rsidTr="00877FA7">
        <w:trPr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Jeffrey D. Joh</w:t>
            </w:r>
            <w:r w:rsidRPr="00877FA7">
              <w:rPr>
                <w:rFonts w:cs="Arial"/>
                <w:color w:val="000000"/>
                <w:sz w:val="16"/>
                <w:szCs w:val="16"/>
              </w:rPr>
              <w:t>n</w:t>
            </w:r>
            <w:r w:rsidRPr="00877FA7">
              <w:rPr>
                <w:rFonts w:cs="Arial"/>
                <w:color w:val="000000"/>
                <w:sz w:val="16"/>
                <w:szCs w:val="16"/>
              </w:rPr>
              <w:t>son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Plant &amp; Microbial Biology, University of California, Berkeley, 111 </w:t>
            </w: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Koshland</w:t>
            </w:r>
            <w:proofErr w:type="spellEnd"/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 Hall, Berkeley, CA, 94720,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</w:tr>
      <w:tr w:rsidR="00877FA7" w:rsidRPr="009C022C" w:rsidTr="0087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Allan </w:t>
            </w: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Kuchinsky</w:t>
            </w:r>
            <w:proofErr w:type="spellEnd"/>
            <w:r w:rsidRPr="00877FA7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Molecular Tools Laboratory, Agilent Technologies, 5301 Stevens Creek Blvd, Santa Clara, CA, 95051,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</w:tr>
      <w:tr w:rsidR="00877FA7" w:rsidRPr="009C022C" w:rsidTr="00877FA7">
        <w:trPr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Matthew Lux 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Virginia Bioinformatics Institute, Virginia Tech, Bioinformatics Facility Phase 1 (0477), 1015 Life Sc</w:t>
            </w:r>
            <w:r w:rsidRPr="00877FA7">
              <w:rPr>
                <w:rFonts w:cs="Arial"/>
                <w:color w:val="000000"/>
                <w:sz w:val="16"/>
                <w:szCs w:val="16"/>
              </w:rPr>
              <w:t>i</w:t>
            </w:r>
            <w:r w:rsidRPr="00877FA7">
              <w:rPr>
                <w:rFonts w:cs="Arial"/>
                <w:color w:val="000000"/>
                <w:sz w:val="16"/>
                <w:szCs w:val="16"/>
              </w:rPr>
              <w:t>ence Cir, Blacksburg, VA, 24061-0477,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</w:tr>
      <w:tr w:rsidR="00877FA7" w:rsidRPr="009C022C" w:rsidTr="0087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Goksel</w:t>
            </w:r>
            <w:proofErr w:type="spellEnd"/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Misirli</w:t>
            </w:r>
            <w:proofErr w:type="spellEnd"/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School of Computing Science, Newcastle University, Claremont Tower, Claremont Road, Newcastle upon Tyne, NE1 7RU, UK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</w:tr>
      <w:tr w:rsidR="00877FA7" w:rsidRPr="009C022C" w:rsidTr="00877FA7">
        <w:trPr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Jean </w:t>
            </w: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Peccoud</w:t>
            </w:r>
            <w:proofErr w:type="spellEnd"/>
            <w:r w:rsidRPr="00877FA7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Virginia Bioinformatics Institute, Virginia Tech, Washington St, MC0477, Blacksburg, VA, 24061,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</w:tr>
      <w:tr w:rsidR="00877FA7" w:rsidRPr="009C022C" w:rsidTr="0087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Hector A. </w:t>
            </w: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Plahar</w:t>
            </w:r>
            <w:proofErr w:type="spellEnd"/>
            <w:r w:rsidRPr="00877FA7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Fuels Synthesis Division, Joint Bioenergy Institute (JBEI), 1 Cyclotron Road MS978R4121, Berkeley, CA, 94720,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</w:tr>
      <w:tr w:rsidR="00877FA7" w:rsidRPr="009C022C" w:rsidTr="00877FA7">
        <w:trPr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Evren</w:t>
            </w:r>
            <w:proofErr w:type="spellEnd"/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Sirin</w:t>
            </w:r>
            <w:proofErr w:type="spellEnd"/>
            <w:r w:rsidRPr="00877FA7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Clark &amp; </w:t>
            </w: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Parsia</w:t>
            </w:r>
            <w:proofErr w:type="spellEnd"/>
            <w:r w:rsidRPr="00877FA7">
              <w:rPr>
                <w:rFonts w:cs="Arial"/>
                <w:color w:val="000000"/>
                <w:sz w:val="16"/>
                <w:szCs w:val="16"/>
              </w:rPr>
              <w:t>, 180 Massachusetts Ave, Arlington, MA, 02474,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</w:tr>
      <w:tr w:rsidR="00877FA7" w:rsidRPr="009C022C" w:rsidTr="0087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Guy-Bart Stan 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Bioengineering, Imperial College London, South Kensington Campus, Exhibition Road, London, SW7 2AZ, UK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</w:tr>
      <w:tr w:rsidR="00877FA7" w:rsidRPr="009C022C" w:rsidTr="00877FA7">
        <w:trPr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Alan Villalobos 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DNA2.0, 1140 Obrien Dr. </w:t>
            </w: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Ste</w:t>
            </w:r>
            <w:proofErr w:type="spellEnd"/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 A, Menlo Park, CA, 94107,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</w:tr>
      <w:tr w:rsidR="00877FA7" w:rsidRPr="009C022C" w:rsidTr="0087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Anil </w:t>
            </w: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Wipat</w:t>
            </w:r>
            <w:proofErr w:type="spellEnd"/>
            <w:r w:rsidRPr="00877FA7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School of Computing Science, Newcastle University, Claremont Tower, Claremont Road, Newcastle upon Tyne, NE1 7RU, UK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</w:tr>
      <w:tr w:rsidR="00877FA7" w:rsidRPr="009C022C" w:rsidTr="00877FA7">
        <w:trPr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John H. </w:t>
            </w: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Gennari</w:t>
            </w:r>
            <w:proofErr w:type="spellEnd"/>
            <w:r w:rsidRPr="00877FA7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Biomedical and Health Informatics, University of Washington, 850 Republican Street, Building C, Sea</w:t>
            </w:r>
            <w:r w:rsidRPr="00877FA7">
              <w:rPr>
                <w:rFonts w:cs="Arial"/>
                <w:color w:val="000000"/>
                <w:sz w:val="16"/>
                <w:szCs w:val="16"/>
              </w:rPr>
              <w:t>t</w:t>
            </w:r>
            <w:r w:rsidRPr="00877FA7">
              <w:rPr>
                <w:rFonts w:cs="Arial"/>
                <w:color w:val="000000"/>
                <w:sz w:val="16"/>
                <w:szCs w:val="16"/>
              </w:rPr>
              <w:t>tle, WA, 98109-4714,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</w:tr>
      <w:tr w:rsidR="00877FA7" w:rsidRPr="009C022C" w:rsidTr="0087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Chris J. Myers 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>Dept. of Electrical &amp; Computer Eng., University of Utah, 50 S. Central Campus Dr., Rm. 3280, Salt Lake City, UT, 84112,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</w:tr>
      <w:tr w:rsidR="00877FA7" w:rsidRPr="009C022C" w:rsidTr="00877FA7">
        <w:trPr>
          <w:divId w:val="1176502695"/>
          <w:trHeight w:val="20"/>
        </w:trPr>
        <w:tc>
          <w:tcPr>
            <w:tcW w:w="1818" w:type="dxa"/>
            <w:noWrap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Herbert M. </w:t>
            </w: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Sauro</w:t>
            </w:r>
            <w:proofErr w:type="spellEnd"/>
            <w:r w:rsidRPr="00877FA7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60" w:type="dxa"/>
            <w:vAlign w:val="bottom"/>
          </w:tcPr>
          <w:p w:rsidR="00877FA7" w:rsidRPr="00877FA7" w:rsidRDefault="00877FA7">
            <w:pPr>
              <w:rPr>
                <w:rFonts w:cs="Arial"/>
                <w:color w:val="000000"/>
                <w:sz w:val="16"/>
                <w:szCs w:val="16"/>
              </w:rPr>
            </w:pPr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Department of Bioengineering, University of Washington, William H. </w:t>
            </w:r>
            <w:proofErr w:type="spellStart"/>
            <w:r w:rsidRPr="00877FA7">
              <w:rPr>
                <w:rFonts w:cs="Arial"/>
                <w:color w:val="000000"/>
                <w:sz w:val="16"/>
                <w:szCs w:val="16"/>
              </w:rPr>
              <w:t>Foege</w:t>
            </w:r>
            <w:proofErr w:type="spellEnd"/>
            <w:r w:rsidRPr="00877FA7">
              <w:rPr>
                <w:rFonts w:cs="Arial"/>
                <w:color w:val="000000"/>
                <w:sz w:val="16"/>
                <w:szCs w:val="16"/>
              </w:rPr>
              <w:t xml:space="preserve"> Building, 3720 15th Ave NE, Seattle, WA, 98195-5061, USA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90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  <w:tc>
          <w:tcPr>
            <w:tcW w:w="81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vAlign w:val="bottom"/>
          </w:tcPr>
          <w:p w:rsidR="00877FA7" w:rsidRDefault="00877FA7">
            <w:pPr>
              <w:rPr>
                <w:rFonts w:ascii="Symbol" w:hAnsi="Symbol" w:cs="Arial"/>
                <w:color w:val="000000"/>
                <w:sz w:val="20"/>
                <w:szCs w:val="20"/>
              </w:rPr>
            </w:pPr>
            <w:r>
              <w:rPr>
                <w:rFonts w:ascii="Symbol" w:hAnsi="Symbol" w:cs="Arial"/>
                <w:color w:val="000000"/>
                <w:sz w:val="20"/>
                <w:szCs w:val="20"/>
              </w:rPr>
              <w:t></w:t>
            </w:r>
          </w:p>
        </w:tc>
      </w:tr>
    </w:tbl>
    <w:p w:rsidR="002A5223" w:rsidRPr="00EE0BAB" w:rsidRDefault="00EE0BAB" w:rsidP="00EE0BAB">
      <w:pPr>
        <w:spacing w:after="0" w:line="240" w:lineRule="auto"/>
        <w:divId w:val="1176502695"/>
        <w:rPr>
          <w:rFonts w:eastAsia="Times New Roman" w:cs="Arial"/>
          <w:color w:val="000000"/>
          <w:sz w:val="16"/>
          <w:szCs w:val="20"/>
        </w:rPr>
      </w:pPr>
      <w:r w:rsidRPr="00EE0BAB">
        <w:rPr>
          <w:rFonts w:eastAsia="Times New Roman" w:cs="Arial"/>
          <w:color w:val="000000"/>
          <w:sz w:val="16"/>
          <w:szCs w:val="20"/>
        </w:rPr>
        <w:t xml:space="preserve">conceived the idea: Proposed the need for a data standard at the first workshop or original online discussion; wrote the manuscript: Initial manuscript draft; edited the manuscript: Made corrections and provided critical feedback on the manuscript; designed data model: Participated in the discussions of the data model structure online or at workshops; fostered community: Organized workshops or online community; developed </w:t>
      </w:r>
      <w:proofErr w:type="spellStart"/>
      <w:r w:rsidRPr="00EE0BAB">
        <w:rPr>
          <w:rFonts w:eastAsia="Times New Roman" w:cs="Arial"/>
          <w:color w:val="000000"/>
          <w:sz w:val="16"/>
          <w:szCs w:val="20"/>
        </w:rPr>
        <w:t>libSBOL</w:t>
      </w:r>
      <w:proofErr w:type="spellEnd"/>
      <w:r w:rsidRPr="00EE0BAB">
        <w:rPr>
          <w:rFonts w:eastAsia="Times New Roman" w:cs="Arial"/>
          <w:color w:val="000000"/>
          <w:sz w:val="16"/>
          <w:szCs w:val="20"/>
        </w:rPr>
        <w:t xml:space="preserve">: Contributed code to </w:t>
      </w:r>
      <w:proofErr w:type="spellStart"/>
      <w:r w:rsidRPr="00EE0BAB">
        <w:rPr>
          <w:rFonts w:eastAsia="Times New Roman" w:cs="Arial"/>
          <w:color w:val="000000"/>
          <w:sz w:val="16"/>
          <w:szCs w:val="20"/>
        </w:rPr>
        <w:t>libSBOL</w:t>
      </w:r>
      <w:proofErr w:type="spellEnd"/>
      <w:r w:rsidRPr="00EE0BAB">
        <w:rPr>
          <w:rFonts w:eastAsia="Times New Roman" w:cs="Arial"/>
          <w:color w:val="000000"/>
          <w:sz w:val="16"/>
          <w:szCs w:val="20"/>
        </w:rPr>
        <w:t xml:space="preserve">; supervised </w:t>
      </w:r>
      <w:proofErr w:type="spellStart"/>
      <w:r w:rsidRPr="00EE0BAB">
        <w:rPr>
          <w:rFonts w:eastAsia="Times New Roman" w:cs="Arial"/>
          <w:color w:val="000000"/>
          <w:sz w:val="16"/>
          <w:szCs w:val="20"/>
        </w:rPr>
        <w:t>libSBOL</w:t>
      </w:r>
      <w:proofErr w:type="spellEnd"/>
      <w:r w:rsidRPr="00EE0BAB">
        <w:rPr>
          <w:rFonts w:eastAsia="Times New Roman" w:cs="Arial"/>
          <w:color w:val="000000"/>
          <w:sz w:val="16"/>
          <w:szCs w:val="20"/>
        </w:rPr>
        <w:t xml:space="preserve"> development: Management of developer and </w:t>
      </w:r>
      <w:r w:rsidR="00880D21" w:rsidRPr="00EE0BAB">
        <w:rPr>
          <w:rFonts w:eastAsia="Times New Roman" w:cs="Arial"/>
          <w:color w:val="000000"/>
          <w:sz w:val="16"/>
          <w:szCs w:val="20"/>
        </w:rPr>
        <w:t>priorities</w:t>
      </w:r>
      <w:r w:rsidRPr="00EE0BAB">
        <w:rPr>
          <w:rFonts w:eastAsia="Times New Roman" w:cs="Arial"/>
          <w:color w:val="000000"/>
          <w:sz w:val="16"/>
          <w:szCs w:val="20"/>
        </w:rPr>
        <w:t xml:space="preserve"> of implementation; developed serialization: Contributed ideas to the structure of the serialization; demonstrated use: A demonstration of software support</w:t>
      </w:r>
      <w:r w:rsidR="00880D21">
        <w:rPr>
          <w:rFonts w:eastAsia="Times New Roman" w:cs="Arial"/>
          <w:color w:val="000000"/>
          <w:sz w:val="16"/>
          <w:szCs w:val="20"/>
        </w:rPr>
        <w:t xml:space="preserve"> </w:t>
      </w:r>
      <w:r w:rsidRPr="00EE0BAB">
        <w:rPr>
          <w:rFonts w:eastAsia="Times New Roman" w:cs="Arial"/>
          <w:color w:val="000000"/>
          <w:sz w:val="16"/>
          <w:szCs w:val="20"/>
        </w:rPr>
        <w:t>for SBOL in the paper; supervised deployment: Coordinated local effort with community</w:t>
      </w:r>
      <w:bookmarkStart w:id="0" w:name="_GoBack"/>
      <w:bookmarkEnd w:id="0"/>
    </w:p>
    <w:sectPr w:rsidR="002A5223" w:rsidRPr="00EE0BAB" w:rsidSect="004A02CF">
      <w:pgSz w:w="2160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A18FE"/>
    <w:multiLevelType w:val="multilevel"/>
    <w:tmpl w:val="E4FC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7D7648C"/>
    <w:multiLevelType w:val="multilevel"/>
    <w:tmpl w:val="548C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3C4"/>
    <w:rsid w:val="00003E1D"/>
    <w:rsid w:val="00007F4A"/>
    <w:rsid w:val="00021EB4"/>
    <w:rsid w:val="000379C0"/>
    <w:rsid w:val="0004113F"/>
    <w:rsid w:val="00053122"/>
    <w:rsid w:val="00084232"/>
    <w:rsid w:val="000879E3"/>
    <w:rsid w:val="000C4026"/>
    <w:rsid w:val="000C6588"/>
    <w:rsid w:val="00125D65"/>
    <w:rsid w:val="00132769"/>
    <w:rsid w:val="00182367"/>
    <w:rsid w:val="00187581"/>
    <w:rsid w:val="001B03C4"/>
    <w:rsid w:val="0020438B"/>
    <w:rsid w:val="002741B8"/>
    <w:rsid w:val="002A5223"/>
    <w:rsid w:val="002D23AD"/>
    <w:rsid w:val="002D4E3A"/>
    <w:rsid w:val="002F107E"/>
    <w:rsid w:val="002F2739"/>
    <w:rsid w:val="00307890"/>
    <w:rsid w:val="00351CBC"/>
    <w:rsid w:val="003C00E6"/>
    <w:rsid w:val="003C119B"/>
    <w:rsid w:val="00463DBE"/>
    <w:rsid w:val="00491951"/>
    <w:rsid w:val="004A02CF"/>
    <w:rsid w:val="004A07F4"/>
    <w:rsid w:val="004A2FE6"/>
    <w:rsid w:val="004E1CB2"/>
    <w:rsid w:val="004F4629"/>
    <w:rsid w:val="005127D4"/>
    <w:rsid w:val="00513F47"/>
    <w:rsid w:val="0051583C"/>
    <w:rsid w:val="00536253"/>
    <w:rsid w:val="00542489"/>
    <w:rsid w:val="00543CA8"/>
    <w:rsid w:val="00556024"/>
    <w:rsid w:val="005613AB"/>
    <w:rsid w:val="005D4EC0"/>
    <w:rsid w:val="005D7623"/>
    <w:rsid w:val="005E2772"/>
    <w:rsid w:val="005F58E9"/>
    <w:rsid w:val="00606924"/>
    <w:rsid w:val="00644673"/>
    <w:rsid w:val="0066077E"/>
    <w:rsid w:val="00672077"/>
    <w:rsid w:val="0067764B"/>
    <w:rsid w:val="00685829"/>
    <w:rsid w:val="007409C4"/>
    <w:rsid w:val="00791117"/>
    <w:rsid w:val="00800D31"/>
    <w:rsid w:val="008672AC"/>
    <w:rsid w:val="00877FA7"/>
    <w:rsid w:val="00880D21"/>
    <w:rsid w:val="00896994"/>
    <w:rsid w:val="008D1275"/>
    <w:rsid w:val="009234E7"/>
    <w:rsid w:val="009311F1"/>
    <w:rsid w:val="00947330"/>
    <w:rsid w:val="00977938"/>
    <w:rsid w:val="00994728"/>
    <w:rsid w:val="009968E1"/>
    <w:rsid w:val="009A6CA1"/>
    <w:rsid w:val="009C022C"/>
    <w:rsid w:val="009F7EAC"/>
    <w:rsid w:val="00A021C0"/>
    <w:rsid w:val="00A24F26"/>
    <w:rsid w:val="00A44396"/>
    <w:rsid w:val="00AC1999"/>
    <w:rsid w:val="00AF2D09"/>
    <w:rsid w:val="00B446D1"/>
    <w:rsid w:val="00B55829"/>
    <w:rsid w:val="00B570A6"/>
    <w:rsid w:val="00BA2804"/>
    <w:rsid w:val="00BB4D26"/>
    <w:rsid w:val="00C04CAA"/>
    <w:rsid w:val="00C75B8E"/>
    <w:rsid w:val="00CC521F"/>
    <w:rsid w:val="00CD7A99"/>
    <w:rsid w:val="00CE4DAE"/>
    <w:rsid w:val="00CF0E77"/>
    <w:rsid w:val="00D14067"/>
    <w:rsid w:val="00D160B3"/>
    <w:rsid w:val="00D251BA"/>
    <w:rsid w:val="00D46FFB"/>
    <w:rsid w:val="00E10508"/>
    <w:rsid w:val="00E17CFC"/>
    <w:rsid w:val="00E32CEC"/>
    <w:rsid w:val="00E87FAC"/>
    <w:rsid w:val="00E96912"/>
    <w:rsid w:val="00EE0BAB"/>
    <w:rsid w:val="00EE7D07"/>
    <w:rsid w:val="00F24401"/>
    <w:rsid w:val="00F30A16"/>
    <w:rsid w:val="00F344FC"/>
    <w:rsid w:val="00F50F95"/>
    <w:rsid w:val="00F5339C"/>
    <w:rsid w:val="00F64B84"/>
    <w:rsid w:val="00F76A64"/>
    <w:rsid w:val="00FE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8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3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50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02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F5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sid w:val="005F58E9"/>
    <w:pPr>
      <w:spacing w:line="240" w:lineRule="auto"/>
    </w:pPr>
    <w:rPr>
      <w:rFonts w:ascii="Calibri" w:eastAsia="Calibri" w:hAnsi="Calibri" w:cs="Calibri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58E9"/>
    <w:rPr>
      <w:rFonts w:ascii="Calibri" w:eastAsia="Calibri" w:hAnsi="Calibri" w:cs="Calibri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F58E9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D251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5D65"/>
  </w:style>
  <w:style w:type="paragraph" w:customStyle="1" w:styleId="Default">
    <w:name w:val="Default"/>
    <w:rsid w:val="00543CA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il">
    <w:name w:val="il"/>
    <w:basedOn w:val="DefaultParagraphFont"/>
    <w:rsid w:val="00685829"/>
  </w:style>
  <w:style w:type="table" w:styleId="LightList">
    <w:name w:val="Light List"/>
    <w:basedOn w:val="TableNormal"/>
    <w:uiPriority w:val="61"/>
    <w:rsid w:val="00F76A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8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3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50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02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F5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sid w:val="005F58E9"/>
    <w:pPr>
      <w:spacing w:line="240" w:lineRule="auto"/>
    </w:pPr>
    <w:rPr>
      <w:rFonts w:ascii="Calibri" w:eastAsia="Calibri" w:hAnsi="Calibri" w:cs="Calibri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58E9"/>
    <w:rPr>
      <w:rFonts w:ascii="Calibri" w:eastAsia="Calibri" w:hAnsi="Calibri" w:cs="Calibri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F58E9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D251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5D65"/>
  </w:style>
  <w:style w:type="paragraph" w:customStyle="1" w:styleId="Default">
    <w:name w:val="Default"/>
    <w:rsid w:val="00543CA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il">
    <w:name w:val="il"/>
    <w:basedOn w:val="DefaultParagraphFont"/>
    <w:rsid w:val="00685829"/>
  </w:style>
  <w:style w:type="table" w:styleId="LightList">
    <w:name w:val="Light List"/>
    <w:basedOn w:val="TableNormal"/>
    <w:uiPriority w:val="61"/>
    <w:rsid w:val="00F76A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1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7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89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50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50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4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6C406B4-93B0-4046-9891-1378D8F58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mgaldzic</dc:creator>
  <cp:lastModifiedBy>mgaldzic</cp:lastModifiedBy>
  <cp:revision>4</cp:revision>
  <cp:lastPrinted>2013-11-09T05:50:00Z</cp:lastPrinted>
  <dcterms:created xsi:type="dcterms:W3CDTF">2013-11-09T05:44:00Z</dcterms:created>
  <dcterms:modified xsi:type="dcterms:W3CDTF">2013-11-09T05:50:00Z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mgaldzic@gmail.com@www.mendeley.com</vt:lpwstr>
  </property>
  <property fmtid="{D5CDD505-2E9C-101B-9397-08002B2CF9AE}" pid="4" name="Mendeley Citation Style_1">
    <vt:lpwstr>http://www.zotero.org/styles/nature-biotechnology</vt:lpwstr>
  </property>
  <property fmtid="{D5CDD505-2E9C-101B-9397-08002B2CF9AE}" pid="5" name="Mendeley Recent Style Id 0_1">
    <vt:lpwstr>http://www.zotero.org/styles/acm-sig-proceedings-long-author-list</vt:lpwstr>
  </property>
  <property fmtid="{D5CDD505-2E9C-101B-9397-08002B2CF9AE}" pid="6" name="Mendeley Recent Style Name 0_1">
    <vt:lpwstr>ACM SIG Proceedings ("et al." for 15+ authors)</vt:lpwstr>
  </property>
  <property fmtid="{D5CDD505-2E9C-101B-9397-08002B2CF9AE}" pid="7" name="Mendeley Recent Style Id 1_1">
    <vt:lpwstr>http://www.zotero.org/styles/acm-sig-proceedings</vt:lpwstr>
  </property>
  <property fmtid="{D5CDD505-2E9C-101B-9397-08002B2CF9AE}" pid="8" name="Mendeley Recent Style Name 1_1">
    <vt:lpwstr>ACM SIG Proceedings ("et al." for 3+ authors)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http://www.zotero.org/styles/mhra</vt:lpwstr>
  </property>
  <property fmtid="{D5CDD505-2E9C-101B-9397-08002B2CF9AE}" pid="16" name="Mendeley Recent Style Name 5_1">
    <vt:lpwstr>Modern Humanities Research Association (note with bibliography)</vt:lpwstr>
  </property>
  <property fmtid="{D5CDD505-2E9C-101B-9397-08002B2CF9AE}" pid="17" name="Mendeley Recent Style Id 6_1">
    <vt:lpwstr>http://www.zotero.org/styles/mla</vt:lpwstr>
  </property>
  <property fmtid="{D5CDD505-2E9C-101B-9397-08002B2CF9AE}" pid="18" name="Mendeley Recent Style Name 6_1">
    <vt:lpwstr>Modern Language Association</vt:lpwstr>
  </property>
  <property fmtid="{D5CDD505-2E9C-101B-9397-08002B2CF9AE}" pid="19" name="Mendeley Recent Style Id 7_1">
    <vt:lpwstr>http://www.zotero.org/styles/nature-biotechnology</vt:lpwstr>
  </property>
  <property fmtid="{D5CDD505-2E9C-101B-9397-08002B2CF9AE}" pid="20" name="Mendeley Recent Style Name 7_1">
    <vt:lpwstr>Nature Biotechnology</vt:lpwstr>
  </property>
  <property fmtid="{D5CDD505-2E9C-101B-9397-08002B2CF9AE}" pid="21" name="Mendeley Recent Style Id 8_1">
    <vt:lpwstr>http://www.zotero.org/styles/phd</vt:lpwstr>
  </property>
  <property fmtid="{D5CDD505-2E9C-101B-9397-08002B2CF9AE}" pid="22" name="Mendeley Recent Style Name 8_1">
    <vt:lpwstr>PhD mod from PNAS</vt:lpwstr>
  </property>
  <property fmtid="{D5CDD505-2E9C-101B-9397-08002B2CF9AE}" pid="23" name="Mendeley Recent Style Id 9_1">
    <vt:lpwstr>http://www.zotero.org/styles/pnas</vt:lpwstr>
  </property>
  <property fmtid="{D5CDD505-2E9C-101B-9397-08002B2CF9AE}" pid="24" name="Mendeley Recent Style Name 9_1">
    <vt:lpwstr>Proceedings of the National Academy of Sciences of the United States of America (PNAS)</vt:lpwstr>
  </property>
</Properties>
</file>