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07717A" w:rsidRDefault="0007717A" w:rsidP="00DE084A">
      <w:pPr>
        <w:shd w:val="clear" w:color="auto" w:fill="FFFFFF"/>
        <w:spacing w:before="240" w:after="120" w:line="240" w:lineRule="auto"/>
        <w:ind w:left="7788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</w:pPr>
      <w:r w:rsidRPr="0007717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  <w:t>5</w:t>
      </w:r>
      <w:r w:rsidR="00B313FA" w:rsidRPr="0007717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  <w:t xml:space="preserve">. </w:t>
      </w:r>
      <w:r w:rsidRPr="0007717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  <w:t>Engine Extensions</w:t>
      </w:r>
    </w:p>
    <w:p w:rsidR="004F0770" w:rsidRPr="0007717A" w:rsidRDefault="0007717A" w:rsidP="00B23310">
      <w:pPr>
        <w:shd w:val="clear" w:color="auto" w:fill="FFFFFF"/>
        <w:spacing w:before="100" w:beforeAutospacing="1" w:after="100" w:afterAutospacing="1" w:line="240" w:lineRule="auto"/>
        <w:ind w:left="7788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proofErr w:type="spellStart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Test </w:t>
      </w:r>
      <w:proofErr w:type="spellStart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 w:rsidRPr="0007717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usa un plugin de arquitectura que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permite a los usuarios y a las terceras empresas añadir funcionalidades al mismo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. Su modelo extensible define un número de puntos extensibles que permiten añadir extensiones. Esta página aporta información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genetal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para aplicar a todos los tipos de extensiones que podrías querer escribir. Las páginas individuales para cada tipo de extensión permiten añadir detalles específicos. Para una detallada descripción de a extensibilidad de la arquitectura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, </w:t>
      </w:r>
      <w:hyperlink r:id="rId5" w:history="1">
        <w:r w:rsidRPr="0007717A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visita esta página</w:t>
        </w:r>
      </w:hyperlink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B23310" w:rsidRPr="0007717A" w:rsidRDefault="0007717A" w:rsidP="00B23310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="004F0770"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.1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Extensión de atributo</w:t>
      </w:r>
    </w:p>
    <w:p w:rsidR="00B23310" w:rsidRDefault="0007717A" w:rsidP="00B23310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Cada extensión es implementada por una clase con características específicas.</w:t>
      </w:r>
    </w:p>
    <w:p w:rsidR="0007717A" w:rsidRDefault="0007717A" w:rsidP="0007717A">
      <w:pPr>
        <w:pStyle w:val="Prrafodelista"/>
        <w:numPr>
          <w:ilvl w:val="0"/>
          <w:numId w:val="4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Tiene un constructor por defecto con el que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puede crear una instancia </w:t>
      </w:r>
    </w:p>
    <w:p w:rsidR="0007717A" w:rsidRDefault="0007717A" w:rsidP="0007717A">
      <w:pPr>
        <w:pStyle w:val="Prrafodelista"/>
        <w:numPr>
          <w:ilvl w:val="0"/>
          <w:numId w:val="4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Implementa algunas interfaces que varían acorde a la extensión particular</w:t>
      </w:r>
    </w:p>
    <w:p w:rsidR="0007717A" w:rsidRDefault="0007717A" w:rsidP="0007717A">
      <w:pPr>
        <w:pStyle w:val="Prrafodelista"/>
        <w:numPr>
          <w:ilvl w:val="0"/>
          <w:numId w:val="4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Está marcado con el “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ExtensionAttribute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” de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lo reconoce como una extensión.</w:t>
      </w:r>
    </w:p>
    <w:p w:rsidR="0094656E" w:rsidRDefault="0007717A" w:rsidP="0007717A">
      <w:pPr>
        <w:shd w:val="clear" w:color="auto" w:fill="FFFFFF"/>
        <w:spacing w:before="240" w:after="120" w:line="240" w:lineRule="auto"/>
        <w:ind w:left="7080" w:firstLine="70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El código de una extensión típica podría verse así:</w:t>
      </w:r>
    </w:p>
    <w:p w:rsidR="0007717A" w:rsidRPr="0007717A" w:rsidRDefault="0007717A" w:rsidP="000771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[</w:t>
      </w:r>
      <w:r w:rsidRPr="0007717A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Extension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]</w:t>
      </w:r>
    </w:p>
    <w:p w:rsidR="0007717A" w:rsidRPr="0007717A" w:rsidRDefault="0007717A" w:rsidP="000771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07717A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public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r w:rsidRPr="0007717A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class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07717A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MyExtension</w:t>
      </w:r>
      <w:proofErr w:type="spellEnd"/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: </w:t>
      </w:r>
      <w:proofErr w:type="spellStart"/>
      <w:r w:rsidRPr="0007717A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ISomeInterface</w:t>
      </w:r>
      <w:proofErr w:type="spellEnd"/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r w:rsidRPr="0007717A">
        <w:rPr>
          <w:rFonts w:ascii="Consolas" w:eastAsia="Times New Roman" w:hAnsi="Consolas" w:cs="Courier New"/>
          <w:color w:val="6A737D"/>
          <w:sz w:val="20"/>
          <w:szCs w:val="20"/>
          <w:lang w:val="en-US" w:eastAsia="es-ES"/>
        </w:rPr>
        <w:t>// Depending on the extension point</w:t>
      </w:r>
    </w:p>
    <w:p w:rsidR="0007717A" w:rsidRPr="0007717A" w:rsidRDefault="0007717A" w:rsidP="000771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07717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{</w:t>
      </w:r>
    </w:p>
    <w:p w:rsidR="0007717A" w:rsidRPr="0007717A" w:rsidRDefault="0007717A" w:rsidP="000771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</w:t>
      </w:r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// </w:t>
      </w:r>
      <w:proofErr w:type="spellStart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Your</w:t>
      </w:r>
      <w:proofErr w:type="spellEnd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code</w:t>
      </w:r>
      <w:proofErr w:type="spellEnd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 xml:space="preserve"> </w:t>
      </w:r>
      <w:proofErr w:type="spellStart"/>
      <w:r w:rsidRPr="0007717A">
        <w:rPr>
          <w:rFonts w:ascii="Consolas" w:eastAsia="Times New Roman" w:hAnsi="Consolas" w:cs="Courier New"/>
          <w:color w:val="6A737D"/>
          <w:sz w:val="20"/>
          <w:szCs w:val="20"/>
          <w:lang w:eastAsia="es-ES"/>
        </w:rPr>
        <w:t>here</w:t>
      </w:r>
      <w:proofErr w:type="spellEnd"/>
    </w:p>
    <w:p w:rsidR="0007717A" w:rsidRPr="0007717A" w:rsidRDefault="0007717A" w:rsidP="0007717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07717A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07717A" w:rsidRPr="0007717A" w:rsidRDefault="0007717A" w:rsidP="0007717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Propiedades del atributo</w:t>
      </w:r>
    </w:p>
    <w:p w:rsidR="0007717A" w:rsidRDefault="0007717A" w:rsidP="0007717A">
      <w:pPr>
        <w:shd w:val="clear" w:color="auto" w:fill="FFFFFF"/>
        <w:spacing w:before="240" w:after="120" w:line="240" w:lineRule="auto"/>
        <w:ind w:left="7080" w:firstLine="70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Todas estas propiedades son opcionales:</w:t>
      </w:r>
    </w:p>
    <w:p w:rsidR="0007717A" w:rsidRDefault="0007717A" w:rsidP="0007717A">
      <w:pPr>
        <w:pStyle w:val="Prrafodelista"/>
        <w:numPr>
          <w:ilvl w:val="0"/>
          <w:numId w:val="5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Ruta: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Es una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String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identifica el punto de extensión en el cual se aplica. Es raramente necesitado desde que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suele deducir el tipo de extensión basada a cual interfaz está implementada.</w:t>
      </w:r>
    </w:p>
    <w:p w:rsidR="0007717A" w:rsidRDefault="0007717A" w:rsidP="0007717A">
      <w:pPr>
        <w:pStyle w:val="Prrafodelista"/>
        <w:numPr>
          <w:ilvl w:val="0"/>
          <w:numId w:val="5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Descripción: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Es una descripción opcional de lo que la extensión hace.</w:t>
      </w:r>
    </w:p>
    <w:p w:rsidR="0007717A" w:rsidRDefault="0007717A" w:rsidP="0007717A">
      <w:pPr>
        <w:pStyle w:val="Prrafodelista"/>
        <w:numPr>
          <w:ilvl w:val="0"/>
          <w:numId w:val="5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Permitido: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Un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boolean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indica si la extensión está permitida. Suele estar definida por defecto en true. La opción es usada por las extensiones avanzadas con funcionalidad que está encendida o apagada dependiendo de la introducción del usuario.</w:t>
      </w:r>
    </w:p>
    <w:p w:rsidR="00B55BCD" w:rsidRDefault="0007717A" w:rsidP="0007717A">
      <w:pPr>
        <w:pStyle w:val="Prrafodelista"/>
        <w:numPr>
          <w:ilvl w:val="0"/>
          <w:numId w:val="5"/>
        </w:num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EngineVersion</w:t>
      </w:r>
      <w:proofErr w:type="spellEnd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: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La versión mínima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que está soportada por la extensión. Aunque sea opcional, deberías usar esta propiedad si tu extensión no funciona en todas las versiones. Si no lo usas y tu extensión requiere servicios que no está presentes, podría producirse alguna excepción o causar otros errores.</w:t>
      </w:r>
      <w:r w:rsidR="00B55BCD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Las versiones 3.4 o superiores comprueban esta propiedad.</w:t>
      </w:r>
    </w:p>
    <w:p w:rsidR="00B55BCD" w:rsidRPr="0007717A" w:rsidRDefault="00B55BCD" w:rsidP="00B55BCD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B55BCD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ExtensionAttribute</w:t>
      </w:r>
      <w:proofErr w:type="spellEnd"/>
    </w:p>
    <w:p w:rsidR="00B55BCD" w:rsidRDefault="00B55BCD" w:rsidP="00B55BCD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Usando solo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ExtensionAttribute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,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podría tener que crear instancias de cada extensión en orden para preguntar cosas como “Qué extensión de archivo soportas”. Esto podría significar cargar muchas librerías posiblemente no necesitadas.</w:t>
      </w:r>
    </w:p>
    <w:p w:rsidR="00B55BCD" w:rsidRPr="0007717A" w:rsidRDefault="00B55BCD" w:rsidP="00B55BCD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ExtensionPropertyAttribute</w:t>
      </w:r>
      <w:proofErr w:type="spellEnd"/>
    </w:p>
    <w:p w:rsidR="00B55BCD" w:rsidRDefault="00B55BCD" w:rsidP="00B55BCD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ExtensionPropertyAttribute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evade este problema. La extensión propia de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para cargar proyectos de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es un buen ejemplo:</w:t>
      </w:r>
    </w:p>
    <w:p w:rsidR="00B55BCD" w:rsidRPr="00B55BCD" w:rsidRDefault="00B55BCD" w:rsidP="00B55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[</w:t>
      </w:r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Extension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]</w:t>
      </w:r>
    </w:p>
    <w:p w:rsidR="00B55BCD" w:rsidRPr="00B55BCD" w:rsidRDefault="00B55BCD" w:rsidP="00B55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[</w:t>
      </w:r>
      <w:proofErr w:type="spellStart"/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ExtensionProperty</w:t>
      </w:r>
      <w:proofErr w:type="spellEnd"/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(</w:t>
      </w:r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</w:t>
      </w:r>
      <w:proofErr w:type="spellStart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FileExtension</w:t>
      </w:r>
      <w:proofErr w:type="spellEnd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, </w:t>
      </w:r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".</w:t>
      </w:r>
      <w:proofErr w:type="spellStart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nunit</w:t>
      </w:r>
      <w:proofErr w:type="spellEnd"/>
      <w:r w:rsidRPr="00B55BCD">
        <w:rPr>
          <w:rFonts w:ascii="Consolas" w:eastAsia="Times New Roman" w:hAnsi="Consolas" w:cs="Courier New"/>
          <w:color w:val="032F62"/>
          <w:sz w:val="20"/>
          <w:szCs w:val="20"/>
          <w:lang w:val="en-US" w:eastAsia="es-ES"/>
        </w:rPr>
        <w:t>"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>)]</w:t>
      </w:r>
    </w:p>
    <w:p w:rsidR="00B55BCD" w:rsidRPr="00B55BCD" w:rsidRDefault="00B55BCD" w:rsidP="00B55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B55BCD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public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r w:rsidRPr="00B55BCD">
        <w:rPr>
          <w:rFonts w:ascii="Consolas" w:eastAsia="Times New Roman" w:hAnsi="Consolas" w:cs="Courier New"/>
          <w:color w:val="D73A49"/>
          <w:sz w:val="20"/>
          <w:szCs w:val="20"/>
          <w:lang w:val="en-US" w:eastAsia="es-ES"/>
        </w:rPr>
        <w:t>class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NUnitProjectLoader</w:t>
      </w:r>
      <w:proofErr w:type="spellEnd"/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: </w:t>
      </w:r>
      <w:proofErr w:type="spellStart"/>
      <w:r w:rsidRPr="00B55BCD">
        <w:rPr>
          <w:rFonts w:ascii="Consolas" w:eastAsia="Times New Roman" w:hAnsi="Consolas" w:cs="Courier New"/>
          <w:color w:val="6F42C1"/>
          <w:sz w:val="20"/>
          <w:szCs w:val="20"/>
          <w:lang w:val="en-US" w:eastAsia="es-ES"/>
        </w:rPr>
        <w:t>IProjectLoader</w:t>
      </w:r>
      <w:proofErr w:type="spellEnd"/>
    </w:p>
    <w:p w:rsidR="00B55BCD" w:rsidRPr="00B55BCD" w:rsidRDefault="00B55BCD" w:rsidP="00B55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val="en-US" w:eastAsia="es-ES"/>
        </w:rPr>
        <w:t xml:space="preserve">    </w:t>
      </w:r>
      <w:r w:rsidRPr="00B55BCD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>{</w:t>
      </w:r>
    </w:p>
    <w:p w:rsidR="00B55BCD" w:rsidRPr="00B55BCD" w:rsidRDefault="00B55BCD" w:rsidP="00B55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    ...</w:t>
      </w:r>
    </w:p>
    <w:p w:rsidR="00B55BCD" w:rsidRPr="00B55BCD" w:rsidRDefault="00B55BCD" w:rsidP="00B55B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244"/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</w:pPr>
      <w:r w:rsidRPr="00B55BCD">
        <w:rPr>
          <w:rFonts w:ascii="Consolas" w:eastAsia="Times New Roman" w:hAnsi="Consolas" w:cs="Courier New"/>
          <w:color w:val="24292E"/>
          <w:sz w:val="20"/>
          <w:szCs w:val="20"/>
          <w:lang w:eastAsia="es-ES"/>
        </w:rPr>
        <w:t xml:space="preserve">    }</w:t>
      </w:r>
    </w:p>
    <w:p w:rsidR="00B55BCD" w:rsidRDefault="008503F2" w:rsidP="00B55BCD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Con su uso,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permite posponer la carga de la extensión hasta que el usuario utiliza un archivo de extensión .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</w:p>
    <w:p w:rsidR="008503F2" w:rsidRPr="0007717A" w:rsidRDefault="008503F2" w:rsidP="008503F2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07717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Tipos de extensiones</w:t>
      </w:r>
    </w:p>
    <w:p w:rsidR="008503F2" w:rsidRDefault="008503F2" w:rsidP="008503F2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Desde la versión 3.4,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Engine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soporta 4 tipos de extensiones. A continuación se detallan páginas individuales para cada tipo específico con el fin de ofrecer detalles de cada una de ellas.</w:t>
      </w:r>
    </w:p>
    <w:p w:rsidR="008503F2" w:rsidRDefault="008503F2" w:rsidP="008503F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hyperlink r:id="rId6" w:history="1">
        <w:r>
          <w:rPr>
            <w:rStyle w:val="Hipervnculo"/>
            <w:rFonts w:ascii="Segoe UI" w:hAnsi="Segoe UI" w:cs="Segoe UI"/>
            <w:color w:val="0366D6"/>
          </w:rPr>
          <w:t xml:space="preserve">Project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Loaders</w:t>
        </w:r>
        <w:proofErr w:type="spellEnd"/>
      </w:hyperlink>
    </w:p>
    <w:p w:rsidR="008503F2" w:rsidRDefault="008503F2" w:rsidP="00850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7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Result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Writers</w:t>
        </w:r>
        <w:proofErr w:type="spellEnd"/>
      </w:hyperlink>
    </w:p>
    <w:p w:rsidR="008503F2" w:rsidRDefault="008503F2" w:rsidP="00850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8" w:history="1">
        <w:r>
          <w:rPr>
            <w:rStyle w:val="Hipervnculo"/>
            <w:rFonts w:ascii="Segoe UI" w:hAnsi="Segoe UI" w:cs="Segoe UI"/>
            <w:color w:val="0366D6"/>
          </w:rPr>
          <w:t>Framework Drivers</w:t>
        </w:r>
      </w:hyperlink>
    </w:p>
    <w:p w:rsidR="00B55BCD" w:rsidRPr="008503F2" w:rsidRDefault="008503F2" w:rsidP="008503F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hyperlink r:id="rId9" w:history="1">
        <w:proofErr w:type="spellStart"/>
        <w:r>
          <w:rPr>
            <w:rStyle w:val="Hipervnculo"/>
            <w:rFonts w:ascii="Segoe UI" w:hAnsi="Segoe UI" w:cs="Segoe UI"/>
            <w:color w:val="0366D6"/>
          </w:rPr>
          <w:t>Event</w:t>
        </w:r>
        <w:proofErr w:type="spellEnd"/>
        <w:r>
          <w:rPr>
            <w:rStyle w:val="Hipervnculo"/>
            <w:rFonts w:ascii="Segoe UI" w:hAnsi="Segoe UI" w:cs="Segoe UI"/>
            <w:color w:val="0366D6"/>
          </w:rPr>
          <w:t xml:space="preserve"> </w:t>
        </w:r>
        <w:proofErr w:type="spellStart"/>
        <w:r>
          <w:rPr>
            <w:rStyle w:val="Hipervnculo"/>
            <w:rFonts w:ascii="Segoe UI" w:hAnsi="Segoe UI" w:cs="Segoe UI"/>
            <w:color w:val="0366D6"/>
          </w:rPr>
          <w:t>Listeners</w:t>
        </w:r>
        <w:proofErr w:type="spellEnd"/>
      </w:hyperlink>
      <w:bookmarkStart w:id="0" w:name="_GoBack"/>
      <w:bookmarkEnd w:id="0"/>
    </w:p>
    <w:p w:rsidR="0007717A" w:rsidRPr="00B55BCD" w:rsidRDefault="0007717A" w:rsidP="00B55BCD">
      <w:pPr>
        <w:shd w:val="clear" w:color="auto" w:fill="FFFFFF"/>
        <w:spacing w:before="240" w:after="120" w:line="240" w:lineRule="auto"/>
        <w:ind w:left="814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p w:rsidR="0007717A" w:rsidRPr="0094656E" w:rsidRDefault="0007717A" w:rsidP="0007717A">
      <w:pPr>
        <w:shd w:val="clear" w:color="auto" w:fill="FFFFFF"/>
        <w:spacing w:before="240" w:after="120" w:line="240" w:lineRule="auto"/>
        <w:ind w:left="7080" w:firstLine="70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p w:rsidR="00171086" w:rsidRPr="0094656E" w:rsidRDefault="00171086" w:rsidP="00171086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</w:p>
    <w:sectPr w:rsidR="00171086" w:rsidRPr="009465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66F1C"/>
    <w:multiLevelType w:val="hybridMultilevel"/>
    <w:tmpl w:val="BE6499E0"/>
    <w:lvl w:ilvl="0" w:tplc="0C0A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2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13E59"/>
    <w:multiLevelType w:val="multilevel"/>
    <w:tmpl w:val="5DE8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C1343"/>
    <w:multiLevelType w:val="hybridMultilevel"/>
    <w:tmpl w:val="423EB4A8"/>
    <w:lvl w:ilvl="0" w:tplc="0C0A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abstractNum w:abstractNumId="6" w15:restartNumberingAfterBreak="0">
    <w:nsid w:val="72B60DFE"/>
    <w:multiLevelType w:val="hybridMultilevel"/>
    <w:tmpl w:val="EF9CF0CA"/>
    <w:lvl w:ilvl="0" w:tplc="0C0A000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0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1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2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3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42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0300E7"/>
    <w:rsid w:val="0007717A"/>
    <w:rsid w:val="00171086"/>
    <w:rsid w:val="00493D94"/>
    <w:rsid w:val="004E058B"/>
    <w:rsid w:val="004E3829"/>
    <w:rsid w:val="004F0770"/>
    <w:rsid w:val="00530727"/>
    <w:rsid w:val="00550637"/>
    <w:rsid w:val="00834BD9"/>
    <w:rsid w:val="008503F2"/>
    <w:rsid w:val="0094656E"/>
    <w:rsid w:val="00981708"/>
    <w:rsid w:val="00B23310"/>
    <w:rsid w:val="00B313FA"/>
    <w:rsid w:val="00B55BCD"/>
    <w:rsid w:val="00CE1659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4007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en">
    <w:name w:val="pl-en"/>
    <w:basedOn w:val="Fuentedeprrafopredeter"/>
    <w:rsid w:val="0007717A"/>
  </w:style>
  <w:style w:type="character" w:customStyle="1" w:styleId="pl-k">
    <w:name w:val="pl-k"/>
    <w:basedOn w:val="Fuentedeprrafopredeter"/>
    <w:rsid w:val="0007717A"/>
  </w:style>
  <w:style w:type="character" w:customStyle="1" w:styleId="pl-c">
    <w:name w:val="pl-c"/>
    <w:basedOn w:val="Fuentedeprrafopredeter"/>
    <w:rsid w:val="0007717A"/>
  </w:style>
  <w:style w:type="character" w:customStyle="1" w:styleId="pl-s">
    <w:name w:val="pl-s"/>
    <w:basedOn w:val="Fuentedeprrafopredeter"/>
    <w:rsid w:val="00B55BCD"/>
  </w:style>
  <w:style w:type="character" w:customStyle="1" w:styleId="pl-pds">
    <w:name w:val="pl-pds"/>
    <w:basedOn w:val="Fuentedeprrafopredeter"/>
    <w:rsid w:val="00B5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nit/docs/wiki/Framework-Dr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unit/docs/wiki/Result-Wri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unit/docs/wiki/Project-Loa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unit/docs/wiki/Engine-Extensibi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unit/docs/wiki/Event-Listen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8</cp:revision>
  <dcterms:created xsi:type="dcterms:W3CDTF">2020-02-05T16:08:00Z</dcterms:created>
  <dcterms:modified xsi:type="dcterms:W3CDTF">2020-02-05T18:43:00Z</dcterms:modified>
</cp:coreProperties>
</file>