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05"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5"/>
      </w:tblGrid>
      <w:tr w:rsidR="00B958A6" w:rsidTr="00517C6A">
        <w:tc>
          <w:tcPr>
            <w:tcW w:w="9705" w:type="dxa"/>
          </w:tcPr>
          <w:p w:rsidR="00B958A6" w:rsidRPr="00B958A6" w:rsidRDefault="00B958A6" w:rsidP="00517C6A">
            <w:pPr>
              <w:autoSpaceDE w:val="0"/>
              <w:autoSpaceDN w:val="0"/>
              <w:adjustRightInd w:val="0"/>
              <w:spacing w:line="240" w:lineRule="auto"/>
              <w:jc w:val="left"/>
              <w:rPr>
                <w:sz w:val="36"/>
                <w:szCs w:val="36"/>
              </w:rPr>
            </w:pPr>
            <w:r w:rsidRPr="00B958A6">
              <w:rPr>
                <w:rFonts w:cs="Arial"/>
                <w:caps/>
                <w:sz w:val="36"/>
                <w:szCs w:val="36"/>
              </w:rPr>
              <w:t>R</w:t>
            </w:r>
            <w:r w:rsidRPr="00B958A6">
              <w:rPr>
                <w:rFonts w:cs="Arial"/>
                <w:sz w:val="36"/>
                <w:szCs w:val="36"/>
              </w:rPr>
              <w:t>equisitos de promoción y condiciones de aprobación de los alumnos regulares y libres</w:t>
            </w:r>
          </w:p>
          <w:p w:rsidR="00B958A6" w:rsidRPr="004419F7" w:rsidRDefault="00B958A6" w:rsidP="00517C6A">
            <w:pPr>
              <w:rPr>
                <w:b/>
                <w:lang w:val="es-ES"/>
              </w:rPr>
            </w:pPr>
          </w:p>
          <w:p w:rsidR="00B958A6" w:rsidRPr="004419F7" w:rsidRDefault="00B958A6" w:rsidP="00517C6A">
            <w:pPr>
              <w:rPr>
                <w:rFonts w:asciiTheme="minorHAnsi" w:hAnsiTheme="minorHAnsi" w:cstheme="minorHAnsi"/>
                <w:b/>
                <w:lang w:val="es-ES"/>
              </w:rPr>
            </w:pPr>
            <w:r w:rsidRPr="004419F7">
              <w:rPr>
                <w:rFonts w:asciiTheme="minorHAnsi" w:hAnsiTheme="minorHAnsi" w:cstheme="minorHAnsi"/>
                <w:b/>
                <w:lang w:val="es-ES"/>
              </w:rPr>
              <w:t>EVALUACIÓN DEL PROCESO DE APRENDIZAJE.</w:t>
            </w:r>
          </w:p>
          <w:p w:rsidR="00B958A6" w:rsidRDefault="00B958A6" w:rsidP="00B958A6">
            <w:pPr>
              <w:pStyle w:val="Prrafodelista"/>
              <w:numPr>
                <w:ilvl w:val="0"/>
                <w:numId w:val="3"/>
              </w:numPr>
              <w:rPr>
                <w:lang w:val="es-ES"/>
              </w:rPr>
            </w:pPr>
            <w:r w:rsidRPr="009A40D1">
              <w:rPr>
                <w:lang w:val="es-ES"/>
              </w:rPr>
              <w:t xml:space="preserve">Seguimiento del trabajo personal mediante evaluación </w:t>
            </w:r>
            <w:proofErr w:type="spellStart"/>
            <w:r>
              <w:rPr>
                <w:lang w:val="es-ES"/>
              </w:rPr>
              <w:t>continúa</w:t>
            </w:r>
            <w:proofErr w:type="spellEnd"/>
            <w:r w:rsidRPr="009A40D1">
              <w:rPr>
                <w:lang w:val="es-ES"/>
              </w:rPr>
              <w:t xml:space="preserve"> de los alumnos realizada por su participación en las clases de resolución de problemas y durante el desarrollo de los trabajos prácticos de laboratorio y por la aprobación del </w:t>
            </w:r>
            <w:r>
              <w:rPr>
                <w:lang w:val="es-ES"/>
              </w:rPr>
              <w:t xml:space="preserve">80% de los </w:t>
            </w:r>
            <w:r w:rsidRPr="009A40D1">
              <w:rPr>
                <w:lang w:val="es-ES"/>
              </w:rPr>
              <w:t>informe</w:t>
            </w:r>
            <w:r>
              <w:rPr>
                <w:lang w:val="es-ES"/>
              </w:rPr>
              <w:t xml:space="preserve">s </w:t>
            </w:r>
            <w:r w:rsidRPr="009A40D1">
              <w:rPr>
                <w:lang w:val="es-ES"/>
              </w:rPr>
              <w:t>individual y grupal presentados respetivamente.</w:t>
            </w:r>
          </w:p>
          <w:p w:rsidR="00B958A6" w:rsidRDefault="00B958A6" w:rsidP="00B958A6">
            <w:pPr>
              <w:pStyle w:val="Prrafodelista"/>
              <w:numPr>
                <w:ilvl w:val="0"/>
                <w:numId w:val="3"/>
              </w:numPr>
              <w:rPr>
                <w:lang w:val="es-ES"/>
              </w:rPr>
            </w:pPr>
            <w:r>
              <w:rPr>
                <w:lang w:val="es-ES"/>
              </w:rPr>
              <w:t>Evaluación del conocimiento adquirido mediante 2 exámenes parciales teóricos prácticos.</w:t>
            </w:r>
          </w:p>
          <w:p w:rsidR="00B958A6" w:rsidRPr="00B958A6" w:rsidRDefault="00B958A6" w:rsidP="00517C6A">
            <w:pPr>
              <w:pStyle w:val="Prrafodelista"/>
              <w:numPr>
                <w:ilvl w:val="0"/>
                <w:numId w:val="3"/>
              </w:numPr>
              <w:rPr>
                <w:lang w:val="es-ES"/>
              </w:rPr>
            </w:pPr>
            <w:r w:rsidRPr="00B958A6">
              <w:rPr>
                <w:lang w:val="es-ES"/>
              </w:rPr>
              <w:t>Evaluación de la Competencia de egr</w:t>
            </w:r>
            <w:r w:rsidRPr="00B958A6">
              <w:rPr>
                <w:lang w:val="es-ES"/>
              </w:rPr>
              <w:t xml:space="preserve">eso: Trabajo en equipo evaluado mediante la determinación de la composición </w:t>
            </w:r>
            <w:r w:rsidRPr="00B958A6">
              <w:rPr>
                <w:lang w:val="es-ES"/>
              </w:rPr>
              <w:t xml:space="preserve">de una muestra real </w:t>
            </w:r>
            <w:r w:rsidRPr="00B958A6">
              <w:rPr>
                <w:lang w:val="es-ES"/>
              </w:rPr>
              <w:t>(</w:t>
            </w:r>
            <w:r w:rsidRPr="00B958A6">
              <w:rPr>
                <w:lang w:val="es-ES"/>
              </w:rPr>
              <w:t>específica según la carrera</w:t>
            </w:r>
            <w:r w:rsidRPr="00B958A6">
              <w:rPr>
                <w:lang w:val="es-ES"/>
              </w:rPr>
              <w:t>) seleccionando los métodos de análisis</w:t>
            </w:r>
            <w:r>
              <w:rPr>
                <w:lang w:val="es-ES"/>
              </w:rPr>
              <w:t xml:space="preserve">, </w:t>
            </w:r>
            <w:r w:rsidRPr="00B958A6">
              <w:rPr>
                <w:lang w:val="es-ES"/>
              </w:rPr>
              <w:t xml:space="preserve">  aplicando conocimientos, conceptos y criterios adquiridos </w:t>
            </w:r>
            <w:r w:rsidRPr="00B958A6">
              <w:rPr>
                <w:lang w:val="es-ES"/>
              </w:rPr>
              <w:t>durante la cursada.</w:t>
            </w:r>
            <w:r w:rsidRPr="00B958A6">
              <w:rPr>
                <w:lang w:val="es-ES"/>
              </w:rPr>
              <w:t xml:space="preserve"> </w:t>
            </w:r>
          </w:p>
          <w:p w:rsidR="00B958A6" w:rsidRPr="00A643ED" w:rsidRDefault="00B958A6" w:rsidP="00517C6A">
            <w:pPr>
              <w:spacing w:before="80" w:after="80" w:line="240" w:lineRule="auto"/>
              <w:jc w:val="left"/>
              <w:rPr>
                <w:b/>
                <w:color w:val="FF0000"/>
              </w:rPr>
            </w:pPr>
            <w:r w:rsidRPr="004419F7">
              <w:rPr>
                <w:rFonts w:asciiTheme="minorHAnsi" w:hAnsiTheme="minorHAnsi" w:cstheme="minorHAnsi"/>
                <w:b/>
                <w:lang w:val="es-ES"/>
              </w:rPr>
              <w:t>a) CONDICIONES PARA LA REGULARIZACIÓN</w:t>
            </w:r>
          </w:p>
          <w:p w:rsidR="00B958A6" w:rsidRPr="009C138E" w:rsidRDefault="00B958A6" w:rsidP="00B958A6">
            <w:pPr>
              <w:numPr>
                <w:ilvl w:val="0"/>
                <w:numId w:val="2"/>
              </w:numPr>
              <w:rPr>
                <w:lang w:val="es-ES"/>
              </w:rPr>
            </w:pPr>
            <w:r>
              <w:rPr>
                <w:lang w:val="es-ES"/>
              </w:rPr>
              <w:t>Aproba</w:t>
            </w:r>
            <w:r>
              <w:rPr>
                <w:lang w:val="es-ES"/>
              </w:rPr>
              <w:t>r el</w:t>
            </w:r>
            <w:r>
              <w:rPr>
                <w:lang w:val="es-ES"/>
              </w:rPr>
              <w:t xml:space="preserve"> 80 % de lo</w:t>
            </w:r>
            <w:r w:rsidRPr="009C138E">
              <w:rPr>
                <w:lang w:val="es-ES"/>
              </w:rPr>
              <w:t xml:space="preserve">s informes de Seminario y de trabajo </w:t>
            </w:r>
            <w:r>
              <w:rPr>
                <w:lang w:val="es-ES"/>
              </w:rPr>
              <w:t>práctico</w:t>
            </w:r>
            <w:r w:rsidRPr="009C138E">
              <w:rPr>
                <w:lang w:val="es-ES"/>
              </w:rPr>
              <w:t xml:space="preserve"> de laboratorio, según reglamentación vigente.</w:t>
            </w:r>
          </w:p>
          <w:p w:rsidR="00B958A6" w:rsidRDefault="00B958A6" w:rsidP="00B958A6">
            <w:pPr>
              <w:numPr>
                <w:ilvl w:val="0"/>
                <w:numId w:val="2"/>
              </w:numPr>
              <w:rPr>
                <w:lang w:val="es-ES"/>
              </w:rPr>
            </w:pPr>
            <w:r w:rsidRPr="009C138E">
              <w:rPr>
                <w:lang w:val="es-ES"/>
              </w:rPr>
              <w:t>Aproba</w:t>
            </w:r>
            <w:r>
              <w:rPr>
                <w:lang w:val="es-ES"/>
              </w:rPr>
              <w:t>r :</w:t>
            </w:r>
          </w:p>
          <w:p w:rsidR="00B958A6" w:rsidRDefault="00B958A6" w:rsidP="00B958A6">
            <w:pPr>
              <w:ind w:left="720"/>
              <w:rPr>
                <w:lang w:val="es-ES"/>
              </w:rPr>
            </w:pPr>
            <w:r>
              <w:rPr>
                <w:lang w:val="es-ES"/>
              </w:rPr>
              <w:t xml:space="preserve">1- El Primer Parcial en el que se evalúan los temas dictados en el </w:t>
            </w:r>
            <w:r w:rsidRPr="009C138E">
              <w:rPr>
                <w:lang w:val="es-ES"/>
              </w:rPr>
              <w:t xml:space="preserve">1º Cuatrimestre o su </w:t>
            </w:r>
            <w:r>
              <w:rPr>
                <w:lang w:val="es-ES"/>
              </w:rPr>
              <w:t xml:space="preserve">    </w:t>
            </w:r>
          </w:p>
          <w:p w:rsidR="00B958A6" w:rsidRDefault="00B958A6" w:rsidP="00B958A6">
            <w:pPr>
              <w:ind w:left="720"/>
              <w:rPr>
                <w:lang w:val="es-ES"/>
              </w:rPr>
            </w:pPr>
            <w:r>
              <w:rPr>
                <w:lang w:val="es-ES"/>
              </w:rPr>
              <w:t xml:space="preserve">     </w:t>
            </w:r>
            <w:r w:rsidRPr="009C138E">
              <w:rPr>
                <w:lang w:val="es-ES"/>
              </w:rPr>
              <w:t>correspondiente recuperación</w:t>
            </w:r>
          </w:p>
          <w:p w:rsidR="00B958A6" w:rsidRDefault="00B958A6" w:rsidP="00B958A6">
            <w:pPr>
              <w:rPr>
                <w:lang w:val="es-ES"/>
              </w:rPr>
            </w:pPr>
            <w:r>
              <w:rPr>
                <w:lang w:val="es-ES"/>
              </w:rPr>
              <w:t xml:space="preserve">            2- </w:t>
            </w:r>
            <w:r>
              <w:rPr>
                <w:lang w:val="es-ES"/>
              </w:rPr>
              <w:t xml:space="preserve">El </w:t>
            </w:r>
            <w:r>
              <w:rPr>
                <w:lang w:val="es-ES"/>
              </w:rPr>
              <w:t>Segundo</w:t>
            </w:r>
            <w:r>
              <w:rPr>
                <w:lang w:val="es-ES"/>
              </w:rPr>
              <w:t xml:space="preserve"> Parcial en el que se evalúan los temas dictados en el </w:t>
            </w:r>
            <w:r>
              <w:rPr>
                <w:lang w:val="es-ES"/>
              </w:rPr>
              <w:t>2</w:t>
            </w:r>
            <w:r w:rsidRPr="009C138E">
              <w:rPr>
                <w:lang w:val="es-ES"/>
              </w:rPr>
              <w:t xml:space="preserve">º Cuatrimestre o su </w:t>
            </w:r>
          </w:p>
          <w:p w:rsidR="00B958A6" w:rsidRDefault="00B958A6" w:rsidP="00B958A6">
            <w:pPr>
              <w:rPr>
                <w:lang w:val="es-ES"/>
              </w:rPr>
            </w:pPr>
            <w:r>
              <w:rPr>
                <w:lang w:val="es-ES"/>
              </w:rPr>
              <w:t xml:space="preserve">                 </w:t>
            </w:r>
            <w:proofErr w:type="gramStart"/>
            <w:r w:rsidRPr="009C138E">
              <w:rPr>
                <w:lang w:val="es-ES"/>
              </w:rPr>
              <w:t>correspondiente</w:t>
            </w:r>
            <w:proofErr w:type="gramEnd"/>
            <w:r w:rsidRPr="009C138E">
              <w:rPr>
                <w:lang w:val="es-ES"/>
              </w:rPr>
              <w:t xml:space="preserve"> recuperación</w:t>
            </w:r>
            <w:r>
              <w:rPr>
                <w:lang w:val="es-ES"/>
              </w:rPr>
              <w:t>.</w:t>
            </w:r>
          </w:p>
          <w:p w:rsidR="00B958A6" w:rsidRDefault="00B958A6" w:rsidP="00B958A6">
            <w:pPr>
              <w:numPr>
                <w:ilvl w:val="0"/>
                <w:numId w:val="2"/>
              </w:numPr>
              <w:rPr>
                <w:lang w:val="es-ES"/>
              </w:rPr>
            </w:pPr>
            <w:r>
              <w:rPr>
                <w:lang w:val="es-ES"/>
              </w:rPr>
              <w:t xml:space="preserve">  </w:t>
            </w:r>
            <w:r>
              <w:rPr>
                <w:lang w:val="es-ES"/>
              </w:rPr>
              <w:t>Aproba</w:t>
            </w:r>
            <w:r>
              <w:rPr>
                <w:lang w:val="es-ES"/>
              </w:rPr>
              <w:t>r</w:t>
            </w:r>
            <w:r>
              <w:rPr>
                <w:lang w:val="es-ES"/>
              </w:rPr>
              <w:t xml:space="preserve"> la competencia de egreso.</w:t>
            </w:r>
          </w:p>
          <w:p w:rsidR="00B958A6" w:rsidRPr="00E1593E" w:rsidRDefault="00B958A6" w:rsidP="00517C6A">
            <w:pPr>
              <w:spacing w:before="80" w:after="80" w:line="240" w:lineRule="auto"/>
              <w:jc w:val="left"/>
              <w:rPr>
                <w:b/>
                <w:lang w:val="es-ES"/>
              </w:rPr>
            </w:pPr>
          </w:p>
          <w:p w:rsidR="00B958A6" w:rsidRPr="004419F7" w:rsidRDefault="00B958A6" w:rsidP="00517C6A">
            <w:pPr>
              <w:spacing w:before="80" w:after="80" w:line="240" w:lineRule="auto"/>
              <w:jc w:val="left"/>
              <w:rPr>
                <w:rFonts w:asciiTheme="minorHAnsi" w:hAnsiTheme="minorHAnsi" w:cstheme="minorHAnsi"/>
                <w:b/>
                <w:lang w:val="es-ES"/>
              </w:rPr>
            </w:pPr>
            <w:r w:rsidRPr="004419F7">
              <w:rPr>
                <w:rFonts w:asciiTheme="minorHAnsi" w:hAnsiTheme="minorHAnsi" w:cstheme="minorHAnsi"/>
                <w:b/>
                <w:lang w:val="es-ES"/>
              </w:rPr>
              <w:t>b) CONDICIONES PARA LA PROMOCIÓN.</w:t>
            </w:r>
          </w:p>
          <w:p w:rsidR="00B958A6" w:rsidRDefault="00B958A6" w:rsidP="00517C6A">
            <w:pPr>
              <w:spacing w:before="80" w:after="80" w:line="240" w:lineRule="auto"/>
            </w:pPr>
            <w:r w:rsidRPr="009C138E">
              <w:rPr>
                <w:b/>
              </w:rPr>
              <w:t>Promoción sin Examen Final:</w:t>
            </w:r>
            <w:r>
              <w:t xml:space="preserve"> Aprobación de la Primera y </w:t>
            </w:r>
            <w:proofErr w:type="gramStart"/>
            <w:r>
              <w:t>Segunda  Evaluación</w:t>
            </w:r>
            <w:proofErr w:type="gramEnd"/>
            <w:r>
              <w:t xml:space="preserve"> Parcial  o sus correspondientes recuperaciones y de la competencia de egreso  con nota 7 o más.</w:t>
            </w:r>
          </w:p>
          <w:p w:rsidR="00B958A6" w:rsidRDefault="00B958A6" w:rsidP="00517C6A">
            <w:pPr>
              <w:spacing w:before="80" w:after="80" w:line="240" w:lineRule="auto"/>
            </w:pPr>
          </w:p>
          <w:p w:rsidR="00B958A6" w:rsidRPr="004419F7" w:rsidRDefault="00B958A6" w:rsidP="00517C6A">
            <w:pPr>
              <w:spacing w:before="80" w:after="80" w:line="240" w:lineRule="auto"/>
              <w:jc w:val="left"/>
              <w:rPr>
                <w:rFonts w:asciiTheme="minorHAnsi" w:hAnsiTheme="minorHAnsi" w:cstheme="minorHAnsi"/>
                <w:b/>
                <w:lang w:val="es-ES"/>
              </w:rPr>
            </w:pPr>
            <w:r w:rsidRPr="004419F7">
              <w:rPr>
                <w:rFonts w:asciiTheme="minorHAnsi" w:hAnsiTheme="minorHAnsi" w:cstheme="minorHAnsi"/>
                <w:b/>
                <w:lang w:val="es-ES"/>
              </w:rPr>
              <w:t>c) CONDICIONES PARA ALUMNOS LIBRES</w:t>
            </w:r>
          </w:p>
          <w:p w:rsidR="00B958A6" w:rsidRPr="00B958A6" w:rsidRDefault="00B958A6" w:rsidP="00517C6A">
            <w:pPr>
              <w:numPr>
                <w:ilvl w:val="0"/>
                <w:numId w:val="2"/>
              </w:numPr>
              <w:rPr>
                <w:lang w:val="es-ES"/>
              </w:rPr>
            </w:pPr>
            <w:r w:rsidRPr="00B958A6">
              <w:rPr>
                <w:lang w:val="es-ES"/>
              </w:rPr>
              <w:t>Resolución de problemas tipo dados en clases de Seminario y</w:t>
            </w:r>
            <w:r w:rsidRPr="00B958A6">
              <w:rPr>
                <w:lang w:val="es-ES"/>
              </w:rPr>
              <w:t xml:space="preserve"> realización de u</w:t>
            </w:r>
            <w:r w:rsidRPr="00B958A6">
              <w:rPr>
                <w:lang w:val="es-ES"/>
              </w:rPr>
              <w:t xml:space="preserve">n trabajo práctico de laboratorio </w:t>
            </w:r>
          </w:p>
          <w:p w:rsidR="00B958A6" w:rsidRDefault="00B958A6" w:rsidP="00517C6A">
            <w:pPr>
              <w:spacing w:before="80" w:after="80" w:line="240" w:lineRule="auto"/>
            </w:pPr>
          </w:p>
          <w:p w:rsidR="00B958A6" w:rsidRPr="004419F7" w:rsidRDefault="00B958A6" w:rsidP="00517C6A">
            <w:pPr>
              <w:spacing w:before="80" w:after="80" w:line="240" w:lineRule="auto"/>
              <w:jc w:val="left"/>
              <w:rPr>
                <w:rFonts w:asciiTheme="minorHAnsi" w:hAnsiTheme="minorHAnsi" w:cstheme="minorHAnsi"/>
                <w:b/>
                <w:lang w:val="es-ES"/>
              </w:rPr>
            </w:pPr>
            <w:r w:rsidRPr="004419F7">
              <w:rPr>
                <w:rFonts w:asciiTheme="minorHAnsi" w:hAnsiTheme="minorHAnsi" w:cstheme="minorHAnsi"/>
                <w:b/>
                <w:lang w:val="es-ES"/>
              </w:rPr>
              <w:t>EVALUACIÓN FINAL</w:t>
            </w:r>
          </w:p>
          <w:p w:rsidR="00B958A6" w:rsidRDefault="00B958A6" w:rsidP="00517C6A">
            <w:pPr>
              <w:rPr>
                <w:lang w:val="es-ES"/>
              </w:rPr>
            </w:pPr>
            <w:r>
              <w:rPr>
                <w:lang w:val="es-ES"/>
              </w:rPr>
              <w:t>Examen final oral para los alumnos regulares y libres, en el que se evalúa los fundamentos científicos de los contenidos, el conocimiento integral de la asignatura, manejo del léxico técnico de la especialidad, la aplicación de los mismos y las conclusiones alcanzadas.</w:t>
            </w:r>
          </w:p>
          <w:p w:rsidR="00B958A6" w:rsidRPr="00E1593E" w:rsidRDefault="00B958A6" w:rsidP="00517C6A">
            <w:pPr>
              <w:rPr>
                <w:lang w:val="es-ES"/>
              </w:rPr>
            </w:pPr>
          </w:p>
        </w:tc>
      </w:tr>
    </w:tbl>
    <w:p w:rsidR="00B958A6" w:rsidRDefault="00B958A6" w:rsidP="00B958A6">
      <w:pPr>
        <w:spacing w:before="240" w:after="120"/>
        <w:rPr>
          <w:b/>
          <w:i/>
        </w:rPr>
      </w:pPr>
    </w:p>
    <w:p w:rsidR="00B958A6" w:rsidRDefault="00B958A6" w:rsidP="00B958A6">
      <w:pPr>
        <w:spacing w:before="240" w:after="120"/>
        <w:rPr>
          <w:b/>
          <w:i/>
        </w:rPr>
      </w:pPr>
    </w:p>
    <w:p w:rsidR="00B958A6" w:rsidRDefault="00B958A6" w:rsidP="00B958A6">
      <w:pPr>
        <w:spacing w:before="240" w:after="120"/>
        <w:rPr>
          <w:b/>
          <w:i/>
        </w:rPr>
      </w:pPr>
    </w:p>
    <w:p w:rsidR="00B958A6" w:rsidRPr="00DC52CB" w:rsidRDefault="00B958A6" w:rsidP="00B958A6">
      <w:pPr>
        <w:spacing w:before="240" w:after="120"/>
        <w:rPr>
          <w:b/>
          <w:i/>
        </w:rPr>
      </w:pPr>
      <w:r w:rsidRPr="00DC52CB">
        <w:rPr>
          <w:b/>
          <w:i/>
        </w:rPr>
        <w:t>Equipo docente</w:t>
      </w:r>
      <w:r>
        <w:rPr>
          <w:b/>
          <w:i/>
        </w:rPr>
        <w:t xml:space="preserve"> </w:t>
      </w:r>
      <w:r w:rsidRPr="00DC52CB">
        <w:rPr>
          <w:b/>
          <w:i/>
        </w:rPr>
        <w:t>de la cátedra:</w:t>
      </w:r>
    </w:p>
    <w:p w:rsidR="00B958A6" w:rsidRDefault="00B958A6" w:rsidP="00B958A6">
      <w:pPr>
        <w:spacing w:before="120" w:after="120"/>
        <w:rPr>
          <w:rFonts w:cs="Calibri"/>
          <w:b/>
        </w:rPr>
      </w:pP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835"/>
        <w:gridCol w:w="2693"/>
      </w:tblGrid>
      <w:tr w:rsidR="00B958A6" w:rsidRPr="00E42265" w:rsidTr="00B958A6">
        <w:trPr>
          <w:trHeight w:val="187"/>
        </w:trPr>
        <w:tc>
          <w:tcPr>
            <w:tcW w:w="2518" w:type="dxa"/>
            <w:tcBorders>
              <w:bottom w:val="single" w:sz="4" w:space="0" w:color="auto"/>
            </w:tcBorders>
            <w:shd w:val="clear" w:color="auto" w:fill="E7E6E6" w:themeFill="background2"/>
            <w:vAlign w:val="center"/>
          </w:tcPr>
          <w:p w:rsidR="00B958A6" w:rsidRPr="00E42265" w:rsidRDefault="00B958A6" w:rsidP="00517C6A">
            <w:pPr>
              <w:spacing w:line="240" w:lineRule="auto"/>
              <w:rPr>
                <w:rFonts w:cs="Calibri"/>
                <w:b/>
                <w:sz w:val="18"/>
                <w:szCs w:val="18"/>
              </w:rPr>
            </w:pPr>
            <w:r w:rsidRPr="00E42265">
              <w:rPr>
                <w:rFonts w:cs="Calibri"/>
                <w:b/>
                <w:sz w:val="18"/>
                <w:szCs w:val="18"/>
              </w:rPr>
              <w:t>Apellido y Nombres</w:t>
            </w:r>
          </w:p>
        </w:tc>
        <w:tc>
          <w:tcPr>
            <w:tcW w:w="2835" w:type="dxa"/>
            <w:tcBorders>
              <w:bottom w:val="single" w:sz="4" w:space="0" w:color="auto"/>
            </w:tcBorders>
            <w:shd w:val="clear" w:color="auto" w:fill="E7E6E6" w:themeFill="background2"/>
            <w:vAlign w:val="center"/>
          </w:tcPr>
          <w:p w:rsidR="00B958A6" w:rsidRPr="00E42265" w:rsidRDefault="00B958A6" w:rsidP="00517C6A">
            <w:pPr>
              <w:spacing w:line="240" w:lineRule="auto"/>
              <w:jc w:val="center"/>
              <w:rPr>
                <w:rFonts w:cs="Calibri"/>
                <w:b/>
                <w:sz w:val="18"/>
                <w:szCs w:val="18"/>
              </w:rPr>
            </w:pPr>
            <w:r w:rsidRPr="00E42265">
              <w:rPr>
                <w:rFonts w:cs="Calibri"/>
                <w:b/>
                <w:sz w:val="18"/>
                <w:szCs w:val="18"/>
              </w:rPr>
              <w:t>Títulos (Pregrado/Grado/Posgrado)</w:t>
            </w:r>
          </w:p>
        </w:tc>
        <w:tc>
          <w:tcPr>
            <w:tcW w:w="2693" w:type="dxa"/>
            <w:tcBorders>
              <w:bottom w:val="single" w:sz="4" w:space="0" w:color="auto"/>
            </w:tcBorders>
            <w:shd w:val="clear" w:color="auto" w:fill="E7E6E6" w:themeFill="background2"/>
            <w:vAlign w:val="center"/>
          </w:tcPr>
          <w:p w:rsidR="00B958A6" w:rsidRPr="00E42265" w:rsidRDefault="00B958A6" w:rsidP="00517C6A">
            <w:pPr>
              <w:spacing w:line="240" w:lineRule="auto"/>
              <w:rPr>
                <w:rFonts w:cs="Calibri"/>
                <w:b/>
                <w:sz w:val="18"/>
                <w:szCs w:val="18"/>
              </w:rPr>
            </w:pPr>
            <w:r w:rsidRPr="00E42265">
              <w:rPr>
                <w:rFonts w:cs="Calibri"/>
                <w:b/>
                <w:sz w:val="18"/>
                <w:szCs w:val="18"/>
              </w:rPr>
              <w:t>Cargo docente</w:t>
            </w:r>
          </w:p>
        </w:tc>
      </w:tr>
      <w:tr w:rsidR="00B958A6" w:rsidRPr="00E42265" w:rsidTr="00B958A6">
        <w:trPr>
          <w:trHeight w:val="187"/>
        </w:trPr>
        <w:tc>
          <w:tcPr>
            <w:tcW w:w="2518" w:type="dxa"/>
            <w:shd w:val="clear" w:color="auto" w:fill="FFFFFF" w:themeFill="background1"/>
            <w:vAlign w:val="center"/>
          </w:tcPr>
          <w:p w:rsidR="00B958A6" w:rsidRPr="00335FAE" w:rsidRDefault="00B958A6" w:rsidP="00517C6A">
            <w:pPr>
              <w:spacing w:line="240" w:lineRule="auto"/>
              <w:rPr>
                <w:rFonts w:cs="Calibri"/>
                <w:b/>
              </w:rPr>
            </w:pPr>
            <w:r w:rsidRPr="00335FAE">
              <w:rPr>
                <w:rFonts w:cs="Calibri"/>
                <w:b/>
              </w:rPr>
              <w:t>ALFARO, MARÍA ESTHER</w:t>
            </w:r>
          </w:p>
        </w:tc>
        <w:tc>
          <w:tcPr>
            <w:tcW w:w="2835" w:type="dxa"/>
            <w:shd w:val="clear" w:color="auto" w:fill="FFFFFF" w:themeFill="background1"/>
            <w:vAlign w:val="center"/>
          </w:tcPr>
          <w:p w:rsidR="00B958A6" w:rsidRPr="00335FAE" w:rsidRDefault="00B958A6" w:rsidP="00517C6A">
            <w:pPr>
              <w:spacing w:line="240" w:lineRule="auto"/>
              <w:jc w:val="center"/>
              <w:rPr>
                <w:rFonts w:cs="Calibri"/>
                <w:b/>
              </w:rPr>
            </w:pPr>
            <w:r w:rsidRPr="00335FAE">
              <w:rPr>
                <w:rFonts w:cs="Calibri"/>
                <w:b/>
              </w:rPr>
              <w:t>INGENIERA QUÍMICA</w:t>
            </w:r>
          </w:p>
        </w:tc>
        <w:tc>
          <w:tcPr>
            <w:tcW w:w="2693" w:type="dxa"/>
            <w:shd w:val="clear" w:color="auto" w:fill="FFFFFF" w:themeFill="background1"/>
            <w:vAlign w:val="center"/>
          </w:tcPr>
          <w:p w:rsidR="00B958A6" w:rsidRPr="00335FAE" w:rsidRDefault="00B958A6" w:rsidP="00517C6A">
            <w:pPr>
              <w:spacing w:line="240" w:lineRule="auto"/>
              <w:rPr>
                <w:rFonts w:cs="Calibri"/>
                <w:b/>
              </w:rPr>
            </w:pPr>
            <w:r w:rsidRPr="00335FAE">
              <w:rPr>
                <w:rFonts w:cs="Calibri"/>
                <w:b/>
              </w:rPr>
              <w:t>Prof</w:t>
            </w:r>
            <w:r>
              <w:rPr>
                <w:rFonts w:cs="Calibri"/>
                <w:b/>
              </w:rPr>
              <w:t>esor Adjunto(D.E)</w:t>
            </w:r>
          </w:p>
        </w:tc>
      </w:tr>
    </w:tbl>
    <w:p w:rsidR="00B958A6" w:rsidRDefault="00B958A6" w:rsidP="00B958A6">
      <w:pPr>
        <w:spacing w:before="120" w:after="120"/>
        <w:rPr>
          <w:rFonts w:cs="Calibri"/>
          <w:b/>
          <w:szCs w:val="22"/>
        </w:rPr>
      </w:pPr>
    </w:p>
    <w:p w:rsidR="00B958A6" w:rsidRPr="00E42265" w:rsidRDefault="00B958A6" w:rsidP="00B958A6">
      <w:pPr>
        <w:spacing w:before="120" w:after="120"/>
        <w:rPr>
          <w:rFonts w:cs="Calibri"/>
          <w:b/>
          <w:szCs w:val="22"/>
        </w:rPr>
      </w:pPr>
      <w:r w:rsidRPr="00E42265">
        <w:rPr>
          <w:rFonts w:cs="Calibri"/>
          <w:b/>
          <w:szCs w:val="22"/>
        </w:rPr>
        <w:t>Docentes Auxiliares</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2835"/>
        <w:gridCol w:w="2693"/>
      </w:tblGrid>
      <w:tr w:rsidR="00B958A6" w:rsidRPr="00E42265" w:rsidTr="00B958A6">
        <w:tc>
          <w:tcPr>
            <w:tcW w:w="2518" w:type="dxa"/>
            <w:shd w:val="clear" w:color="auto" w:fill="E7E6E6" w:themeFill="background2"/>
            <w:vAlign w:val="center"/>
          </w:tcPr>
          <w:p w:rsidR="00B958A6" w:rsidRPr="00E42265" w:rsidRDefault="00B958A6" w:rsidP="00517C6A">
            <w:pPr>
              <w:spacing w:line="240" w:lineRule="auto"/>
              <w:ind w:right="-1144"/>
              <w:rPr>
                <w:rFonts w:cs="Calibri"/>
                <w:b/>
                <w:sz w:val="18"/>
                <w:szCs w:val="18"/>
              </w:rPr>
            </w:pPr>
            <w:r w:rsidRPr="00E42265">
              <w:rPr>
                <w:rFonts w:cs="Calibri"/>
                <w:b/>
                <w:sz w:val="18"/>
                <w:szCs w:val="18"/>
              </w:rPr>
              <w:t>Apellido y Nombres</w:t>
            </w:r>
          </w:p>
        </w:tc>
        <w:tc>
          <w:tcPr>
            <w:tcW w:w="2835" w:type="dxa"/>
            <w:shd w:val="clear" w:color="auto" w:fill="E7E6E6" w:themeFill="background2"/>
            <w:vAlign w:val="center"/>
          </w:tcPr>
          <w:p w:rsidR="00B958A6" w:rsidRPr="00E42265" w:rsidRDefault="00B958A6" w:rsidP="00517C6A">
            <w:pPr>
              <w:spacing w:line="240" w:lineRule="auto"/>
              <w:jc w:val="center"/>
              <w:rPr>
                <w:rFonts w:cs="Calibri"/>
                <w:b/>
                <w:sz w:val="18"/>
                <w:szCs w:val="18"/>
              </w:rPr>
            </w:pPr>
            <w:r w:rsidRPr="00E42265">
              <w:rPr>
                <w:rFonts w:cs="Calibri"/>
                <w:b/>
                <w:sz w:val="18"/>
                <w:szCs w:val="18"/>
              </w:rPr>
              <w:t>Títulos (Pregrado/Grado/Posgrado)</w:t>
            </w:r>
          </w:p>
        </w:tc>
        <w:tc>
          <w:tcPr>
            <w:tcW w:w="2693" w:type="dxa"/>
            <w:shd w:val="clear" w:color="auto" w:fill="E7E6E6" w:themeFill="background2"/>
            <w:vAlign w:val="center"/>
          </w:tcPr>
          <w:p w:rsidR="00B958A6" w:rsidRPr="00E42265" w:rsidRDefault="00B958A6" w:rsidP="00517C6A">
            <w:pPr>
              <w:spacing w:line="240" w:lineRule="auto"/>
              <w:rPr>
                <w:rFonts w:cs="Calibri"/>
                <w:b/>
                <w:sz w:val="18"/>
                <w:szCs w:val="18"/>
              </w:rPr>
            </w:pPr>
            <w:r w:rsidRPr="00E42265">
              <w:rPr>
                <w:rFonts w:cs="Calibri"/>
                <w:b/>
                <w:sz w:val="18"/>
                <w:szCs w:val="18"/>
              </w:rPr>
              <w:t>Cargo docente</w:t>
            </w:r>
          </w:p>
        </w:tc>
      </w:tr>
      <w:tr w:rsidR="00B958A6" w:rsidRPr="004A58EA" w:rsidTr="00B958A6">
        <w:tc>
          <w:tcPr>
            <w:tcW w:w="2518" w:type="dxa"/>
          </w:tcPr>
          <w:p w:rsidR="00B958A6" w:rsidRPr="004A58EA" w:rsidRDefault="00B958A6" w:rsidP="00517C6A">
            <w:pPr>
              <w:spacing w:line="240" w:lineRule="auto"/>
              <w:rPr>
                <w:rFonts w:cs="Calibri"/>
                <w:b/>
              </w:rPr>
            </w:pPr>
            <w:r w:rsidRPr="00335FAE">
              <w:rPr>
                <w:rFonts w:cs="Calibri"/>
                <w:b/>
              </w:rPr>
              <w:t>FARFÁN,NORMA BEATRIZ</w:t>
            </w:r>
          </w:p>
        </w:tc>
        <w:tc>
          <w:tcPr>
            <w:tcW w:w="2835" w:type="dxa"/>
          </w:tcPr>
          <w:p w:rsidR="00B958A6" w:rsidRDefault="00B958A6" w:rsidP="00517C6A">
            <w:pPr>
              <w:spacing w:line="240" w:lineRule="auto"/>
              <w:rPr>
                <w:rFonts w:cs="Calibri"/>
                <w:b/>
              </w:rPr>
            </w:pPr>
            <w:r>
              <w:rPr>
                <w:rFonts w:cs="Calibri"/>
                <w:b/>
              </w:rPr>
              <w:t>INGENIERA QUÍMICA</w:t>
            </w:r>
          </w:p>
          <w:p w:rsidR="00B958A6" w:rsidRPr="004A58EA" w:rsidRDefault="00B958A6" w:rsidP="00517C6A">
            <w:pPr>
              <w:spacing w:line="240" w:lineRule="auto"/>
              <w:rPr>
                <w:rFonts w:cs="Calibri"/>
                <w:b/>
              </w:rPr>
            </w:pPr>
            <w:r>
              <w:rPr>
                <w:rFonts w:cs="Calibri"/>
                <w:b/>
              </w:rPr>
              <w:t>(Doctorada en Ciencia y Tecnología de los Alimentos)</w:t>
            </w:r>
          </w:p>
        </w:tc>
        <w:tc>
          <w:tcPr>
            <w:tcW w:w="2693" w:type="dxa"/>
          </w:tcPr>
          <w:p w:rsidR="00B958A6" w:rsidRPr="004A58EA" w:rsidRDefault="00B958A6" w:rsidP="00517C6A">
            <w:pPr>
              <w:spacing w:line="240" w:lineRule="auto"/>
              <w:rPr>
                <w:rFonts w:cs="Calibri"/>
                <w:b/>
              </w:rPr>
            </w:pPr>
            <w:r>
              <w:rPr>
                <w:rFonts w:cs="Calibri"/>
                <w:b/>
              </w:rPr>
              <w:t>Jefe de Trabajos Práctico (D.E)</w:t>
            </w:r>
          </w:p>
        </w:tc>
      </w:tr>
      <w:tr w:rsidR="00B958A6" w:rsidRPr="004A58EA" w:rsidTr="00B958A6">
        <w:tc>
          <w:tcPr>
            <w:tcW w:w="2518" w:type="dxa"/>
          </w:tcPr>
          <w:p w:rsidR="00B958A6" w:rsidRPr="004A58EA" w:rsidRDefault="00B958A6" w:rsidP="00517C6A">
            <w:pPr>
              <w:spacing w:line="240" w:lineRule="auto"/>
              <w:rPr>
                <w:rFonts w:cs="Calibri"/>
                <w:b/>
              </w:rPr>
            </w:pPr>
            <w:r>
              <w:rPr>
                <w:rFonts w:cs="Calibri"/>
                <w:b/>
              </w:rPr>
              <w:t>FLORES, PATROCINIO ISMAEL</w:t>
            </w:r>
          </w:p>
        </w:tc>
        <w:tc>
          <w:tcPr>
            <w:tcW w:w="2835" w:type="dxa"/>
          </w:tcPr>
          <w:p w:rsidR="00B958A6" w:rsidRPr="004A58EA" w:rsidRDefault="00B958A6" w:rsidP="00517C6A">
            <w:pPr>
              <w:spacing w:line="240" w:lineRule="auto"/>
              <w:rPr>
                <w:rFonts w:cs="Calibri"/>
                <w:b/>
              </w:rPr>
            </w:pPr>
            <w:r>
              <w:rPr>
                <w:rFonts w:cs="Calibri"/>
                <w:b/>
              </w:rPr>
              <w:t>INGENIERO QUÍMICO</w:t>
            </w:r>
          </w:p>
        </w:tc>
        <w:tc>
          <w:tcPr>
            <w:tcW w:w="2693" w:type="dxa"/>
          </w:tcPr>
          <w:p w:rsidR="00B958A6" w:rsidRPr="004A58EA" w:rsidRDefault="00B958A6" w:rsidP="00517C6A">
            <w:pPr>
              <w:spacing w:line="240" w:lineRule="auto"/>
              <w:rPr>
                <w:rFonts w:cs="Calibri"/>
                <w:b/>
              </w:rPr>
            </w:pPr>
            <w:r>
              <w:rPr>
                <w:rFonts w:cs="Calibri"/>
                <w:b/>
              </w:rPr>
              <w:t>Ayudante de Primera (D.S)</w:t>
            </w:r>
          </w:p>
        </w:tc>
      </w:tr>
      <w:tr w:rsidR="00B958A6" w:rsidRPr="004A58EA" w:rsidTr="00B958A6">
        <w:tc>
          <w:tcPr>
            <w:tcW w:w="2518" w:type="dxa"/>
          </w:tcPr>
          <w:p w:rsidR="00B958A6" w:rsidRPr="004419F7" w:rsidRDefault="00B958A6" w:rsidP="00517C6A">
            <w:pPr>
              <w:spacing w:line="240" w:lineRule="auto"/>
              <w:rPr>
                <w:rFonts w:cs="Calibri"/>
                <w:b/>
              </w:rPr>
            </w:pPr>
            <w:r>
              <w:rPr>
                <w:rFonts w:cs="Calibri"/>
                <w:b/>
              </w:rPr>
              <w:t>CRUZ</w:t>
            </w:r>
            <w:r w:rsidRPr="004419F7">
              <w:rPr>
                <w:rFonts w:cs="Calibri"/>
                <w:b/>
              </w:rPr>
              <w:t>,</w:t>
            </w:r>
            <w:r>
              <w:rPr>
                <w:rFonts w:cs="Calibri"/>
                <w:b/>
              </w:rPr>
              <w:t xml:space="preserve"> MARTIN  EDUARDO</w:t>
            </w:r>
          </w:p>
        </w:tc>
        <w:tc>
          <w:tcPr>
            <w:tcW w:w="2835" w:type="dxa"/>
          </w:tcPr>
          <w:p w:rsidR="00B958A6" w:rsidRPr="004419F7" w:rsidRDefault="00B958A6" w:rsidP="00517C6A">
            <w:pPr>
              <w:spacing w:line="240" w:lineRule="auto"/>
              <w:rPr>
                <w:rFonts w:cs="Calibri"/>
                <w:b/>
              </w:rPr>
            </w:pPr>
            <w:r w:rsidRPr="004419F7">
              <w:rPr>
                <w:rFonts w:cs="Calibri"/>
                <w:b/>
              </w:rPr>
              <w:t>INGENIERO QUÍMICO</w:t>
            </w:r>
          </w:p>
        </w:tc>
        <w:tc>
          <w:tcPr>
            <w:tcW w:w="2693" w:type="dxa"/>
          </w:tcPr>
          <w:p w:rsidR="00B958A6" w:rsidRPr="004419F7" w:rsidRDefault="00B958A6" w:rsidP="00517C6A">
            <w:pPr>
              <w:spacing w:line="240" w:lineRule="auto"/>
              <w:rPr>
                <w:rFonts w:cs="Calibri"/>
                <w:b/>
              </w:rPr>
            </w:pPr>
            <w:r w:rsidRPr="004419F7">
              <w:rPr>
                <w:rFonts w:cs="Calibri"/>
                <w:b/>
              </w:rPr>
              <w:t>Ayudante de Primera (D.SE)</w:t>
            </w:r>
          </w:p>
        </w:tc>
      </w:tr>
      <w:tr w:rsidR="00B958A6" w:rsidRPr="004A58EA" w:rsidTr="00B958A6">
        <w:tc>
          <w:tcPr>
            <w:tcW w:w="2518" w:type="dxa"/>
          </w:tcPr>
          <w:p w:rsidR="00B958A6" w:rsidRPr="004A58EA" w:rsidRDefault="00B958A6" w:rsidP="00517C6A">
            <w:pPr>
              <w:spacing w:line="240" w:lineRule="auto"/>
              <w:rPr>
                <w:rFonts w:cs="Calibri"/>
                <w:b/>
              </w:rPr>
            </w:pPr>
          </w:p>
        </w:tc>
        <w:tc>
          <w:tcPr>
            <w:tcW w:w="2835" w:type="dxa"/>
          </w:tcPr>
          <w:p w:rsidR="00B958A6" w:rsidRPr="004A58EA" w:rsidRDefault="00B958A6" w:rsidP="00517C6A">
            <w:pPr>
              <w:spacing w:line="240" w:lineRule="auto"/>
              <w:rPr>
                <w:rFonts w:cs="Calibri"/>
                <w:b/>
              </w:rPr>
            </w:pPr>
          </w:p>
        </w:tc>
        <w:tc>
          <w:tcPr>
            <w:tcW w:w="2693" w:type="dxa"/>
          </w:tcPr>
          <w:p w:rsidR="00B958A6" w:rsidRPr="004A58EA" w:rsidRDefault="00B958A6" w:rsidP="00517C6A">
            <w:pPr>
              <w:spacing w:line="240" w:lineRule="auto"/>
              <w:rPr>
                <w:rFonts w:cs="Calibri"/>
                <w:b/>
              </w:rPr>
            </w:pPr>
          </w:p>
        </w:tc>
      </w:tr>
    </w:tbl>
    <w:p w:rsidR="00B958A6" w:rsidRDefault="00B958A6" w:rsidP="00B958A6">
      <w:pPr>
        <w:spacing w:before="120" w:after="240"/>
        <w:rPr>
          <w:rFonts w:cs="Calibri"/>
          <w:b/>
          <w:i/>
        </w:rPr>
      </w:pPr>
    </w:p>
    <w:tbl>
      <w:tblPr>
        <w:tblW w:w="9705"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5"/>
      </w:tblGrid>
      <w:tr w:rsidR="00B958A6" w:rsidTr="00517C6A">
        <w:tc>
          <w:tcPr>
            <w:tcW w:w="9705" w:type="dxa"/>
          </w:tcPr>
          <w:p w:rsidR="00B958A6" w:rsidRPr="00335FAE" w:rsidRDefault="00B958A6" w:rsidP="00B958A6">
            <w:pPr>
              <w:numPr>
                <w:ilvl w:val="0"/>
                <w:numId w:val="4"/>
              </w:numPr>
              <w:spacing w:before="120" w:after="120" w:line="240" w:lineRule="auto"/>
              <w:ind w:left="0"/>
              <w:rPr>
                <w:rFonts w:eastAsia="Batang" w:cs="Arial"/>
                <w:bCs/>
                <w:caps/>
                <w:szCs w:val="22"/>
                <w:u w:val="single"/>
              </w:rPr>
            </w:pPr>
            <w:bookmarkStart w:id="0" w:name="_GoBack"/>
            <w:r w:rsidRPr="00191F97">
              <w:rPr>
                <w:rFonts w:eastAsia="Batang" w:cs="Arial"/>
                <w:bCs/>
                <w:caps/>
                <w:szCs w:val="22"/>
                <w:u w:val="single"/>
              </w:rPr>
              <w:t>Metodología y Actividades del Proceso de Enseñanza</w:t>
            </w:r>
            <w:r w:rsidRPr="00191F97">
              <w:rPr>
                <w:rFonts w:eastAsia="Batang" w:cs="Arial"/>
                <w:bCs/>
                <w:caps/>
                <w:szCs w:val="22"/>
              </w:rPr>
              <w:t>:</w:t>
            </w:r>
          </w:p>
          <w:p w:rsidR="00B958A6" w:rsidRPr="004419F7" w:rsidRDefault="00B958A6" w:rsidP="00517C6A">
            <w:pPr>
              <w:spacing w:before="80" w:after="80" w:line="240" w:lineRule="auto"/>
              <w:jc w:val="left"/>
              <w:rPr>
                <w:rFonts w:asciiTheme="minorHAnsi" w:hAnsiTheme="minorHAnsi" w:cstheme="minorHAnsi"/>
                <w:b/>
              </w:rPr>
            </w:pPr>
            <w:r>
              <w:rPr>
                <w:rFonts w:asciiTheme="minorHAnsi" w:hAnsiTheme="minorHAnsi" w:cstheme="minorHAnsi"/>
                <w:b/>
              </w:rPr>
              <w:t>CLASES TEÓRICAS</w:t>
            </w:r>
          </w:p>
          <w:p w:rsidR="00B958A6" w:rsidRDefault="00B958A6" w:rsidP="00517C6A">
            <w:pPr>
              <w:spacing w:before="80" w:after="80" w:line="240" w:lineRule="auto"/>
            </w:pPr>
            <w:r>
              <w:t xml:space="preserve">Generales comunes y </w:t>
            </w:r>
            <w:proofErr w:type="gramStart"/>
            <w:r>
              <w:t>específicas</w:t>
            </w:r>
            <w:proofErr w:type="gramEnd"/>
            <w:r>
              <w:t xml:space="preserve"> para cada especialidad. El desarrollo de las clases se realiza según el material impreso proporcionado previamente a los alumnos para el conocimiento del tema a tratar. Durante el desarrollo de la clase se aborda el tema aclarando conceptos y relacionándolos con la parte experimental de laboratorio y resolución de problemas mediante ejemplos pertinentes que permitan afianzar lo aprendido.</w:t>
            </w:r>
          </w:p>
          <w:p w:rsidR="00B958A6" w:rsidRDefault="00B958A6" w:rsidP="00517C6A">
            <w:pPr>
              <w:spacing w:before="80" w:after="80" w:line="240" w:lineRule="auto"/>
              <w:jc w:val="left"/>
            </w:pPr>
          </w:p>
          <w:p w:rsidR="00B958A6" w:rsidRPr="004419F7" w:rsidRDefault="00B958A6" w:rsidP="00517C6A">
            <w:pPr>
              <w:spacing w:before="80" w:after="80" w:line="240" w:lineRule="auto"/>
              <w:jc w:val="left"/>
              <w:rPr>
                <w:rFonts w:asciiTheme="minorHAnsi" w:hAnsiTheme="minorHAnsi" w:cstheme="minorHAnsi"/>
              </w:rPr>
            </w:pPr>
            <w:r w:rsidRPr="004419F7">
              <w:rPr>
                <w:rFonts w:asciiTheme="minorHAnsi" w:hAnsiTheme="minorHAnsi" w:cstheme="minorHAnsi"/>
                <w:b/>
              </w:rPr>
              <w:t>CLASES DE SEMINARIO</w:t>
            </w:r>
          </w:p>
          <w:p w:rsidR="00B958A6" w:rsidRDefault="00B958A6" w:rsidP="00517C6A">
            <w:pPr>
              <w:spacing w:before="80" w:after="80" w:line="240" w:lineRule="auto"/>
            </w:pPr>
            <w:r>
              <w:t>Con posterioridad a la clase teórica, y teniendo como objetivo reafirmar</w:t>
            </w:r>
            <w:r w:rsidR="00BF6D85">
              <w:t xml:space="preserve">, aplicar los conceptos teóricos y </w:t>
            </w:r>
            <w:r>
              <w:t xml:space="preserve">complementar la parte experimental, en los seminarios se abordan la   resolución de situaciones problemáticas de interés o características de cada tema. Los alumnos acceden a la guía de problemas de aplicación anticipadamente y deben </w:t>
            </w:r>
            <w:proofErr w:type="gramStart"/>
            <w:r>
              <w:t xml:space="preserve">presentar  </w:t>
            </w:r>
            <w:r w:rsidR="00BF6D85">
              <w:t>i</w:t>
            </w:r>
            <w:r>
              <w:t>nformes</w:t>
            </w:r>
            <w:proofErr w:type="gramEnd"/>
            <w:r>
              <w:t xml:space="preserve"> individuales con los resultados y conclusiones obtenidas en cada caso.</w:t>
            </w:r>
          </w:p>
          <w:p w:rsidR="00B958A6" w:rsidRDefault="00B958A6" w:rsidP="00517C6A">
            <w:pPr>
              <w:spacing w:before="80" w:after="80" w:line="240" w:lineRule="auto"/>
            </w:pPr>
          </w:p>
          <w:p w:rsidR="00B958A6" w:rsidRPr="004419F7" w:rsidRDefault="00B958A6" w:rsidP="00517C6A">
            <w:pPr>
              <w:spacing w:before="80" w:after="80" w:line="240" w:lineRule="auto"/>
              <w:rPr>
                <w:rFonts w:asciiTheme="minorHAnsi" w:hAnsiTheme="minorHAnsi" w:cstheme="minorHAnsi"/>
                <w:b/>
              </w:rPr>
            </w:pPr>
            <w:r>
              <w:rPr>
                <w:rFonts w:asciiTheme="minorHAnsi" w:hAnsiTheme="minorHAnsi" w:cstheme="minorHAnsi"/>
                <w:b/>
              </w:rPr>
              <w:t>CLASES EXPERIMENTALES O DE LABORATORIO</w:t>
            </w:r>
          </w:p>
          <w:p w:rsidR="00B958A6" w:rsidRDefault="00B958A6" w:rsidP="00517C6A">
            <w:pPr>
              <w:spacing w:before="80" w:after="80" w:line="240" w:lineRule="auto"/>
            </w:pPr>
            <w:r>
              <w:t xml:space="preserve">En los mismos se realiza el desarrollo experimental de cada método analítico, mediante la realización de los trabajos prácticos de laboratorio, en los que se analizan muestras de interés en función de la especialidad o carrera. Los alumnos deben presentar informe grupal del laboratorio. Los alumnos acceden a la guía de Trabajos Prácticos de laboratorio correspondiente </w:t>
            </w:r>
            <w:r>
              <w:lastRenderedPageBreak/>
              <w:t xml:space="preserve">anticipadamente y los conocimientos necesarios son evaluados mediante un interrogatorio previo al desarrollo del mismo, </w:t>
            </w:r>
            <w:proofErr w:type="gramStart"/>
            <w:r>
              <w:t>siendo  su</w:t>
            </w:r>
            <w:proofErr w:type="gramEnd"/>
            <w:r>
              <w:t xml:space="preserve"> aprobación una condición necesaria para su realización.</w:t>
            </w:r>
          </w:p>
        </w:tc>
      </w:tr>
    </w:tbl>
    <w:p w:rsidR="00B958A6" w:rsidRDefault="00B958A6" w:rsidP="00BF6D85">
      <w:pPr>
        <w:pStyle w:val="Ttulo2"/>
        <w:spacing w:before="240"/>
        <w:ind w:left="567"/>
        <w:rPr>
          <w:sz w:val="22"/>
        </w:rPr>
      </w:pPr>
      <w:r w:rsidRPr="004C2202">
        <w:rPr>
          <w:sz w:val="22"/>
        </w:rPr>
        <w:lastRenderedPageBreak/>
        <w:t>Horarios de clases y docentes a cargo</w:t>
      </w:r>
    </w:p>
    <w:tbl>
      <w:tblPr>
        <w:tblW w:w="9705"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51"/>
        <w:gridCol w:w="698"/>
        <w:gridCol w:w="152"/>
        <w:gridCol w:w="1382"/>
        <w:gridCol w:w="1375"/>
        <w:gridCol w:w="1071"/>
        <w:gridCol w:w="4176"/>
      </w:tblGrid>
      <w:tr w:rsidR="00B958A6" w:rsidTr="00BF6D85">
        <w:tc>
          <w:tcPr>
            <w:tcW w:w="9705" w:type="dxa"/>
            <w:gridSpan w:val="7"/>
            <w:shd w:val="pct5" w:color="auto" w:fill="auto"/>
          </w:tcPr>
          <w:p w:rsidR="00B958A6" w:rsidRDefault="00B958A6" w:rsidP="00517C6A">
            <w:pPr>
              <w:spacing w:before="40" w:after="40" w:line="240" w:lineRule="auto"/>
              <w:jc w:val="center"/>
              <w:rPr>
                <w:smallCaps/>
                <w:noProof/>
                <w:sz w:val="20"/>
              </w:rPr>
            </w:pPr>
            <w:r>
              <w:rPr>
                <w:smallCaps/>
                <w:noProof/>
                <w:sz w:val="20"/>
              </w:rPr>
              <w:t>HORARIOS DE CLASES Y RESPONSABLES</w:t>
            </w:r>
          </w:p>
        </w:tc>
      </w:tr>
      <w:tr w:rsidR="00B958A6" w:rsidTr="00BF6D85">
        <w:tc>
          <w:tcPr>
            <w:tcW w:w="9705" w:type="dxa"/>
            <w:gridSpan w:val="7"/>
            <w:tcBorders>
              <w:bottom w:val="single" w:sz="6" w:space="0" w:color="auto"/>
            </w:tcBorders>
            <w:shd w:val="pct5" w:color="auto" w:fill="auto"/>
          </w:tcPr>
          <w:p w:rsidR="00B958A6" w:rsidRDefault="00B958A6" w:rsidP="00517C6A">
            <w:pPr>
              <w:spacing w:before="20" w:after="20" w:line="240" w:lineRule="auto"/>
              <w:jc w:val="center"/>
              <w:rPr>
                <w:smallCaps/>
                <w:noProof/>
                <w:sz w:val="20"/>
              </w:rPr>
            </w:pPr>
            <w:r>
              <w:rPr>
                <w:smallCaps/>
                <w:noProof/>
                <w:sz w:val="20"/>
              </w:rPr>
              <w:t>Clases Teóricas</w:t>
            </w:r>
          </w:p>
        </w:tc>
      </w:tr>
      <w:tr w:rsidR="00B958A6" w:rsidTr="00BF6D85">
        <w:tc>
          <w:tcPr>
            <w:tcW w:w="851" w:type="dxa"/>
          </w:tcPr>
          <w:p w:rsidR="00B958A6" w:rsidRDefault="00B958A6" w:rsidP="00517C6A">
            <w:pPr>
              <w:spacing w:before="20" w:after="20" w:line="240" w:lineRule="auto"/>
              <w:jc w:val="center"/>
              <w:rPr>
                <w:smallCaps/>
                <w:noProof/>
                <w:sz w:val="20"/>
              </w:rPr>
            </w:pPr>
            <w:r>
              <w:rPr>
                <w:smallCaps/>
                <w:noProof/>
                <w:sz w:val="20"/>
              </w:rPr>
              <w:t>Turno</w:t>
            </w:r>
          </w:p>
        </w:tc>
        <w:tc>
          <w:tcPr>
            <w:tcW w:w="698" w:type="dxa"/>
          </w:tcPr>
          <w:p w:rsidR="00B958A6" w:rsidRDefault="00B958A6" w:rsidP="00517C6A">
            <w:pPr>
              <w:spacing w:before="20" w:after="20" w:line="240" w:lineRule="auto"/>
              <w:jc w:val="center"/>
              <w:rPr>
                <w:smallCaps/>
                <w:noProof/>
                <w:sz w:val="20"/>
              </w:rPr>
            </w:pPr>
            <w:r>
              <w:rPr>
                <w:smallCaps/>
                <w:noProof/>
                <w:sz w:val="20"/>
              </w:rPr>
              <w:t>Día</w:t>
            </w:r>
          </w:p>
        </w:tc>
        <w:tc>
          <w:tcPr>
            <w:tcW w:w="1534" w:type="dxa"/>
            <w:gridSpan w:val="2"/>
          </w:tcPr>
          <w:p w:rsidR="00B958A6" w:rsidRDefault="00B958A6" w:rsidP="00517C6A">
            <w:pPr>
              <w:spacing w:before="20" w:after="20" w:line="240" w:lineRule="auto"/>
              <w:jc w:val="center"/>
              <w:rPr>
                <w:smallCaps/>
                <w:noProof/>
                <w:sz w:val="20"/>
              </w:rPr>
            </w:pPr>
            <w:r>
              <w:rPr>
                <w:smallCaps/>
                <w:noProof/>
                <w:sz w:val="20"/>
              </w:rPr>
              <w:t>Horario</w:t>
            </w:r>
          </w:p>
        </w:tc>
        <w:tc>
          <w:tcPr>
            <w:tcW w:w="1375" w:type="dxa"/>
          </w:tcPr>
          <w:p w:rsidR="00B958A6" w:rsidRDefault="00B958A6" w:rsidP="00517C6A">
            <w:pPr>
              <w:spacing w:before="20" w:after="20" w:line="240" w:lineRule="auto"/>
              <w:jc w:val="center"/>
              <w:rPr>
                <w:smallCaps/>
                <w:noProof/>
                <w:sz w:val="20"/>
              </w:rPr>
            </w:pPr>
            <w:r>
              <w:rPr>
                <w:smallCaps/>
                <w:noProof/>
                <w:sz w:val="20"/>
              </w:rPr>
              <w:t>Com</w:t>
            </w:r>
          </w:p>
        </w:tc>
        <w:tc>
          <w:tcPr>
            <w:tcW w:w="1071" w:type="dxa"/>
          </w:tcPr>
          <w:p w:rsidR="00B958A6" w:rsidRDefault="00B958A6" w:rsidP="00517C6A">
            <w:pPr>
              <w:spacing w:before="20" w:after="20" w:line="240" w:lineRule="auto"/>
              <w:jc w:val="center"/>
              <w:rPr>
                <w:smallCaps/>
                <w:noProof/>
                <w:sz w:val="20"/>
              </w:rPr>
            </w:pPr>
            <w:r>
              <w:rPr>
                <w:smallCaps/>
                <w:noProof/>
                <w:sz w:val="20"/>
              </w:rPr>
              <w:t>Aula</w:t>
            </w:r>
          </w:p>
        </w:tc>
        <w:tc>
          <w:tcPr>
            <w:tcW w:w="4176" w:type="dxa"/>
            <w:tcBorders>
              <w:bottom w:val="single" w:sz="6" w:space="0" w:color="auto"/>
              <w:right w:val="single" w:sz="6" w:space="0" w:color="auto"/>
            </w:tcBorders>
          </w:tcPr>
          <w:p w:rsidR="00B958A6" w:rsidRDefault="00B958A6" w:rsidP="00517C6A">
            <w:pPr>
              <w:spacing w:before="20" w:after="20" w:line="240" w:lineRule="auto"/>
              <w:jc w:val="center"/>
              <w:rPr>
                <w:rFonts w:ascii="Wingdings" w:hAnsi="Wingdings"/>
                <w:noProof/>
                <w:vanish/>
                <w:sz w:val="20"/>
              </w:rPr>
            </w:pPr>
            <w:r>
              <w:rPr>
                <w:smallCaps/>
                <w:noProof/>
                <w:sz w:val="20"/>
              </w:rPr>
              <w:t>A cargo de</w:t>
            </w:r>
          </w:p>
        </w:tc>
      </w:tr>
      <w:tr w:rsidR="00B958A6" w:rsidTr="00BF6D85">
        <w:tc>
          <w:tcPr>
            <w:tcW w:w="851" w:type="dxa"/>
          </w:tcPr>
          <w:p w:rsidR="00B958A6" w:rsidRDefault="00B958A6" w:rsidP="00517C6A">
            <w:pPr>
              <w:spacing w:before="80" w:after="80" w:line="240" w:lineRule="auto"/>
              <w:jc w:val="center"/>
            </w:pPr>
            <w:r>
              <w:t>1º</w:t>
            </w:r>
          </w:p>
        </w:tc>
        <w:tc>
          <w:tcPr>
            <w:tcW w:w="698" w:type="dxa"/>
          </w:tcPr>
          <w:p w:rsidR="00B958A6" w:rsidRDefault="00B958A6" w:rsidP="00517C6A">
            <w:pPr>
              <w:spacing w:before="80" w:after="80" w:line="240" w:lineRule="auto"/>
              <w:jc w:val="center"/>
            </w:pPr>
            <w:r>
              <w:t>Lun.</w:t>
            </w:r>
          </w:p>
        </w:tc>
        <w:tc>
          <w:tcPr>
            <w:tcW w:w="1534" w:type="dxa"/>
            <w:gridSpan w:val="2"/>
          </w:tcPr>
          <w:p w:rsidR="00B958A6" w:rsidRDefault="00B958A6" w:rsidP="00517C6A">
            <w:pPr>
              <w:spacing w:before="80" w:after="80" w:line="240" w:lineRule="auto"/>
              <w:jc w:val="center"/>
            </w:pPr>
            <w:r>
              <w:t>11,00-13,00</w:t>
            </w:r>
          </w:p>
        </w:tc>
        <w:tc>
          <w:tcPr>
            <w:tcW w:w="1375" w:type="dxa"/>
          </w:tcPr>
          <w:p w:rsidR="00B958A6" w:rsidRDefault="00BF6D85" w:rsidP="00517C6A">
            <w:pPr>
              <w:spacing w:before="80" w:after="80" w:line="240" w:lineRule="auto"/>
              <w:jc w:val="center"/>
            </w:pPr>
            <w:r>
              <w:t>Todas las carreras</w:t>
            </w:r>
          </w:p>
        </w:tc>
        <w:tc>
          <w:tcPr>
            <w:tcW w:w="1071" w:type="dxa"/>
          </w:tcPr>
          <w:p w:rsidR="00B958A6" w:rsidRDefault="00B958A6" w:rsidP="00517C6A">
            <w:pPr>
              <w:spacing w:before="80" w:after="80" w:line="240" w:lineRule="auto"/>
              <w:jc w:val="center"/>
            </w:pPr>
            <w:r>
              <w:t>18</w:t>
            </w:r>
          </w:p>
        </w:tc>
        <w:tc>
          <w:tcPr>
            <w:tcW w:w="4176" w:type="dxa"/>
            <w:tcBorders>
              <w:top w:val="nil"/>
              <w:right w:val="single" w:sz="6" w:space="0" w:color="auto"/>
            </w:tcBorders>
          </w:tcPr>
          <w:p w:rsidR="00B958A6" w:rsidRDefault="00B958A6" w:rsidP="00517C6A">
            <w:pPr>
              <w:jc w:val="center"/>
            </w:pPr>
            <w:r>
              <w:t>Ing. María Esther Alfaro</w:t>
            </w:r>
          </w:p>
        </w:tc>
      </w:tr>
      <w:tr w:rsidR="00B958A6" w:rsidTr="00BF6D85">
        <w:tc>
          <w:tcPr>
            <w:tcW w:w="851" w:type="dxa"/>
            <w:tcBorders>
              <w:bottom w:val="single" w:sz="6" w:space="0" w:color="auto"/>
            </w:tcBorders>
          </w:tcPr>
          <w:p w:rsidR="00B958A6" w:rsidRDefault="00B958A6" w:rsidP="00517C6A">
            <w:pPr>
              <w:spacing w:before="80" w:after="80" w:line="240" w:lineRule="auto"/>
              <w:jc w:val="center"/>
            </w:pPr>
            <w:r>
              <w:t>2º</w:t>
            </w:r>
          </w:p>
        </w:tc>
        <w:tc>
          <w:tcPr>
            <w:tcW w:w="698" w:type="dxa"/>
            <w:tcBorders>
              <w:bottom w:val="single" w:sz="6" w:space="0" w:color="auto"/>
            </w:tcBorders>
          </w:tcPr>
          <w:p w:rsidR="00B958A6" w:rsidRDefault="00B958A6" w:rsidP="00517C6A">
            <w:pPr>
              <w:spacing w:before="80" w:after="80" w:line="240" w:lineRule="auto"/>
              <w:jc w:val="center"/>
            </w:pPr>
            <w:proofErr w:type="spellStart"/>
            <w:r>
              <w:t>Juev</w:t>
            </w:r>
            <w:proofErr w:type="spellEnd"/>
            <w:r>
              <w:t>.</w:t>
            </w:r>
          </w:p>
        </w:tc>
        <w:tc>
          <w:tcPr>
            <w:tcW w:w="1534" w:type="dxa"/>
            <w:gridSpan w:val="2"/>
            <w:tcBorders>
              <w:bottom w:val="single" w:sz="6" w:space="0" w:color="auto"/>
            </w:tcBorders>
          </w:tcPr>
          <w:p w:rsidR="00B958A6" w:rsidRDefault="00B958A6" w:rsidP="00517C6A">
            <w:pPr>
              <w:spacing w:before="80" w:after="80" w:line="240" w:lineRule="auto"/>
              <w:jc w:val="center"/>
            </w:pPr>
            <w:r>
              <w:t>10,30-12,30</w:t>
            </w:r>
          </w:p>
        </w:tc>
        <w:tc>
          <w:tcPr>
            <w:tcW w:w="1375" w:type="dxa"/>
            <w:tcBorders>
              <w:bottom w:val="single" w:sz="6" w:space="0" w:color="auto"/>
            </w:tcBorders>
          </w:tcPr>
          <w:p w:rsidR="00B958A6" w:rsidRDefault="00BF6D85" w:rsidP="00BF6D85">
            <w:pPr>
              <w:spacing w:before="80" w:after="80" w:line="240" w:lineRule="auto"/>
              <w:jc w:val="center"/>
            </w:pPr>
            <w:r>
              <w:t>Carreras del convenio con UNT</w:t>
            </w:r>
          </w:p>
        </w:tc>
        <w:tc>
          <w:tcPr>
            <w:tcW w:w="1071" w:type="dxa"/>
            <w:tcBorders>
              <w:bottom w:val="single" w:sz="6" w:space="0" w:color="auto"/>
            </w:tcBorders>
          </w:tcPr>
          <w:p w:rsidR="00B958A6" w:rsidRDefault="00B958A6" w:rsidP="00BF6D85">
            <w:pPr>
              <w:spacing w:before="80" w:after="80" w:line="240" w:lineRule="auto"/>
              <w:jc w:val="center"/>
            </w:pPr>
            <w:r>
              <w:t>1</w:t>
            </w:r>
            <w:r w:rsidR="00BF6D85">
              <w:t>9</w:t>
            </w:r>
          </w:p>
        </w:tc>
        <w:tc>
          <w:tcPr>
            <w:tcW w:w="4176" w:type="dxa"/>
            <w:tcBorders>
              <w:top w:val="nil"/>
              <w:bottom w:val="single" w:sz="6" w:space="0" w:color="auto"/>
              <w:right w:val="single" w:sz="6" w:space="0" w:color="auto"/>
            </w:tcBorders>
          </w:tcPr>
          <w:p w:rsidR="00B958A6" w:rsidRDefault="00B958A6" w:rsidP="00517C6A">
            <w:pPr>
              <w:jc w:val="center"/>
            </w:pPr>
            <w:r>
              <w:t>Ing. María Esther Alfaro</w:t>
            </w:r>
          </w:p>
        </w:tc>
      </w:tr>
      <w:tr w:rsidR="00B958A6" w:rsidTr="00BF6D85">
        <w:tc>
          <w:tcPr>
            <w:tcW w:w="9705" w:type="dxa"/>
            <w:gridSpan w:val="7"/>
            <w:tcBorders>
              <w:right w:val="single" w:sz="4" w:space="0" w:color="auto"/>
            </w:tcBorders>
            <w:shd w:val="pct5" w:color="auto" w:fill="auto"/>
          </w:tcPr>
          <w:p w:rsidR="00B958A6" w:rsidRDefault="00B958A6" w:rsidP="00517C6A">
            <w:pPr>
              <w:spacing w:before="20" w:after="20" w:line="240" w:lineRule="auto"/>
              <w:jc w:val="center"/>
              <w:rPr>
                <w:smallCaps/>
                <w:noProof/>
                <w:sz w:val="20"/>
              </w:rPr>
            </w:pPr>
            <w:r>
              <w:rPr>
                <w:smallCaps/>
                <w:noProof/>
                <w:sz w:val="20"/>
              </w:rPr>
              <w:t>Clases  Prácticas</w:t>
            </w:r>
          </w:p>
        </w:tc>
      </w:tr>
      <w:tr w:rsidR="00B958A6" w:rsidTr="00BF6D85">
        <w:tc>
          <w:tcPr>
            <w:tcW w:w="851" w:type="dxa"/>
          </w:tcPr>
          <w:p w:rsidR="00B958A6" w:rsidRDefault="00B958A6" w:rsidP="00517C6A">
            <w:pPr>
              <w:spacing w:before="20" w:after="20" w:line="240" w:lineRule="auto"/>
              <w:jc w:val="center"/>
              <w:rPr>
                <w:smallCaps/>
                <w:noProof/>
                <w:sz w:val="20"/>
              </w:rPr>
            </w:pPr>
            <w:r>
              <w:rPr>
                <w:smallCaps/>
                <w:noProof/>
                <w:sz w:val="20"/>
              </w:rPr>
              <w:t>Turno</w:t>
            </w:r>
          </w:p>
        </w:tc>
        <w:tc>
          <w:tcPr>
            <w:tcW w:w="850" w:type="dxa"/>
            <w:gridSpan w:val="2"/>
          </w:tcPr>
          <w:p w:rsidR="00B958A6" w:rsidRDefault="00B958A6" w:rsidP="00517C6A">
            <w:pPr>
              <w:spacing w:before="20" w:after="20" w:line="240" w:lineRule="auto"/>
              <w:jc w:val="center"/>
              <w:rPr>
                <w:smallCaps/>
                <w:noProof/>
                <w:sz w:val="20"/>
              </w:rPr>
            </w:pPr>
            <w:r>
              <w:rPr>
                <w:smallCaps/>
                <w:noProof/>
                <w:sz w:val="20"/>
              </w:rPr>
              <w:t>Día</w:t>
            </w:r>
          </w:p>
        </w:tc>
        <w:tc>
          <w:tcPr>
            <w:tcW w:w="1382" w:type="dxa"/>
          </w:tcPr>
          <w:p w:rsidR="00B958A6" w:rsidRDefault="00B958A6" w:rsidP="00517C6A">
            <w:pPr>
              <w:spacing w:before="20" w:after="20" w:line="240" w:lineRule="auto"/>
              <w:jc w:val="center"/>
              <w:rPr>
                <w:smallCaps/>
                <w:noProof/>
                <w:sz w:val="20"/>
              </w:rPr>
            </w:pPr>
            <w:r>
              <w:rPr>
                <w:smallCaps/>
                <w:noProof/>
                <w:sz w:val="20"/>
              </w:rPr>
              <w:t>Horario</w:t>
            </w:r>
          </w:p>
        </w:tc>
        <w:tc>
          <w:tcPr>
            <w:tcW w:w="1375" w:type="dxa"/>
          </w:tcPr>
          <w:p w:rsidR="00B958A6" w:rsidRDefault="00B958A6" w:rsidP="00517C6A">
            <w:pPr>
              <w:spacing w:before="20" w:after="20" w:line="240" w:lineRule="auto"/>
              <w:jc w:val="center"/>
              <w:rPr>
                <w:smallCaps/>
                <w:noProof/>
                <w:sz w:val="20"/>
              </w:rPr>
            </w:pPr>
            <w:r>
              <w:rPr>
                <w:smallCaps/>
                <w:noProof/>
                <w:sz w:val="20"/>
              </w:rPr>
              <w:t>Com</w:t>
            </w:r>
          </w:p>
        </w:tc>
        <w:tc>
          <w:tcPr>
            <w:tcW w:w="1071" w:type="dxa"/>
          </w:tcPr>
          <w:p w:rsidR="00B958A6" w:rsidRDefault="00B958A6" w:rsidP="00517C6A">
            <w:pPr>
              <w:spacing w:before="20" w:after="20" w:line="240" w:lineRule="auto"/>
              <w:jc w:val="center"/>
              <w:rPr>
                <w:smallCaps/>
                <w:noProof/>
                <w:sz w:val="20"/>
              </w:rPr>
            </w:pPr>
            <w:r>
              <w:rPr>
                <w:smallCaps/>
                <w:noProof/>
                <w:sz w:val="20"/>
              </w:rPr>
              <w:t>Aula</w:t>
            </w:r>
          </w:p>
        </w:tc>
        <w:tc>
          <w:tcPr>
            <w:tcW w:w="4176" w:type="dxa"/>
            <w:tcBorders>
              <w:right w:val="single" w:sz="4" w:space="0" w:color="auto"/>
            </w:tcBorders>
          </w:tcPr>
          <w:p w:rsidR="00B958A6" w:rsidRDefault="00B958A6" w:rsidP="00517C6A">
            <w:pPr>
              <w:spacing w:before="20" w:after="20" w:line="240" w:lineRule="auto"/>
              <w:jc w:val="center"/>
              <w:rPr>
                <w:rFonts w:ascii="Wingdings" w:hAnsi="Wingdings"/>
                <w:noProof/>
                <w:vanish/>
                <w:sz w:val="20"/>
              </w:rPr>
            </w:pPr>
            <w:r>
              <w:rPr>
                <w:smallCaps/>
                <w:noProof/>
                <w:sz w:val="20"/>
              </w:rPr>
              <w:t>A cargo de</w:t>
            </w:r>
          </w:p>
        </w:tc>
      </w:tr>
      <w:tr w:rsidR="00B958A6" w:rsidRPr="00BF09C8" w:rsidTr="00BF6D85">
        <w:tc>
          <w:tcPr>
            <w:tcW w:w="851" w:type="dxa"/>
          </w:tcPr>
          <w:p w:rsidR="00B958A6" w:rsidRDefault="00B958A6" w:rsidP="00517C6A">
            <w:pPr>
              <w:spacing w:before="80" w:after="80" w:line="240" w:lineRule="auto"/>
              <w:jc w:val="center"/>
            </w:pPr>
            <w:r>
              <w:t>1°</w:t>
            </w:r>
          </w:p>
        </w:tc>
        <w:tc>
          <w:tcPr>
            <w:tcW w:w="850" w:type="dxa"/>
            <w:gridSpan w:val="2"/>
          </w:tcPr>
          <w:p w:rsidR="00B958A6" w:rsidRDefault="00B958A6" w:rsidP="00517C6A">
            <w:pPr>
              <w:spacing w:before="80" w:after="80" w:line="240" w:lineRule="auto"/>
              <w:jc w:val="center"/>
            </w:pPr>
            <w:r>
              <w:t>Miérc.</w:t>
            </w:r>
          </w:p>
        </w:tc>
        <w:tc>
          <w:tcPr>
            <w:tcW w:w="1382" w:type="dxa"/>
          </w:tcPr>
          <w:p w:rsidR="00B958A6" w:rsidRDefault="00B958A6" w:rsidP="00517C6A">
            <w:pPr>
              <w:spacing w:before="80" w:after="80" w:line="240" w:lineRule="auto"/>
              <w:jc w:val="center"/>
            </w:pPr>
            <w:r>
              <w:t>10,00-13,00</w:t>
            </w:r>
          </w:p>
        </w:tc>
        <w:tc>
          <w:tcPr>
            <w:tcW w:w="1375" w:type="dxa"/>
          </w:tcPr>
          <w:p w:rsidR="00B958A6" w:rsidRDefault="00BF6D85" w:rsidP="00BF6D85">
            <w:pPr>
              <w:spacing w:before="80" w:after="80" w:line="240" w:lineRule="auto"/>
              <w:jc w:val="left"/>
            </w:pPr>
            <w:proofErr w:type="spellStart"/>
            <w:r>
              <w:t>Lic</w:t>
            </w:r>
            <w:proofErr w:type="spellEnd"/>
            <w:r>
              <w:t xml:space="preserve"> en Cs Geológicas</w:t>
            </w:r>
          </w:p>
        </w:tc>
        <w:tc>
          <w:tcPr>
            <w:tcW w:w="1071" w:type="dxa"/>
          </w:tcPr>
          <w:p w:rsidR="00B958A6" w:rsidRDefault="00B958A6" w:rsidP="00517C6A">
            <w:pPr>
              <w:spacing w:before="80" w:after="80" w:line="240" w:lineRule="auto"/>
            </w:pPr>
            <w:proofErr w:type="spellStart"/>
            <w:r>
              <w:t>Lab.Qca</w:t>
            </w:r>
            <w:proofErr w:type="spellEnd"/>
            <w:r>
              <w:t>. Anal.</w:t>
            </w:r>
          </w:p>
        </w:tc>
        <w:tc>
          <w:tcPr>
            <w:tcW w:w="4176" w:type="dxa"/>
            <w:tcBorders>
              <w:right w:val="single" w:sz="4" w:space="0" w:color="auto"/>
            </w:tcBorders>
          </w:tcPr>
          <w:p w:rsidR="00B958A6" w:rsidRDefault="00B958A6" w:rsidP="00517C6A">
            <w:pPr>
              <w:jc w:val="center"/>
              <w:rPr>
                <w:lang w:val="it-IT"/>
              </w:rPr>
            </w:pPr>
            <w:r>
              <w:rPr>
                <w:lang w:val="it-IT"/>
              </w:rPr>
              <w:t>Dra. Norma Beatriz Farfán</w:t>
            </w:r>
          </w:p>
          <w:p w:rsidR="00B958A6" w:rsidRDefault="00B958A6" w:rsidP="00517C6A">
            <w:pPr>
              <w:jc w:val="center"/>
              <w:rPr>
                <w:lang w:val="it-IT"/>
              </w:rPr>
            </w:pPr>
            <w:r>
              <w:rPr>
                <w:lang w:val="it-IT"/>
              </w:rPr>
              <w:t>Ing. Martin Cruz</w:t>
            </w:r>
          </w:p>
          <w:p w:rsidR="00B958A6" w:rsidRDefault="00B958A6" w:rsidP="00517C6A">
            <w:pPr>
              <w:jc w:val="center"/>
              <w:rPr>
                <w:lang w:val="it-IT"/>
              </w:rPr>
            </w:pPr>
          </w:p>
        </w:tc>
      </w:tr>
      <w:tr w:rsidR="00B958A6" w:rsidRPr="00BF09C8" w:rsidTr="00BF6D85">
        <w:tc>
          <w:tcPr>
            <w:tcW w:w="851" w:type="dxa"/>
          </w:tcPr>
          <w:p w:rsidR="00B958A6" w:rsidRDefault="00B958A6" w:rsidP="00517C6A">
            <w:pPr>
              <w:spacing w:before="80" w:after="80" w:line="240" w:lineRule="auto"/>
              <w:jc w:val="center"/>
            </w:pPr>
            <w:r>
              <w:t>2º</w:t>
            </w:r>
          </w:p>
        </w:tc>
        <w:tc>
          <w:tcPr>
            <w:tcW w:w="850" w:type="dxa"/>
            <w:gridSpan w:val="2"/>
          </w:tcPr>
          <w:p w:rsidR="00B958A6" w:rsidRDefault="00B958A6" w:rsidP="00517C6A">
            <w:pPr>
              <w:spacing w:before="80" w:after="80" w:line="240" w:lineRule="auto"/>
              <w:jc w:val="center"/>
            </w:pPr>
            <w:r>
              <w:t>Miérc.</w:t>
            </w:r>
          </w:p>
        </w:tc>
        <w:tc>
          <w:tcPr>
            <w:tcW w:w="1382" w:type="dxa"/>
          </w:tcPr>
          <w:p w:rsidR="00B958A6" w:rsidRDefault="00B958A6" w:rsidP="00517C6A">
            <w:pPr>
              <w:spacing w:before="80" w:after="80" w:line="240" w:lineRule="auto"/>
              <w:jc w:val="center"/>
            </w:pPr>
            <w:r>
              <w:t>15,00-18,00</w:t>
            </w:r>
          </w:p>
        </w:tc>
        <w:tc>
          <w:tcPr>
            <w:tcW w:w="1375" w:type="dxa"/>
          </w:tcPr>
          <w:p w:rsidR="00B958A6" w:rsidRDefault="00BF6D85" w:rsidP="00517C6A">
            <w:pPr>
              <w:spacing w:before="80" w:after="80" w:line="240" w:lineRule="auto"/>
              <w:jc w:val="left"/>
            </w:pPr>
            <w:proofErr w:type="spellStart"/>
            <w:r>
              <w:t>Lic</w:t>
            </w:r>
            <w:proofErr w:type="spellEnd"/>
            <w:r>
              <w:t xml:space="preserve"> en Cs. Geológicas</w:t>
            </w:r>
          </w:p>
          <w:p w:rsidR="00BF6D85" w:rsidRDefault="00BF6D85" w:rsidP="00517C6A">
            <w:pPr>
              <w:spacing w:before="80" w:after="80" w:line="240" w:lineRule="auto"/>
              <w:jc w:val="left"/>
            </w:pPr>
            <w:proofErr w:type="spellStart"/>
            <w:r>
              <w:t>Lic</w:t>
            </w:r>
            <w:proofErr w:type="spellEnd"/>
            <w:r>
              <w:t xml:space="preserve">, en </w:t>
            </w:r>
            <w:proofErr w:type="spellStart"/>
            <w:r>
              <w:t>Tec</w:t>
            </w:r>
            <w:proofErr w:type="spellEnd"/>
            <w:r>
              <w:t>. De los Alimentos</w:t>
            </w:r>
          </w:p>
          <w:p w:rsidR="00BF6D85" w:rsidRDefault="00BF6D85" w:rsidP="00517C6A">
            <w:pPr>
              <w:spacing w:before="80" w:after="80" w:line="240" w:lineRule="auto"/>
              <w:jc w:val="left"/>
            </w:pPr>
            <w:r>
              <w:t>Carreras convenio con UNT</w:t>
            </w:r>
          </w:p>
        </w:tc>
        <w:tc>
          <w:tcPr>
            <w:tcW w:w="1071" w:type="dxa"/>
          </w:tcPr>
          <w:p w:rsidR="00B958A6" w:rsidRDefault="00B958A6" w:rsidP="00517C6A">
            <w:pPr>
              <w:spacing w:before="80" w:after="80" w:line="240" w:lineRule="auto"/>
            </w:pPr>
            <w:proofErr w:type="spellStart"/>
            <w:r>
              <w:t>Lab.Qca</w:t>
            </w:r>
            <w:proofErr w:type="spellEnd"/>
            <w:r>
              <w:t>. Anal.</w:t>
            </w:r>
          </w:p>
        </w:tc>
        <w:tc>
          <w:tcPr>
            <w:tcW w:w="4176" w:type="dxa"/>
            <w:tcBorders>
              <w:right w:val="single" w:sz="4" w:space="0" w:color="auto"/>
            </w:tcBorders>
          </w:tcPr>
          <w:p w:rsidR="00B958A6" w:rsidRDefault="00B958A6" w:rsidP="00517C6A">
            <w:pPr>
              <w:jc w:val="center"/>
              <w:rPr>
                <w:lang w:val="it-IT"/>
              </w:rPr>
            </w:pPr>
            <w:r>
              <w:rPr>
                <w:lang w:val="it-IT"/>
              </w:rPr>
              <w:t>Dra. Norma Beatriz Farfán</w:t>
            </w:r>
          </w:p>
          <w:p w:rsidR="00B958A6" w:rsidRDefault="00B958A6" w:rsidP="00517C6A">
            <w:pPr>
              <w:jc w:val="center"/>
              <w:rPr>
                <w:lang w:val="it-IT"/>
              </w:rPr>
            </w:pPr>
            <w:r>
              <w:rPr>
                <w:lang w:val="it-IT"/>
              </w:rPr>
              <w:t>Ing. Patrocinio Flores</w:t>
            </w:r>
          </w:p>
          <w:p w:rsidR="00B958A6" w:rsidRPr="00BF09C8" w:rsidRDefault="00B958A6" w:rsidP="00517C6A">
            <w:pPr>
              <w:jc w:val="center"/>
              <w:rPr>
                <w:lang w:val="it-IT"/>
              </w:rPr>
            </w:pPr>
            <w:r>
              <w:rPr>
                <w:lang w:val="it-IT"/>
              </w:rPr>
              <w:t>Ing. Martín Cruz</w:t>
            </w:r>
          </w:p>
        </w:tc>
      </w:tr>
      <w:tr w:rsidR="00B958A6" w:rsidRPr="003377D6" w:rsidTr="00BF6D85">
        <w:tc>
          <w:tcPr>
            <w:tcW w:w="851" w:type="dxa"/>
          </w:tcPr>
          <w:p w:rsidR="00B958A6" w:rsidRPr="00BF09C8" w:rsidRDefault="00B958A6" w:rsidP="00517C6A">
            <w:pPr>
              <w:spacing w:before="80" w:after="80" w:line="240" w:lineRule="auto"/>
              <w:jc w:val="center"/>
              <w:rPr>
                <w:lang w:val="it-IT"/>
              </w:rPr>
            </w:pPr>
            <w:r>
              <w:rPr>
                <w:lang w:val="it-IT"/>
              </w:rPr>
              <w:t>3º</w:t>
            </w:r>
          </w:p>
        </w:tc>
        <w:tc>
          <w:tcPr>
            <w:tcW w:w="850" w:type="dxa"/>
            <w:gridSpan w:val="2"/>
          </w:tcPr>
          <w:p w:rsidR="00B958A6" w:rsidRPr="00BF09C8" w:rsidRDefault="00B958A6" w:rsidP="00517C6A">
            <w:pPr>
              <w:spacing w:before="80" w:after="80" w:line="240" w:lineRule="auto"/>
              <w:jc w:val="center"/>
              <w:rPr>
                <w:lang w:val="it-IT"/>
              </w:rPr>
            </w:pPr>
            <w:r>
              <w:rPr>
                <w:lang w:val="it-IT"/>
              </w:rPr>
              <w:t>Juev.</w:t>
            </w:r>
          </w:p>
        </w:tc>
        <w:tc>
          <w:tcPr>
            <w:tcW w:w="1382" w:type="dxa"/>
          </w:tcPr>
          <w:p w:rsidR="00B958A6" w:rsidRDefault="00B958A6" w:rsidP="00517C6A">
            <w:pPr>
              <w:spacing w:before="80" w:after="80" w:line="240" w:lineRule="auto"/>
              <w:jc w:val="center"/>
            </w:pPr>
            <w:r>
              <w:t>15,00-18,00</w:t>
            </w:r>
          </w:p>
        </w:tc>
        <w:tc>
          <w:tcPr>
            <w:tcW w:w="1375" w:type="dxa"/>
          </w:tcPr>
          <w:p w:rsidR="00BF6D85" w:rsidRDefault="00BF6D85" w:rsidP="00517C6A">
            <w:pPr>
              <w:spacing w:before="80" w:after="80" w:line="240" w:lineRule="auto"/>
              <w:jc w:val="left"/>
            </w:pPr>
            <w:r>
              <w:t>Ingeniería</w:t>
            </w:r>
          </w:p>
          <w:p w:rsidR="00B958A6" w:rsidRDefault="00BF6D85" w:rsidP="00517C6A">
            <w:pPr>
              <w:spacing w:before="80" w:after="80" w:line="240" w:lineRule="auto"/>
              <w:jc w:val="left"/>
            </w:pPr>
            <w:r>
              <w:t xml:space="preserve">Química </w:t>
            </w:r>
          </w:p>
        </w:tc>
        <w:tc>
          <w:tcPr>
            <w:tcW w:w="1071" w:type="dxa"/>
          </w:tcPr>
          <w:p w:rsidR="00B958A6" w:rsidRDefault="00B958A6" w:rsidP="00517C6A">
            <w:pPr>
              <w:spacing w:before="80" w:after="80" w:line="240" w:lineRule="auto"/>
            </w:pPr>
            <w:proofErr w:type="spellStart"/>
            <w:r>
              <w:t>Lab.Qca</w:t>
            </w:r>
            <w:proofErr w:type="spellEnd"/>
            <w:r>
              <w:t>. Anal.</w:t>
            </w:r>
          </w:p>
        </w:tc>
        <w:tc>
          <w:tcPr>
            <w:tcW w:w="4176" w:type="dxa"/>
            <w:tcBorders>
              <w:right w:val="single" w:sz="4" w:space="0" w:color="auto"/>
            </w:tcBorders>
          </w:tcPr>
          <w:p w:rsidR="00B958A6" w:rsidRDefault="00B958A6" w:rsidP="00517C6A">
            <w:pPr>
              <w:jc w:val="center"/>
              <w:rPr>
                <w:lang w:val="it-IT"/>
              </w:rPr>
            </w:pPr>
            <w:r>
              <w:rPr>
                <w:lang w:val="it-IT"/>
              </w:rPr>
              <w:t>Dra. Norma Beatriz Farfán</w:t>
            </w:r>
          </w:p>
          <w:p w:rsidR="00B958A6" w:rsidRDefault="00B958A6" w:rsidP="00517C6A">
            <w:pPr>
              <w:jc w:val="center"/>
              <w:rPr>
                <w:lang w:val="it-IT"/>
              </w:rPr>
            </w:pPr>
            <w:r>
              <w:rPr>
                <w:lang w:val="it-IT"/>
              </w:rPr>
              <w:t>Ing. Patrocinio Flores</w:t>
            </w:r>
          </w:p>
          <w:p w:rsidR="00B958A6" w:rsidRPr="00BF09C8" w:rsidRDefault="00B958A6" w:rsidP="00517C6A">
            <w:pPr>
              <w:jc w:val="center"/>
              <w:rPr>
                <w:lang w:val="it-IT"/>
              </w:rPr>
            </w:pPr>
            <w:r>
              <w:rPr>
                <w:lang w:val="it-IT"/>
              </w:rPr>
              <w:t>Ing. Martín Cruz</w:t>
            </w:r>
          </w:p>
        </w:tc>
      </w:tr>
      <w:tr w:rsidR="00B958A6" w:rsidTr="00BF6D85">
        <w:tc>
          <w:tcPr>
            <w:tcW w:w="9705" w:type="dxa"/>
            <w:gridSpan w:val="7"/>
            <w:tcBorders>
              <w:right w:val="single" w:sz="4" w:space="0" w:color="auto"/>
            </w:tcBorders>
            <w:shd w:val="pct5" w:color="auto" w:fill="auto"/>
          </w:tcPr>
          <w:p w:rsidR="00B958A6" w:rsidRDefault="00B958A6" w:rsidP="00517C6A">
            <w:pPr>
              <w:spacing w:before="20" w:after="20" w:line="240" w:lineRule="auto"/>
              <w:jc w:val="center"/>
              <w:rPr>
                <w:smallCaps/>
                <w:noProof/>
                <w:sz w:val="20"/>
              </w:rPr>
            </w:pPr>
            <w:r>
              <w:rPr>
                <w:smallCaps/>
                <w:noProof/>
                <w:sz w:val="20"/>
              </w:rPr>
              <w:t>Clases  Seminrio</w:t>
            </w:r>
          </w:p>
        </w:tc>
      </w:tr>
      <w:tr w:rsidR="00B958A6" w:rsidTr="00BF6D85">
        <w:tc>
          <w:tcPr>
            <w:tcW w:w="851" w:type="dxa"/>
          </w:tcPr>
          <w:p w:rsidR="00B958A6" w:rsidRDefault="00B958A6" w:rsidP="00517C6A">
            <w:pPr>
              <w:spacing w:before="20" w:after="20" w:line="240" w:lineRule="auto"/>
              <w:jc w:val="center"/>
              <w:rPr>
                <w:smallCaps/>
                <w:noProof/>
                <w:sz w:val="20"/>
              </w:rPr>
            </w:pPr>
            <w:r>
              <w:rPr>
                <w:smallCaps/>
                <w:noProof/>
                <w:sz w:val="20"/>
              </w:rPr>
              <w:t>Turno</w:t>
            </w:r>
          </w:p>
        </w:tc>
        <w:tc>
          <w:tcPr>
            <w:tcW w:w="850" w:type="dxa"/>
            <w:gridSpan w:val="2"/>
          </w:tcPr>
          <w:p w:rsidR="00B958A6" w:rsidRDefault="00B958A6" w:rsidP="00517C6A">
            <w:pPr>
              <w:spacing w:before="20" w:after="20" w:line="240" w:lineRule="auto"/>
              <w:jc w:val="center"/>
              <w:rPr>
                <w:smallCaps/>
                <w:noProof/>
                <w:sz w:val="20"/>
              </w:rPr>
            </w:pPr>
            <w:r>
              <w:rPr>
                <w:smallCaps/>
                <w:noProof/>
                <w:sz w:val="20"/>
              </w:rPr>
              <w:t>Día</w:t>
            </w:r>
          </w:p>
        </w:tc>
        <w:tc>
          <w:tcPr>
            <w:tcW w:w="1382" w:type="dxa"/>
          </w:tcPr>
          <w:p w:rsidR="00B958A6" w:rsidRDefault="00B958A6" w:rsidP="00517C6A">
            <w:pPr>
              <w:spacing w:before="20" w:after="20" w:line="240" w:lineRule="auto"/>
              <w:jc w:val="center"/>
              <w:rPr>
                <w:smallCaps/>
                <w:noProof/>
                <w:sz w:val="20"/>
              </w:rPr>
            </w:pPr>
            <w:r>
              <w:rPr>
                <w:smallCaps/>
                <w:noProof/>
                <w:sz w:val="20"/>
              </w:rPr>
              <w:t>Horario</w:t>
            </w:r>
          </w:p>
        </w:tc>
        <w:tc>
          <w:tcPr>
            <w:tcW w:w="1375" w:type="dxa"/>
          </w:tcPr>
          <w:p w:rsidR="00B958A6" w:rsidRDefault="00B958A6" w:rsidP="00517C6A">
            <w:pPr>
              <w:spacing w:before="20" w:after="20" w:line="240" w:lineRule="auto"/>
              <w:jc w:val="center"/>
              <w:rPr>
                <w:smallCaps/>
                <w:noProof/>
                <w:sz w:val="20"/>
              </w:rPr>
            </w:pPr>
            <w:r>
              <w:rPr>
                <w:smallCaps/>
                <w:noProof/>
                <w:sz w:val="20"/>
              </w:rPr>
              <w:t>Com</w:t>
            </w:r>
          </w:p>
        </w:tc>
        <w:tc>
          <w:tcPr>
            <w:tcW w:w="1071" w:type="dxa"/>
          </w:tcPr>
          <w:p w:rsidR="00B958A6" w:rsidRDefault="00B958A6" w:rsidP="00517C6A">
            <w:pPr>
              <w:spacing w:before="20" w:after="20" w:line="240" w:lineRule="auto"/>
              <w:jc w:val="center"/>
              <w:rPr>
                <w:smallCaps/>
                <w:noProof/>
                <w:sz w:val="20"/>
              </w:rPr>
            </w:pPr>
            <w:r>
              <w:rPr>
                <w:smallCaps/>
                <w:noProof/>
                <w:sz w:val="20"/>
              </w:rPr>
              <w:t>Aula</w:t>
            </w:r>
          </w:p>
        </w:tc>
        <w:tc>
          <w:tcPr>
            <w:tcW w:w="4176" w:type="dxa"/>
            <w:tcBorders>
              <w:right w:val="single" w:sz="4" w:space="0" w:color="auto"/>
            </w:tcBorders>
          </w:tcPr>
          <w:p w:rsidR="00B958A6" w:rsidRDefault="00B958A6" w:rsidP="00517C6A">
            <w:pPr>
              <w:spacing w:before="20" w:after="20" w:line="240" w:lineRule="auto"/>
              <w:jc w:val="center"/>
              <w:rPr>
                <w:rFonts w:ascii="Wingdings" w:hAnsi="Wingdings"/>
                <w:noProof/>
                <w:vanish/>
                <w:sz w:val="20"/>
              </w:rPr>
            </w:pPr>
            <w:r>
              <w:rPr>
                <w:smallCaps/>
                <w:noProof/>
                <w:sz w:val="20"/>
              </w:rPr>
              <w:t>A cargo de</w:t>
            </w:r>
          </w:p>
        </w:tc>
      </w:tr>
      <w:tr w:rsidR="00B958A6" w:rsidRPr="00BF09C8" w:rsidTr="00BF6D85">
        <w:tc>
          <w:tcPr>
            <w:tcW w:w="851" w:type="dxa"/>
          </w:tcPr>
          <w:p w:rsidR="00B958A6" w:rsidRDefault="00B958A6" w:rsidP="00517C6A">
            <w:pPr>
              <w:spacing w:before="80" w:after="80" w:line="240" w:lineRule="auto"/>
              <w:jc w:val="center"/>
            </w:pPr>
            <w:r>
              <w:t>1º</w:t>
            </w:r>
          </w:p>
        </w:tc>
        <w:tc>
          <w:tcPr>
            <w:tcW w:w="850" w:type="dxa"/>
            <w:gridSpan w:val="2"/>
          </w:tcPr>
          <w:p w:rsidR="00B958A6" w:rsidRDefault="00B958A6" w:rsidP="00517C6A">
            <w:pPr>
              <w:spacing w:before="80" w:after="80" w:line="240" w:lineRule="auto"/>
              <w:jc w:val="center"/>
            </w:pPr>
            <w:r>
              <w:t>Lunes.</w:t>
            </w:r>
          </w:p>
        </w:tc>
        <w:tc>
          <w:tcPr>
            <w:tcW w:w="1382" w:type="dxa"/>
          </w:tcPr>
          <w:p w:rsidR="00B958A6" w:rsidRDefault="00B958A6" w:rsidP="00517C6A">
            <w:pPr>
              <w:spacing w:before="80" w:after="80" w:line="240" w:lineRule="auto"/>
              <w:jc w:val="center"/>
            </w:pPr>
            <w:r>
              <w:t>10,00-11,00</w:t>
            </w:r>
          </w:p>
        </w:tc>
        <w:tc>
          <w:tcPr>
            <w:tcW w:w="1375" w:type="dxa"/>
          </w:tcPr>
          <w:p w:rsidR="00BF6D85" w:rsidRDefault="00BF6D85" w:rsidP="00BF6D85">
            <w:pPr>
              <w:spacing w:before="80" w:after="80" w:line="240" w:lineRule="auto"/>
              <w:jc w:val="left"/>
            </w:pPr>
            <w:proofErr w:type="spellStart"/>
            <w:r>
              <w:t>Lic</w:t>
            </w:r>
            <w:proofErr w:type="spellEnd"/>
            <w:r>
              <w:t xml:space="preserve"> en Cs. Geológicas</w:t>
            </w:r>
          </w:p>
          <w:p w:rsidR="00BF6D85" w:rsidRDefault="00BF6D85" w:rsidP="00BF6D85">
            <w:pPr>
              <w:spacing w:before="80" w:after="80" w:line="240" w:lineRule="auto"/>
              <w:jc w:val="left"/>
            </w:pPr>
            <w:proofErr w:type="spellStart"/>
            <w:r>
              <w:t>Lic</w:t>
            </w:r>
            <w:proofErr w:type="spellEnd"/>
            <w:r>
              <w:t xml:space="preserve">, en </w:t>
            </w:r>
            <w:proofErr w:type="spellStart"/>
            <w:r>
              <w:t>Tec</w:t>
            </w:r>
            <w:proofErr w:type="spellEnd"/>
            <w:r>
              <w:t>. De los Alimentos</w:t>
            </w:r>
          </w:p>
          <w:p w:rsidR="00B958A6" w:rsidRDefault="00BF6D85" w:rsidP="00BF6D85">
            <w:pPr>
              <w:spacing w:before="80" w:after="80" w:line="240" w:lineRule="auto"/>
              <w:jc w:val="left"/>
            </w:pPr>
            <w:r>
              <w:t>Carreras convenio con UNT</w:t>
            </w:r>
          </w:p>
        </w:tc>
        <w:tc>
          <w:tcPr>
            <w:tcW w:w="1071" w:type="dxa"/>
          </w:tcPr>
          <w:p w:rsidR="00B958A6" w:rsidRDefault="00B958A6" w:rsidP="00517C6A">
            <w:pPr>
              <w:spacing w:before="80" w:after="80" w:line="240" w:lineRule="auto"/>
            </w:pPr>
            <w:r>
              <w:t>Aula 20.</w:t>
            </w:r>
          </w:p>
        </w:tc>
        <w:tc>
          <w:tcPr>
            <w:tcW w:w="4176" w:type="dxa"/>
            <w:tcBorders>
              <w:right w:val="single" w:sz="4" w:space="0" w:color="auto"/>
            </w:tcBorders>
          </w:tcPr>
          <w:p w:rsidR="00B958A6" w:rsidRDefault="00B958A6" w:rsidP="00517C6A">
            <w:pPr>
              <w:jc w:val="center"/>
              <w:rPr>
                <w:lang w:val="it-IT"/>
              </w:rPr>
            </w:pPr>
            <w:r>
              <w:rPr>
                <w:lang w:val="it-IT"/>
              </w:rPr>
              <w:t>Dra. Norma Beatriz Farfán</w:t>
            </w:r>
          </w:p>
          <w:p w:rsidR="00B958A6" w:rsidRPr="00BF09C8" w:rsidRDefault="00B958A6" w:rsidP="00517C6A">
            <w:pPr>
              <w:jc w:val="center"/>
              <w:rPr>
                <w:lang w:val="it-IT"/>
              </w:rPr>
            </w:pPr>
          </w:p>
        </w:tc>
      </w:tr>
      <w:tr w:rsidR="00B958A6" w:rsidRPr="003377D6" w:rsidTr="00BF6D85">
        <w:tc>
          <w:tcPr>
            <w:tcW w:w="851" w:type="dxa"/>
          </w:tcPr>
          <w:p w:rsidR="00B958A6" w:rsidRPr="00BF09C8" w:rsidRDefault="00B958A6" w:rsidP="00517C6A">
            <w:pPr>
              <w:spacing w:before="80" w:after="80" w:line="240" w:lineRule="auto"/>
              <w:jc w:val="center"/>
              <w:rPr>
                <w:lang w:val="it-IT"/>
              </w:rPr>
            </w:pPr>
            <w:r>
              <w:rPr>
                <w:lang w:val="it-IT"/>
              </w:rPr>
              <w:t>2º</w:t>
            </w:r>
          </w:p>
        </w:tc>
        <w:tc>
          <w:tcPr>
            <w:tcW w:w="850" w:type="dxa"/>
            <w:gridSpan w:val="2"/>
          </w:tcPr>
          <w:p w:rsidR="00B958A6" w:rsidRPr="00BF09C8" w:rsidRDefault="00B958A6" w:rsidP="00517C6A">
            <w:pPr>
              <w:spacing w:before="80" w:after="80" w:line="240" w:lineRule="auto"/>
              <w:jc w:val="center"/>
              <w:rPr>
                <w:lang w:val="it-IT"/>
              </w:rPr>
            </w:pPr>
            <w:r>
              <w:rPr>
                <w:lang w:val="it-IT"/>
              </w:rPr>
              <w:t>Juev.</w:t>
            </w:r>
          </w:p>
        </w:tc>
        <w:tc>
          <w:tcPr>
            <w:tcW w:w="1382" w:type="dxa"/>
          </w:tcPr>
          <w:p w:rsidR="00B958A6" w:rsidRDefault="00B958A6" w:rsidP="00517C6A">
            <w:pPr>
              <w:spacing w:before="80" w:after="80" w:line="240" w:lineRule="auto"/>
              <w:jc w:val="center"/>
            </w:pPr>
            <w:r>
              <w:t>18,00-19,00</w:t>
            </w:r>
          </w:p>
        </w:tc>
        <w:tc>
          <w:tcPr>
            <w:tcW w:w="1375" w:type="dxa"/>
          </w:tcPr>
          <w:p w:rsidR="00BF6D85" w:rsidRDefault="00BF6D85" w:rsidP="00BF6D85">
            <w:pPr>
              <w:spacing w:before="80" w:after="80" w:line="240" w:lineRule="auto"/>
              <w:jc w:val="left"/>
            </w:pPr>
            <w:r>
              <w:t>Ingeniería</w:t>
            </w:r>
          </w:p>
          <w:p w:rsidR="00B958A6" w:rsidRDefault="00BF6D85" w:rsidP="00BF6D85">
            <w:pPr>
              <w:spacing w:before="80" w:after="80" w:line="240" w:lineRule="auto"/>
              <w:jc w:val="left"/>
            </w:pPr>
            <w:r>
              <w:t>Química</w:t>
            </w:r>
          </w:p>
        </w:tc>
        <w:tc>
          <w:tcPr>
            <w:tcW w:w="1071" w:type="dxa"/>
          </w:tcPr>
          <w:p w:rsidR="00B958A6" w:rsidRDefault="00B958A6" w:rsidP="00517C6A">
            <w:pPr>
              <w:spacing w:before="80" w:after="80" w:line="240" w:lineRule="auto"/>
            </w:pPr>
            <w:r>
              <w:t>Aula 18</w:t>
            </w:r>
          </w:p>
        </w:tc>
        <w:tc>
          <w:tcPr>
            <w:tcW w:w="4176" w:type="dxa"/>
            <w:tcBorders>
              <w:right w:val="single" w:sz="4" w:space="0" w:color="auto"/>
            </w:tcBorders>
          </w:tcPr>
          <w:p w:rsidR="00B958A6" w:rsidRDefault="00B958A6" w:rsidP="00517C6A">
            <w:pPr>
              <w:jc w:val="center"/>
              <w:rPr>
                <w:lang w:val="it-IT"/>
              </w:rPr>
            </w:pPr>
            <w:r>
              <w:rPr>
                <w:lang w:val="it-IT"/>
              </w:rPr>
              <w:t>Dra. Norma Beatriz Farfán</w:t>
            </w:r>
          </w:p>
          <w:p w:rsidR="00B958A6" w:rsidRPr="00BF09C8" w:rsidRDefault="00B958A6" w:rsidP="00517C6A">
            <w:pPr>
              <w:jc w:val="center"/>
              <w:rPr>
                <w:lang w:val="it-IT"/>
              </w:rPr>
            </w:pPr>
          </w:p>
        </w:tc>
      </w:tr>
    </w:tbl>
    <w:p w:rsidR="00B958A6" w:rsidRDefault="00B958A6" w:rsidP="00B958A6"/>
    <w:bookmarkEnd w:id="0"/>
    <w:p w:rsidR="00951038" w:rsidRPr="00DB6F45" w:rsidRDefault="00DB6F45">
      <w:pPr>
        <w:rPr>
          <w:sz w:val="36"/>
          <w:szCs w:val="36"/>
        </w:rPr>
      </w:pPr>
      <w:r w:rsidRPr="00DB6F45">
        <w:rPr>
          <w:sz w:val="36"/>
          <w:szCs w:val="36"/>
        </w:rPr>
        <w:lastRenderedPageBreak/>
        <w:t>IMPORTANTE</w:t>
      </w:r>
    </w:p>
    <w:p w:rsidR="00875412" w:rsidRPr="00DB6F45" w:rsidRDefault="00875412">
      <w:pPr>
        <w:rPr>
          <w:sz w:val="36"/>
          <w:szCs w:val="36"/>
        </w:rPr>
      </w:pPr>
    </w:p>
    <w:p w:rsidR="00875412" w:rsidRPr="00DB6F45" w:rsidRDefault="00875412">
      <w:pPr>
        <w:rPr>
          <w:sz w:val="36"/>
          <w:szCs w:val="36"/>
        </w:rPr>
      </w:pPr>
      <w:r w:rsidRPr="00DB6F45">
        <w:rPr>
          <w:sz w:val="36"/>
          <w:szCs w:val="36"/>
        </w:rPr>
        <w:t>Mientras dure la cuarentena obligatoria, se dictar</w:t>
      </w:r>
      <w:r w:rsidR="00DB6F45" w:rsidRPr="00DB6F45">
        <w:rPr>
          <w:sz w:val="36"/>
          <w:szCs w:val="36"/>
        </w:rPr>
        <w:t xml:space="preserve">á </w:t>
      </w:r>
      <w:r w:rsidRPr="00DB6F45">
        <w:rPr>
          <w:sz w:val="36"/>
          <w:szCs w:val="36"/>
        </w:rPr>
        <w:t xml:space="preserve">  QUIMICA </w:t>
      </w:r>
      <w:r w:rsidR="00DB6F45" w:rsidRPr="00DB6F45">
        <w:rPr>
          <w:sz w:val="36"/>
          <w:szCs w:val="36"/>
        </w:rPr>
        <w:t>ANAL</w:t>
      </w:r>
      <w:r w:rsidR="00DB6F45">
        <w:rPr>
          <w:sz w:val="36"/>
          <w:szCs w:val="36"/>
        </w:rPr>
        <w:t>Í</w:t>
      </w:r>
      <w:r w:rsidR="00DB6F45" w:rsidRPr="00DB6F45">
        <w:rPr>
          <w:sz w:val="36"/>
          <w:szCs w:val="36"/>
        </w:rPr>
        <w:t>TICA en</w:t>
      </w:r>
      <w:r w:rsidRPr="00DB6F45">
        <w:rPr>
          <w:sz w:val="36"/>
          <w:szCs w:val="36"/>
        </w:rPr>
        <w:t xml:space="preserve"> aula virtual</w:t>
      </w:r>
      <w:r w:rsidR="00DB6F45">
        <w:rPr>
          <w:sz w:val="36"/>
          <w:szCs w:val="36"/>
        </w:rPr>
        <w:t>,</w:t>
      </w:r>
      <w:r w:rsidR="00DB6F45" w:rsidRPr="00DB6F45">
        <w:rPr>
          <w:sz w:val="36"/>
          <w:szCs w:val="36"/>
        </w:rPr>
        <w:t xml:space="preserve"> en la que</w:t>
      </w:r>
      <w:r w:rsidR="00DB6F45">
        <w:rPr>
          <w:sz w:val="36"/>
          <w:szCs w:val="36"/>
        </w:rPr>
        <w:t xml:space="preserve"> se subirán </w:t>
      </w:r>
      <w:r w:rsidR="00DB6F45" w:rsidRPr="00DB6F45">
        <w:rPr>
          <w:sz w:val="36"/>
          <w:szCs w:val="36"/>
        </w:rPr>
        <w:t>las clases de teoría y las guía</w:t>
      </w:r>
      <w:r w:rsidR="00DB6F45">
        <w:rPr>
          <w:sz w:val="36"/>
          <w:szCs w:val="36"/>
        </w:rPr>
        <w:t>s</w:t>
      </w:r>
      <w:r w:rsidR="00DB6F45" w:rsidRPr="00DB6F45">
        <w:rPr>
          <w:sz w:val="36"/>
          <w:szCs w:val="36"/>
        </w:rPr>
        <w:t xml:space="preserve"> de </w:t>
      </w:r>
      <w:proofErr w:type="gramStart"/>
      <w:r w:rsidR="00DB6F45" w:rsidRPr="00DB6F45">
        <w:rPr>
          <w:sz w:val="36"/>
          <w:szCs w:val="36"/>
        </w:rPr>
        <w:t>seminario .</w:t>
      </w:r>
      <w:proofErr w:type="gramEnd"/>
      <w:r w:rsidR="00DB6F45" w:rsidRPr="00DB6F45">
        <w:rPr>
          <w:sz w:val="36"/>
          <w:szCs w:val="36"/>
        </w:rPr>
        <w:t xml:space="preserve"> </w:t>
      </w:r>
      <w:r w:rsidRPr="00DB6F45">
        <w:rPr>
          <w:sz w:val="36"/>
          <w:szCs w:val="36"/>
        </w:rPr>
        <w:t xml:space="preserve"> </w:t>
      </w:r>
    </w:p>
    <w:p w:rsidR="00DB6F45" w:rsidRPr="00DB6F45" w:rsidRDefault="00DB6F45">
      <w:pPr>
        <w:rPr>
          <w:sz w:val="36"/>
          <w:szCs w:val="36"/>
        </w:rPr>
      </w:pPr>
      <w:r w:rsidRPr="00DB6F45">
        <w:rPr>
          <w:sz w:val="36"/>
          <w:szCs w:val="36"/>
        </w:rPr>
        <w:t>Los Trabajos Prácticos de Laboratorio se realizaran cuando se pueda acceder al laboratorio</w:t>
      </w:r>
      <w:r>
        <w:rPr>
          <w:sz w:val="36"/>
          <w:szCs w:val="36"/>
        </w:rPr>
        <w:t>.</w:t>
      </w:r>
    </w:p>
    <w:sectPr w:rsidR="00DB6F45" w:rsidRPr="00DB6F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45200"/>
    <w:multiLevelType w:val="hybridMultilevel"/>
    <w:tmpl w:val="8B0832B4"/>
    <w:lvl w:ilvl="0" w:tplc="AAA4BF2A">
      <w:start w:val="1"/>
      <w:numFmt w:val="decimal"/>
      <w:lvlText w:val="%1."/>
      <w:lvlJc w:val="left"/>
      <w:pPr>
        <w:ind w:left="360" w:hanging="360"/>
      </w:pPr>
      <w:rPr>
        <w:rFonts w:hint="default"/>
        <w:b/>
        <w:i/>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5024213"/>
    <w:multiLevelType w:val="hybridMultilevel"/>
    <w:tmpl w:val="27E03F6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871558"/>
    <w:multiLevelType w:val="hybridMultilevel"/>
    <w:tmpl w:val="EBA4B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C509D2"/>
    <w:multiLevelType w:val="multilevel"/>
    <w:tmpl w:val="A03248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b/>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A6"/>
    <w:rsid w:val="00014DE2"/>
    <w:rsid w:val="00875412"/>
    <w:rsid w:val="00951038"/>
    <w:rsid w:val="00B958A6"/>
    <w:rsid w:val="00BF6D85"/>
    <w:rsid w:val="00DB6F45"/>
    <w:rsid w:val="00EC65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34DFE-AEB3-44D3-AD21-4E7D773C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8A6"/>
    <w:pPr>
      <w:spacing w:after="0" w:line="300" w:lineRule="atLeast"/>
      <w:jc w:val="both"/>
    </w:pPr>
    <w:rPr>
      <w:rFonts w:ascii="Arial" w:eastAsia="Times New Roman" w:hAnsi="Arial" w:cs="Times New Roman"/>
      <w:szCs w:val="20"/>
      <w:lang w:val="es-ES_tradnl" w:eastAsia="es-ES"/>
    </w:rPr>
  </w:style>
  <w:style w:type="paragraph" w:styleId="Ttulo2">
    <w:name w:val="heading 2"/>
    <w:basedOn w:val="Normal"/>
    <w:next w:val="Normal"/>
    <w:link w:val="Ttulo2Car"/>
    <w:qFormat/>
    <w:rsid w:val="00B958A6"/>
    <w:pPr>
      <w:keepNext/>
      <w:spacing w:before="120" w:after="240" w:line="240" w:lineRule="auto"/>
      <w:outlineLvl w:val="1"/>
    </w:pPr>
    <w:rPr>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8A6"/>
    <w:pPr>
      <w:spacing w:after="200" w:line="276" w:lineRule="auto"/>
      <w:ind w:left="720"/>
      <w:contextualSpacing/>
      <w:jc w:val="left"/>
    </w:pPr>
    <w:rPr>
      <w:rFonts w:ascii="Calibri" w:eastAsia="Calibri" w:hAnsi="Calibri"/>
      <w:szCs w:val="22"/>
      <w:lang w:val="es-AR" w:eastAsia="en-US"/>
    </w:rPr>
  </w:style>
  <w:style w:type="character" w:customStyle="1" w:styleId="Ttulo2Car">
    <w:name w:val="Título 2 Car"/>
    <w:basedOn w:val="Fuentedeprrafopredeter"/>
    <w:link w:val="Ttulo2"/>
    <w:rsid w:val="00B958A6"/>
    <w:rPr>
      <w:rFonts w:ascii="Arial" w:eastAsia="Times New Roman" w:hAnsi="Arial" w:cs="Times New Roman"/>
      <w:b/>
      <w:i/>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809</Words>
  <Characters>4452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2020-03-26T00:58:00Z</dcterms:created>
  <dcterms:modified xsi:type="dcterms:W3CDTF">2020-03-26T01:35:00Z</dcterms:modified>
</cp:coreProperties>
</file>