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08B5" w14:textId="77777777" w:rsidR="00BA2907" w:rsidRDefault="00BA2907" w:rsidP="00685D7C">
      <w:pPr>
        <w:jc w:val="both"/>
        <w:rPr>
          <w:rFonts w:ascii="Arial" w:hAnsi="Arial" w:cs="Arial"/>
          <w:b/>
        </w:rPr>
      </w:pPr>
    </w:p>
    <w:p w14:paraId="35F6899F" w14:textId="77777777" w:rsidR="00BA2907" w:rsidRDefault="00BA2907" w:rsidP="00685D7C">
      <w:pPr>
        <w:jc w:val="both"/>
        <w:rPr>
          <w:rFonts w:ascii="Arial" w:hAnsi="Arial" w:cs="Arial"/>
          <w:b/>
        </w:rPr>
      </w:pPr>
    </w:p>
    <w:p w14:paraId="41D33450" w14:textId="486DC39F" w:rsidR="0011559D" w:rsidRPr="00685D7C" w:rsidRDefault="00685D7C" w:rsidP="00685D7C">
      <w:pPr>
        <w:jc w:val="both"/>
        <w:rPr>
          <w:rFonts w:ascii="Arial" w:hAnsi="Arial" w:cs="Arial"/>
          <w:b/>
        </w:rPr>
      </w:pPr>
      <w:r w:rsidRPr="00685D7C">
        <w:rPr>
          <w:rFonts w:ascii="Arial" w:hAnsi="Arial" w:cs="Arial"/>
          <w:b/>
        </w:rPr>
        <w:t xml:space="preserve">CONTRATO DE PRESTACIÓN DE SERVICIOS </w:t>
      </w:r>
      <w:r w:rsidR="00EF2496" w:rsidRPr="00EF2496">
        <w:rPr>
          <w:rFonts w:ascii="Arial" w:hAnsi="Arial" w:cs="Arial"/>
          <w:b/>
        </w:rPr>
        <w:t xml:space="preserve">PARA LA IMPLANTACIÓN Y GESTIÓN DEL PRESUPUESTO </w:t>
      </w:r>
      <w:r w:rsidR="008720AB">
        <w:rPr>
          <w:rFonts w:ascii="Arial" w:hAnsi="Arial" w:cs="Arial"/>
          <w:b/>
        </w:rPr>
        <w:t>BASADO EN RESULTADOS</w:t>
      </w:r>
      <w:r w:rsidR="00EF2496">
        <w:t xml:space="preserve"> </w:t>
      </w:r>
      <w:r w:rsidRPr="00685D7C">
        <w:rPr>
          <w:rFonts w:ascii="Arial" w:hAnsi="Arial" w:cs="Arial"/>
          <w:b/>
        </w:rPr>
        <w:t xml:space="preserve">QUE CELEBRAN POR UNA PARTE </w:t>
      </w:r>
      <w:r w:rsidR="00BD7FDA">
        <w:rPr>
          <w:rFonts w:ascii="Arial" w:hAnsi="Arial" w:cs="Arial"/>
          <w:b/>
        </w:rPr>
        <w:t>DESPACHO DE CONSULTORES VISIÓN Y ESTRATEGÍA</w:t>
      </w:r>
      <w:r w:rsidR="00DB5D39">
        <w:rPr>
          <w:rFonts w:ascii="Arial" w:hAnsi="Arial" w:cs="Arial"/>
          <w:b/>
        </w:rPr>
        <w:t xml:space="preserve"> </w:t>
      </w:r>
      <w:r w:rsidRPr="00685D7C">
        <w:rPr>
          <w:rFonts w:ascii="Arial" w:hAnsi="Arial" w:cs="Arial"/>
          <w:b/>
        </w:rPr>
        <w:t>S</w:t>
      </w:r>
      <w:r w:rsidR="00BD7FDA">
        <w:rPr>
          <w:rFonts w:ascii="Arial" w:hAnsi="Arial" w:cs="Arial"/>
          <w:b/>
        </w:rPr>
        <w:t>C</w:t>
      </w:r>
      <w:r w:rsidRPr="00685D7C">
        <w:rPr>
          <w:rFonts w:ascii="Arial" w:hAnsi="Arial" w:cs="Arial"/>
          <w:b/>
        </w:rPr>
        <w:t>, A QUIEN EN LO SUCESIVO SE DENOMINARÁ “</w:t>
      </w:r>
      <w:r w:rsidR="00BD7FDA">
        <w:rPr>
          <w:rFonts w:ascii="Arial" w:hAnsi="Arial" w:cs="Arial"/>
          <w:b/>
        </w:rPr>
        <w:t>VISIÓN Y ESTRATEGIA</w:t>
      </w:r>
      <w:r w:rsidRPr="00DB5D39">
        <w:rPr>
          <w:rFonts w:ascii="Arial" w:hAnsi="Arial" w:cs="Arial"/>
          <w:b/>
        </w:rPr>
        <w:t>”, REPRESENTADO POR</w:t>
      </w:r>
      <w:r w:rsidR="00DA1430">
        <w:rPr>
          <w:rFonts w:ascii="Arial" w:hAnsi="Arial" w:cs="Arial"/>
          <w:b/>
        </w:rPr>
        <w:t>:</w:t>
      </w:r>
      <w:r w:rsidRPr="00DB5D39">
        <w:rPr>
          <w:rFonts w:ascii="Arial" w:hAnsi="Arial" w:cs="Arial"/>
          <w:b/>
        </w:rPr>
        <w:t xml:space="preserve"> </w:t>
      </w:r>
      <w:r w:rsidR="00BD7FDA">
        <w:rPr>
          <w:rFonts w:ascii="Arial" w:hAnsi="Arial" w:cs="Arial"/>
          <w:b/>
        </w:rPr>
        <w:t>VICENTE MARTÍNEZ INIESTA</w:t>
      </w:r>
      <w:r w:rsidR="002876AE">
        <w:rPr>
          <w:rFonts w:ascii="Arial" w:hAnsi="Arial" w:cs="Arial"/>
          <w:b/>
        </w:rPr>
        <w:t>,</w:t>
      </w:r>
      <w:r w:rsidRPr="00DB5D39">
        <w:rPr>
          <w:rFonts w:ascii="Arial" w:hAnsi="Arial" w:cs="Arial"/>
          <w:b/>
        </w:rPr>
        <w:t xml:space="preserve"> EN SU CARÁCTER DE RE</w:t>
      </w:r>
      <w:r w:rsidRPr="00685D7C">
        <w:rPr>
          <w:rFonts w:ascii="Arial" w:hAnsi="Arial" w:cs="Arial"/>
          <w:b/>
        </w:rPr>
        <w:t xml:space="preserve">PRESENTANTE LEGAL Y POR LA OTRA PARTE, </w:t>
      </w:r>
      <w:r w:rsidR="00E805C7">
        <w:rPr>
          <w:rFonts w:ascii="Arial" w:hAnsi="Arial" w:cs="Arial"/>
          <w:b/>
        </w:rPr>
        <w:t xml:space="preserve">EL AYUNTAMIENTO DE </w:t>
      </w:r>
      <w:r w:rsidR="00B621A8">
        <w:rPr>
          <w:rFonts w:ascii="Arial" w:hAnsi="Arial" w:cs="Arial"/>
          <w:b/>
        </w:rPr>
        <w:t>______________</w:t>
      </w:r>
      <w:r w:rsidR="006C0878">
        <w:rPr>
          <w:rFonts w:ascii="Arial" w:hAnsi="Arial" w:cs="Arial"/>
          <w:b/>
        </w:rPr>
        <w:t xml:space="preserve">, </w:t>
      </w:r>
      <w:r w:rsidR="00B621A8">
        <w:rPr>
          <w:rFonts w:ascii="Arial" w:hAnsi="Arial" w:cs="Arial"/>
          <w:b/>
        </w:rPr>
        <w:t>_____________________</w:t>
      </w:r>
      <w:r w:rsidR="006019AB">
        <w:rPr>
          <w:rFonts w:ascii="Arial" w:hAnsi="Arial" w:cs="Arial"/>
          <w:b/>
        </w:rPr>
        <w:t>,</w:t>
      </w:r>
      <w:r w:rsidRPr="00633579">
        <w:rPr>
          <w:rFonts w:ascii="Arial" w:hAnsi="Arial" w:cs="Arial"/>
          <w:b/>
        </w:rPr>
        <w:t xml:space="preserve"> </w:t>
      </w:r>
      <w:r w:rsidRPr="00685D7C">
        <w:rPr>
          <w:rFonts w:ascii="Arial" w:hAnsi="Arial" w:cs="Arial"/>
          <w:b/>
        </w:rPr>
        <w:t xml:space="preserve">A QUIÉN EN LO SUCESIVO SE DENOMINARÁ “EL CLIENTE”, REPRESENTADO POR </w:t>
      </w:r>
      <w:r w:rsidR="006C0878">
        <w:rPr>
          <w:rFonts w:ascii="Arial" w:hAnsi="Arial" w:cs="Arial"/>
          <w:b/>
        </w:rPr>
        <w:t xml:space="preserve">EL </w:t>
      </w:r>
      <w:r w:rsidR="00B621A8">
        <w:rPr>
          <w:rFonts w:ascii="Arial" w:hAnsi="Arial" w:cs="Arial"/>
          <w:b/>
        </w:rPr>
        <w:t>____________________________</w:t>
      </w:r>
      <w:r w:rsidRPr="00EF2496">
        <w:rPr>
          <w:rFonts w:ascii="Arial" w:hAnsi="Arial" w:cs="Arial"/>
          <w:b/>
        </w:rPr>
        <w:t>, EN SU CARÁCTER DE</w:t>
      </w:r>
      <w:r w:rsidR="00633579" w:rsidRPr="00EF2496">
        <w:rPr>
          <w:rFonts w:ascii="Arial" w:hAnsi="Arial" w:cs="Arial"/>
          <w:b/>
        </w:rPr>
        <w:t xml:space="preserve"> </w:t>
      </w:r>
      <w:r w:rsidR="00B621A8">
        <w:rPr>
          <w:rFonts w:ascii="Arial" w:hAnsi="Arial" w:cs="Arial"/>
          <w:b/>
        </w:rPr>
        <w:t>______________________</w:t>
      </w:r>
      <w:r w:rsidRPr="00EF2496">
        <w:rPr>
          <w:rFonts w:ascii="Arial" w:hAnsi="Arial" w:cs="Arial"/>
          <w:b/>
        </w:rPr>
        <w:t>, AL AMPARO DE LAS SIGUIENTES</w:t>
      </w:r>
      <w:r w:rsidRPr="00685D7C">
        <w:rPr>
          <w:rFonts w:ascii="Arial" w:hAnsi="Arial" w:cs="Arial"/>
          <w:b/>
        </w:rPr>
        <w:t xml:space="preserve"> DECLARACIONES Y CLÁUSULAS:</w:t>
      </w: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5FCC770D"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95216A" w:rsidRPr="0095216A">
        <w:rPr>
          <w:rFonts w:ascii="Arial" w:hAnsi="Arial" w:cs="Arial"/>
        </w:rPr>
        <w:t xml:space="preserve"> </w:t>
      </w:r>
      <w:r w:rsidR="00BA2907">
        <w:rPr>
          <w:rFonts w:ascii="Arial" w:hAnsi="Arial" w:cs="Arial"/>
          <w:b/>
        </w:rPr>
        <w:t>VISIÓN Y ESTRATEGIA</w:t>
      </w:r>
      <w:r w:rsidR="003542FE" w:rsidRPr="0087733A">
        <w:rPr>
          <w:rFonts w:ascii="Arial" w:hAnsi="Arial" w:cs="Arial"/>
          <w:b/>
        </w:rPr>
        <w:t>,</w:t>
      </w:r>
      <w:r w:rsidRPr="0087733A">
        <w:rPr>
          <w:rFonts w:ascii="Arial" w:hAnsi="Arial" w:cs="Arial"/>
          <w:b/>
        </w:rPr>
        <w:t xml:space="preserve"> DECLARA </w:t>
      </w:r>
    </w:p>
    <w:p w14:paraId="79D3F99B" w14:textId="77777777" w:rsidR="007913AB" w:rsidRDefault="007913AB" w:rsidP="006B7744">
      <w:pPr>
        <w:jc w:val="both"/>
        <w:rPr>
          <w:rFonts w:ascii="Arial" w:hAnsi="Arial" w:cs="Arial"/>
        </w:rPr>
      </w:pPr>
    </w:p>
    <w:p w14:paraId="420014AD" w14:textId="76F8E679" w:rsidR="00BA2907" w:rsidRDefault="00BA2907" w:rsidP="00BA2907">
      <w:pPr>
        <w:jc w:val="both"/>
        <w:rPr>
          <w:rFonts w:ascii="Arial" w:hAnsi="Arial" w:cs="Arial"/>
        </w:rPr>
      </w:pPr>
      <w:r w:rsidRPr="006B7744">
        <w:rPr>
          <w:rFonts w:ascii="Arial" w:hAnsi="Arial" w:cs="Arial"/>
        </w:rPr>
        <w:t xml:space="preserve">) Que es una sociedad civil constituida de conformidad con las leyes mexicanas, según consta en la Escritura Pública No. </w:t>
      </w:r>
      <w:r>
        <w:rPr>
          <w:rFonts w:ascii="Arial" w:hAnsi="Arial" w:cs="Arial"/>
        </w:rPr>
        <w:t>24470</w:t>
      </w:r>
      <w:r w:rsidRPr="006B7744">
        <w:rPr>
          <w:rFonts w:ascii="Arial" w:hAnsi="Arial" w:cs="Arial"/>
        </w:rPr>
        <w:t xml:space="preserve"> del libro </w:t>
      </w:r>
      <w:r>
        <w:rPr>
          <w:rFonts w:ascii="Arial" w:hAnsi="Arial" w:cs="Arial"/>
        </w:rPr>
        <w:t>número1017</w:t>
      </w:r>
      <w:r w:rsidRPr="006B7744">
        <w:rPr>
          <w:rFonts w:ascii="Arial" w:hAnsi="Arial" w:cs="Arial"/>
        </w:rPr>
        <w:t xml:space="preserve">, de fecha </w:t>
      </w:r>
      <w:r>
        <w:rPr>
          <w:rFonts w:ascii="Arial" w:hAnsi="Arial" w:cs="Arial"/>
        </w:rPr>
        <w:t>22</w:t>
      </w:r>
      <w:r w:rsidRPr="006B7744">
        <w:rPr>
          <w:rFonts w:ascii="Arial" w:hAnsi="Arial" w:cs="Arial"/>
        </w:rPr>
        <w:t xml:space="preserve"> de junio de 201</w:t>
      </w:r>
      <w:r>
        <w:rPr>
          <w:rFonts w:ascii="Arial" w:hAnsi="Arial" w:cs="Arial"/>
        </w:rPr>
        <w:t>2</w:t>
      </w:r>
      <w:r w:rsidRPr="006B7744">
        <w:rPr>
          <w:rFonts w:ascii="Arial" w:hAnsi="Arial" w:cs="Arial"/>
        </w:rPr>
        <w:t xml:space="preserve">, otorgada ante la fe del Notario Público No. </w:t>
      </w:r>
      <w:r>
        <w:rPr>
          <w:rFonts w:ascii="Arial" w:hAnsi="Arial" w:cs="Arial"/>
        </w:rPr>
        <w:t xml:space="preserve">241, Ciudad de </w:t>
      </w:r>
      <w:r w:rsidRPr="006B7744">
        <w:rPr>
          <w:rFonts w:ascii="Arial" w:hAnsi="Arial" w:cs="Arial"/>
        </w:rPr>
        <w:t>México</w:t>
      </w:r>
      <w:r>
        <w:rPr>
          <w:rFonts w:ascii="Arial" w:hAnsi="Arial" w:cs="Arial"/>
        </w:rPr>
        <w:t>,</w:t>
      </w:r>
      <w:r w:rsidRPr="006B7744">
        <w:rPr>
          <w:rFonts w:ascii="Arial" w:hAnsi="Arial" w:cs="Arial"/>
        </w:rPr>
        <w:t xml:space="preserve"> Licenciado </w:t>
      </w:r>
      <w:r>
        <w:rPr>
          <w:rFonts w:ascii="Arial" w:hAnsi="Arial" w:cs="Arial"/>
        </w:rPr>
        <w:t>Carlos Antonio Rea Field.</w:t>
      </w:r>
    </w:p>
    <w:p w14:paraId="1825FA5B" w14:textId="77777777" w:rsidR="00BA2907" w:rsidRDefault="00BA2907" w:rsidP="00BA2907">
      <w:pPr>
        <w:jc w:val="both"/>
        <w:rPr>
          <w:rFonts w:ascii="Arial" w:hAnsi="Arial" w:cs="Arial"/>
        </w:rPr>
      </w:pPr>
      <w:r w:rsidRPr="006B7744">
        <w:rPr>
          <w:rFonts w:ascii="Arial" w:hAnsi="Arial" w:cs="Arial"/>
        </w:rPr>
        <w:t xml:space="preserve">b) Que tiene como objeto principal: </w:t>
      </w:r>
    </w:p>
    <w:p w14:paraId="04022FCE" w14:textId="77777777" w:rsidR="00BA2907" w:rsidRDefault="00BA2907" w:rsidP="00BA2907">
      <w:pPr>
        <w:jc w:val="both"/>
        <w:rPr>
          <w:rFonts w:ascii="Arial" w:hAnsi="Arial" w:cs="Arial"/>
        </w:rPr>
      </w:pPr>
      <w:r w:rsidRPr="006B7744">
        <w:rPr>
          <w:rFonts w:ascii="Arial" w:hAnsi="Arial" w:cs="Arial"/>
        </w:rPr>
        <w:t xml:space="preserve">I. </w:t>
      </w:r>
      <w:r>
        <w:rPr>
          <w:rFonts w:ascii="Arial" w:hAnsi="Arial" w:cs="Arial"/>
        </w:rPr>
        <w:t xml:space="preserve">Prestación de toda clase de servicios profesionales, consultoría, asesoría, planeación, ejecución, capacitación, adiestramiento, organización, imagen corporativa y dirección en materia de finanzas, administración, mercadotecnia, legal, fiscal, contabilidad, auditoría, inmobiliario, sistemas computacionales, sistemas de gestión en calidad,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62F0B4E5" w14:textId="77777777" w:rsidR="00BA2907" w:rsidRDefault="00BA2907" w:rsidP="00BA2907">
      <w:pPr>
        <w:jc w:val="both"/>
        <w:rPr>
          <w:rFonts w:ascii="Arial" w:hAnsi="Arial" w:cs="Arial"/>
        </w:rPr>
      </w:pPr>
      <w:r w:rsidRPr="006B7744">
        <w:rPr>
          <w:rFonts w:ascii="Arial" w:hAnsi="Arial" w:cs="Arial"/>
        </w:rPr>
        <w:t xml:space="preserve">II. </w:t>
      </w:r>
      <w:r>
        <w:rPr>
          <w:rFonts w:ascii="Arial" w:hAnsi="Arial" w:cs="Arial"/>
        </w:rPr>
        <w:t>El desarrollo, capacitación y adiestramiento</w:t>
      </w:r>
      <w:r w:rsidRPr="006B7744">
        <w:rPr>
          <w:rFonts w:ascii="Arial" w:hAnsi="Arial" w:cs="Arial"/>
        </w:rPr>
        <w:t xml:space="preserve"> </w:t>
      </w:r>
      <w:r>
        <w:rPr>
          <w:rFonts w:ascii="Arial" w:hAnsi="Arial" w:cs="Arial"/>
        </w:rPr>
        <w:t>en controles y sistemas, su implementación en las áreas mencionadas en el inciso I anterior, incluyendo programación y supervisión de los mismos............................................................................................................................................</w:t>
      </w:r>
    </w:p>
    <w:p w14:paraId="4758A4D6" w14:textId="77777777" w:rsidR="00BA2907" w:rsidRDefault="00BA2907" w:rsidP="00BA2907">
      <w:pPr>
        <w:jc w:val="both"/>
        <w:rPr>
          <w:rFonts w:ascii="Arial" w:hAnsi="Arial" w:cs="Arial"/>
        </w:rPr>
      </w:pPr>
      <w:r w:rsidRPr="006B7744">
        <w:rPr>
          <w:rFonts w:ascii="Arial" w:hAnsi="Arial" w:cs="Arial"/>
        </w:rPr>
        <w:t xml:space="preserve">III. </w:t>
      </w:r>
      <w:r>
        <w:rPr>
          <w:rFonts w:ascii="Arial" w:hAnsi="Arial" w:cs="Arial"/>
        </w:rPr>
        <w:t>La prestación de servicios de edición, publicación y difusión en materia documental y electrónico en las áreas mencionadas en el inciso I, anterior……………………………………</w:t>
      </w:r>
      <w:proofErr w:type="gramStart"/>
      <w:r>
        <w:rPr>
          <w:rFonts w:ascii="Arial" w:hAnsi="Arial" w:cs="Arial"/>
        </w:rPr>
        <w:t>…….</w:t>
      </w:r>
      <w:proofErr w:type="gramEnd"/>
      <w:r>
        <w:rPr>
          <w:rFonts w:ascii="Arial" w:hAnsi="Arial" w:cs="Arial"/>
        </w:rPr>
        <w:t>.</w:t>
      </w: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6D5B7753" w:rsidR="00E61E77" w:rsidRDefault="0087733A" w:rsidP="00FB1321">
      <w:pPr>
        <w:pStyle w:val="Prrafodelista"/>
        <w:numPr>
          <w:ilvl w:val="0"/>
          <w:numId w:val="1"/>
        </w:numPr>
        <w:ind w:left="0" w:firstLine="0"/>
        <w:jc w:val="both"/>
        <w:rPr>
          <w:rFonts w:ascii="Arial" w:hAnsi="Arial" w:cs="Arial"/>
        </w:rPr>
      </w:pPr>
      <w:r w:rsidRPr="00E61E77">
        <w:rPr>
          <w:rFonts w:ascii="Arial" w:hAnsi="Arial" w:cs="Arial"/>
        </w:rPr>
        <w:t xml:space="preserve">Que desea adquirir los servicios de </w:t>
      </w:r>
      <w:r w:rsidR="00443705">
        <w:rPr>
          <w:rFonts w:ascii="Arial" w:hAnsi="Arial" w:cs="Arial"/>
        </w:rPr>
        <w:t>VISIÓN Y ESTRATEGIA</w:t>
      </w:r>
      <w:r w:rsidR="00443705" w:rsidRPr="00685D7C">
        <w:rPr>
          <w:rFonts w:ascii="Arial" w:hAnsi="Arial" w:cs="Arial"/>
          <w:b/>
        </w:rPr>
        <w:t xml:space="preserve"> </w:t>
      </w:r>
      <w:r w:rsidRPr="00E61E77">
        <w:rPr>
          <w:rFonts w:ascii="Arial" w:hAnsi="Arial" w:cs="Arial"/>
        </w:rPr>
        <w:t xml:space="preserve">para </w:t>
      </w:r>
      <w:r w:rsidR="00EF2496" w:rsidRPr="00EF2496">
        <w:rPr>
          <w:rFonts w:ascii="Arial" w:hAnsi="Arial" w:cs="Arial"/>
        </w:rPr>
        <w:t xml:space="preserve">la implantación y gestión del presupuesto </w:t>
      </w:r>
      <w:r w:rsidR="008720AB">
        <w:rPr>
          <w:rFonts w:ascii="Arial" w:hAnsi="Arial" w:cs="Arial"/>
        </w:rPr>
        <w:t>basado en resultados</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F2496">
        <w:rPr>
          <w:rFonts w:ascii="Arial" w:hAnsi="Arial" w:cs="Arial"/>
        </w:rPr>
        <w:t>……………………</w:t>
      </w:r>
      <w:r w:rsidR="008720AB">
        <w:rPr>
          <w:rFonts w:ascii="Arial" w:hAnsi="Arial" w:cs="Arial"/>
        </w:rPr>
        <w:t>…………………………………………………………………………</w:t>
      </w:r>
      <w:proofErr w:type="gramStart"/>
      <w:r w:rsidR="008720AB">
        <w:rPr>
          <w:rFonts w:ascii="Arial" w:hAnsi="Arial" w:cs="Arial"/>
        </w:rPr>
        <w:t>…….</w:t>
      </w:r>
      <w:proofErr w:type="gramEnd"/>
      <w:r w:rsidR="008720AB">
        <w:rPr>
          <w:rFonts w:ascii="Arial" w:hAnsi="Arial" w:cs="Arial"/>
        </w:rPr>
        <w:t>.</w:t>
      </w:r>
    </w:p>
    <w:p w14:paraId="3087653A" w14:textId="74867006" w:rsidR="002C7914" w:rsidRDefault="0087733A" w:rsidP="006B7744">
      <w:pPr>
        <w:jc w:val="both"/>
        <w:rPr>
          <w:rFonts w:ascii="Arial" w:hAnsi="Arial" w:cs="Arial"/>
        </w:rPr>
      </w:pPr>
      <w:r w:rsidRPr="0087733A">
        <w:rPr>
          <w:rFonts w:ascii="Arial" w:hAnsi="Arial" w:cs="Arial"/>
        </w:rPr>
        <w:t xml:space="preserve">b) </w:t>
      </w:r>
      <w:r w:rsidR="00225760">
        <w:rPr>
          <w:rFonts w:ascii="Arial" w:hAnsi="Arial" w:cs="Arial"/>
        </w:rPr>
        <w:t>Que el</w:t>
      </w:r>
      <w:r w:rsidR="00E805C7">
        <w:rPr>
          <w:rFonts w:ascii="Arial" w:hAnsi="Arial" w:cs="Arial"/>
        </w:rPr>
        <w:t xml:space="preserve"> Municipio de </w:t>
      </w:r>
      <w:r w:rsidR="00B621A8">
        <w:rPr>
          <w:rFonts w:ascii="Arial" w:hAnsi="Arial" w:cs="Arial"/>
        </w:rPr>
        <w:t>__________________</w:t>
      </w:r>
      <w:r w:rsidR="00EF2496">
        <w:rPr>
          <w:rFonts w:ascii="Arial" w:hAnsi="Arial" w:cs="Arial"/>
        </w:rPr>
        <w:t>,</w:t>
      </w:r>
      <w:r w:rsidR="00225760">
        <w:rPr>
          <w:rFonts w:ascii="Arial" w:hAnsi="Arial" w:cs="Arial"/>
        </w:rPr>
        <w:t xml:space="preserve"> Estado de </w:t>
      </w:r>
      <w:r w:rsidR="00B621A8">
        <w:rPr>
          <w:rFonts w:ascii="Arial" w:hAnsi="Arial" w:cs="Arial"/>
        </w:rPr>
        <w:t>______________________</w:t>
      </w:r>
      <w:r w:rsidR="00225760">
        <w:rPr>
          <w:rFonts w:ascii="Arial" w:hAnsi="Arial" w:cs="Arial"/>
        </w:rPr>
        <w:t>, est</w:t>
      </w:r>
      <w:r w:rsidR="006019AB">
        <w:rPr>
          <w:rFonts w:ascii="Arial" w:hAnsi="Arial" w:cs="Arial"/>
        </w:rPr>
        <w:t>á</w:t>
      </w:r>
      <w:r w:rsidR="00225760">
        <w:rPr>
          <w:rFonts w:ascii="Arial" w:hAnsi="Arial" w:cs="Arial"/>
        </w:rPr>
        <w:t xml:space="preserve"> investido con personalidad jurídica, en términos de la Ley </w:t>
      </w:r>
      <w:r w:rsidR="006C0878">
        <w:rPr>
          <w:rFonts w:ascii="Arial" w:hAnsi="Arial" w:cs="Arial"/>
        </w:rPr>
        <w:t>Orgánica Municipal del Estad</w:t>
      </w:r>
      <w:r w:rsidR="00F137C5">
        <w:rPr>
          <w:rFonts w:ascii="Arial" w:hAnsi="Arial" w:cs="Arial"/>
        </w:rPr>
        <w:t xml:space="preserve">o de </w:t>
      </w:r>
      <w:r w:rsidR="00B621A8">
        <w:rPr>
          <w:rFonts w:ascii="Arial" w:hAnsi="Arial" w:cs="Arial"/>
        </w:rPr>
        <w:t>_____________________________</w:t>
      </w:r>
      <w:r w:rsidR="00BA2907">
        <w:rPr>
          <w:rFonts w:ascii="Arial" w:hAnsi="Arial" w:cs="Arial"/>
        </w:rPr>
        <w:t>_______________________________________________</w:t>
      </w:r>
    </w:p>
    <w:p w14:paraId="5BD6088B" w14:textId="77777777" w:rsidR="00BA2907" w:rsidRDefault="00BA2907" w:rsidP="006B7744">
      <w:pPr>
        <w:jc w:val="both"/>
        <w:rPr>
          <w:rFonts w:ascii="Arial" w:hAnsi="Arial" w:cs="Arial"/>
        </w:rPr>
      </w:pPr>
    </w:p>
    <w:p w14:paraId="0C915941" w14:textId="77777777" w:rsidR="00BA2907" w:rsidRDefault="00BA2907" w:rsidP="006B7744">
      <w:pPr>
        <w:jc w:val="both"/>
        <w:rPr>
          <w:rFonts w:ascii="Arial" w:hAnsi="Arial" w:cs="Arial"/>
        </w:rPr>
      </w:pPr>
    </w:p>
    <w:p w14:paraId="7715289A" w14:textId="3D1292AA" w:rsidR="00664906" w:rsidRPr="006852F3" w:rsidRDefault="0087733A" w:rsidP="006B7744">
      <w:pPr>
        <w:jc w:val="both"/>
        <w:rPr>
          <w:rFonts w:ascii="Arial" w:hAnsi="Arial" w:cs="Arial"/>
        </w:rPr>
      </w:pPr>
      <w:r w:rsidRPr="0087733A">
        <w:rPr>
          <w:rFonts w:ascii="Arial" w:hAnsi="Arial" w:cs="Arial"/>
        </w:rPr>
        <w:t xml:space="preserve">c) </w:t>
      </w:r>
      <w:r w:rsidR="00664906">
        <w:rPr>
          <w:rFonts w:ascii="Arial" w:hAnsi="Arial" w:cs="Arial"/>
        </w:rPr>
        <w:t xml:space="preserve">Que el </w:t>
      </w:r>
      <w:r w:rsidR="00843FD6">
        <w:rPr>
          <w:rFonts w:ascii="Arial" w:hAnsi="Arial" w:cs="Arial"/>
        </w:rPr>
        <w:t xml:space="preserve">Ayuntamiento de </w:t>
      </w:r>
      <w:r w:rsidR="00B621A8">
        <w:rPr>
          <w:rFonts w:ascii="Arial" w:hAnsi="Arial" w:cs="Arial"/>
        </w:rPr>
        <w:t>____________________</w:t>
      </w:r>
      <w:r w:rsidR="00664906">
        <w:rPr>
          <w:rFonts w:ascii="Arial" w:hAnsi="Arial" w:cs="Arial"/>
        </w:rPr>
        <w:t xml:space="preserve">, Estado de </w:t>
      </w:r>
      <w:r w:rsidR="00B621A8">
        <w:rPr>
          <w:rFonts w:ascii="Arial" w:hAnsi="Arial" w:cs="Arial"/>
        </w:rPr>
        <w:t>_____________________</w:t>
      </w:r>
      <w:r w:rsidR="00664906">
        <w:rPr>
          <w:rFonts w:ascii="Arial" w:hAnsi="Arial" w:cs="Arial"/>
        </w:rPr>
        <w:t xml:space="preserve">, tiene su domicilio </w:t>
      </w:r>
      <w:r w:rsidR="002E41F4">
        <w:rPr>
          <w:rFonts w:ascii="Arial" w:hAnsi="Arial" w:cs="Arial"/>
        </w:rPr>
        <w:t xml:space="preserve">para los efectos legales que se deriven del presente instrumento </w:t>
      </w:r>
      <w:r w:rsidR="00664906">
        <w:rPr>
          <w:rFonts w:ascii="Arial" w:hAnsi="Arial" w:cs="Arial"/>
        </w:rPr>
        <w:t xml:space="preserve">en </w:t>
      </w:r>
      <w:r w:rsidR="00B621A8">
        <w:rPr>
          <w:rFonts w:ascii="Arial" w:hAnsi="Arial" w:cs="Arial"/>
          <w:bCs/>
          <w:color w:val="000000"/>
          <w:shd w:val="clear" w:color="auto" w:fill="FFFFFF"/>
        </w:rPr>
        <w:t>_____________________________________________________________</w:t>
      </w:r>
      <w:r w:rsidR="007617C5">
        <w:rPr>
          <w:rFonts w:ascii="Arial" w:hAnsi="Arial" w:cs="Arial"/>
          <w:color w:val="202124"/>
          <w:shd w:val="clear" w:color="auto" w:fill="FFFFFF"/>
        </w:rPr>
        <w:t>, México…………</w:t>
      </w:r>
      <w:r w:rsidR="00B621A8">
        <w:rPr>
          <w:rFonts w:ascii="Arial" w:hAnsi="Arial" w:cs="Arial"/>
          <w:color w:val="202124"/>
          <w:shd w:val="clear" w:color="auto" w:fill="FFFFFF"/>
        </w:rPr>
        <w:t>...</w:t>
      </w:r>
    </w:p>
    <w:p w14:paraId="0D9DBF7F" w14:textId="7F31C74F" w:rsidR="00E61E77" w:rsidRPr="002E41F4" w:rsidRDefault="0087733A" w:rsidP="002E41F4">
      <w:pPr>
        <w:jc w:val="both"/>
        <w:rPr>
          <w:rFonts w:ascii="Arial" w:hAnsi="Arial" w:cs="Arial"/>
        </w:rPr>
      </w:pPr>
      <w:r w:rsidRPr="0087733A">
        <w:rPr>
          <w:rFonts w:ascii="Arial" w:hAnsi="Arial" w:cs="Arial"/>
        </w:rPr>
        <w:t xml:space="preserve">d) Que </w:t>
      </w:r>
      <w:r w:rsidR="002E41F4">
        <w:rPr>
          <w:rFonts w:ascii="Arial" w:hAnsi="Arial" w:cs="Arial"/>
        </w:rPr>
        <w:t xml:space="preserve">el </w:t>
      </w:r>
      <w:r w:rsidR="00843FD6">
        <w:rPr>
          <w:rFonts w:ascii="Arial" w:hAnsi="Arial" w:cs="Arial"/>
        </w:rPr>
        <w:t xml:space="preserve">Municipio de </w:t>
      </w:r>
      <w:r w:rsidR="00B621A8">
        <w:rPr>
          <w:rFonts w:ascii="Arial" w:hAnsi="Arial" w:cs="Arial"/>
        </w:rPr>
        <w:t>__________________</w:t>
      </w:r>
      <w:r w:rsidR="002E41F4">
        <w:rPr>
          <w:rFonts w:ascii="Arial" w:hAnsi="Arial" w:cs="Arial"/>
        </w:rPr>
        <w:t xml:space="preserve">, Estado de </w:t>
      </w:r>
      <w:r w:rsidR="009524E4">
        <w:rPr>
          <w:rFonts w:ascii="Arial" w:hAnsi="Arial" w:cs="Arial"/>
        </w:rPr>
        <w:t>_______________________</w:t>
      </w:r>
      <w:r w:rsidR="002E41F4">
        <w:rPr>
          <w:rFonts w:ascii="Arial" w:hAnsi="Arial" w:cs="Arial"/>
        </w:rPr>
        <w:t xml:space="preserve">, tiene como objetivos </w:t>
      </w:r>
      <w:r w:rsidR="00843FD6">
        <w:rPr>
          <w:rFonts w:ascii="Arial" w:hAnsi="Arial" w:cs="Arial"/>
        </w:rPr>
        <w:t>________________________________________________________________________________________________________________________</w:t>
      </w:r>
      <w:r w:rsidR="002E41F4" w:rsidRPr="002E41F4">
        <w:rPr>
          <w:rFonts w:ascii="Arial" w:hAnsi="Arial" w:cs="Arial"/>
        </w:rPr>
        <w:t>. X. Las demás que le encomienden las leyes</w:t>
      </w:r>
      <w:r w:rsidR="00A1424F">
        <w:rPr>
          <w:rFonts w:ascii="Arial" w:hAnsi="Arial" w:cs="Arial"/>
        </w:rPr>
        <w:t>.</w:t>
      </w:r>
    </w:p>
    <w:p w14:paraId="77C814DE" w14:textId="0B641FEE" w:rsidR="0087733A" w:rsidRDefault="0087733A" w:rsidP="006B7744">
      <w:pPr>
        <w:jc w:val="both"/>
        <w:rPr>
          <w:rFonts w:ascii="Arial" w:hAnsi="Arial" w:cs="Arial"/>
        </w:rPr>
      </w:pPr>
      <w:r w:rsidRPr="0087733A">
        <w:rPr>
          <w:rFonts w:ascii="Arial" w:hAnsi="Arial" w:cs="Arial"/>
        </w:rPr>
        <w:t xml:space="preserve">e) Que </w:t>
      </w:r>
      <w:r w:rsidR="00443705">
        <w:rPr>
          <w:rFonts w:ascii="Arial" w:hAnsi="Arial" w:cs="Arial"/>
        </w:rPr>
        <w:t xml:space="preserve">VISIÓN Y ESTRATEGIA </w:t>
      </w:r>
      <w:r w:rsidRPr="0087733A">
        <w:rPr>
          <w:rFonts w:ascii="Arial" w:hAnsi="Arial" w:cs="Arial"/>
        </w:rPr>
        <w:t xml:space="preserve">le </w:t>
      </w:r>
      <w:r w:rsidR="00E61E77">
        <w:rPr>
          <w:rFonts w:ascii="Arial" w:hAnsi="Arial" w:cs="Arial"/>
        </w:rPr>
        <w:t>hizo de su conocimiento</w:t>
      </w:r>
      <w:r w:rsidRPr="0087733A">
        <w:rPr>
          <w:rFonts w:ascii="Arial" w:hAnsi="Arial" w:cs="Arial"/>
        </w:rPr>
        <w:t xml:space="preserve"> </w:t>
      </w:r>
      <w:r w:rsidR="00E61E77">
        <w:rPr>
          <w:rFonts w:ascii="Arial" w:hAnsi="Arial" w:cs="Arial"/>
        </w:rPr>
        <w:t xml:space="preserve">de los procesos y procedimientos aplicables para </w:t>
      </w:r>
      <w:r w:rsidR="00FF7BB9">
        <w:rPr>
          <w:rFonts w:ascii="Arial" w:hAnsi="Arial" w:cs="Arial"/>
        </w:rPr>
        <w:t xml:space="preserve">realizar </w:t>
      </w:r>
      <w:r w:rsidR="00481043">
        <w:rPr>
          <w:rFonts w:ascii="Arial" w:hAnsi="Arial" w:cs="Arial"/>
        </w:rPr>
        <w:t xml:space="preserve">la </w:t>
      </w:r>
      <w:r w:rsidR="00481043" w:rsidRPr="00EF2496">
        <w:rPr>
          <w:rFonts w:ascii="Arial" w:hAnsi="Arial" w:cs="Arial"/>
        </w:rPr>
        <w:t xml:space="preserve">implantación y gestión del presupuesto </w:t>
      </w:r>
      <w:r w:rsidR="003F6842">
        <w:rPr>
          <w:rFonts w:ascii="Arial" w:hAnsi="Arial" w:cs="Arial"/>
        </w:rPr>
        <w:t>basado en resultados</w:t>
      </w:r>
      <w:r w:rsidR="00481043">
        <w:rPr>
          <w:rFonts w:ascii="Arial" w:hAnsi="Arial" w:cs="Arial"/>
        </w:rPr>
        <w:t xml:space="preserve"> </w:t>
      </w:r>
      <w:r w:rsidR="00E61E77">
        <w:rPr>
          <w:rFonts w:ascii="Arial" w:hAnsi="Arial" w:cs="Arial"/>
        </w:rPr>
        <w:t xml:space="preserve">para </w:t>
      </w:r>
      <w:r w:rsidR="00843FD6">
        <w:rPr>
          <w:rFonts w:ascii="Arial" w:hAnsi="Arial" w:cs="Arial"/>
        </w:rPr>
        <w:t>la prestación del servicio</w:t>
      </w:r>
      <w:r w:rsidR="00481043">
        <w:rPr>
          <w:rFonts w:ascii="Arial" w:hAnsi="Arial" w:cs="Arial"/>
        </w:rPr>
        <w:t>……………………………………………………………………………</w:t>
      </w:r>
      <w:r w:rsidR="003F6842">
        <w:rPr>
          <w:rFonts w:ascii="Arial" w:hAnsi="Arial" w:cs="Arial"/>
        </w:rPr>
        <w:t>………………</w:t>
      </w:r>
      <w:proofErr w:type="gramStart"/>
      <w:r w:rsidR="003F6842">
        <w:rPr>
          <w:rFonts w:ascii="Arial" w:hAnsi="Arial" w:cs="Arial"/>
        </w:rPr>
        <w:t>…….</w:t>
      </w:r>
      <w:proofErr w:type="gramEnd"/>
      <w:r w:rsidR="003F6842">
        <w:rPr>
          <w:rFonts w:ascii="Arial" w:hAnsi="Arial" w:cs="Arial"/>
        </w:rPr>
        <w:t>.</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FA6C24E" w14:textId="4F7E88D6" w:rsidR="005E278D" w:rsidRDefault="005E278D" w:rsidP="005E278D">
      <w:pPr>
        <w:jc w:val="center"/>
        <w:rPr>
          <w:rFonts w:ascii="Arial" w:hAnsi="Arial" w:cs="Arial"/>
          <w:b/>
        </w:rPr>
      </w:pP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687F98D4" w:rsidR="005E278D" w:rsidRDefault="007A5D89" w:rsidP="007A5D89">
      <w:pPr>
        <w:jc w:val="both"/>
        <w:rPr>
          <w:rFonts w:ascii="Arial" w:hAnsi="Arial" w:cs="Arial"/>
        </w:rPr>
      </w:pPr>
      <w:r w:rsidRPr="007A5D89">
        <w:rPr>
          <w:rFonts w:ascii="Arial" w:hAnsi="Arial" w:cs="Arial"/>
        </w:rPr>
        <w:t xml:space="preserve">Las partes convienen que, para efectos del presente contrato, los términos </w:t>
      </w:r>
      <w:r>
        <w:rPr>
          <w:rFonts w:ascii="Arial" w:hAnsi="Arial" w:cs="Arial"/>
        </w:rPr>
        <w:t xml:space="preserve">relacionados con </w:t>
      </w:r>
      <w:r w:rsidR="00481043">
        <w:rPr>
          <w:rFonts w:ascii="Arial" w:hAnsi="Arial" w:cs="Arial"/>
        </w:rPr>
        <w:t xml:space="preserve">la </w:t>
      </w:r>
      <w:r w:rsidR="00481043" w:rsidRPr="00EF2496">
        <w:rPr>
          <w:rFonts w:ascii="Arial" w:hAnsi="Arial" w:cs="Arial"/>
        </w:rPr>
        <w:t xml:space="preserve">implantación y gestión del presupuesto </w:t>
      </w:r>
      <w:r w:rsidR="003F6842">
        <w:rPr>
          <w:rFonts w:ascii="Arial" w:hAnsi="Arial" w:cs="Arial"/>
        </w:rPr>
        <w:t>basado en resultados</w:t>
      </w:r>
      <w:r w:rsidR="00481043">
        <w:rPr>
          <w:rFonts w:ascii="Arial" w:hAnsi="Arial" w:cs="Arial"/>
        </w:rPr>
        <w:t xml:space="preserve"> serán los</w:t>
      </w:r>
      <w:r>
        <w:rPr>
          <w:rFonts w:ascii="Arial" w:hAnsi="Arial" w:cs="Arial"/>
        </w:rPr>
        <w:t xml:space="preserve"> </w:t>
      </w:r>
      <w:r w:rsidRPr="007A5D89">
        <w:rPr>
          <w:rFonts w:ascii="Arial" w:hAnsi="Arial" w:cs="Arial"/>
        </w:rPr>
        <w:t xml:space="preserve">listados a continuación </w:t>
      </w:r>
      <w:r w:rsidR="00481043">
        <w:rPr>
          <w:rFonts w:ascii="Arial" w:hAnsi="Arial" w:cs="Arial"/>
        </w:rPr>
        <w:t xml:space="preserve">y </w:t>
      </w:r>
      <w:r w:rsidRPr="007A5D89">
        <w:rPr>
          <w:rFonts w:ascii="Arial" w:hAnsi="Arial" w:cs="Arial"/>
        </w:rPr>
        <w:t>tendrán el significado que aparece frente a dichos términos, en el entendido de que el uso en la forma singular o plural de los mismos no afectará su significado</w:t>
      </w:r>
      <w:r w:rsidR="0003345A">
        <w:rPr>
          <w:rFonts w:ascii="Arial" w:hAnsi="Arial" w:cs="Arial"/>
        </w:rPr>
        <w:t>………………………</w:t>
      </w:r>
      <w:r w:rsidR="00A1424F">
        <w:rPr>
          <w:rFonts w:ascii="Arial" w:hAnsi="Arial" w:cs="Arial"/>
        </w:rPr>
        <w:t>……………</w:t>
      </w:r>
      <w:r w:rsidR="003F6842">
        <w:rPr>
          <w:rFonts w:ascii="Arial" w:hAnsi="Arial" w:cs="Arial"/>
        </w:rPr>
        <w:t>…</w:t>
      </w:r>
    </w:p>
    <w:p w14:paraId="135434B4" w14:textId="67377A9D" w:rsidR="003F6842" w:rsidRPr="003F6842" w:rsidRDefault="003F6842" w:rsidP="003F6842">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 xml:space="preserve">Árbol </w:t>
      </w:r>
      <w:r>
        <w:rPr>
          <w:rFonts w:ascii="Arial" w:eastAsia="Times New Roman" w:hAnsi="Arial" w:cs="Arial"/>
          <w:b/>
          <w:bCs/>
          <w:lang w:eastAsia="es-MX"/>
        </w:rPr>
        <w:t>d</w:t>
      </w:r>
      <w:r w:rsidRPr="003F6842">
        <w:rPr>
          <w:rFonts w:ascii="Arial" w:eastAsia="Times New Roman" w:hAnsi="Arial" w:cs="Arial"/>
          <w:b/>
          <w:bCs/>
          <w:lang w:eastAsia="es-MX"/>
        </w:rPr>
        <w:t>e Objetivos</w:t>
      </w:r>
      <w:r>
        <w:rPr>
          <w:rFonts w:ascii="Arial" w:eastAsia="Times New Roman" w:hAnsi="Arial" w:cs="Arial"/>
          <w:b/>
          <w:bCs/>
          <w:lang w:eastAsia="es-MX"/>
        </w:rPr>
        <w:t xml:space="preserve">. </w:t>
      </w:r>
      <w:r w:rsidRPr="003F6842">
        <w:rPr>
          <w:rFonts w:ascii="Arial" w:eastAsia="Times New Roman" w:hAnsi="Arial" w:cs="Arial"/>
          <w:lang w:eastAsia="es-MX"/>
        </w:rPr>
        <w:t xml:space="preserve">Constituye </w:t>
      </w:r>
      <w:r>
        <w:rPr>
          <w:rFonts w:ascii="Arial" w:eastAsia="Times New Roman" w:hAnsi="Arial" w:cs="Arial"/>
          <w:lang w:eastAsia="es-MX"/>
        </w:rPr>
        <w:t>l</w:t>
      </w:r>
      <w:r w:rsidRPr="003F6842">
        <w:rPr>
          <w:rFonts w:ascii="Arial" w:eastAsia="Times New Roman" w:hAnsi="Arial" w:cs="Arial"/>
          <w:lang w:eastAsia="es-MX"/>
        </w:rPr>
        <w:t xml:space="preserve">a </w:t>
      </w:r>
      <w:r>
        <w:rPr>
          <w:rFonts w:ascii="Arial" w:eastAsia="Times New Roman" w:hAnsi="Arial" w:cs="Arial"/>
          <w:lang w:eastAsia="es-MX"/>
        </w:rPr>
        <w:t>b</w:t>
      </w:r>
      <w:r w:rsidRPr="003F6842">
        <w:rPr>
          <w:rFonts w:ascii="Arial" w:eastAsia="Times New Roman" w:hAnsi="Arial" w:cs="Arial"/>
          <w:lang w:eastAsia="es-MX"/>
        </w:rPr>
        <w:t xml:space="preserve">ase </w:t>
      </w:r>
      <w:r>
        <w:rPr>
          <w:rFonts w:ascii="Arial" w:eastAsia="Times New Roman" w:hAnsi="Arial" w:cs="Arial"/>
          <w:lang w:eastAsia="es-MX"/>
        </w:rPr>
        <w:t>p</w:t>
      </w:r>
      <w:r w:rsidRPr="003F6842">
        <w:rPr>
          <w:rFonts w:ascii="Arial" w:eastAsia="Times New Roman" w:hAnsi="Arial" w:cs="Arial"/>
          <w:lang w:eastAsia="es-MX"/>
        </w:rPr>
        <w:t xml:space="preserve">ara </w:t>
      </w:r>
      <w:r>
        <w:rPr>
          <w:rFonts w:ascii="Arial" w:eastAsia="Times New Roman" w:hAnsi="Arial" w:cs="Arial"/>
          <w:lang w:eastAsia="es-MX"/>
        </w:rPr>
        <w:t>d</w:t>
      </w:r>
      <w:r w:rsidRPr="003F6842">
        <w:rPr>
          <w:rFonts w:ascii="Arial" w:eastAsia="Times New Roman" w:hAnsi="Arial" w:cs="Arial"/>
          <w:lang w:eastAsia="es-MX"/>
        </w:rPr>
        <w:t xml:space="preserve">efinir cada uno de los niveles de resumen narrativo de la </w:t>
      </w:r>
      <w:r>
        <w:rPr>
          <w:rFonts w:ascii="Arial" w:eastAsia="Times New Roman" w:hAnsi="Arial" w:cs="Arial"/>
          <w:lang w:eastAsia="es-MX"/>
        </w:rPr>
        <w:t>MIR</w:t>
      </w:r>
      <w:r w:rsidRPr="003F6842">
        <w:rPr>
          <w:rFonts w:ascii="Arial" w:eastAsia="Times New Roman" w:hAnsi="Arial" w:cs="Arial"/>
          <w:lang w:eastAsia="es-MX"/>
        </w:rPr>
        <w:t xml:space="preserve"> correspondiente al programa</w:t>
      </w:r>
      <w:r>
        <w:rPr>
          <w:rFonts w:ascii="Arial" w:eastAsia="Times New Roman" w:hAnsi="Arial" w:cs="Arial"/>
          <w:lang w:eastAsia="es-MX"/>
        </w:rPr>
        <w:t>………………………………………………………………….</w:t>
      </w:r>
    </w:p>
    <w:p w14:paraId="0288E4D4" w14:textId="2AFF3CBC" w:rsidR="003F6842" w:rsidRPr="003F6842" w:rsidRDefault="003F6842" w:rsidP="003F6842">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Consistencia</w:t>
      </w:r>
      <w:r>
        <w:rPr>
          <w:rFonts w:ascii="Arial" w:eastAsia="Times New Roman" w:hAnsi="Arial" w:cs="Arial"/>
          <w:b/>
          <w:bCs/>
          <w:lang w:eastAsia="es-MX"/>
        </w:rPr>
        <w:t xml:space="preserve">. </w:t>
      </w:r>
      <w:r w:rsidR="006651C1" w:rsidRPr="003F6842">
        <w:rPr>
          <w:rFonts w:ascii="Arial" w:eastAsia="Times New Roman" w:hAnsi="Arial" w:cs="Arial"/>
          <w:lang w:eastAsia="es-MX"/>
        </w:rPr>
        <w:t>coherencia mutua y articulación de los componentes que van desde la formulación de los objetivos estratégicos (</w:t>
      </w:r>
      <w:r w:rsidR="006651C1">
        <w:rPr>
          <w:rFonts w:ascii="Arial" w:eastAsia="Times New Roman" w:hAnsi="Arial" w:cs="Arial"/>
          <w:lang w:eastAsia="es-MX"/>
        </w:rPr>
        <w:t>P</w:t>
      </w:r>
      <w:r w:rsidR="006651C1" w:rsidRPr="003F6842">
        <w:rPr>
          <w:rFonts w:ascii="Arial" w:eastAsia="Times New Roman" w:hAnsi="Arial" w:cs="Arial"/>
          <w:lang w:eastAsia="es-MX"/>
        </w:rPr>
        <w:t>lan) hasta la formulación del presupuesto</w:t>
      </w:r>
      <w:r>
        <w:rPr>
          <w:rFonts w:ascii="Arial" w:eastAsia="Times New Roman" w:hAnsi="Arial" w:cs="Arial"/>
          <w:lang w:eastAsia="es-MX"/>
        </w:rPr>
        <w:t>………</w:t>
      </w:r>
      <w:r w:rsidR="006651C1">
        <w:rPr>
          <w:rFonts w:ascii="Arial" w:eastAsia="Times New Roman" w:hAnsi="Arial" w:cs="Arial"/>
          <w:lang w:eastAsia="es-MX"/>
        </w:rPr>
        <w:t>……</w:t>
      </w:r>
    </w:p>
    <w:p w14:paraId="28E92BE5" w14:textId="51DBC25C" w:rsidR="003F6842" w:rsidRPr="003F6842" w:rsidRDefault="003F6842" w:rsidP="003F6842">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 xml:space="preserve">Cuadro </w:t>
      </w:r>
      <w:r>
        <w:rPr>
          <w:rFonts w:ascii="Arial" w:eastAsia="Times New Roman" w:hAnsi="Arial" w:cs="Arial"/>
          <w:b/>
          <w:bCs/>
          <w:lang w:eastAsia="es-MX"/>
        </w:rPr>
        <w:t>d</w:t>
      </w:r>
      <w:r w:rsidRPr="003F6842">
        <w:rPr>
          <w:rFonts w:ascii="Arial" w:eastAsia="Times New Roman" w:hAnsi="Arial" w:cs="Arial"/>
          <w:b/>
          <w:bCs/>
          <w:lang w:eastAsia="es-MX"/>
        </w:rPr>
        <w:t xml:space="preserve">e Mando </w:t>
      </w:r>
      <w:r>
        <w:rPr>
          <w:rFonts w:ascii="Arial" w:eastAsia="Times New Roman" w:hAnsi="Arial" w:cs="Arial"/>
          <w:b/>
          <w:bCs/>
          <w:lang w:eastAsia="es-MX"/>
        </w:rPr>
        <w:t>o</w:t>
      </w:r>
      <w:r w:rsidRPr="003F6842">
        <w:rPr>
          <w:rFonts w:ascii="Arial" w:eastAsia="Times New Roman" w:hAnsi="Arial" w:cs="Arial"/>
          <w:b/>
          <w:bCs/>
          <w:lang w:eastAsia="es-MX"/>
        </w:rPr>
        <w:t xml:space="preserve"> Tablero </w:t>
      </w:r>
      <w:r>
        <w:rPr>
          <w:rFonts w:ascii="Arial" w:eastAsia="Times New Roman" w:hAnsi="Arial" w:cs="Arial"/>
          <w:b/>
          <w:bCs/>
          <w:lang w:eastAsia="es-MX"/>
        </w:rPr>
        <w:t>d</w:t>
      </w:r>
      <w:r w:rsidRPr="003F6842">
        <w:rPr>
          <w:rFonts w:ascii="Arial" w:eastAsia="Times New Roman" w:hAnsi="Arial" w:cs="Arial"/>
          <w:b/>
          <w:bCs/>
          <w:lang w:eastAsia="es-MX"/>
        </w:rPr>
        <w:t>e Comando</w:t>
      </w:r>
      <w:r>
        <w:rPr>
          <w:rFonts w:ascii="Arial" w:eastAsia="Times New Roman" w:hAnsi="Arial" w:cs="Arial"/>
          <w:b/>
          <w:bCs/>
          <w:lang w:eastAsia="es-MX"/>
        </w:rPr>
        <w:t xml:space="preserve">. </w:t>
      </w:r>
      <w:r w:rsidR="006651C1" w:rsidRPr="003F6842">
        <w:rPr>
          <w:rFonts w:ascii="Arial" w:eastAsia="Times New Roman" w:hAnsi="Arial" w:cs="Arial"/>
          <w:lang w:eastAsia="es-MX"/>
        </w:rPr>
        <w:t>es el seguimiento de los indicadores</w:t>
      </w:r>
      <w:r>
        <w:rPr>
          <w:rFonts w:ascii="Arial" w:eastAsia="Times New Roman" w:hAnsi="Arial" w:cs="Arial"/>
          <w:lang w:eastAsia="es-MX"/>
        </w:rPr>
        <w:t>…………….</w:t>
      </w:r>
      <w:r w:rsidR="006651C1">
        <w:rPr>
          <w:rFonts w:ascii="Arial" w:eastAsia="Times New Roman" w:hAnsi="Arial" w:cs="Arial"/>
          <w:lang w:eastAsia="es-MX"/>
        </w:rPr>
        <w:t>.....</w:t>
      </w:r>
      <w:r>
        <w:rPr>
          <w:rFonts w:ascii="Arial" w:eastAsia="Times New Roman" w:hAnsi="Arial" w:cs="Arial"/>
          <w:lang w:eastAsia="es-MX"/>
        </w:rPr>
        <w:t>.</w:t>
      </w:r>
    </w:p>
    <w:p w14:paraId="516AA8D9" w14:textId="2FF7EE82" w:rsidR="003F6842" w:rsidRPr="003F6842" w:rsidRDefault="003F6842" w:rsidP="003F6842">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Dígito Identificador</w:t>
      </w:r>
      <w:r>
        <w:rPr>
          <w:rFonts w:ascii="Arial" w:eastAsia="Times New Roman" w:hAnsi="Arial" w:cs="Arial"/>
          <w:b/>
          <w:bCs/>
          <w:lang w:eastAsia="es-MX"/>
        </w:rPr>
        <w:t xml:space="preserve">. </w:t>
      </w:r>
      <w:r w:rsidR="006651C1">
        <w:rPr>
          <w:rFonts w:ascii="Arial" w:eastAsia="Times New Roman" w:hAnsi="Arial" w:cs="Arial"/>
          <w:lang w:eastAsia="es-MX"/>
        </w:rPr>
        <w:t>E</w:t>
      </w:r>
      <w:r w:rsidR="006651C1" w:rsidRPr="003F6842">
        <w:rPr>
          <w:rFonts w:ascii="Arial" w:eastAsia="Times New Roman" w:hAnsi="Arial" w:cs="Arial"/>
          <w:lang w:eastAsia="es-MX"/>
        </w:rPr>
        <w:t>s el elemento de la clave presupuestaria que permite conocer la naturaleza económica del gasto público</w:t>
      </w:r>
      <w:r>
        <w:rPr>
          <w:rFonts w:ascii="Arial" w:eastAsia="Times New Roman" w:hAnsi="Arial" w:cs="Arial"/>
          <w:lang w:eastAsia="es-MX"/>
        </w:rPr>
        <w:t>………………………………………………………………</w:t>
      </w:r>
      <w:r w:rsidR="006651C1">
        <w:rPr>
          <w:rFonts w:ascii="Arial" w:eastAsia="Times New Roman" w:hAnsi="Arial" w:cs="Arial"/>
          <w:lang w:eastAsia="es-MX"/>
        </w:rPr>
        <w:t>…</w:t>
      </w:r>
    </w:p>
    <w:p w14:paraId="3BF96806" w14:textId="0118931C" w:rsidR="003F6842" w:rsidRPr="003F6842" w:rsidRDefault="003F6842" w:rsidP="003F6842">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Cuadro De Mando O Tablero De Comando</w:t>
      </w:r>
      <w:r>
        <w:rPr>
          <w:rFonts w:ascii="Arial" w:eastAsia="Times New Roman" w:hAnsi="Arial" w:cs="Arial"/>
          <w:b/>
          <w:bCs/>
          <w:lang w:eastAsia="es-MX"/>
        </w:rPr>
        <w:t>.</w:t>
      </w:r>
      <w:r w:rsidRPr="003F6842">
        <w:rPr>
          <w:rFonts w:ascii="Arial" w:eastAsia="Times New Roman" w:hAnsi="Arial" w:cs="Arial"/>
          <w:lang w:eastAsia="es-MX"/>
        </w:rPr>
        <w:t xml:space="preserve"> </w:t>
      </w:r>
      <w:r w:rsidR="006651C1">
        <w:rPr>
          <w:rFonts w:ascii="Arial" w:eastAsia="Times New Roman" w:hAnsi="Arial" w:cs="Arial"/>
          <w:lang w:eastAsia="es-MX"/>
        </w:rPr>
        <w:t>E</w:t>
      </w:r>
      <w:r w:rsidR="006651C1" w:rsidRPr="003F6842">
        <w:rPr>
          <w:rFonts w:ascii="Arial" w:eastAsia="Times New Roman" w:hAnsi="Arial" w:cs="Arial"/>
          <w:lang w:eastAsia="es-MX"/>
        </w:rPr>
        <w:t>l seguimiento de los indicadores</w:t>
      </w:r>
      <w:r>
        <w:rPr>
          <w:rFonts w:ascii="Arial" w:eastAsia="Times New Roman" w:hAnsi="Arial" w:cs="Arial"/>
          <w:lang w:eastAsia="es-MX"/>
        </w:rPr>
        <w:t>…………………</w:t>
      </w:r>
      <w:r w:rsidR="006651C1">
        <w:rPr>
          <w:rFonts w:ascii="Arial" w:eastAsia="Times New Roman" w:hAnsi="Arial" w:cs="Arial"/>
          <w:lang w:eastAsia="es-MX"/>
        </w:rPr>
        <w:t>...</w:t>
      </w:r>
    </w:p>
    <w:p w14:paraId="49EA9C34" w14:textId="6FE67E1E" w:rsidR="003F6842" w:rsidRPr="003F6842" w:rsidRDefault="003F6842" w:rsidP="003F6842">
      <w:pPr>
        <w:spacing w:after="0" w:line="240" w:lineRule="auto"/>
        <w:jc w:val="both"/>
        <w:outlineLvl w:val="3"/>
        <w:rPr>
          <w:rFonts w:ascii="Arial" w:eastAsia="Times New Roman" w:hAnsi="Arial" w:cs="Arial"/>
          <w:color w:val="414038"/>
          <w:lang w:eastAsia="es-MX"/>
        </w:rPr>
      </w:pPr>
      <w:r w:rsidRPr="003F6842">
        <w:rPr>
          <w:rFonts w:ascii="Arial" w:eastAsia="Times New Roman" w:hAnsi="Arial" w:cs="Arial"/>
          <w:b/>
          <w:bCs/>
          <w:lang w:eastAsia="es-MX"/>
        </w:rPr>
        <w:t>Efectividad</w:t>
      </w:r>
      <w:r>
        <w:rPr>
          <w:rFonts w:ascii="Arial" w:eastAsia="Times New Roman" w:hAnsi="Arial" w:cs="Arial"/>
          <w:b/>
          <w:bCs/>
          <w:lang w:eastAsia="es-MX"/>
        </w:rPr>
        <w:t xml:space="preserve">. </w:t>
      </w:r>
      <w:r w:rsidR="006651C1">
        <w:rPr>
          <w:rFonts w:ascii="Arial" w:eastAsia="Times New Roman" w:hAnsi="Arial" w:cs="Arial"/>
          <w:lang w:eastAsia="es-MX"/>
        </w:rPr>
        <w:t>R</w:t>
      </w:r>
      <w:r w:rsidR="006651C1" w:rsidRPr="003F6842">
        <w:rPr>
          <w:rFonts w:ascii="Arial" w:eastAsia="Times New Roman" w:hAnsi="Arial" w:cs="Arial"/>
          <w:lang w:eastAsia="es-MX"/>
        </w:rPr>
        <w:t xml:space="preserve">elación </w:t>
      </w:r>
      <w:r w:rsidR="006651C1">
        <w:rPr>
          <w:rFonts w:ascii="Arial" w:eastAsia="Times New Roman" w:hAnsi="Arial" w:cs="Arial"/>
          <w:lang w:eastAsia="es-MX"/>
        </w:rPr>
        <w:t>e</w:t>
      </w:r>
      <w:r w:rsidR="006651C1" w:rsidRPr="003F6842">
        <w:rPr>
          <w:rFonts w:ascii="Arial" w:eastAsia="Times New Roman" w:hAnsi="Arial" w:cs="Arial"/>
          <w:lang w:eastAsia="es-MX"/>
        </w:rPr>
        <w:t xml:space="preserve">xistente </w:t>
      </w:r>
      <w:r w:rsidR="006651C1">
        <w:rPr>
          <w:rFonts w:ascii="Arial" w:eastAsia="Times New Roman" w:hAnsi="Arial" w:cs="Arial"/>
          <w:lang w:eastAsia="es-MX"/>
        </w:rPr>
        <w:t>e</w:t>
      </w:r>
      <w:r w:rsidR="006651C1" w:rsidRPr="003F6842">
        <w:rPr>
          <w:rFonts w:ascii="Arial" w:eastAsia="Times New Roman" w:hAnsi="Arial" w:cs="Arial"/>
          <w:lang w:eastAsia="es-MX"/>
        </w:rPr>
        <w:t xml:space="preserve">ntre </w:t>
      </w:r>
      <w:r w:rsidR="006651C1">
        <w:rPr>
          <w:rFonts w:ascii="Arial" w:eastAsia="Times New Roman" w:hAnsi="Arial" w:cs="Arial"/>
          <w:lang w:eastAsia="es-MX"/>
        </w:rPr>
        <w:t>e</w:t>
      </w:r>
      <w:r w:rsidR="006651C1" w:rsidRPr="003F6842">
        <w:rPr>
          <w:rFonts w:ascii="Arial" w:eastAsia="Times New Roman" w:hAnsi="Arial" w:cs="Arial"/>
          <w:lang w:eastAsia="es-MX"/>
        </w:rPr>
        <w:t xml:space="preserve">l </w:t>
      </w:r>
      <w:r w:rsidR="006651C1">
        <w:rPr>
          <w:rFonts w:ascii="Arial" w:eastAsia="Times New Roman" w:hAnsi="Arial" w:cs="Arial"/>
          <w:lang w:eastAsia="es-MX"/>
        </w:rPr>
        <w:t>p</w:t>
      </w:r>
      <w:r w:rsidR="006651C1" w:rsidRPr="003F6842">
        <w:rPr>
          <w:rFonts w:ascii="Arial" w:eastAsia="Times New Roman" w:hAnsi="Arial" w:cs="Arial"/>
          <w:lang w:eastAsia="es-MX"/>
        </w:rPr>
        <w:t>roducto y</w:t>
      </w:r>
      <w:r w:rsidR="006651C1" w:rsidRPr="003F6842">
        <w:rPr>
          <w:rFonts w:ascii="Arial" w:eastAsia="Times New Roman" w:hAnsi="Arial" w:cs="Arial"/>
          <w:sz w:val="20"/>
          <w:szCs w:val="20"/>
          <w:lang w:eastAsia="es-MX"/>
        </w:rPr>
        <w:t xml:space="preserve"> </w:t>
      </w:r>
      <w:r w:rsidR="006651C1" w:rsidRPr="003F6842">
        <w:rPr>
          <w:rFonts w:ascii="Arial" w:eastAsia="Times New Roman" w:hAnsi="Arial" w:cs="Arial"/>
          <w:color w:val="414038"/>
          <w:lang w:eastAsia="es-MX"/>
        </w:rPr>
        <w:t>la variación provocada en la situación social</w:t>
      </w:r>
      <w:r w:rsidRPr="003F6842">
        <w:rPr>
          <w:rFonts w:ascii="Arial" w:eastAsia="Times New Roman" w:hAnsi="Arial" w:cs="Arial"/>
          <w:color w:val="414038"/>
          <w:lang w:eastAsia="es-MX"/>
        </w:rPr>
        <w:t>.</w:t>
      </w:r>
    </w:p>
    <w:p w14:paraId="2C491B2B" w14:textId="369FD8D4" w:rsidR="006651C1" w:rsidRPr="003F6842" w:rsidRDefault="006651C1" w:rsidP="006651C1">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Eficacia</w:t>
      </w:r>
      <w:r>
        <w:rPr>
          <w:rFonts w:ascii="Arial" w:eastAsia="Times New Roman" w:hAnsi="Arial" w:cs="Arial"/>
          <w:lang w:eastAsia="es-MX"/>
        </w:rPr>
        <w:t xml:space="preserve">. </w:t>
      </w:r>
      <w:r w:rsidRPr="003F6842">
        <w:rPr>
          <w:rFonts w:ascii="Arial" w:eastAsia="Times New Roman" w:hAnsi="Arial" w:cs="Arial"/>
          <w:lang w:eastAsia="es-MX"/>
        </w:rPr>
        <w:t>Trata de conseguir el objetivo sin reparar en los medios</w:t>
      </w:r>
      <w:r>
        <w:rPr>
          <w:rFonts w:ascii="Arial" w:eastAsia="Times New Roman" w:hAnsi="Arial" w:cs="Arial"/>
          <w:lang w:eastAsia="es-MX"/>
        </w:rPr>
        <w:t>…………………………………….</w:t>
      </w:r>
    </w:p>
    <w:p w14:paraId="3227B793" w14:textId="56D5D99E" w:rsidR="006651C1" w:rsidRPr="003F6842" w:rsidRDefault="006651C1" w:rsidP="006651C1">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Eficiencia</w:t>
      </w:r>
      <w:r>
        <w:rPr>
          <w:rFonts w:ascii="Arial" w:eastAsia="Times New Roman" w:hAnsi="Arial" w:cs="Arial"/>
          <w:lang w:eastAsia="es-MX"/>
        </w:rPr>
        <w:t xml:space="preserve">. </w:t>
      </w:r>
      <w:r w:rsidRPr="003F6842">
        <w:rPr>
          <w:rFonts w:ascii="Arial" w:eastAsia="Times New Roman" w:hAnsi="Arial" w:cs="Arial"/>
          <w:lang w:eastAsia="es-MX"/>
        </w:rPr>
        <w:t>Interacción entre la producción realizada y el presupuesto</w:t>
      </w:r>
      <w:r>
        <w:rPr>
          <w:rFonts w:ascii="Arial" w:eastAsia="Times New Roman" w:hAnsi="Arial" w:cs="Arial"/>
          <w:lang w:eastAsia="es-MX"/>
        </w:rPr>
        <w:t>………………………………</w:t>
      </w:r>
    </w:p>
    <w:p w14:paraId="60701842" w14:textId="60D717F9" w:rsidR="006651C1" w:rsidRPr="003F6842" w:rsidRDefault="006651C1" w:rsidP="006651C1">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E</w:t>
      </w:r>
      <w:r w:rsidRPr="003F6842">
        <w:rPr>
          <w:rFonts w:ascii="Arial" w:eastAsia="Times New Roman" w:hAnsi="Arial" w:cs="Arial"/>
          <w:b/>
          <w:bCs/>
          <w:lang w:eastAsia="es-MX"/>
        </w:rPr>
        <w:t>strategia programática</w:t>
      </w:r>
      <w:r>
        <w:rPr>
          <w:rFonts w:ascii="Arial" w:eastAsia="Times New Roman" w:hAnsi="Arial" w:cs="Arial"/>
          <w:lang w:eastAsia="es-MX"/>
        </w:rPr>
        <w:t xml:space="preserve">. </w:t>
      </w:r>
      <w:r w:rsidRPr="003F6842">
        <w:rPr>
          <w:rFonts w:ascii="Arial" w:eastAsia="Times New Roman" w:hAnsi="Arial" w:cs="Arial"/>
          <w:lang w:eastAsia="es-MX"/>
        </w:rPr>
        <w:t>Se incluyen los aspectos relevantes a desarrollar</w:t>
      </w:r>
      <w:r>
        <w:rPr>
          <w:rFonts w:ascii="Arial" w:eastAsia="Times New Roman" w:hAnsi="Arial" w:cs="Arial"/>
          <w:lang w:eastAsia="es-MX"/>
        </w:rPr>
        <w:t>……………………….</w:t>
      </w:r>
    </w:p>
    <w:p w14:paraId="7FED3120" w14:textId="30A73570" w:rsidR="006651C1" w:rsidRPr="003F6842" w:rsidRDefault="006651C1" w:rsidP="006651C1">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E</w:t>
      </w:r>
      <w:r w:rsidRPr="003F6842">
        <w:rPr>
          <w:rFonts w:ascii="Arial" w:eastAsia="Times New Roman" w:hAnsi="Arial" w:cs="Arial"/>
          <w:b/>
          <w:bCs/>
          <w:lang w:eastAsia="es-MX"/>
        </w:rPr>
        <w:t>structura programática</w:t>
      </w:r>
      <w:r>
        <w:rPr>
          <w:rFonts w:ascii="Arial" w:eastAsia="Times New Roman" w:hAnsi="Arial" w:cs="Arial"/>
          <w:lang w:eastAsia="es-MX"/>
        </w:rPr>
        <w:t xml:space="preserve">. </w:t>
      </w:r>
      <w:r w:rsidRPr="003F6842">
        <w:rPr>
          <w:rFonts w:ascii="Arial" w:eastAsia="Times New Roman" w:hAnsi="Arial" w:cs="Arial"/>
          <w:lang w:eastAsia="es-MX"/>
        </w:rPr>
        <w:t>Es el conjunto de categorías y elementos programáticos ordenados en forma coherente, el cual define las acciones que efectúan los ejecutores de gasto para alcanzar los objetivos y metas</w:t>
      </w:r>
      <w:r>
        <w:rPr>
          <w:rFonts w:ascii="Arial" w:eastAsia="Times New Roman" w:hAnsi="Arial" w:cs="Arial"/>
          <w:lang w:eastAsia="es-MX"/>
        </w:rPr>
        <w:t>…………………………………………………………………………….</w:t>
      </w:r>
    </w:p>
    <w:p w14:paraId="1AB66A37" w14:textId="77777777" w:rsidR="00A93817" w:rsidRDefault="00A93817" w:rsidP="006651C1">
      <w:pPr>
        <w:spacing w:after="0" w:line="240" w:lineRule="auto"/>
        <w:jc w:val="both"/>
        <w:outlineLvl w:val="3"/>
        <w:rPr>
          <w:rFonts w:ascii="Arial" w:eastAsia="Times New Roman" w:hAnsi="Arial" w:cs="Arial"/>
          <w:b/>
          <w:bCs/>
          <w:lang w:eastAsia="es-MX"/>
        </w:rPr>
      </w:pPr>
    </w:p>
    <w:p w14:paraId="49E3F6B3" w14:textId="77777777" w:rsidR="00A93817" w:rsidRDefault="00A93817" w:rsidP="006651C1">
      <w:pPr>
        <w:spacing w:after="0" w:line="240" w:lineRule="auto"/>
        <w:jc w:val="both"/>
        <w:outlineLvl w:val="3"/>
        <w:rPr>
          <w:rFonts w:ascii="Arial" w:eastAsia="Times New Roman" w:hAnsi="Arial" w:cs="Arial"/>
          <w:b/>
          <w:bCs/>
          <w:lang w:eastAsia="es-MX"/>
        </w:rPr>
      </w:pPr>
    </w:p>
    <w:p w14:paraId="3860454F" w14:textId="77777777" w:rsidR="00A93817" w:rsidRDefault="00A93817" w:rsidP="006651C1">
      <w:pPr>
        <w:spacing w:after="0" w:line="240" w:lineRule="auto"/>
        <w:jc w:val="both"/>
        <w:outlineLvl w:val="3"/>
        <w:rPr>
          <w:rFonts w:ascii="Arial" w:eastAsia="Times New Roman" w:hAnsi="Arial" w:cs="Arial"/>
          <w:b/>
          <w:bCs/>
          <w:lang w:eastAsia="es-MX"/>
        </w:rPr>
      </w:pPr>
    </w:p>
    <w:p w14:paraId="6FE2EFBD" w14:textId="77777777" w:rsidR="00A93817" w:rsidRDefault="00A93817" w:rsidP="006651C1">
      <w:pPr>
        <w:spacing w:after="0" w:line="240" w:lineRule="auto"/>
        <w:jc w:val="both"/>
        <w:outlineLvl w:val="3"/>
        <w:rPr>
          <w:rFonts w:ascii="Arial" w:eastAsia="Times New Roman" w:hAnsi="Arial" w:cs="Arial"/>
          <w:b/>
          <w:bCs/>
          <w:lang w:eastAsia="es-MX"/>
        </w:rPr>
      </w:pPr>
    </w:p>
    <w:p w14:paraId="50C977ED" w14:textId="77777777" w:rsidR="00A93817" w:rsidRDefault="00A93817" w:rsidP="006651C1">
      <w:pPr>
        <w:spacing w:after="0" w:line="240" w:lineRule="auto"/>
        <w:jc w:val="both"/>
        <w:outlineLvl w:val="3"/>
        <w:rPr>
          <w:rFonts w:ascii="Arial" w:eastAsia="Times New Roman" w:hAnsi="Arial" w:cs="Arial"/>
          <w:b/>
          <w:bCs/>
          <w:lang w:eastAsia="es-MX"/>
        </w:rPr>
      </w:pPr>
    </w:p>
    <w:p w14:paraId="330E04AD" w14:textId="70142B2E" w:rsidR="006651C1" w:rsidRPr="003F6842" w:rsidRDefault="006651C1" w:rsidP="006651C1">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Evaluación</w:t>
      </w:r>
      <w:r>
        <w:rPr>
          <w:rFonts w:ascii="Arial" w:eastAsia="Times New Roman" w:hAnsi="Arial" w:cs="Arial"/>
          <w:b/>
          <w:bCs/>
          <w:lang w:eastAsia="es-MX"/>
        </w:rPr>
        <w:t xml:space="preserve">. </w:t>
      </w:r>
      <w:r w:rsidRPr="003F6842">
        <w:rPr>
          <w:rFonts w:ascii="Arial" w:eastAsia="Times New Roman" w:hAnsi="Arial" w:cs="Arial"/>
          <w:lang w:eastAsia="es-MX"/>
        </w:rPr>
        <w:t>Al análisis sistemático y objetivo de las políticas públicas, los programas presupuestarios y el desempeño institucional, que tiene como finalidad determinar la pertinencia y el logro de sus objetivos y metas, así como su eficiencia, eficacia, calidad, resultados e impacto.</w:t>
      </w:r>
    </w:p>
    <w:p w14:paraId="2362B173" w14:textId="71DA2188" w:rsidR="006651C1" w:rsidRPr="003F6842" w:rsidRDefault="006651C1" w:rsidP="006651C1">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Fuente de financiamiento</w:t>
      </w:r>
      <w:r>
        <w:rPr>
          <w:rFonts w:ascii="Arial" w:eastAsia="Times New Roman" w:hAnsi="Arial" w:cs="Arial"/>
          <w:b/>
          <w:bCs/>
          <w:lang w:eastAsia="es-MX"/>
        </w:rPr>
        <w:t xml:space="preserve">. </w:t>
      </w:r>
      <w:r w:rsidRPr="003F6842">
        <w:rPr>
          <w:rFonts w:ascii="Arial" w:eastAsia="Times New Roman" w:hAnsi="Arial" w:cs="Arial"/>
          <w:lang w:eastAsia="es-MX"/>
        </w:rPr>
        <w:t>Son todos aquellos mecanismos que permiten a una dependencia contar con los recursos financieros necesarios para el cumplimiento de sus objetivos de creación, desarrollo, posicionamiento y consolidación</w:t>
      </w:r>
      <w:r>
        <w:rPr>
          <w:rFonts w:ascii="Arial" w:eastAsia="Times New Roman" w:hAnsi="Arial" w:cs="Arial"/>
          <w:lang w:eastAsia="es-MX"/>
        </w:rPr>
        <w:t>…………………………………………………………….</w:t>
      </w:r>
    </w:p>
    <w:p w14:paraId="1D605B58" w14:textId="2D6F5524" w:rsidR="006651C1" w:rsidRPr="003F6842" w:rsidRDefault="006651C1" w:rsidP="006651C1">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G</w:t>
      </w:r>
      <w:r w:rsidRPr="003F6842">
        <w:rPr>
          <w:rFonts w:ascii="Arial" w:eastAsia="Times New Roman" w:hAnsi="Arial" w:cs="Arial"/>
          <w:b/>
          <w:bCs/>
          <w:lang w:eastAsia="es-MX"/>
        </w:rPr>
        <w:t>astos administrativos</w:t>
      </w:r>
      <w:r>
        <w:rPr>
          <w:rFonts w:ascii="Arial" w:eastAsia="Times New Roman" w:hAnsi="Arial" w:cs="Arial"/>
          <w:lang w:eastAsia="es-MX"/>
        </w:rPr>
        <w:t xml:space="preserve">. </w:t>
      </w:r>
      <w:r w:rsidRPr="003F6842">
        <w:rPr>
          <w:rFonts w:ascii="Arial" w:eastAsia="Times New Roman" w:hAnsi="Arial" w:cs="Arial"/>
          <w:lang w:eastAsia="es-MX"/>
        </w:rPr>
        <w:t>Son aquellos gastos que tiene que ver directamente con la administración general de las dependencias y órganos públicos</w:t>
      </w:r>
      <w:r>
        <w:rPr>
          <w:rFonts w:ascii="Arial" w:eastAsia="Times New Roman" w:hAnsi="Arial" w:cs="Arial"/>
          <w:lang w:eastAsia="es-MX"/>
        </w:rPr>
        <w:t>……………………………………...</w:t>
      </w:r>
    </w:p>
    <w:p w14:paraId="66AB92F3" w14:textId="26BA3459" w:rsidR="006651C1" w:rsidRPr="003F6842" w:rsidRDefault="006651C1" w:rsidP="006651C1">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G</w:t>
      </w:r>
      <w:r w:rsidRPr="003F6842">
        <w:rPr>
          <w:rFonts w:ascii="Arial" w:eastAsia="Times New Roman" w:hAnsi="Arial" w:cs="Arial"/>
          <w:b/>
          <w:bCs/>
          <w:lang w:eastAsia="es-MX"/>
        </w:rPr>
        <w:t>estión para resultado</w:t>
      </w:r>
      <w:r>
        <w:rPr>
          <w:rFonts w:ascii="Arial" w:eastAsia="Times New Roman" w:hAnsi="Arial" w:cs="Arial"/>
          <w:lang w:eastAsia="es-MX"/>
        </w:rPr>
        <w:t xml:space="preserve">. </w:t>
      </w:r>
      <w:r w:rsidRPr="003F6842">
        <w:rPr>
          <w:rFonts w:ascii="Arial" w:eastAsia="Times New Roman" w:hAnsi="Arial" w:cs="Arial"/>
          <w:lang w:eastAsia="es-MX"/>
        </w:rPr>
        <w:t>Es un modelo de cultura organizacional, directiva y de gestión que pone énfasis en los resultados y no en los procedimientos; que se interesa en cómo hacen las cosas, cobra mayor relevancia qué se hace, qué se logra y cuál es su impacto en el bienestar de la población</w:t>
      </w:r>
      <w:r>
        <w:rPr>
          <w:rFonts w:ascii="Arial" w:eastAsia="Times New Roman" w:hAnsi="Arial" w:cs="Arial"/>
          <w:lang w:eastAsia="es-MX"/>
        </w:rPr>
        <w:t>……………………………………………………………………………………………………</w:t>
      </w:r>
    </w:p>
    <w:p w14:paraId="6A90F406" w14:textId="50D5BAAD" w:rsidR="006651C1" w:rsidRPr="003F6842" w:rsidRDefault="006651C1" w:rsidP="006651C1">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I</w:t>
      </w:r>
      <w:r w:rsidRPr="003F6842">
        <w:rPr>
          <w:rFonts w:ascii="Arial" w:eastAsia="Times New Roman" w:hAnsi="Arial" w:cs="Arial"/>
          <w:b/>
          <w:bCs/>
          <w:lang w:eastAsia="es-MX"/>
        </w:rPr>
        <w:t xml:space="preserve">mplementación del </w:t>
      </w:r>
      <w:proofErr w:type="spellStart"/>
      <w:r>
        <w:rPr>
          <w:rFonts w:ascii="Arial" w:eastAsia="Times New Roman" w:hAnsi="Arial" w:cs="Arial"/>
          <w:b/>
          <w:bCs/>
          <w:lang w:eastAsia="es-MX"/>
        </w:rPr>
        <w:t>PbR</w:t>
      </w:r>
      <w:proofErr w:type="spellEnd"/>
      <w:r>
        <w:rPr>
          <w:rFonts w:ascii="Arial" w:eastAsia="Times New Roman" w:hAnsi="Arial" w:cs="Arial"/>
          <w:lang w:eastAsia="es-MX"/>
        </w:rPr>
        <w:t xml:space="preserve">. </w:t>
      </w:r>
      <w:r w:rsidRPr="003F6842">
        <w:rPr>
          <w:rFonts w:ascii="Arial" w:eastAsia="Times New Roman" w:hAnsi="Arial" w:cs="Arial"/>
          <w:lang w:eastAsia="es-MX"/>
        </w:rPr>
        <w:t>Al conjunto de elementos metodológicos y normativos que permite la ordenación sistemática de acciones, y apoya las actividades para fijar objetivos, metas y estrategias, asignar recursos, responsabilidades y tiempos de ejecución, así como</w:t>
      </w:r>
      <w:r w:rsidRPr="006651C1">
        <w:rPr>
          <w:rFonts w:ascii="Arial" w:eastAsia="Times New Roman" w:hAnsi="Arial" w:cs="Arial"/>
          <w:lang w:eastAsia="es-MX"/>
        </w:rPr>
        <w:t xml:space="preserve"> </w:t>
      </w:r>
      <w:r w:rsidRPr="003F6842">
        <w:rPr>
          <w:rFonts w:ascii="Arial" w:eastAsia="Times New Roman" w:hAnsi="Arial" w:cs="Arial"/>
          <w:lang w:eastAsia="es-MX"/>
        </w:rPr>
        <w:t>coordinar acciones y evaluar resultados</w:t>
      </w:r>
      <w:r>
        <w:rPr>
          <w:rFonts w:ascii="Arial" w:eastAsia="Times New Roman" w:hAnsi="Arial" w:cs="Arial"/>
          <w:lang w:eastAsia="es-MX"/>
        </w:rPr>
        <w:t>…………………………………………………………………………….</w:t>
      </w:r>
    </w:p>
    <w:p w14:paraId="384E8528" w14:textId="755AB859" w:rsidR="006651C1" w:rsidRPr="003F6842" w:rsidRDefault="006651C1" w:rsidP="006651C1">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I</w:t>
      </w:r>
      <w:r w:rsidRPr="003F6842">
        <w:rPr>
          <w:rFonts w:ascii="Arial" w:eastAsia="Times New Roman" w:hAnsi="Arial" w:cs="Arial"/>
          <w:b/>
          <w:bCs/>
          <w:lang w:eastAsia="es-MX"/>
        </w:rPr>
        <w:t xml:space="preserve">ndicadores del </w:t>
      </w:r>
      <w:proofErr w:type="spellStart"/>
      <w:r>
        <w:rPr>
          <w:rFonts w:ascii="Arial" w:eastAsia="Times New Roman" w:hAnsi="Arial" w:cs="Arial"/>
          <w:b/>
          <w:bCs/>
          <w:lang w:eastAsia="es-MX"/>
        </w:rPr>
        <w:t>PbR</w:t>
      </w:r>
      <w:proofErr w:type="spellEnd"/>
      <w:r>
        <w:rPr>
          <w:rFonts w:ascii="Arial" w:eastAsia="Times New Roman" w:hAnsi="Arial" w:cs="Arial"/>
          <w:lang w:eastAsia="es-MX"/>
        </w:rPr>
        <w:t xml:space="preserve">. </w:t>
      </w:r>
      <w:r w:rsidRPr="003F6842">
        <w:rPr>
          <w:rFonts w:ascii="Arial" w:eastAsia="Times New Roman" w:hAnsi="Arial" w:cs="Arial"/>
          <w:lang w:eastAsia="es-MX"/>
        </w:rPr>
        <w:t>Parámetros de planeación y programación para medir la eficiencia, economía, eficacia y calidad, e impacto social de los programas presupuestarios, las políticas públicas y la gestión de las dependencias y entidades</w:t>
      </w:r>
      <w:r w:rsidR="001813B7">
        <w:rPr>
          <w:rFonts w:ascii="Arial" w:eastAsia="Times New Roman" w:hAnsi="Arial" w:cs="Arial"/>
          <w:lang w:eastAsia="es-MX"/>
        </w:rPr>
        <w:t>…………………………………………………</w:t>
      </w:r>
    </w:p>
    <w:p w14:paraId="7AF184C3" w14:textId="1BF72DCB"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M</w:t>
      </w:r>
      <w:r w:rsidRPr="003F6842">
        <w:rPr>
          <w:rFonts w:ascii="Arial" w:eastAsia="Times New Roman" w:hAnsi="Arial" w:cs="Arial"/>
          <w:b/>
          <w:bCs/>
          <w:lang w:eastAsia="es-MX"/>
        </w:rPr>
        <w:t>atriz de indicadores del marco lógico</w:t>
      </w:r>
      <w:r>
        <w:rPr>
          <w:rFonts w:ascii="Arial" w:eastAsia="Times New Roman" w:hAnsi="Arial" w:cs="Arial"/>
          <w:lang w:eastAsia="es-MX"/>
        </w:rPr>
        <w:t xml:space="preserve">. </w:t>
      </w:r>
      <w:r w:rsidRPr="003F6842">
        <w:rPr>
          <w:rFonts w:ascii="Arial" w:eastAsia="Times New Roman" w:hAnsi="Arial" w:cs="Arial"/>
          <w:lang w:eastAsia="es-MX"/>
        </w:rPr>
        <w:t xml:space="preserve">Conjunto de herramientas que expresan en forma sencilla, ordenada y homogénea la lógica interna de los programas presupuestarios, a la vez que alinea su contribución a los ejes de política pública y objetivos del Programa de Desarrollo del </w:t>
      </w:r>
      <w:r w:rsidR="00943260">
        <w:rPr>
          <w:rFonts w:ascii="Arial" w:eastAsia="Times New Roman" w:hAnsi="Arial" w:cs="Arial"/>
          <w:lang w:eastAsia="es-MX"/>
        </w:rPr>
        <w:t>Municipio</w:t>
      </w:r>
      <w:r>
        <w:rPr>
          <w:rFonts w:ascii="Arial" w:eastAsia="Times New Roman" w:hAnsi="Arial" w:cs="Arial"/>
          <w:lang w:eastAsia="es-MX"/>
        </w:rPr>
        <w:t>……………………………………………………………………………...</w:t>
      </w:r>
    </w:p>
    <w:p w14:paraId="115CE066" w14:textId="0981165F"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M</w:t>
      </w:r>
      <w:r w:rsidRPr="003F6842">
        <w:rPr>
          <w:rFonts w:ascii="Arial" w:eastAsia="Times New Roman" w:hAnsi="Arial" w:cs="Arial"/>
          <w:b/>
          <w:bCs/>
          <w:lang w:eastAsia="es-MX"/>
        </w:rPr>
        <w:t>etodología del marco lógico</w:t>
      </w:r>
      <w:r>
        <w:rPr>
          <w:rFonts w:ascii="Arial" w:eastAsia="Times New Roman" w:hAnsi="Arial" w:cs="Arial"/>
          <w:lang w:eastAsia="es-MX"/>
        </w:rPr>
        <w:t xml:space="preserve">. </w:t>
      </w:r>
      <w:r w:rsidRPr="003F6842">
        <w:rPr>
          <w:rFonts w:ascii="Arial" w:eastAsia="Times New Roman" w:hAnsi="Arial" w:cs="Arial"/>
          <w:lang w:eastAsia="es-MX"/>
        </w:rPr>
        <w:t>Procesos que permiten crear la matriz de indicadores, mediante la cual se describe el fin, propósito, componentes y actividades, así como los indicadores, las metas, medios de verificación y supuestos para cada uno de los diferentes ámbitos de acción o niveles de objetivos de los programas presupuestarios</w:t>
      </w:r>
      <w:r>
        <w:rPr>
          <w:rFonts w:ascii="Arial" w:eastAsia="Times New Roman" w:hAnsi="Arial" w:cs="Arial"/>
          <w:lang w:eastAsia="es-MX"/>
        </w:rPr>
        <w:t>………………………………………………...</w:t>
      </w:r>
    </w:p>
    <w:p w14:paraId="6D535258" w14:textId="716BEB62"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P</w:t>
      </w:r>
      <w:r w:rsidRPr="003F6842">
        <w:rPr>
          <w:rFonts w:ascii="Arial" w:eastAsia="Times New Roman" w:hAnsi="Arial" w:cs="Arial"/>
          <w:b/>
          <w:bCs/>
          <w:lang w:eastAsia="es-MX"/>
        </w:rPr>
        <w:t>artida presupuestaria</w:t>
      </w:r>
      <w:r>
        <w:rPr>
          <w:rFonts w:ascii="Arial" w:eastAsia="Times New Roman" w:hAnsi="Arial" w:cs="Arial"/>
          <w:lang w:eastAsia="es-MX"/>
        </w:rPr>
        <w:t xml:space="preserve">. </w:t>
      </w:r>
      <w:r w:rsidRPr="003F6842">
        <w:rPr>
          <w:rFonts w:ascii="Arial" w:eastAsia="Times New Roman" w:hAnsi="Arial" w:cs="Arial"/>
          <w:lang w:eastAsia="es-MX"/>
        </w:rPr>
        <w:t>Son cada una de las operaciones económicas registradas en el presupuesto</w:t>
      </w:r>
      <w:r>
        <w:rPr>
          <w:rFonts w:ascii="Arial" w:eastAsia="Times New Roman" w:hAnsi="Arial" w:cs="Arial"/>
          <w:lang w:eastAsia="es-MX"/>
        </w:rPr>
        <w:t>…………………………………………………………………………………………………</w:t>
      </w:r>
    </w:p>
    <w:p w14:paraId="5EA39C0B" w14:textId="24BB00B9"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P</w:t>
      </w:r>
      <w:r w:rsidRPr="003F6842">
        <w:rPr>
          <w:rFonts w:ascii="Arial" w:eastAsia="Times New Roman" w:hAnsi="Arial" w:cs="Arial"/>
          <w:b/>
          <w:bCs/>
          <w:lang w:eastAsia="es-MX"/>
        </w:rPr>
        <w:t>lan general de desarrollo</w:t>
      </w:r>
      <w:r>
        <w:rPr>
          <w:rFonts w:ascii="Arial" w:eastAsia="Times New Roman" w:hAnsi="Arial" w:cs="Arial"/>
          <w:lang w:eastAsia="es-MX"/>
        </w:rPr>
        <w:t xml:space="preserve">. </w:t>
      </w:r>
      <w:r w:rsidRPr="003F6842">
        <w:rPr>
          <w:rFonts w:ascii="Arial" w:eastAsia="Times New Roman" w:hAnsi="Arial" w:cs="Arial"/>
          <w:lang w:eastAsia="es-MX"/>
        </w:rPr>
        <w:t>Son las actividades que las dependencias y entidades deben realizar para dar cumplimiento a los objetivos, políticas, estrategias, prioridades y metas, con base en indicadores de desempeño</w:t>
      </w:r>
      <w:r>
        <w:rPr>
          <w:rFonts w:ascii="Arial" w:eastAsia="Times New Roman" w:hAnsi="Arial" w:cs="Arial"/>
          <w:lang w:eastAsia="es-MX"/>
        </w:rPr>
        <w:t>……………………………………………………………………...</w:t>
      </w:r>
    </w:p>
    <w:p w14:paraId="14B58DDB" w14:textId="7E39E0B4"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P</w:t>
      </w:r>
      <w:r w:rsidRPr="003F6842">
        <w:rPr>
          <w:rFonts w:ascii="Arial" w:eastAsia="Times New Roman" w:hAnsi="Arial" w:cs="Arial"/>
          <w:b/>
          <w:bCs/>
          <w:lang w:eastAsia="es-MX"/>
        </w:rPr>
        <w:t>laneación</w:t>
      </w:r>
      <w:r>
        <w:rPr>
          <w:rFonts w:ascii="Arial" w:eastAsia="Times New Roman" w:hAnsi="Arial" w:cs="Arial"/>
          <w:lang w:eastAsia="es-MX"/>
        </w:rPr>
        <w:t xml:space="preserve">. </w:t>
      </w:r>
      <w:r w:rsidRPr="003F6842">
        <w:rPr>
          <w:rFonts w:ascii="Arial" w:eastAsia="Times New Roman" w:hAnsi="Arial" w:cs="Arial"/>
          <w:lang w:eastAsia="es-MX"/>
        </w:rPr>
        <w:t>Es la definición de objetivos y el diseño de estrategias para alcanzar los resultados deseados, mediante la identificación e instrumentación de las acciones y de los mecanismos correspondientes para alcanzar los objetivos trazados</w:t>
      </w:r>
      <w:r>
        <w:rPr>
          <w:rFonts w:ascii="Arial" w:eastAsia="Times New Roman" w:hAnsi="Arial" w:cs="Arial"/>
          <w:lang w:eastAsia="es-MX"/>
        </w:rPr>
        <w:t>………………………………………………...</w:t>
      </w:r>
    </w:p>
    <w:p w14:paraId="43EAFEBD" w14:textId="44A9EB84"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P</w:t>
      </w:r>
      <w:r w:rsidRPr="003F6842">
        <w:rPr>
          <w:rFonts w:ascii="Arial" w:eastAsia="Times New Roman" w:hAnsi="Arial" w:cs="Arial"/>
          <w:b/>
          <w:bCs/>
          <w:lang w:eastAsia="es-MX"/>
        </w:rPr>
        <w:t>resupuesto basado en resultados</w:t>
      </w:r>
      <w:r>
        <w:rPr>
          <w:rFonts w:ascii="Arial" w:eastAsia="Times New Roman" w:hAnsi="Arial" w:cs="Arial"/>
          <w:lang w:eastAsia="es-MX"/>
        </w:rPr>
        <w:t xml:space="preserve">. </w:t>
      </w:r>
      <w:r w:rsidRPr="003F6842">
        <w:rPr>
          <w:rFonts w:ascii="Arial" w:eastAsia="Times New Roman" w:hAnsi="Arial" w:cs="Arial"/>
          <w:lang w:eastAsia="es-MX"/>
        </w:rPr>
        <w:t xml:space="preserve">Es un componente de la </w:t>
      </w:r>
      <w:proofErr w:type="spellStart"/>
      <w:r w:rsidRPr="003F6842">
        <w:rPr>
          <w:rFonts w:ascii="Arial" w:eastAsia="Times New Roman" w:hAnsi="Arial" w:cs="Arial"/>
          <w:lang w:eastAsia="es-MX"/>
        </w:rPr>
        <w:t>GpR</w:t>
      </w:r>
      <w:proofErr w:type="spellEnd"/>
      <w:r w:rsidRPr="003F6842">
        <w:rPr>
          <w:rFonts w:ascii="Arial" w:eastAsia="Times New Roman" w:hAnsi="Arial" w:cs="Arial"/>
          <w:lang w:eastAsia="es-MX"/>
        </w:rPr>
        <w:t xml:space="preserve"> que consiste en un conjunto de actividades y herramientas que permite apoyar las decisiones presupuestarias en información que sistemáticamente incorpora consideraciones sobre los resultados del ejercicio de los recursos públicos</w:t>
      </w:r>
      <w:r>
        <w:rPr>
          <w:rFonts w:ascii="Arial" w:eastAsia="Times New Roman" w:hAnsi="Arial" w:cs="Arial"/>
          <w:lang w:eastAsia="es-MX"/>
        </w:rPr>
        <w:t>…………………………………………………………………………………………...</w:t>
      </w:r>
    </w:p>
    <w:p w14:paraId="128627B8" w14:textId="2DE1D164" w:rsidR="00DF6B3F" w:rsidRPr="003F6842" w:rsidRDefault="00DF6B3F" w:rsidP="00DF6B3F">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Productividad</w:t>
      </w:r>
      <w:r w:rsidRPr="00DF6B3F">
        <w:rPr>
          <w:rFonts w:ascii="Arial" w:eastAsia="Times New Roman" w:hAnsi="Arial" w:cs="Arial"/>
          <w:lang w:eastAsia="es-MX"/>
        </w:rPr>
        <w:t xml:space="preserve">. </w:t>
      </w:r>
      <w:r w:rsidRPr="003F6842">
        <w:rPr>
          <w:rFonts w:ascii="Arial" w:eastAsia="Times New Roman" w:hAnsi="Arial" w:cs="Arial"/>
          <w:lang w:eastAsia="es-MX"/>
        </w:rPr>
        <w:t>Crecimiento de “producción” pública sin incrementar el consumo de recursos</w:t>
      </w:r>
      <w:r>
        <w:rPr>
          <w:rFonts w:ascii="Arial" w:eastAsia="Times New Roman" w:hAnsi="Arial" w:cs="Arial"/>
          <w:lang w:eastAsia="es-MX"/>
        </w:rPr>
        <w:t>……</w:t>
      </w:r>
    </w:p>
    <w:p w14:paraId="215832CF" w14:textId="122BB5D8"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P</w:t>
      </w:r>
      <w:r w:rsidRPr="003F6842">
        <w:rPr>
          <w:rFonts w:ascii="Arial" w:eastAsia="Times New Roman" w:hAnsi="Arial" w:cs="Arial"/>
          <w:b/>
          <w:bCs/>
          <w:lang w:eastAsia="es-MX"/>
        </w:rPr>
        <w:t>rogramación presupuestal</w:t>
      </w:r>
      <w:r>
        <w:rPr>
          <w:rFonts w:ascii="Arial" w:eastAsia="Times New Roman" w:hAnsi="Arial" w:cs="Arial"/>
          <w:lang w:eastAsia="es-MX"/>
        </w:rPr>
        <w:t xml:space="preserve">. </w:t>
      </w:r>
      <w:r w:rsidRPr="003F6842">
        <w:rPr>
          <w:rFonts w:ascii="Arial" w:eastAsia="Times New Roman" w:hAnsi="Arial" w:cs="Arial"/>
          <w:lang w:eastAsia="es-MX"/>
        </w:rPr>
        <w:t xml:space="preserve">A las erogaciones que el </w:t>
      </w:r>
      <w:r>
        <w:rPr>
          <w:rFonts w:ascii="Arial" w:eastAsia="Times New Roman" w:hAnsi="Arial" w:cs="Arial"/>
          <w:lang w:eastAsia="es-MX"/>
        </w:rPr>
        <w:t>municipio</w:t>
      </w:r>
      <w:r w:rsidRPr="003F6842">
        <w:rPr>
          <w:rFonts w:ascii="Arial" w:eastAsia="Times New Roman" w:hAnsi="Arial" w:cs="Arial"/>
          <w:lang w:eastAsia="es-MX"/>
        </w:rPr>
        <w:t xml:space="preserve"> realiza en cumplimiento de sus atribuciones conforme a los programas para proveer bienes y servicios públicos a la ciudadanía</w:t>
      </w:r>
      <w:r>
        <w:rPr>
          <w:rFonts w:ascii="Arial" w:eastAsia="Times New Roman" w:hAnsi="Arial" w:cs="Arial"/>
          <w:lang w:eastAsia="es-MX"/>
        </w:rPr>
        <w:t>……………………………………………………………………………………………</w:t>
      </w:r>
      <w:proofErr w:type="gramStart"/>
      <w:r>
        <w:rPr>
          <w:rFonts w:ascii="Arial" w:eastAsia="Times New Roman" w:hAnsi="Arial" w:cs="Arial"/>
          <w:lang w:eastAsia="es-MX"/>
        </w:rPr>
        <w:t>…….</w:t>
      </w:r>
      <w:proofErr w:type="gramEnd"/>
      <w:r>
        <w:rPr>
          <w:rFonts w:ascii="Arial" w:eastAsia="Times New Roman" w:hAnsi="Arial" w:cs="Arial"/>
          <w:lang w:eastAsia="es-MX"/>
        </w:rPr>
        <w:t>.</w:t>
      </w:r>
    </w:p>
    <w:p w14:paraId="13DA71FC" w14:textId="0A11D922" w:rsidR="00DF6B3F" w:rsidRPr="003F6842" w:rsidRDefault="00DF6B3F" w:rsidP="00943260">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R</w:t>
      </w:r>
      <w:r w:rsidR="00943260" w:rsidRPr="003F6842">
        <w:rPr>
          <w:rFonts w:ascii="Arial" w:eastAsia="Times New Roman" w:hAnsi="Arial" w:cs="Arial"/>
          <w:b/>
          <w:bCs/>
          <w:lang w:eastAsia="es-MX"/>
        </w:rPr>
        <w:t>amo</w:t>
      </w:r>
      <w:r w:rsidR="00943260">
        <w:rPr>
          <w:rFonts w:ascii="Arial" w:eastAsia="Times New Roman" w:hAnsi="Arial" w:cs="Arial"/>
          <w:lang w:eastAsia="es-MX"/>
        </w:rPr>
        <w:t xml:space="preserve">. </w:t>
      </w:r>
      <w:r w:rsidRPr="003F6842">
        <w:rPr>
          <w:rFonts w:ascii="Arial" w:eastAsia="Times New Roman" w:hAnsi="Arial" w:cs="Arial"/>
          <w:lang w:eastAsia="es-MX"/>
        </w:rPr>
        <w:t>Identifica el destino administrativo de los recursos</w:t>
      </w:r>
      <w:r w:rsidR="00943260">
        <w:rPr>
          <w:rFonts w:ascii="Arial" w:eastAsia="Times New Roman" w:hAnsi="Arial" w:cs="Arial"/>
          <w:lang w:eastAsia="es-MX"/>
        </w:rPr>
        <w:t>………………………………………</w:t>
      </w:r>
      <w:proofErr w:type="gramStart"/>
      <w:r w:rsidR="00943260">
        <w:rPr>
          <w:rFonts w:ascii="Arial" w:eastAsia="Times New Roman" w:hAnsi="Arial" w:cs="Arial"/>
          <w:lang w:eastAsia="es-MX"/>
        </w:rPr>
        <w:t>…….</w:t>
      </w:r>
      <w:proofErr w:type="gramEnd"/>
      <w:r w:rsidR="00943260">
        <w:rPr>
          <w:rFonts w:ascii="Arial" w:eastAsia="Times New Roman" w:hAnsi="Arial" w:cs="Arial"/>
          <w:lang w:eastAsia="es-MX"/>
        </w:rPr>
        <w:t>.</w:t>
      </w:r>
    </w:p>
    <w:p w14:paraId="24DA2D68" w14:textId="03F980B9" w:rsidR="00DF6B3F" w:rsidRPr="003F6842" w:rsidRDefault="00943260" w:rsidP="00943260">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R</w:t>
      </w:r>
      <w:r w:rsidRPr="003F6842">
        <w:rPr>
          <w:rFonts w:ascii="Arial" w:eastAsia="Times New Roman" w:hAnsi="Arial" w:cs="Arial"/>
          <w:b/>
          <w:bCs/>
          <w:lang w:eastAsia="es-MX"/>
        </w:rPr>
        <w:t>endición de cuentas</w:t>
      </w:r>
      <w:r>
        <w:rPr>
          <w:rFonts w:ascii="Arial" w:eastAsia="Times New Roman" w:hAnsi="Arial" w:cs="Arial"/>
          <w:lang w:eastAsia="es-MX"/>
        </w:rPr>
        <w:t>.</w:t>
      </w:r>
      <w:r>
        <w:rPr>
          <w:rFonts w:ascii="Arial" w:eastAsia="Times New Roman" w:hAnsi="Arial" w:cs="Arial"/>
          <w:b/>
          <w:bCs/>
          <w:lang w:eastAsia="es-MX"/>
        </w:rPr>
        <w:t xml:space="preserve"> </w:t>
      </w:r>
      <w:r w:rsidR="00DF6B3F" w:rsidRPr="003F6842">
        <w:rPr>
          <w:rFonts w:ascii="Arial" w:eastAsia="Times New Roman" w:hAnsi="Arial" w:cs="Arial"/>
          <w:lang w:eastAsia="es-MX"/>
        </w:rPr>
        <w:t>Es la explicación del gobierno hacia la sociedad de sus acciones y acepta consecuentemente la responsabilidad de las mismas</w:t>
      </w:r>
      <w:r>
        <w:rPr>
          <w:rFonts w:ascii="Arial" w:eastAsia="Times New Roman" w:hAnsi="Arial" w:cs="Arial"/>
          <w:lang w:eastAsia="es-MX"/>
        </w:rPr>
        <w:t>…………………………………………</w:t>
      </w:r>
    </w:p>
    <w:p w14:paraId="02FC001E" w14:textId="5718A453" w:rsidR="00943260" w:rsidRDefault="00DF6B3F" w:rsidP="00DF6B3F">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S</w:t>
      </w:r>
      <w:r w:rsidR="00943260" w:rsidRPr="003F6842">
        <w:rPr>
          <w:rFonts w:ascii="Arial" w:eastAsia="Times New Roman" w:hAnsi="Arial" w:cs="Arial"/>
          <w:b/>
          <w:bCs/>
          <w:lang w:eastAsia="es-MX"/>
        </w:rPr>
        <w:t>atisfacción</w:t>
      </w:r>
      <w:r w:rsidR="00943260">
        <w:rPr>
          <w:rFonts w:ascii="Arial" w:eastAsia="Times New Roman" w:hAnsi="Arial" w:cs="Arial"/>
          <w:lang w:eastAsia="es-MX"/>
        </w:rPr>
        <w:t xml:space="preserve">. </w:t>
      </w:r>
      <w:r w:rsidRPr="003F6842">
        <w:rPr>
          <w:rFonts w:ascii="Arial" w:eastAsia="Times New Roman" w:hAnsi="Arial" w:cs="Arial"/>
          <w:lang w:eastAsia="es-MX"/>
        </w:rPr>
        <w:t>Aspiración a que la acción del sector público genere altos niveles de satisfacción individualizada de parte de los ciudadanos/usuarios</w:t>
      </w:r>
      <w:r w:rsidR="00943260">
        <w:rPr>
          <w:rFonts w:ascii="Arial" w:eastAsia="Times New Roman" w:hAnsi="Arial" w:cs="Arial"/>
          <w:lang w:eastAsia="es-MX"/>
        </w:rPr>
        <w:t>……………………………………</w:t>
      </w:r>
      <w:r w:rsidR="00A93817">
        <w:rPr>
          <w:rFonts w:ascii="Arial" w:eastAsia="Times New Roman" w:hAnsi="Arial" w:cs="Arial"/>
          <w:lang w:eastAsia="es-MX"/>
        </w:rPr>
        <w:t>……………...</w:t>
      </w:r>
    </w:p>
    <w:p w14:paraId="6764DCCA" w14:textId="23772D04" w:rsidR="00A93817" w:rsidRDefault="00A93817" w:rsidP="00DF6B3F">
      <w:pPr>
        <w:spacing w:after="0" w:line="240" w:lineRule="auto"/>
        <w:jc w:val="both"/>
        <w:outlineLvl w:val="3"/>
        <w:rPr>
          <w:rFonts w:ascii="Arial" w:eastAsia="Times New Roman" w:hAnsi="Arial" w:cs="Arial"/>
          <w:lang w:eastAsia="es-MX"/>
        </w:rPr>
      </w:pPr>
    </w:p>
    <w:p w14:paraId="2E06C10E" w14:textId="5428FE51" w:rsidR="00A93817" w:rsidRDefault="00A93817" w:rsidP="00DF6B3F">
      <w:pPr>
        <w:spacing w:after="0" w:line="240" w:lineRule="auto"/>
        <w:jc w:val="both"/>
        <w:outlineLvl w:val="3"/>
        <w:rPr>
          <w:rFonts w:ascii="Arial" w:eastAsia="Times New Roman" w:hAnsi="Arial" w:cs="Arial"/>
          <w:lang w:eastAsia="es-MX"/>
        </w:rPr>
      </w:pPr>
    </w:p>
    <w:p w14:paraId="43B14729" w14:textId="77777777" w:rsidR="00A93817" w:rsidRDefault="00A93817" w:rsidP="00DF6B3F">
      <w:pPr>
        <w:spacing w:after="0" w:line="240" w:lineRule="auto"/>
        <w:jc w:val="both"/>
        <w:outlineLvl w:val="3"/>
        <w:rPr>
          <w:rFonts w:ascii="Arial" w:eastAsia="Times New Roman" w:hAnsi="Arial" w:cs="Arial"/>
          <w:lang w:eastAsia="es-MX"/>
        </w:rPr>
      </w:pPr>
    </w:p>
    <w:p w14:paraId="42EA73AF" w14:textId="269101B4" w:rsidR="00DF6B3F" w:rsidRPr="003F6842" w:rsidRDefault="00DF6B3F" w:rsidP="00943260">
      <w:pPr>
        <w:spacing w:after="0" w:line="240" w:lineRule="auto"/>
        <w:jc w:val="both"/>
        <w:outlineLvl w:val="3"/>
        <w:rPr>
          <w:rFonts w:ascii="Arial" w:eastAsia="Times New Roman" w:hAnsi="Arial" w:cs="Arial"/>
          <w:lang w:eastAsia="es-MX"/>
        </w:rPr>
      </w:pPr>
      <w:r w:rsidRPr="003F6842">
        <w:rPr>
          <w:rFonts w:ascii="Arial" w:eastAsia="Times New Roman" w:hAnsi="Arial" w:cs="Arial"/>
          <w:b/>
          <w:bCs/>
          <w:lang w:eastAsia="es-MX"/>
        </w:rPr>
        <w:t>S</w:t>
      </w:r>
      <w:r w:rsidR="00943260" w:rsidRPr="003F6842">
        <w:rPr>
          <w:rFonts w:ascii="Arial" w:eastAsia="Times New Roman" w:hAnsi="Arial" w:cs="Arial"/>
          <w:b/>
          <w:bCs/>
          <w:lang w:eastAsia="es-MX"/>
        </w:rPr>
        <w:t>istema de control</w:t>
      </w:r>
      <w:r w:rsidR="00943260">
        <w:rPr>
          <w:rFonts w:ascii="Arial" w:eastAsia="Times New Roman" w:hAnsi="Arial" w:cs="Arial"/>
          <w:lang w:eastAsia="es-MX"/>
        </w:rPr>
        <w:t xml:space="preserve">. </w:t>
      </w:r>
      <w:r w:rsidRPr="003F6842">
        <w:rPr>
          <w:rFonts w:ascii="Arial" w:eastAsia="Times New Roman" w:hAnsi="Arial" w:cs="Arial"/>
          <w:lang w:eastAsia="es-MX"/>
        </w:rPr>
        <w:t>Es un conjunto de acciones, funciones, medios y responsables que garanticen, mediante su interacción, conocer la situación de un aspecto o función de la organización en un momento determinado</w:t>
      </w:r>
      <w:r w:rsidR="00943260">
        <w:rPr>
          <w:rFonts w:ascii="Arial" w:eastAsia="Times New Roman" w:hAnsi="Arial" w:cs="Arial"/>
          <w:lang w:eastAsia="es-MX"/>
        </w:rPr>
        <w:t>………………………………………………………………</w:t>
      </w:r>
    </w:p>
    <w:p w14:paraId="30CBC0D2" w14:textId="1112AF54" w:rsidR="00DF6B3F" w:rsidRPr="003F6842" w:rsidRDefault="00DF6B3F" w:rsidP="00DF6B3F">
      <w:pPr>
        <w:spacing w:after="0" w:line="240" w:lineRule="auto"/>
        <w:jc w:val="both"/>
        <w:outlineLvl w:val="3"/>
        <w:rPr>
          <w:rFonts w:ascii="Arial" w:eastAsia="Times New Roman" w:hAnsi="Arial" w:cs="Arial"/>
          <w:lang w:eastAsia="es-MX"/>
        </w:rPr>
      </w:pPr>
      <w:r>
        <w:rPr>
          <w:rFonts w:ascii="Arial" w:eastAsia="Times New Roman" w:hAnsi="Arial" w:cs="Arial"/>
          <w:b/>
          <w:bCs/>
          <w:lang w:eastAsia="es-MX"/>
        </w:rPr>
        <w:t>S</w:t>
      </w:r>
      <w:r w:rsidRPr="003F6842">
        <w:rPr>
          <w:rFonts w:ascii="Arial" w:eastAsia="Times New Roman" w:hAnsi="Arial" w:cs="Arial"/>
          <w:b/>
          <w:bCs/>
          <w:lang w:eastAsia="es-MX"/>
        </w:rPr>
        <w:t>istema de evaluación del desempeño</w:t>
      </w:r>
      <w:r>
        <w:rPr>
          <w:rFonts w:ascii="Arial" w:eastAsia="Times New Roman" w:hAnsi="Arial" w:cs="Arial"/>
          <w:lang w:eastAsia="es-MX"/>
        </w:rPr>
        <w:t xml:space="preserve">. </w:t>
      </w:r>
      <w:r w:rsidRPr="003F6842">
        <w:rPr>
          <w:rFonts w:ascii="Arial" w:eastAsia="Times New Roman" w:hAnsi="Arial" w:cs="Arial"/>
          <w:lang w:eastAsia="es-MX"/>
        </w:rPr>
        <w:t>Al conjunto de elementos metodológicos que permite realizar una valoración objetiva del desempeño de los programas bajo los principios de verificación del grado de cumplimiento de las metas y objetivos, con base en indicadores estratégicos y de gestión que permiten conocer el impacto social de los programas de gobierno.</w:t>
      </w:r>
    </w:p>
    <w:p w14:paraId="71149493" w14:textId="5DAD518B" w:rsidR="00943260" w:rsidRPr="003F6842" w:rsidRDefault="00DF6B3F" w:rsidP="00943260">
      <w:pPr>
        <w:spacing w:after="0" w:line="240" w:lineRule="auto"/>
        <w:jc w:val="both"/>
        <w:rPr>
          <w:rFonts w:ascii="Arial" w:eastAsia="Times New Roman" w:hAnsi="Arial" w:cs="Arial"/>
          <w:lang w:eastAsia="es-MX"/>
        </w:rPr>
      </w:pPr>
      <w:r w:rsidRPr="003F6842">
        <w:rPr>
          <w:rFonts w:ascii="Arial" w:eastAsia="Times New Roman" w:hAnsi="Arial" w:cs="Arial"/>
          <w:b/>
          <w:bCs/>
          <w:lang w:eastAsia="es-MX"/>
        </w:rPr>
        <w:t>Transparencia</w:t>
      </w:r>
      <w:r w:rsidR="00943260">
        <w:rPr>
          <w:rFonts w:ascii="Arial" w:eastAsia="Times New Roman" w:hAnsi="Arial" w:cs="Arial"/>
          <w:lang w:eastAsia="es-MX"/>
        </w:rPr>
        <w:t xml:space="preserve">. </w:t>
      </w:r>
      <w:r w:rsidR="00943260" w:rsidRPr="003F6842">
        <w:rPr>
          <w:rFonts w:ascii="Arial" w:eastAsia="Times New Roman" w:hAnsi="Arial" w:cs="Arial"/>
          <w:lang w:eastAsia="es-MX"/>
        </w:rPr>
        <w:t>Abre la información al escrutinio público, para que aquellos interesados puedan revisarla y analizarla</w:t>
      </w:r>
      <w:r w:rsidR="00943260">
        <w:rPr>
          <w:rFonts w:ascii="Arial" w:eastAsia="Times New Roman" w:hAnsi="Arial" w:cs="Arial"/>
          <w:lang w:eastAsia="es-MX"/>
        </w:rPr>
        <w:t>…………………………………………………………………………………</w:t>
      </w:r>
      <w:proofErr w:type="gramStart"/>
      <w:r w:rsidR="00943260">
        <w:rPr>
          <w:rFonts w:ascii="Arial" w:eastAsia="Times New Roman" w:hAnsi="Arial" w:cs="Arial"/>
          <w:lang w:eastAsia="es-MX"/>
        </w:rPr>
        <w:t>…….</w:t>
      </w:r>
      <w:proofErr w:type="gramEnd"/>
      <w:r w:rsidR="00943260">
        <w:rPr>
          <w:rFonts w:ascii="Arial" w:eastAsia="Times New Roman" w:hAnsi="Arial" w:cs="Arial"/>
          <w:lang w:eastAsia="es-MX"/>
        </w:rPr>
        <w:t>.</w:t>
      </w:r>
    </w:p>
    <w:p w14:paraId="13B116A0" w14:textId="21E1476C" w:rsidR="00DF6B3F" w:rsidRPr="003F6842" w:rsidRDefault="00943260" w:rsidP="00943260">
      <w:pPr>
        <w:spacing w:after="0" w:line="240" w:lineRule="auto"/>
        <w:jc w:val="both"/>
        <w:outlineLvl w:val="3"/>
        <w:rPr>
          <w:rFonts w:ascii="Open Sans" w:eastAsia="Times New Roman" w:hAnsi="Open Sans" w:cs="Open Sans"/>
          <w:sz w:val="24"/>
          <w:szCs w:val="24"/>
          <w:lang w:eastAsia="es-MX"/>
        </w:rPr>
      </w:pPr>
      <w:r>
        <w:rPr>
          <w:rFonts w:ascii="Arial" w:eastAsia="Times New Roman" w:hAnsi="Arial" w:cs="Arial"/>
          <w:b/>
          <w:bCs/>
          <w:lang w:eastAsia="es-MX"/>
        </w:rPr>
        <w:t>V</w:t>
      </w:r>
      <w:r w:rsidRPr="003F6842">
        <w:rPr>
          <w:rFonts w:ascii="Arial" w:eastAsia="Times New Roman" w:hAnsi="Arial" w:cs="Arial"/>
          <w:b/>
          <w:bCs/>
          <w:lang w:eastAsia="es-MX"/>
        </w:rPr>
        <w:t>alor público</w:t>
      </w:r>
      <w:r>
        <w:rPr>
          <w:rFonts w:ascii="Arial" w:eastAsia="Times New Roman" w:hAnsi="Arial" w:cs="Arial"/>
          <w:lang w:eastAsia="es-MX"/>
        </w:rPr>
        <w:t xml:space="preserve">. </w:t>
      </w:r>
      <w:r w:rsidRPr="003F6842">
        <w:rPr>
          <w:rFonts w:ascii="Arial" w:eastAsia="Times New Roman" w:hAnsi="Arial" w:cs="Arial"/>
          <w:lang w:eastAsia="es-MX"/>
        </w:rPr>
        <w:t>Abre la información al escrutinio público, para que aquellos interesados puedan revisarla y analizarla</w:t>
      </w:r>
      <w:r>
        <w:rPr>
          <w:rFonts w:ascii="Arial" w:eastAsia="Times New Roman" w:hAnsi="Arial" w:cs="Arial"/>
          <w:color w:val="414038"/>
          <w:sz w:val="21"/>
          <w:szCs w:val="21"/>
          <w:lang w:eastAsia="es-MX"/>
        </w:rPr>
        <w:t>……………………………………………………………………………………………</w:t>
      </w:r>
    </w:p>
    <w:p w14:paraId="3427811D" w14:textId="3B34AA0E" w:rsidR="006651C1" w:rsidRDefault="006651C1" w:rsidP="006651C1">
      <w:pPr>
        <w:jc w:val="both"/>
        <w:rPr>
          <w:rFonts w:ascii="Arial" w:hAnsi="Arial" w:cs="Arial"/>
        </w:rPr>
      </w:pPr>
    </w:p>
    <w:p w14:paraId="2E5FE1BC" w14:textId="6C7BD0B1"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7980C4B0" w14:textId="358826F4" w:rsidR="00357BB2" w:rsidRDefault="00B430EA" w:rsidP="002029E8">
      <w:pPr>
        <w:jc w:val="both"/>
        <w:rPr>
          <w:rFonts w:ascii="Arial" w:hAnsi="Arial" w:cs="Arial"/>
        </w:rPr>
      </w:pPr>
      <w:r>
        <w:rPr>
          <w:rFonts w:ascii="Arial" w:hAnsi="Arial" w:cs="Arial"/>
        </w:rPr>
        <w:t>L</w:t>
      </w:r>
      <w:r w:rsidR="00357BB2">
        <w:rPr>
          <w:rFonts w:ascii="Arial" w:hAnsi="Arial" w:cs="Arial"/>
        </w:rPr>
        <w:t xml:space="preserve">a propuesta detallada de los siguientes componentes de servicio </w:t>
      </w:r>
      <w:r>
        <w:rPr>
          <w:rFonts w:ascii="Arial" w:hAnsi="Arial" w:cs="Arial"/>
        </w:rPr>
        <w:t>es la siguiente</w:t>
      </w:r>
      <w:r w:rsidR="00357BB2">
        <w:rPr>
          <w:rFonts w:ascii="Arial" w:hAnsi="Arial" w:cs="Arial"/>
        </w:rPr>
        <w:t>:</w:t>
      </w:r>
    </w:p>
    <w:tbl>
      <w:tblPr>
        <w:tblStyle w:val="Tablaconcuadrcula"/>
        <w:tblW w:w="10349" w:type="dxa"/>
        <w:tblInd w:w="-431" w:type="dxa"/>
        <w:tblLook w:val="04A0" w:firstRow="1" w:lastRow="0" w:firstColumn="1" w:lastColumn="0" w:noHBand="0" w:noVBand="1"/>
      </w:tblPr>
      <w:tblGrid>
        <w:gridCol w:w="5106"/>
        <w:gridCol w:w="5243"/>
      </w:tblGrid>
      <w:tr w:rsidR="00357BB2" w14:paraId="55136838" w14:textId="77777777" w:rsidTr="00544463">
        <w:tc>
          <w:tcPr>
            <w:tcW w:w="5106" w:type="dxa"/>
            <w:shd w:val="clear" w:color="auto" w:fill="68C3C8"/>
          </w:tcPr>
          <w:p w14:paraId="6E866F8B" w14:textId="4801D708" w:rsidR="00357BB2" w:rsidRPr="00697F5D" w:rsidRDefault="00357BB2" w:rsidP="00357BB2">
            <w:pPr>
              <w:jc w:val="center"/>
              <w:rPr>
                <w:rFonts w:ascii="Arial" w:hAnsi="Arial" w:cs="Arial"/>
                <w:b/>
                <w:color w:val="FFFFFF" w:themeColor="background1"/>
              </w:rPr>
            </w:pPr>
            <w:r w:rsidRPr="00697F5D">
              <w:rPr>
                <w:rFonts w:ascii="Arial" w:hAnsi="Arial" w:cs="Arial"/>
                <w:b/>
                <w:color w:val="FFFFFF" w:themeColor="background1"/>
              </w:rPr>
              <w:t xml:space="preserve">Componente </w:t>
            </w:r>
          </w:p>
        </w:tc>
        <w:tc>
          <w:tcPr>
            <w:tcW w:w="5243" w:type="dxa"/>
            <w:shd w:val="clear" w:color="auto" w:fill="68C3C8"/>
          </w:tcPr>
          <w:p w14:paraId="36722C1F" w14:textId="298048CE" w:rsidR="00357BB2" w:rsidRPr="00697F5D" w:rsidRDefault="00357BB2" w:rsidP="00357BB2">
            <w:pPr>
              <w:jc w:val="center"/>
              <w:rPr>
                <w:rFonts w:ascii="Arial" w:hAnsi="Arial" w:cs="Arial"/>
                <w:b/>
                <w:color w:val="FFFFFF" w:themeColor="background1"/>
              </w:rPr>
            </w:pPr>
            <w:r w:rsidRPr="00697F5D">
              <w:rPr>
                <w:rFonts w:ascii="Arial" w:hAnsi="Arial" w:cs="Arial"/>
                <w:b/>
                <w:color w:val="FFFFFF" w:themeColor="background1"/>
              </w:rPr>
              <w:t>Resultado</w:t>
            </w:r>
          </w:p>
        </w:tc>
      </w:tr>
      <w:tr w:rsidR="009E5824" w14:paraId="52D406DC" w14:textId="77777777" w:rsidTr="00FD2F9E">
        <w:tc>
          <w:tcPr>
            <w:tcW w:w="5106" w:type="dxa"/>
          </w:tcPr>
          <w:p w14:paraId="45AF43F0" w14:textId="32E647DF" w:rsidR="009E5824" w:rsidRPr="009E5824" w:rsidRDefault="009E5824" w:rsidP="009E5824">
            <w:pPr>
              <w:jc w:val="both"/>
              <w:rPr>
                <w:rFonts w:ascii="Arial" w:hAnsi="Arial" w:cs="Arial"/>
                <w:b/>
              </w:rPr>
            </w:pPr>
            <w:r w:rsidRPr="009E5824">
              <w:rPr>
                <w:rFonts w:ascii="Arial" w:hAnsi="Arial" w:cs="Arial"/>
              </w:rPr>
              <w:t>Implantación y gestión del Presupuesto basado en Resultados 2023.</w:t>
            </w:r>
          </w:p>
        </w:tc>
        <w:tc>
          <w:tcPr>
            <w:tcW w:w="5243" w:type="dxa"/>
          </w:tcPr>
          <w:p w14:paraId="6FCE27A6" w14:textId="4B2D514A" w:rsidR="009E5824" w:rsidRPr="009E5824" w:rsidRDefault="009E5824" w:rsidP="009E5824">
            <w:pPr>
              <w:jc w:val="center"/>
              <w:rPr>
                <w:rFonts w:ascii="Arial" w:hAnsi="Arial" w:cs="Arial"/>
              </w:rPr>
            </w:pPr>
            <w:r w:rsidRPr="009E5824">
              <w:rPr>
                <w:rFonts w:ascii="Arial" w:hAnsi="Arial" w:cs="Arial"/>
              </w:rPr>
              <w:t xml:space="preserve">Sistema de Gestión del </w:t>
            </w:r>
            <w:proofErr w:type="spellStart"/>
            <w:r w:rsidRPr="009E5824">
              <w:rPr>
                <w:rFonts w:ascii="Arial" w:hAnsi="Arial" w:cs="Arial"/>
              </w:rPr>
              <w:t>PbR</w:t>
            </w:r>
            <w:proofErr w:type="spellEnd"/>
            <w:r w:rsidRPr="009E5824">
              <w:rPr>
                <w:rFonts w:ascii="Arial" w:hAnsi="Arial" w:cs="Arial"/>
              </w:rPr>
              <w:t>.</w:t>
            </w:r>
          </w:p>
        </w:tc>
      </w:tr>
    </w:tbl>
    <w:p w14:paraId="051767B0" w14:textId="77777777" w:rsidR="00357BB2" w:rsidRDefault="00357BB2" w:rsidP="002029E8">
      <w:pPr>
        <w:jc w:val="both"/>
        <w:rPr>
          <w:rFonts w:ascii="Arial" w:hAnsi="Arial" w:cs="Arial"/>
        </w:rPr>
      </w:pP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253B9276" w14:textId="4224E9F6" w:rsidR="0047562C" w:rsidRDefault="00D31377" w:rsidP="0047562C">
      <w:pPr>
        <w:jc w:val="both"/>
        <w:rPr>
          <w:rFonts w:ascii="Arial" w:hAnsi="Arial" w:cs="Arial"/>
        </w:rPr>
      </w:pPr>
      <w:r w:rsidRPr="00D31377">
        <w:rPr>
          <w:rFonts w:ascii="Arial" w:hAnsi="Arial" w:cs="Arial"/>
        </w:rPr>
        <w:t xml:space="preserve">b) </w:t>
      </w:r>
      <w:r w:rsidR="00E8548B">
        <w:rPr>
          <w:rFonts w:ascii="Arial" w:hAnsi="Arial" w:cs="Arial"/>
        </w:rPr>
        <w:t>A</w:t>
      </w:r>
      <w:r w:rsidR="00557D19">
        <w:rPr>
          <w:rFonts w:ascii="Arial" w:hAnsi="Arial" w:cs="Arial"/>
        </w:rPr>
        <w:t xml:space="preserve">poyar en todo momento a </w:t>
      </w:r>
      <w:r w:rsidR="00443705">
        <w:rPr>
          <w:rFonts w:ascii="Arial" w:hAnsi="Arial" w:cs="Arial"/>
        </w:rPr>
        <w:t xml:space="preserve">VISIÓN Y ESTRATEGIA </w:t>
      </w:r>
      <w:r w:rsidR="00557D19">
        <w:rPr>
          <w:rFonts w:ascii="Arial" w:hAnsi="Arial" w:cs="Arial"/>
        </w:rPr>
        <w:t>para que efectué</w:t>
      </w:r>
      <w:r w:rsidR="00E8548B">
        <w:rPr>
          <w:rFonts w:ascii="Arial" w:hAnsi="Arial" w:cs="Arial"/>
        </w:rPr>
        <w:t xml:space="preserve"> </w:t>
      </w:r>
      <w:r w:rsidR="00C21F5A">
        <w:rPr>
          <w:rFonts w:ascii="Arial" w:hAnsi="Arial" w:cs="Arial"/>
        </w:rPr>
        <w:t xml:space="preserve">todos los componentes de servicio para </w:t>
      </w:r>
      <w:r w:rsidR="00E8548B">
        <w:rPr>
          <w:rFonts w:ascii="Arial" w:hAnsi="Arial" w:cs="Arial"/>
        </w:rPr>
        <w:t>la</w:t>
      </w:r>
      <w:r w:rsidR="00557D19">
        <w:rPr>
          <w:rFonts w:ascii="Arial" w:hAnsi="Arial" w:cs="Arial"/>
        </w:rPr>
        <w:t xml:space="preserve"> </w:t>
      </w:r>
      <w:r w:rsidR="00E8548B" w:rsidRPr="00EF2496">
        <w:rPr>
          <w:rFonts w:ascii="Arial" w:hAnsi="Arial" w:cs="Arial"/>
        </w:rPr>
        <w:t xml:space="preserve">implantación y gestión del presupuesto </w:t>
      </w:r>
      <w:r w:rsidR="00943260">
        <w:rPr>
          <w:rFonts w:ascii="Arial" w:hAnsi="Arial" w:cs="Arial"/>
        </w:rPr>
        <w:t>basado en resultados</w:t>
      </w:r>
      <w:r w:rsidR="00C21F5A">
        <w:rPr>
          <w:rFonts w:ascii="Arial" w:hAnsi="Arial" w:cs="Arial"/>
        </w:rPr>
        <w:t xml:space="preserve"> de conformidad con la segunda cláusula del presente contrato</w:t>
      </w:r>
      <w:r w:rsidR="00E8548B" w:rsidRPr="00E8548B">
        <w:rPr>
          <w:rFonts w:ascii="Arial" w:hAnsi="Arial" w:cs="Arial"/>
        </w:rPr>
        <w:t>,</w:t>
      </w:r>
      <w:r>
        <w:rPr>
          <w:rFonts w:ascii="Arial" w:hAnsi="Arial" w:cs="Arial"/>
        </w:rPr>
        <w:t xml:space="preserve"> </w:t>
      </w:r>
      <w:r w:rsidRPr="00D31377">
        <w:rPr>
          <w:rFonts w:ascii="Arial" w:hAnsi="Arial" w:cs="Arial"/>
        </w:rPr>
        <w:t xml:space="preserve">que </w:t>
      </w:r>
      <w:r w:rsidR="006F78C1">
        <w:rPr>
          <w:rFonts w:ascii="Arial" w:hAnsi="Arial" w:cs="Arial"/>
        </w:rPr>
        <w:t>serán</w:t>
      </w:r>
      <w:r w:rsidRPr="00D31377">
        <w:rPr>
          <w:rFonts w:ascii="Arial" w:hAnsi="Arial" w:cs="Arial"/>
        </w:rPr>
        <w:t xml:space="preserve"> entregados al CLIENTE para su conocimiento y cumplimiento</w:t>
      </w:r>
      <w:r w:rsidR="0047562C">
        <w:rPr>
          <w:rFonts w:ascii="Arial" w:hAnsi="Arial" w:cs="Arial"/>
        </w:rPr>
        <w:t xml:space="preserve"> de acuerdo al siguiente cronograma de trabajo:</w:t>
      </w:r>
    </w:p>
    <w:tbl>
      <w:tblPr>
        <w:tblStyle w:val="Tablaconcuadrcula"/>
        <w:tblW w:w="10207" w:type="dxa"/>
        <w:tblInd w:w="-431" w:type="dxa"/>
        <w:tblLook w:val="04A0" w:firstRow="1" w:lastRow="0" w:firstColumn="1" w:lastColumn="0" w:noHBand="0" w:noVBand="1"/>
      </w:tblPr>
      <w:tblGrid>
        <w:gridCol w:w="10207"/>
      </w:tblGrid>
      <w:tr w:rsidR="00F60BA6" w14:paraId="41B72080" w14:textId="77777777" w:rsidTr="00F60BA6">
        <w:tc>
          <w:tcPr>
            <w:tcW w:w="10207" w:type="dxa"/>
            <w:shd w:val="clear" w:color="auto" w:fill="808080" w:themeFill="background1" w:themeFillShade="80"/>
          </w:tcPr>
          <w:p w14:paraId="723DA385" w14:textId="4C2AAA7B" w:rsidR="00F60BA6" w:rsidRPr="006839FF" w:rsidRDefault="00F60BA6" w:rsidP="00F60BA6">
            <w:pPr>
              <w:pStyle w:val="Sinespaciado"/>
              <w:jc w:val="both"/>
              <w:rPr>
                <w:rFonts w:ascii="Arial" w:hAnsi="Arial" w:cs="Arial"/>
                <w:b/>
                <w:color w:val="FFFFFF" w:themeColor="background1"/>
                <w:lang w:val="es-MX"/>
              </w:rPr>
            </w:pPr>
            <w:r w:rsidRPr="006839FF">
              <w:rPr>
                <w:rFonts w:ascii="Arial" w:hAnsi="Arial" w:cs="Arial"/>
                <w:b/>
                <w:color w:val="FFFFFF" w:themeColor="background1"/>
                <w:lang w:val="es-MX"/>
              </w:rPr>
              <w:t>Primera fase</w:t>
            </w:r>
          </w:p>
        </w:tc>
      </w:tr>
    </w:tbl>
    <w:p w14:paraId="6936CC8D" w14:textId="77777777" w:rsidR="00F60BA6" w:rsidRPr="00E2391D" w:rsidRDefault="00F60BA6" w:rsidP="00F60BA6">
      <w:pPr>
        <w:pStyle w:val="Sinespaciado"/>
        <w:jc w:val="both"/>
        <w:rPr>
          <w:rFonts w:ascii="Corbel" w:hAnsi="Corbel"/>
          <w:b/>
        </w:rPr>
      </w:pPr>
      <w:r>
        <w:rPr>
          <w:rFonts w:ascii="Corbel" w:hAnsi="Corbel"/>
          <w:b/>
          <w:color w:val="FFFFFF" w:themeColor="background1"/>
          <w:lang w:val="es-MX"/>
        </w:rPr>
        <w:t>Primera Fase</w:t>
      </w:r>
    </w:p>
    <w:tbl>
      <w:tblPr>
        <w:tblW w:w="55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7"/>
        <w:gridCol w:w="1595"/>
        <w:gridCol w:w="3891"/>
        <w:gridCol w:w="1185"/>
        <w:gridCol w:w="1385"/>
        <w:gridCol w:w="1107"/>
      </w:tblGrid>
      <w:tr w:rsidR="00FC2554" w:rsidRPr="006839FF" w14:paraId="32F2073C" w14:textId="77777777" w:rsidTr="00544463">
        <w:trPr>
          <w:trHeight w:val="547"/>
          <w:tblHeader/>
          <w:jc w:val="center"/>
        </w:trPr>
        <w:tc>
          <w:tcPr>
            <w:tcW w:w="577" w:type="pct"/>
            <w:shd w:val="clear" w:color="auto" w:fill="68C3C8"/>
            <w:vAlign w:val="center"/>
          </w:tcPr>
          <w:p w14:paraId="6214923D" w14:textId="77777777" w:rsidR="00F60BA6" w:rsidRPr="006839FF" w:rsidRDefault="00F60BA6" w:rsidP="00D32E07">
            <w:pPr>
              <w:spacing w:after="0" w:line="240" w:lineRule="auto"/>
              <w:jc w:val="center"/>
              <w:rPr>
                <w:rFonts w:ascii="Arial" w:eastAsia="Calibri" w:hAnsi="Arial" w:cs="Arial"/>
                <w:b/>
                <w:noProof/>
                <w:color w:val="FFFFFF" w:themeColor="background1"/>
                <w:sz w:val="20"/>
                <w:szCs w:val="20"/>
              </w:rPr>
            </w:pPr>
            <w:bookmarkStart w:id="0" w:name="_Hlk111123704"/>
            <w:r w:rsidRPr="006839FF">
              <w:rPr>
                <w:rFonts w:ascii="Arial" w:eastAsia="Calibri" w:hAnsi="Arial" w:cs="Arial"/>
                <w:b/>
                <w:noProof/>
                <w:color w:val="FFFFFF" w:themeColor="background1"/>
                <w:sz w:val="20"/>
                <w:szCs w:val="20"/>
              </w:rPr>
              <w:t>N°.</w:t>
            </w:r>
          </w:p>
        </w:tc>
        <w:tc>
          <w:tcPr>
            <w:tcW w:w="2648" w:type="pct"/>
            <w:gridSpan w:val="2"/>
            <w:shd w:val="clear" w:color="auto" w:fill="68C3C8"/>
            <w:vAlign w:val="center"/>
          </w:tcPr>
          <w:p w14:paraId="4A3B22AC" w14:textId="77777777" w:rsidR="00F60BA6" w:rsidRPr="006839FF" w:rsidRDefault="00F60BA6"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DESCRIPCIÓN DEL CONCEPTO</w:t>
            </w:r>
          </w:p>
        </w:tc>
        <w:tc>
          <w:tcPr>
            <w:tcW w:w="572" w:type="pct"/>
            <w:shd w:val="clear" w:color="auto" w:fill="68C3C8"/>
            <w:vAlign w:val="center"/>
          </w:tcPr>
          <w:p w14:paraId="59AE0BA1" w14:textId="77777777" w:rsidR="00F60BA6" w:rsidRPr="006839FF" w:rsidRDefault="00F60BA6"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CANTIDAD</w:t>
            </w:r>
          </w:p>
        </w:tc>
        <w:tc>
          <w:tcPr>
            <w:tcW w:w="668" w:type="pct"/>
            <w:shd w:val="clear" w:color="auto" w:fill="68C3C8"/>
            <w:vAlign w:val="center"/>
          </w:tcPr>
          <w:p w14:paraId="050115F4" w14:textId="77777777" w:rsidR="00F60BA6" w:rsidRPr="006839FF" w:rsidRDefault="00F60BA6"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UNIDAD</w:t>
            </w:r>
          </w:p>
          <w:p w14:paraId="15B3EBCA" w14:textId="77777777" w:rsidR="00F60BA6" w:rsidRPr="006839FF" w:rsidRDefault="00F60BA6"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DE MEDIDA</w:t>
            </w:r>
          </w:p>
        </w:tc>
        <w:tc>
          <w:tcPr>
            <w:tcW w:w="534" w:type="pct"/>
            <w:shd w:val="clear" w:color="auto" w:fill="68C3C8"/>
            <w:vAlign w:val="center"/>
          </w:tcPr>
          <w:p w14:paraId="32695610" w14:textId="77777777" w:rsidR="00F60BA6" w:rsidRPr="006839FF" w:rsidRDefault="00F60BA6"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 xml:space="preserve">PRECIO </w:t>
            </w:r>
          </w:p>
          <w:p w14:paraId="0E1767B3" w14:textId="77777777" w:rsidR="00F60BA6" w:rsidRPr="006839FF" w:rsidRDefault="00F60BA6"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UNITARIO</w:t>
            </w:r>
          </w:p>
        </w:tc>
      </w:tr>
      <w:tr w:rsidR="00F60BA6" w:rsidRPr="006839FF" w14:paraId="4A0DD013" w14:textId="77777777" w:rsidTr="00766C14">
        <w:trPr>
          <w:trHeight w:val="617"/>
          <w:jc w:val="center"/>
        </w:trPr>
        <w:tc>
          <w:tcPr>
            <w:tcW w:w="577" w:type="pct"/>
            <w:vMerge w:val="restart"/>
          </w:tcPr>
          <w:p w14:paraId="0A0C4E09" w14:textId="77777777" w:rsidR="00F60BA6" w:rsidRPr="006839FF" w:rsidRDefault="00F60BA6" w:rsidP="00D32E07">
            <w:pPr>
              <w:widowControl w:val="0"/>
              <w:autoSpaceDE w:val="0"/>
              <w:autoSpaceDN w:val="0"/>
              <w:adjustRightInd w:val="0"/>
              <w:spacing w:after="0" w:line="240" w:lineRule="atLeast"/>
              <w:rPr>
                <w:rFonts w:ascii="Arial" w:eastAsia="Times New Roman" w:hAnsi="Arial" w:cs="Arial"/>
                <w:b/>
                <w:sz w:val="20"/>
                <w:szCs w:val="20"/>
                <w:lang w:val="es-ES"/>
              </w:rPr>
            </w:pPr>
            <w:r w:rsidRPr="006839FF">
              <w:rPr>
                <w:rFonts w:ascii="Arial" w:hAnsi="Arial" w:cs="Arial"/>
                <w:b/>
                <w:sz w:val="20"/>
                <w:szCs w:val="20"/>
              </w:rPr>
              <w:t xml:space="preserve">Paquete de trabajo 1: Planeación del </w:t>
            </w:r>
            <w:proofErr w:type="spellStart"/>
            <w:r w:rsidRPr="006839FF">
              <w:rPr>
                <w:rFonts w:ascii="Arial" w:hAnsi="Arial" w:cs="Arial"/>
                <w:b/>
                <w:sz w:val="20"/>
                <w:szCs w:val="20"/>
              </w:rPr>
              <w:t>PbR</w:t>
            </w:r>
            <w:proofErr w:type="spellEnd"/>
          </w:p>
          <w:p w14:paraId="151A5C74" w14:textId="77777777" w:rsidR="00F60BA6" w:rsidRPr="006839FF" w:rsidRDefault="00F60BA6" w:rsidP="00D32E07">
            <w:pPr>
              <w:spacing w:after="0" w:line="240" w:lineRule="auto"/>
              <w:rPr>
                <w:rFonts w:ascii="Arial" w:eastAsia="Calibri" w:hAnsi="Arial" w:cs="Arial"/>
                <w:b/>
                <w:bCs/>
                <w:noProof/>
                <w:sz w:val="20"/>
                <w:szCs w:val="20"/>
              </w:rPr>
            </w:pPr>
          </w:p>
        </w:tc>
        <w:tc>
          <w:tcPr>
            <w:tcW w:w="770" w:type="pct"/>
            <w:vMerge w:val="restart"/>
          </w:tcPr>
          <w:p w14:paraId="2F5995EC" w14:textId="77777777" w:rsidR="00F60BA6" w:rsidRPr="006839FF" w:rsidRDefault="00F60BA6"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r w:rsidRPr="006839FF">
              <w:rPr>
                <w:rFonts w:ascii="Arial" w:eastAsia="Times New Roman" w:hAnsi="Arial" w:cs="Arial"/>
                <w:b/>
                <w:sz w:val="20"/>
                <w:szCs w:val="20"/>
                <w:lang w:val="es-ES"/>
              </w:rPr>
              <w:t xml:space="preserve">Meta 1: Adecuación del marco normativo de gestión del </w:t>
            </w:r>
            <w:proofErr w:type="spellStart"/>
            <w:r w:rsidRPr="006839FF">
              <w:rPr>
                <w:rFonts w:ascii="Arial" w:eastAsia="Times New Roman" w:hAnsi="Arial" w:cs="Arial"/>
                <w:b/>
                <w:sz w:val="20"/>
                <w:szCs w:val="20"/>
                <w:lang w:val="es-ES"/>
              </w:rPr>
              <w:t>PbR</w:t>
            </w:r>
            <w:proofErr w:type="spellEnd"/>
          </w:p>
        </w:tc>
        <w:tc>
          <w:tcPr>
            <w:tcW w:w="1878" w:type="pct"/>
          </w:tcPr>
          <w:p w14:paraId="1AD95907" w14:textId="77777777" w:rsidR="00F60BA6" w:rsidRPr="006839FF" w:rsidRDefault="00F60BA6" w:rsidP="00F60BA6">
            <w:pPr>
              <w:pStyle w:val="Prrafodelista"/>
              <w:numPr>
                <w:ilvl w:val="0"/>
                <w:numId w:val="14"/>
              </w:numPr>
              <w:spacing w:after="4" w:line="268" w:lineRule="auto"/>
              <w:ind w:left="319"/>
              <w:jc w:val="both"/>
              <w:rPr>
                <w:rFonts w:ascii="Arial" w:eastAsia="Times New Roman" w:hAnsi="Arial" w:cs="Arial"/>
                <w:b/>
                <w:sz w:val="20"/>
                <w:szCs w:val="20"/>
              </w:rPr>
            </w:pPr>
            <w:r w:rsidRPr="006839FF">
              <w:rPr>
                <w:rFonts w:ascii="Arial" w:hAnsi="Arial" w:cs="Arial"/>
                <w:sz w:val="20"/>
                <w:szCs w:val="20"/>
              </w:rPr>
              <w:t xml:space="preserve">Análisis y adecuación del marco jurídico - administrativo del </w:t>
            </w:r>
            <w:proofErr w:type="spellStart"/>
            <w:r w:rsidRPr="006839FF">
              <w:rPr>
                <w:rFonts w:ascii="Arial" w:hAnsi="Arial" w:cs="Arial"/>
                <w:sz w:val="20"/>
                <w:szCs w:val="20"/>
              </w:rPr>
              <w:t>PbR</w:t>
            </w:r>
            <w:proofErr w:type="spellEnd"/>
            <w:r w:rsidRPr="006839FF">
              <w:rPr>
                <w:rFonts w:ascii="Arial" w:hAnsi="Arial" w:cs="Arial"/>
                <w:sz w:val="20"/>
                <w:szCs w:val="20"/>
              </w:rPr>
              <w:t>.</w:t>
            </w:r>
          </w:p>
        </w:tc>
        <w:tc>
          <w:tcPr>
            <w:tcW w:w="572" w:type="pct"/>
            <w:vAlign w:val="center"/>
          </w:tcPr>
          <w:p w14:paraId="1F39104D" w14:textId="77777777" w:rsidR="00F60BA6" w:rsidRPr="006839FF" w:rsidRDefault="00F60BA6" w:rsidP="00D32E07">
            <w:pPr>
              <w:spacing w:after="0" w:line="240" w:lineRule="auto"/>
              <w:jc w:val="center"/>
              <w:rPr>
                <w:rFonts w:ascii="Arial" w:eastAsia="Calibri" w:hAnsi="Arial" w:cs="Arial"/>
                <w:b/>
                <w:noProof/>
                <w:sz w:val="20"/>
                <w:szCs w:val="20"/>
              </w:rPr>
            </w:pPr>
            <w:r w:rsidRPr="006839FF">
              <w:rPr>
                <w:rFonts w:ascii="Arial" w:hAnsi="Arial" w:cs="Arial"/>
                <w:b/>
                <w:bCs/>
                <w:sz w:val="20"/>
                <w:szCs w:val="20"/>
              </w:rPr>
              <w:t>40 horas</w:t>
            </w:r>
          </w:p>
        </w:tc>
        <w:tc>
          <w:tcPr>
            <w:tcW w:w="668" w:type="pct"/>
            <w:vAlign w:val="center"/>
          </w:tcPr>
          <w:p w14:paraId="6B331AA2" w14:textId="77777777" w:rsidR="00F60BA6" w:rsidRPr="006839FF" w:rsidRDefault="00F60BA6" w:rsidP="00D32E07">
            <w:pPr>
              <w:spacing w:after="0" w:line="240" w:lineRule="auto"/>
              <w:jc w:val="center"/>
              <w:rPr>
                <w:rFonts w:ascii="Arial" w:eastAsia="Calibri" w:hAnsi="Arial" w:cs="Arial"/>
                <w:b/>
                <w:noProof/>
                <w:sz w:val="20"/>
                <w:szCs w:val="20"/>
              </w:rPr>
            </w:pPr>
            <w:r w:rsidRPr="006839FF">
              <w:rPr>
                <w:rFonts w:ascii="Arial" w:eastAsia="Calibri" w:hAnsi="Arial" w:cs="Arial"/>
                <w:b/>
                <w:noProof/>
                <w:sz w:val="20"/>
                <w:szCs w:val="20"/>
              </w:rPr>
              <w:t>Consultoría</w:t>
            </w:r>
          </w:p>
        </w:tc>
        <w:tc>
          <w:tcPr>
            <w:tcW w:w="534" w:type="pct"/>
            <w:vAlign w:val="center"/>
          </w:tcPr>
          <w:p w14:paraId="2291AFB1" w14:textId="0EE5AD8D" w:rsidR="00F60BA6" w:rsidRPr="006839FF" w:rsidRDefault="00F60BA6" w:rsidP="00D32E07">
            <w:pPr>
              <w:autoSpaceDE w:val="0"/>
              <w:autoSpaceDN w:val="0"/>
              <w:adjustRightInd w:val="0"/>
              <w:spacing w:after="0" w:line="240" w:lineRule="auto"/>
              <w:jc w:val="right"/>
              <w:rPr>
                <w:rFonts w:ascii="Arial" w:eastAsia="Calibri" w:hAnsi="Arial" w:cs="Arial"/>
                <w:b/>
                <w:bCs/>
                <w:sz w:val="20"/>
                <w:szCs w:val="20"/>
              </w:rPr>
            </w:pPr>
          </w:p>
        </w:tc>
      </w:tr>
      <w:tr w:rsidR="00F60BA6" w:rsidRPr="006839FF" w14:paraId="7C33C876" w14:textId="77777777" w:rsidTr="00766C14">
        <w:trPr>
          <w:trHeight w:val="616"/>
          <w:jc w:val="center"/>
        </w:trPr>
        <w:tc>
          <w:tcPr>
            <w:tcW w:w="577" w:type="pct"/>
            <w:vMerge/>
            <w:vAlign w:val="center"/>
          </w:tcPr>
          <w:p w14:paraId="0EF43A47" w14:textId="77777777" w:rsidR="00F60BA6" w:rsidRPr="006839FF" w:rsidRDefault="00F60BA6" w:rsidP="00D32E07">
            <w:pPr>
              <w:widowControl w:val="0"/>
              <w:autoSpaceDE w:val="0"/>
              <w:autoSpaceDN w:val="0"/>
              <w:adjustRightInd w:val="0"/>
              <w:spacing w:after="0" w:line="240" w:lineRule="atLeast"/>
              <w:rPr>
                <w:rFonts w:ascii="Arial" w:hAnsi="Arial" w:cs="Arial"/>
                <w:b/>
                <w:sz w:val="20"/>
                <w:szCs w:val="20"/>
              </w:rPr>
            </w:pPr>
          </w:p>
        </w:tc>
        <w:tc>
          <w:tcPr>
            <w:tcW w:w="770" w:type="pct"/>
            <w:vMerge/>
          </w:tcPr>
          <w:p w14:paraId="4A6C734F" w14:textId="77777777" w:rsidR="00F60BA6" w:rsidRPr="006839FF" w:rsidRDefault="00F60BA6"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878" w:type="pct"/>
          </w:tcPr>
          <w:p w14:paraId="3D907C69" w14:textId="77777777" w:rsidR="00F60BA6" w:rsidRPr="006839FF" w:rsidRDefault="00F60BA6" w:rsidP="00F60BA6">
            <w:pPr>
              <w:pStyle w:val="Prrafodelista"/>
              <w:numPr>
                <w:ilvl w:val="0"/>
                <w:numId w:val="19"/>
              </w:numPr>
              <w:spacing w:after="4" w:line="268" w:lineRule="auto"/>
              <w:ind w:left="25" w:firstLine="0"/>
              <w:jc w:val="both"/>
              <w:rPr>
                <w:rFonts w:ascii="Arial" w:eastAsia="Times New Roman" w:hAnsi="Arial" w:cs="Arial"/>
                <w:b/>
                <w:sz w:val="20"/>
                <w:szCs w:val="20"/>
                <w:lang w:val="es-ES"/>
              </w:rPr>
            </w:pPr>
            <w:r w:rsidRPr="006839FF">
              <w:rPr>
                <w:rFonts w:ascii="Arial" w:hAnsi="Arial" w:cs="Arial"/>
                <w:sz w:val="20"/>
                <w:szCs w:val="20"/>
              </w:rPr>
              <w:t xml:space="preserve">Adecuar el marco jurídico para la gestión del </w:t>
            </w:r>
            <w:proofErr w:type="spellStart"/>
            <w:r w:rsidRPr="006839FF">
              <w:rPr>
                <w:rFonts w:ascii="Arial" w:hAnsi="Arial" w:cs="Arial"/>
                <w:sz w:val="20"/>
                <w:szCs w:val="20"/>
              </w:rPr>
              <w:t>PbR</w:t>
            </w:r>
            <w:proofErr w:type="spellEnd"/>
            <w:r w:rsidRPr="006839FF">
              <w:rPr>
                <w:rFonts w:ascii="Arial" w:hAnsi="Arial" w:cs="Arial"/>
                <w:sz w:val="20"/>
                <w:szCs w:val="20"/>
              </w:rPr>
              <w:t>.</w:t>
            </w:r>
          </w:p>
          <w:p w14:paraId="6B019265" w14:textId="70C143F3" w:rsidR="00F60BA6" w:rsidRPr="006839FF" w:rsidRDefault="00F60BA6" w:rsidP="00F60BA6">
            <w:pPr>
              <w:pStyle w:val="Prrafodelista"/>
              <w:numPr>
                <w:ilvl w:val="0"/>
                <w:numId w:val="19"/>
              </w:numPr>
              <w:spacing w:after="4" w:line="268" w:lineRule="auto"/>
              <w:ind w:left="25" w:firstLine="0"/>
              <w:jc w:val="both"/>
              <w:rPr>
                <w:rFonts w:ascii="Arial" w:eastAsia="Times New Roman" w:hAnsi="Arial" w:cs="Arial"/>
                <w:b/>
                <w:sz w:val="20"/>
                <w:szCs w:val="20"/>
                <w:lang w:val="es-ES"/>
              </w:rPr>
            </w:pPr>
            <w:r w:rsidRPr="006839FF">
              <w:rPr>
                <w:rFonts w:ascii="Arial" w:hAnsi="Arial" w:cs="Arial"/>
                <w:sz w:val="20"/>
                <w:szCs w:val="20"/>
              </w:rPr>
              <w:t>Elaborar los Lineamientos para la integración del Presupuesto basado en Resultado (</w:t>
            </w:r>
            <w:proofErr w:type="spellStart"/>
            <w:r w:rsidRPr="006839FF">
              <w:rPr>
                <w:rFonts w:ascii="Arial" w:hAnsi="Arial" w:cs="Arial"/>
                <w:sz w:val="20"/>
                <w:szCs w:val="20"/>
              </w:rPr>
              <w:t>PbR</w:t>
            </w:r>
            <w:proofErr w:type="spellEnd"/>
            <w:r w:rsidRPr="006839FF">
              <w:rPr>
                <w:rFonts w:ascii="Arial" w:hAnsi="Arial" w:cs="Arial"/>
                <w:sz w:val="20"/>
                <w:szCs w:val="20"/>
              </w:rPr>
              <w:t xml:space="preserve">), a partir de los criterios generales de la política presupuestal que opera en el estado de </w:t>
            </w:r>
            <w:r w:rsidR="00BA2907">
              <w:rPr>
                <w:rFonts w:ascii="Arial" w:hAnsi="Arial" w:cs="Arial"/>
                <w:sz w:val="20"/>
                <w:szCs w:val="20"/>
              </w:rPr>
              <w:t>____________</w:t>
            </w:r>
            <w:r w:rsidRPr="006839FF">
              <w:rPr>
                <w:rFonts w:ascii="Arial" w:hAnsi="Arial" w:cs="Arial"/>
                <w:sz w:val="20"/>
                <w:szCs w:val="20"/>
              </w:rPr>
              <w:t>.</w:t>
            </w:r>
          </w:p>
        </w:tc>
        <w:tc>
          <w:tcPr>
            <w:tcW w:w="572" w:type="pct"/>
            <w:vAlign w:val="center"/>
          </w:tcPr>
          <w:p w14:paraId="365A2D1F"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80 horas</w:t>
            </w:r>
          </w:p>
        </w:tc>
        <w:tc>
          <w:tcPr>
            <w:tcW w:w="668" w:type="pct"/>
            <w:vAlign w:val="center"/>
          </w:tcPr>
          <w:p w14:paraId="3C81BEA0" w14:textId="77777777" w:rsidR="00F60BA6" w:rsidRPr="006839FF" w:rsidRDefault="00F60BA6" w:rsidP="00D32E07">
            <w:pPr>
              <w:spacing w:after="0" w:line="240" w:lineRule="auto"/>
              <w:jc w:val="center"/>
              <w:rPr>
                <w:rFonts w:ascii="Arial" w:eastAsia="Calibri" w:hAnsi="Arial" w:cs="Arial"/>
                <w:b/>
                <w:noProof/>
                <w:sz w:val="20"/>
                <w:szCs w:val="20"/>
              </w:rPr>
            </w:pPr>
            <w:r w:rsidRPr="006839FF">
              <w:rPr>
                <w:rFonts w:ascii="Arial" w:eastAsia="Calibri" w:hAnsi="Arial" w:cs="Arial"/>
                <w:b/>
                <w:noProof/>
                <w:sz w:val="20"/>
                <w:szCs w:val="20"/>
              </w:rPr>
              <w:t>Consultoría</w:t>
            </w:r>
          </w:p>
        </w:tc>
        <w:tc>
          <w:tcPr>
            <w:tcW w:w="534" w:type="pct"/>
            <w:vAlign w:val="center"/>
          </w:tcPr>
          <w:p w14:paraId="587ADB16" w14:textId="1C3FB6FE" w:rsidR="00F60BA6" w:rsidRPr="006839FF" w:rsidRDefault="00F60BA6" w:rsidP="00D32E07">
            <w:pPr>
              <w:autoSpaceDE w:val="0"/>
              <w:autoSpaceDN w:val="0"/>
              <w:adjustRightInd w:val="0"/>
              <w:spacing w:after="0" w:line="240" w:lineRule="auto"/>
              <w:jc w:val="right"/>
              <w:rPr>
                <w:rFonts w:ascii="Arial" w:eastAsia="Calibri" w:hAnsi="Arial" w:cs="Arial"/>
                <w:b/>
                <w:noProof/>
                <w:sz w:val="20"/>
                <w:szCs w:val="20"/>
              </w:rPr>
            </w:pPr>
          </w:p>
        </w:tc>
      </w:tr>
      <w:tr w:rsidR="00F60BA6" w:rsidRPr="006839FF" w14:paraId="5F1F5823" w14:textId="77777777" w:rsidTr="00766C14">
        <w:trPr>
          <w:trHeight w:val="616"/>
          <w:jc w:val="center"/>
        </w:trPr>
        <w:tc>
          <w:tcPr>
            <w:tcW w:w="577" w:type="pct"/>
            <w:vMerge/>
            <w:vAlign w:val="center"/>
          </w:tcPr>
          <w:p w14:paraId="699E3F2A" w14:textId="77777777" w:rsidR="00F60BA6" w:rsidRPr="006839FF" w:rsidRDefault="00F60BA6" w:rsidP="00D32E07">
            <w:pPr>
              <w:widowControl w:val="0"/>
              <w:autoSpaceDE w:val="0"/>
              <w:autoSpaceDN w:val="0"/>
              <w:adjustRightInd w:val="0"/>
              <w:spacing w:after="0" w:line="240" w:lineRule="atLeast"/>
              <w:rPr>
                <w:rFonts w:ascii="Arial" w:hAnsi="Arial" w:cs="Arial"/>
                <w:b/>
                <w:sz w:val="20"/>
                <w:szCs w:val="20"/>
              </w:rPr>
            </w:pPr>
          </w:p>
        </w:tc>
        <w:tc>
          <w:tcPr>
            <w:tcW w:w="770" w:type="pct"/>
          </w:tcPr>
          <w:p w14:paraId="76EA2876" w14:textId="77777777" w:rsidR="00F60BA6" w:rsidRPr="006839FF" w:rsidRDefault="00F60BA6"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r w:rsidRPr="006839FF">
              <w:rPr>
                <w:rFonts w:ascii="Arial" w:eastAsia="Times New Roman" w:hAnsi="Arial" w:cs="Arial"/>
                <w:b/>
                <w:sz w:val="20"/>
                <w:szCs w:val="20"/>
                <w:lang w:val="es-ES"/>
              </w:rPr>
              <w:t xml:space="preserve">Meta 2: Diagnóstico y alineamiento del </w:t>
            </w:r>
            <w:proofErr w:type="spellStart"/>
            <w:r w:rsidRPr="006839FF">
              <w:rPr>
                <w:rFonts w:ascii="Arial" w:eastAsia="Times New Roman" w:hAnsi="Arial" w:cs="Arial"/>
                <w:b/>
                <w:sz w:val="20"/>
                <w:szCs w:val="20"/>
                <w:lang w:val="es-ES"/>
              </w:rPr>
              <w:t>PbR</w:t>
            </w:r>
            <w:proofErr w:type="spellEnd"/>
          </w:p>
        </w:tc>
        <w:tc>
          <w:tcPr>
            <w:tcW w:w="1878" w:type="pct"/>
          </w:tcPr>
          <w:p w14:paraId="101F40E3" w14:textId="77777777" w:rsidR="00F60BA6" w:rsidRPr="006839FF" w:rsidRDefault="00F60BA6" w:rsidP="00F60BA6">
            <w:pPr>
              <w:pStyle w:val="Prrafodelista"/>
              <w:numPr>
                <w:ilvl w:val="0"/>
                <w:numId w:val="15"/>
              </w:numPr>
              <w:spacing w:after="4" w:line="268" w:lineRule="auto"/>
              <w:ind w:left="319" w:right="40"/>
              <w:jc w:val="both"/>
              <w:rPr>
                <w:rFonts w:ascii="Arial" w:eastAsia="Times New Roman" w:hAnsi="Arial" w:cs="Arial"/>
                <w:b/>
                <w:sz w:val="20"/>
                <w:szCs w:val="20"/>
                <w:lang w:val="es-ES"/>
              </w:rPr>
            </w:pPr>
            <w:r w:rsidRPr="006839FF">
              <w:rPr>
                <w:rFonts w:ascii="Arial" w:hAnsi="Arial" w:cs="Arial"/>
                <w:sz w:val="20"/>
                <w:szCs w:val="20"/>
              </w:rPr>
              <w:t xml:space="preserve">Taller para la elaboración de diagnósticos de los programas presupuestarios del </w:t>
            </w:r>
            <w:proofErr w:type="spellStart"/>
            <w:r w:rsidRPr="006839FF">
              <w:rPr>
                <w:rFonts w:ascii="Arial" w:hAnsi="Arial" w:cs="Arial"/>
                <w:sz w:val="20"/>
                <w:szCs w:val="20"/>
              </w:rPr>
              <w:t>PbR</w:t>
            </w:r>
            <w:proofErr w:type="spellEnd"/>
            <w:r w:rsidRPr="006839FF">
              <w:rPr>
                <w:rFonts w:ascii="Arial" w:hAnsi="Arial" w:cs="Arial"/>
                <w:sz w:val="20"/>
                <w:szCs w:val="20"/>
              </w:rPr>
              <w:t>.  (10 horas)</w:t>
            </w:r>
          </w:p>
        </w:tc>
        <w:tc>
          <w:tcPr>
            <w:tcW w:w="572" w:type="pct"/>
            <w:vAlign w:val="center"/>
          </w:tcPr>
          <w:p w14:paraId="1A090E6C"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150 horas</w:t>
            </w:r>
          </w:p>
        </w:tc>
        <w:tc>
          <w:tcPr>
            <w:tcW w:w="668" w:type="pct"/>
            <w:vAlign w:val="center"/>
          </w:tcPr>
          <w:p w14:paraId="687B036C" w14:textId="77777777" w:rsidR="00F60BA6" w:rsidRPr="006839FF" w:rsidRDefault="00F60BA6" w:rsidP="00D32E07">
            <w:pPr>
              <w:spacing w:after="0" w:line="240" w:lineRule="auto"/>
              <w:jc w:val="center"/>
              <w:rPr>
                <w:rFonts w:ascii="Arial" w:eastAsia="Calibri" w:hAnsi="Arial" w:cs="Arial"/>
                <w:b/>
                <w:noProof/>
                <w:sz w:val="20"/>
                <w:szCs w:val="20"/>
              </w:rPr>
            </w:pPr>
            <w:r w:rsidRPr="006839FF">
              <w:rPr>
                <w:rFonts w:ascii="Arial" w:eastAsia="Calibri" w:hAnsi="Arial" w:cs="Arial"/>
                <w:b/>
                <w:noProof/>
                <w:sz w:val="20"/>
                <w:szCs w:val="20"/>
              </w:rPr>
              <w:t>Capacitación</w:t>
            </w:r>
          </w:p>
        </w:tc>
        <w:tc>
          <w:tcPr>
            <w:tcW w:w="534" w:type="pct"/>
            <w:vAlign w:val="center"/>
          </w:tcPr>
          <w:p w14:paraId="523F3D4B" w14:textId="535BEDA9" w:rsidR="00F60BA6" w:rsidRPr="006839FF" w:rsidRDefault="00F60BA6" w:rsidP="00D32E07">
            <w:pPr>
              <w:autoSpaceDE w:val="0"/>
              <w:autoSpaceDN w:val="0"/>
              <w:adjustRightInd w:val="0"/>
              <w:spacing w:after="0" w:line="240" w:lineRule="auto"/>
              <w:jc w:val="right"/>
              <w:rPr>
                <w:rFonts w:ascii="Arial" w:eastAsia="Calibri" w:hAnsi="Arial" w:cs="Arial"/>
                <w:b/>
                <w:noProof/>
                <w:sz w:val="20"/>
                <w:szCs w:val="20"/>
              </w:rPr>
            </w:pPr>
          </w:p>
        </w:tc>
      </w:tr>
    </w:tbl>
    <w:p w14:paraId="09688C2D" w14:textId="26CF0A33" w:rsidR="00766C14" w:rsidRDefault="00766C14"/>
    <w:p w14:paraId="6FC702FE" w14:textId="1EFF3DB2" w:rsidR="00766C14" w:rsidRDefault="00766C14"/>
    <w:p w14:paraId="40EE9893" w14:textId="1C60211D" w:rsidR="00766C14" w:rsidRDefault="00766C14"/>
    <w:tbl>
      <w:tblPr>
        <w:tblW w:w="55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7"/>
        <w:gridCol w:w="1593"/>
        <w:gridCol w:w="3893"/>
        <w:gridCol w:w="1185"/>
        <w:gridCol w:w="1385"/>
        <w:gridCol w:w="1107"/>
      </w:tblGrid>
      <w:tr w:rsidR="00766C14" w:rsidRPr="006839FF" w14:paraId="0DA63E47" w14:textId="77777777" w:rsidTr="00A93817">
        <w:trPr>
          <w:trHeight w:val="547"/>
          <w:tblHeader/>
          <w:jc w:val="center"/>
        </w:trPr>
        <w:tc>
          <w:tcPr>
            <w:tcW w:w="578" w:type="pct"/>
            <w:shd w:val="clear" w:color="auto" w:fill="68C3C8"/>
            <w:vAlign w:val="center"/>
          </w:tcPr>
          <w:p w14:paraId="61A903A7" w14:textId="77777777" w:rsidR="00766C14" w:rsidRPr="006839FF" w:rsidRDefault="00766C14" w:rsidP="00AD7B42">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N°.</w:t>
            </w:r>
          </w:p>
        </w:tc>
        <w:tc>
          <w:tcPr>
            <w:tcW w:w="2648" w:type="pct"/>
            <w:gridSpan w:val="2"/>
            <w:shd w:val="clear" w:color="auto" w:fill="68C3C8"/>
            <w:vAlign w:val="center"/>
          </w:tcPr>
          <w:p w14:paraId="2BFE0273" w14:textId="77777777" w:rsidR="00766C14" w:rsidRPr="006839FF" w:rsidRDefault="00766C14" w:rsidP="00AD7B42">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DESCRIPCIÓN DEL CONCEPTO</w:t>
            </w:r>
          </w:p>
        </w:tc>
        <w:tc>
          <w:tcPr>
            <w:tcW w:w="572" w:type="pct"/>
            <w:shd w:val="clear" w:color="auto" w:fill="68C3C8"/>
            <w:vAlign w:val="center"/>
          </w:tcPr>
          <w:p w14:paraId="4AB0B504" w14:textId="77777777" w:rsidR="00766C14" w:rsidRPr="006839FF" w:rsidRDefault="00766C14" w:rsidP="00AD7B42">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CANTIDAD</w:t>
            </w:r>
          </w:p>
        </w:tc>
        <w:tc>
          <w:tcPr>
            <w:tcW w:w="668" w:type="pct"/>
            <w:shd w:val="clear" w:color="auto" w:fill="68C3C8"/>
            <w:vAlign w:val="center"/>
          </w:tcPr>
          <w:p w14:paraId="781D3FFA" w14:textId="77777777" w:rsidR="00766C14" w:rsidRPr="006839FF" w:rsidRDefault="00766C14" w:rsidP="00AD7B42">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UNIDAD</w:t>
            </w:r>
          </w:p>
          <w:p w14:paraId="152C5EBF" w14:textId="77777777" w:rsidR="00766C14" w:rsidRPr="006839FF" w:rsidRDefault="00766C14" w:rsidP="00AD7B42">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DE MEDIDA</w:t>
            </w:r>
          </w:p>
        </w:tc>
        <w:tc>
          <w:tcPr>
            <w:tcW w:w="534" w:type="pct"/>
            <w:shd w:val="clear" w:color="auto" w:fill="68C3C8"/>
            <w:vAlign w:val="center"/>
          </w:tcPr>
          <w:p w14:paraId="623B81DA" w14:textId="77777777" w:rsidR="00766C14" w:rsidRPr="006839FF" w:rsidRDefault="00766C14" w:rsidP="00AD7B42">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 xml:space="preserve">PRECIO </w:t>
            </w:r>
          </w:p>
          <w:p w14:paraId="1FF17871" w14:textId="77777777" w:rsidR="00766C14" w:rsidRPr="006839FF" w:rsidRDefault="00766C14" w:rsidP="00AD7B42">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UNITARIO</w:t>
            </w:r>
          </w:p>
        </w:tc>
      </w:tr>
      <w:tr w:rsidR="00F60BA6" w:rsidRPr="006839FF" w14:paraId="0E95F5B3" w14:textId="77777777" w:rsidTr="00A93817">
        <w:trPr>
          <w:trHeight w:val="616"/>
          <w:jc w:val="center"/>
        </w:trPr>
        <w:tc>
          <w:tcPr>
            <w:tcW w:w="578" w:type="pct"/>
            <w:vMerge w:val="restart"/>
            <w:vAlign w:val="center"/>
          </w:tcPr>
          <w:p w14:paraId="50851426" w14:textId="77777777" w:rsidR="00F60BA6" w:rsidRPr="006839FF" w:rsidRDefault="00F60BA6" w:rsidP="00D32E07">
            <w:pPr>
              <w:widowControl w:val="0"/>
              <w:autoSpaceDE w:val="0"/>
              <w:autoSpaceDN w:val="0"/>
              <w:adjustRightInd w:val="0"/>
              <w:spacing w:after="0" w:line="240" w:lineRule="atLeast"/>
              <w:rPr>
                <w:rFonts w:ascii="Arial" w:hAnsi="Arial" w:cs="Arial"/>
                <w:b/>
                <w:sz w:val="20"/>
                <w:szCs w:val="20"/>
              </w:rPr>
            </w:pPr>
          </w:p>
        </w:tc>
        <w:tc>
          <w:tcPr>
            <w:tcW w:w="769" w:type="pct"/>
          </w:tcPr>
          <w:p w14:paraId="1C62E30D" w14:textId="77777777" w:rsidR="00F60BA6" w:rsidRPr="006839FF" w:rsidRDefault="00F60BA6"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878" w:type="pct"/>
          </w:tcPr>
          <w:p w14:paraId="18AD3D1F" w14:textId="77777777" w:rsidR="00F60BA6" w:rsidRPr="006839FF" w:rsidRDefault="00F60BA6" w:rsidP="00F60BA6">
            <w:pPr>
              <w:pStyle w:val="Prrafodelista"/>
              <w:numPr>
                <w:ilvl w:val="0"/>
                <w:numId w:val="16"/>
              </w:numPr>
              <w:spacing w:after="4" w:line="268" w:lineRule="auto"/>
              <w:ind w:left="319" w:right="40"/>
              <w:jc w:val="both"/>
              <w:rPr>
                <w:rFonts w:ascii="Arial" w:hAnsi="Arial" w:cs="Arial"/>
                <w:b/>
                <w:bCs/>
                <w:sz w:val="20"/>
                <w:szCs w:val="20"/>
              </w:rPr>
            </w:pPr>
            <w:r w:rsidRPr="006839FF">
              <w:rPr>
                <w:rFonts w:ascii="Arial" w:hAnsi="Arial" w:cs="Arial"/>
                <w:sz w:val="20"/>
                <w:szCs w:val="20"/>
              </w:rPr>
              <w:t>Diseñar el diagnóstico de los programas presupuestarios.</w:t>
            </w:r>
          </w:p>
          <w:p w14:paraId="490E881B" w14:textId="77777777" w:rsidR="00F60BA6" w:rsidRPr="006839FF" w:rsidRDefault="00F60BA6" w:rsidP="00F60BA6">
            <w:pPr>
              <w:pStyle w:val="Prrafodelista"/>
              <w:numPr>
                <w:ilvl w:val="0"/>
                <w:numId w:val="16"/>
              </w:numPr>
              <w:spacing w:after="4" w:line="268" w:lineRule="auto"/>
              <w:ind w:left="319" w:right="40"/>
              <w:jc w:val="both"/>
              <w:rPr>
                <w:rFonts w:ascii="Arial" w:hAnsi="Arial" w:cs="Arial"/>
                <w:b/>
                <w:bCs/>
                <w:sz w:val="20"/>
                <w:szCs w:val="20"/>
              </w:rPr>
            </w:pPr>
            <w:r w:rsidRPr="006839FF">
              <w:rPr>
                <w:rFonts w:ascii="Arial" w:hAnsi="Arial" w:cs="Arial"/>
                <w:sz w:val="20"/>
                <w:szCs w:val="20"/>
              </w:rPr>
              <w:t>Alineamiento con los instrumentos normativos de planeación.</w:t>
            </w:r>
          </w:p>
          <w:p w14:paraId="4D885657" w14:textId="77777777" w:rsidR="00F60BA6" w:rsidRPr="006839FF" w:rsidRDefault="00F60BA6" w:rsidP="00F60BA6">
            <w:pPr>
              <w:pStyle w:val="Prrafodelista"/>
              <w:numPr>
                <w:ilvl w:val="0"/>
                <w:numId w:val="16"/>
              </w:numPr>
              <w:spacing w:after="4" w:line="268" w:lineRule="auto"/>
              <w:ind w:left="319" w:right="40"/>
              <w:jc w:val="both"/>
              <w:rPr>
                <w:rFonts w:ascii="Arial" w:hAnsi="Arial" w:cs="Arial"/>
                <w:b/>
                <w:bCs/>
                <w:sz w:val="20"/>
                <w:szCs w:val="20"/>
              </w:rPr>
            </w:pPr>
            <w:r w:rsidRPr="006839FF">
              <w:rPr>
                <w:rFonts w:ascii="Arial" w:hAnsi="Arial" w:cs="Arial"/>
                <w:sz w:val="20"/>
                <w:szCs w:val="20"/>
              </w:rPr>
              <w:t xml:space="preserve">Crear los mecanismos de participación de la población para la integración del </w:t>
            </w:r>
            <w:proofErr w:type="spellStart"/>
            <w:r w:rsidRPr="006839FF">
              <w:rPr>
                <w:rFonts w:ascii="Arial" w:hAnsi="Arial" w:cs="Arial"/>
                <w:sz w:val="20"/>
                <w:szCs w:val="20"/>
              </w:rPr>
              <w:t>PbR</w:t>
            </w:r>
            <w:proofErr w:type="spellEnd"/>
            <w:r w:rsidRPr="006839FF">
              <w:rPr>
                <w:rFonts w:ascii="Arial" w:hAnsi="Arial" w:cs="Arial"/>
                <w:sz w:val="20"/>
                <w:szCs w:val="20"/>
              </w:rPr>
              <w:t xml:space="preserve">. </w:t>
            </w:r>
          </w:p>
          <w:p w14:paraId="02651BFB" w14:textId="77777777" w:rsidR="00F60BA6" w:rsidRPr="006839FF" w:rsidRDefault="00F60BA6" w:rsidP="00F60BA6">
            <w:pPr>
              <w:pStyle w:val="Prrafodelista"/>
              <w:numPr>
                <w:ilvl w:val="0"/>
                <w:numId w:val="16"/>
              </w:numPr>
              <w:spacing w:after="4" w:line="268" w:lineRule="auto"/>
              <w:ind w:left="319" w:right="40"/>
              <w:jc w:val="both"/>
              <w:rPr>
                <w:rFonts w:ascii="Arial" w:hAnsi="Arial" w:cs="Arial"/>
                <w:b/>
                <w:bCs/>
                <w:sz w:val="20"/>
                <w:szCs w:val="20"/>
              </w:rPr>
            </w:pPr>
            <w:r w:rsidRPr="006839FF">
              <w:rPr>
                <w:rFonts w:ascii="Arial" w:hAnsi="Arial" w:cs="Arial"/>
                <w:sz w:val="20"/>
                <w:szCs w:val="20"/>
              </w:rPr>
              <w:t>Análisis y determinación de la población potencial (PP), objetivo (PO) y atendida (PA) de los programas presupuestarios (</w:t>
            </w:r>
            <w:proofErr w:type="spellStart"/>
            <w:r w:rsidRPr="006839FF">
              <w:rPr>
                <w:rFonts w:ascii="Arial" w:hAnsi="Arial" w:cs="Arial"/>
                <w:sz w:val="20"/>
                <w:szCs w:val="20"/>
              </w:rPr>
              <w:t>Pp</w:t>
            </w:r>
            <w:proofErr w:type="spellEnd"/>
            <w:r w:rsidRPr="006839FF">
              <w:rPr>
                <w:rFonts w:ascii="Arial" w:hAnsi="Arial" w:cs="Arial"/>
                <w:sz w:val="20"/>
                <w:szCs w:val="20"/>
              </w:rPr>
              <w:t>).</w:t>
            </w:r>
          </w:p>
          <w:p w14:paraId="7BEF0D86" w14:textId="77777777" w:rsidR="00F60BA6" w:rsidRPr="006839FF" w:rsidRDefault="00F60BA6" w:rsidP="00F60BA6">
            <w:pPr>
              <w:pStyle w:val="Prrafodelista"/>
              <w:numPr>
                <w:ilvl w:val="0"/>
                <w:numId w:val="16"/>
              </w:numPr>
              <w:spacing w:after="4" w:line="268" w:lineRule="auto"/>
              <w:ind w:left="319" w:right="40"/>
              <w:jc w:val="both"/>
              <w:rPr>
                <w:rFonts w:ascii="Arial" w:eastAsia="Times New Roman" w:hAnsi="Arial" w:cs="Arial"/>
                <w:b/>
                <w:sz w:val="20"/>
                <w:szCs w:val="20"/>
                <w:lang w:val="es-ES"/>
              </w:rPr>
            </w:pPr>
            <w:r w:rsidRPr="006839FF">
              <w:rPr>
                <w:rFonts w:ascii="Arial" w:hAnsi="Arial" w:cs="Arial"/>
                <w:sz w:val="20"/>
                <w:szCs w:val="20"/>
              </w:rPr>
              <w:t>Formular los objetivos, estrategias y líneas de acción de los programas presupuestarios.</w:t>
            </w:r>
          </w:p>
        </w:tc>
        <w:tc>
          <w:tcPr>
            <w:tcW w:w="572" w:type="pct"/>
            <w:vAlign w:val="center"/>
          </w:tcPr>
          <w:p w14:paraId="1CE6C75E"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eastAsia="Calibri" w:hAnsi="Arial" w:cs="Arial"/>
                <w:b/>
                <w:bCs/>
                <w:sz w:val="20"/>
                <w:szCs w:val="20"/>
              </w:rPr>
              <w:t>141 horas</w:t>
            </w:r>
          </w:p>
        </w:tc>
        <w:tc>
          <w:tcPr>
            <w:tcW w:w="668" w:type="pct"/>
            <w:vAlign w:val="center"/>
          </w:tcPr>
          <w:p w14:paraId="5C7B2B1A" w14:textId="77777777" w:rsidR="00F60BA6" w:rsidRPr="006839FF" w:rsidRDefault="00F60BA6" w:rsidP="00D32E07">
            <w:pPr>
              <w:spacing w:after="0" w:line="240" w:lineRule="auto"/>
              <w:jc w:val="center"/>
              <w:rPr>
                <w:rFonts w:ascii="Arial" w:eastAsia="Calibri" w:hAnsi="Arial" w:cs="Arial"/>
                <w:b/>
                <w:bCs/>
                <w:noProof/>
                <w:sz w:val="20"/>
                <w:szCs w:val="20"/>
              </w:rPr>
            </w:pPr>
            <w:r w:rsidRPr="006839FF">
              <w:rPr>
                <w:rFonts w:ascii="Arial" w:eastAsia="Calibri" w:hAnsi="Arial" w:cs="Arial"/>
                <w:b/>
                <w:bCs/>
                <w:sz w:val="20"/>
                <w:szCs w:val="20"/>
              </w:rPr>
              <w:t>Consultoría</w:t>
            </w:r>
          </w:p>
        </w:tc>
        <w:tc>
          <w:tcPr>
            <w:tcW w:w="534" w:type="pct"/>
            <w:vAlign w:val="center"/>
          </w:tcPr>
          <w:p w14:paraId="7C3168FF" w14:textId="08B95FDD" w:rsidR="00F60BA6" w:rsidRPr="006839FF" w:rsidRDefault="00F60BA6" w:rsidP="00D32E07">
            <w:pPr>
              <w:autoSpaceDE w:val="0"/>
              <w:autoSpaceDN w:val="0"/>
              <w:adjustRightInd w:val="0"/>
              <w:spacing w:after="0" w:line="240" w:lineRule="auto"/>
              <w:jc w:val="right"/>
              <w:rPr>
                <w:rFonts w:ascii="Arial" w:eastAsia="Calibri" w:hAnsi="Arial" w:cs="Arial"/>
                <w:b/>
                <w:noProof/>
                <w:sz w:val="20"/>
                <w:szCs w:val="20"/>
              </w:rPr>
            </w:pPr>
          </w:p>
        </w:tc>
      </w:tr>
      <w:tr w:rsidR="00F60BA6" w:rsidRPr="006839FF" w14:paraId="65FEC594" w14:textId="77777777" w:rsidTr="00A93817">
        <w:trPr>
          <w:trHeight w:val="536"/>
          <w:jc w:val="center"/>
        </w:trPr>
        <w:tc>
          <w:tcPr>
            <w:tcW w:w="578" w:type="pct"/>
            <w:vMerge/>
            <w:vAlign w:val="center"/>
          </w:tcPr>
          <w:p w14:paraId="29FF9FA2" w14:textId="77777777" w:rsidR="00F60BA6" w:rsidRPr="006839FF" w:rsidRDefault="00F60BA6" w:rsidP="00D32E07">
            <w:pPr>
              <w:widowControl w:val="0"/>
              <w:autoSpaceDE w:val="0"/>
              <w:autoSpaceDN w:val="0"/>
              <w:adjustRightInd w:val="0"/>
              <w:spacing w:after="0" w:line="240" w:lineRule="atLeast"/>
              <w:rPr>
                <w:rFonts w:ascii="Arial" w:hAnsi="Arial" w:cs="Arial"/>
                <w:b/>
                <w:sz w:val="20"/>
                <w:szCs w:val="20"/>
              </w:rPr>
            </w:pPr>
          </w:p>
        </w:tc>
        <w:tc>
          <w:tcPr>
            <w:tcW w:w="769" w:type="pct"/>
            <w:vMerge w:val="restart"/>
            <w:vAlign w:val="center"/>
          </w:tcPr>
          <w:p w14:paraId="4E9BC7E4" w14:textId="77777777" w:rsidR="00F60BA6" w:rsidRPr="006839FF" w:rsidRDefault="00F60BA6" w:rsidP="00D32E07">
            <w:pPr>
              <w:widowControl w:val="0"/>
              <w:autoSpaceDE w:val="0"/>
              <w:autoSpaceDN w:val="0"/>
              <w:adjustRightInd w:val="0"/>
              <w:spacing w:after="0" w:line="240" w:lineRule="atLeast"/>
              <w:ind w:left="25"/>
              <w:jc w:val="center"/>
              <w:rPr>
                <w:rFonts w:ascii="Arial" w:eastAsia="Times New Roman" w:hAnsi="Arial" w:cs="Arial"/>
                <w:b/>
                <w:sz w:val="20"/>
                <w:szCs w:val="20"/>
                <w:lang w:val="es-ES"/>
              </w:rPr>
            </w:pPr>
            <w:r w:rsidRPr="006839FF">
              <w:rPr>
                <w:rFonts w:ascii="Arial" w:eastAsia="Times New Roman" w:hAnsi="Arial" w:cs="Arial"/>
                <w:b/>
                <w:sz w:val="20"/>
                <w:szCs w:val="20"/>
              </w:rPr>
              <w:t>Meta 3: Metodología de Marco Lógico</w:t>
            </w:r>
          </w:p>
        </w:tc>
        <w:tc>
          <w:tcPr>
            <w:tcW w:w="1878" w:type="pct"/>
          </w:tcPr>
          <w:p w14:paraId="49505EF4" w14:textId="77777777" w:rsidR="00F60BA6" w:rsidRPr="006839FF" w:rsidRDefault="00F60BA6" w:rsidP="00F60BA6">
            <w:pPr>
              <w:numPr>
                <w:ilvl w:val="0"/>
                <w:numId w:val="17"/>
              </w:numPr>
              <w:spacing w:after="4" w:line="268" w:lineRule="auto"/>
              <w:ind w:left="319"/>
              <w:contextualSpacing/>
              <w:jc w:val="both"/>
              <w:rPr>
                <w:rFonts w:ascii="Arial" w:eastAsia="Times New Roman" w:hAnsi="Arial" w:cs="Arial"/>
                <w:b/>
                <w:sz w:val="20"/>
                <w:szCs w:val="20"/>
                <w:lang w:val="es-ES"/>
              </w:rPr>
            </w:pPr>
            <w:r w:rsidRPr="006839FF">
              <w:rPr>
                <w:rFonts w:ascii="Arial" w:hAnsi="Arial" w:cs="Arial"/>
                <w:sz w:val="20"/>
                <w:szCs w:val="20"/>
              </w:rPr>
              <w:t>Taller para la construcción de árboles de problemas y objetivos. (8 horas)</w:t>
            </w:r>
          </w:p>
        </w:tc>
        <w:tc>
          <w:tcPr>
            <w:tcW w:w="572" w:type="pct"/>
            <w:vAlign w:val="center"/>
          </w:tcPr>
          <w:p w14:paraId="2B578A69"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330 horas</w:t>
            </w:r>
          </w:p>
        </w:tc>
        <w:tc>
          <w:tcPr>
            <w:tcW w:w="668" w:type="pct"/>
            <w:vAlign w:val="center"/>
          </w:tcPr>
          <w:p w14:paraId="5865BAD4" w14:textId="77777777" w:rsidR="00F60BA6" w:rsidRPr="006839FF" w:rsidRDefault="00F60BA6" w:rsidP="00D32E07">
            <w:pPr>
              <w:spacing w:after="0" w:line="240" w:lineRule="auto"/>
              <w:jc w:val="center"/>
              <w:rPr>
                <w:rFonts w:ascii="Arial" w:eastAsia="Calibri" w:hAnsi="Arial" w:cs="Arial"/>
                <w:b/>
                <w:bCs/>
                <w:noProof/>
                <w:sz w:val="20"/>
                <w:szCs w:val="20"/>
              </w:rPr>
            </w:pPr>
            <w:r w:rsidRPr="006839FF">
              <w:rPr>
                <w:rFonts w:ascii="Arial" w:hAnsi="Arial" w:cs="Arial"/>
                <w:b/>
                <w:bCs/>
                <w:sz w:val="20"/>
                <w:szCs w:val="20"/>
              </w:rPr>
              <w:t>Capacitación</w:t>
            </w:r>
          </w:p>
        </w:tc>
        <w:tc>
          <w:tcPr>
            <w:tcW w:w="534" w:type="pct"/>
            <w:vAlign w:val="center"/>
          </w:tcPr>
          <w:p w14:paraId="51BD4B4E" w14:textId="4A9F513D" w:rsidR="00F60BA6" w:rsidRPr="006839FF" w:rsidRDefault="00F60BA6" w:rsidP="00D32E07">
            <w:pPr>
              <w:autoSpaceDE w:val="0"/>
              <w:autoSpaceDN w:val="0"/>
              <w:adjustRightInd w:val="0"/>
              <w:spacing w:after="0" w:line="240" w:lineRule="auto"/>
              <w:jc w:val="right"/>
              <w:rPr>
                <w:rFonts w:ascii="Arial" w:eastAsia="Calibri" w:hAnsi="Arial" w:cs="Arial"/>
                <w:b/>
                <w:noProof/>
                <w:sz w:val="20"/>
                <w:szCs w:val="20"/>
              </w:rPr>
            </w:pPr>
          </w:p>
        </w:tc>
      </w:tr>
      <w:tr w:rsidR="00F60BA6" w:rsidRPr="006839FF" w14:paraId="171BFC29" w14:textId="77777777" w:rsidTr="00A93817">
        <w:trPr>
          <w:trHeight w:val="536"/>
          <w:jc w:val="center"/>
        </w:trPr>
        <w:tc>
          <w:tcPr>
            <w:tcW w:w="578" w:type="pct"/>
            <w:vMerge/>
            <w:vAlign w:val="center"/>
          </w:tcPr>
          <w:p w14:paraId="79EE9B39" w14:textId="77777777" w:rsidR="00F60BA6" w:rsidRPr="006839FF" w:rsidRDefault="00F60BA6" w:rsidP="00D32E07">
            <w:pPr>
              <w:widowControl w:val="0"/>
              <w:autoSpaceDE w:val="0"/>
              <w:autoSpaceDN w:val="0"/>
              <w:adjustRightInd w:val="0"/>
              <w:spacing w:after="0" w:line="240" w:lineRule="atLeast"/>
              <w:rPr>
                <w:rFonts w:ascii="Arial" w:hAnsi="Arial" w:cs="Arial"/>
                <w:b/>
                <w:sz w:val="20"/>
                <w:szCs w:val="20"/>
              </w:rPr>
            </w:pPr>
          </w:p>
        </w:tc>
        <w:tc>
          <w:tcPr>
            <w:tcW w:w="769" w:type="pct"/>
            <w:vMerge/>
            <w:vAlign w:val="center"/>
          </w:tcPr>
          <w:p w14:paraId="51C5DF74" w14:textId="77777777" w:rsidR="00F60BA6" w:rsidRPr="006839FF" w:rsidRDefault="00F60BA6" w:rsidP="00D32E07">
            <w:pPr>
              <w:widowControl w:val="0"/>
              <w:autoSpaceDE w:val="0"/>
              <w:autoSpaceDN w:val="0"/>
              <w:adjustRightInd w:val="0"/>
              <w:spacing w:after="0" w:line="240" w:lineRule="atLeast"/>
              <w:ind w:left="25"/>
              <w:jc w:val="center"/>
              <w:rPr>
                <w:rFonts w:ascii="Arial" w:eastAsia="Times New Roman" w:hAnsi="Arial" w:cs="Arial"/>
                <w:b/>
                <w:sz w:val="20"/>
                <w:szCs w:val="20"/>
              </w:rPr>
            </w:pPr>
          </w:p>
        </w:tc>
        <w:tc>
          <w:tcPr>
            <w:tcW w:w="1878" w:type="pct"/>
          </w:tcPr>
          <w:p w14:paraId="2F1A47D3" w14:textId="77777777" w:rsidR="00F60BA6" w:rsidRPr="006839FF" w:rsidRDefault="00F60BA6" w:rsidP="00F60BA6">
            <w:pPr>
              <w:numPr>
                <w:ilvl w:val="0"/>
                <w:numId w:val="17"/>
              </w:numPr>
              <w:spacing w:after="4" w:line="268" w:lineRule="auto"/>
              <w:ind w:left="319"/>
              <w:contextualSpacing/>
              <w:jc w:val="both"/>
              <w:rPr>
                <w:rFonts w:ascii="Arial" w:hAnsi="Arial" w:cs="Arial"/>
                <w:sz w:val="20"/>
                <w:szCs w:val="20"/>
              </w:rPr>
            </w:pPr>
            <w:r w:rsidRPr="006839FF">
              <w:rPr>
                <w:rFonts w:ascii="Arial" w:hAnsi="Arial" w:cs="Arial"/>
                <w:sz w:val="20"/>
                <w:szCs w:val="20"/>
              </w:rPr>
              <w:t>2.</w:t>
            </w:r>
            <w:r w:rsidRPr="006839FF">
              <w:rPr>
                <w:rFonts w:ascii="Arial" w:hAnsi="Arial" w:cs="Arial"/>
                <w:sz w:val="20"/>
                <w:szCs w:val="20"/>
              </w:rPr>
              <w:tab/>
              <w:t>Taller para la construcción de Indicadores de Desempeño Estratégicos y de Gestión de los programas presupuestarios. (8 horas).</w:t>
            </w:r>
          </w:p>
        </w:tc>
        <w:tc>
          <w:tcPr>
            <w:tcW w:w="572" w:type="pct"/>
            <w:vAlign w:val="center"/>
          </w:tcPr>
          <w:p w14:paraId="1E422599"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330 horas</w:t>
            </w:r>
          </w:p>
        </w:tc>
        <w:tc>
          <w:tcPr>
            <w:tcW w:w="668" w:type="pct"/>
            <w:vAlign w:val="center"/>
          </w:tcPr>
          <w:p w14:paraId="6AA91E0B"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Capacitación</w:t>
            </w:r>
          </w:p>
        </w:tc>
        <w:tc>
          <w:tcPr>
            <w:tcW w:w="534" w:type="pct"/>
            <w:vAlign w:val="center"/>
          </w:tcPr>
          <w:p w14:paraId="74F2866D" w14:textId="5CFC7497" w:rsidR="00F60BA6" w:rsidRPr="006839FF" w:rsidRDefault="00F60BA6" w:rsidP="00D32E07">
            <w:pPr>
              <w:autoSpaceDE w:val="0"/>
              <w:autoSpaceDN w:val="0"/>
              <w:adjustRightInd w:val="0"/>
              <w:spacing w:after="0" w:line="240" w:lineRule="auto"/>
              <w:jc w:val="right"/>
              <w:rPr>
                <w:rFonts w:ascii="Arial" w:eastAsia="Calibri" w:hAnsi="Arial" w:cs="Arial"/>
                <w:b/>
                <w:noProof/>
                <w:sz w:val="20"/>
                <w:szCs w:val="20"/>
              </w:rPr>
            </w:pPr>
          </w:p>
        </w:tc>
      </w:tr>
      <w:tr w:rsidR="00F60BA6" w:rsidRPr="006839FF" w14:paraId="32BE9A39" w14:textId="77777777" w:rsidTr="00A93817">
        <w:trPr>
          <w:trHeight w:val="536"/>
          <w:jc w:val="center"/>
        </w:trPr>
        <w:tc>
          <w:tcPr>
            <w:tcW w:w="578" w:type="pct"/>
            <w:vMerge/>
            <w:vAlign w:val="center"/>
          </w:tcPr>
          <w:p w14:paraId="27A56E6A" w14:textId="77777777" w:rsidR="00F60BA6" w:rsidRPr="006839FF" w:rsidRDefault="00F60BA6" w:rsidP="00D32E07">
            <w:pPr>
              <w:widowControl w:val="0"/>
              <w:autoSpaceDE w:val="0"/>
              <w:autoSpaceDN w:val="0"/>
              <w:adjustRightInd w:val="0"/>
              <w:spacing w:after="0" w:line="240" w:lineRule="atLeast"/>
              <w:rPr>
                <w:rFonts w:ascii="Arial" w:hAnsi="Arial" w:cs="Arial"/>
                <w:b/>
                <w:sz w:val="20"/>
                <w:szCs w:val="20"/>
              </w:rPr>
            </w:pPr>
          </w:p>
        </w:tc>
        <w:tc>
          <w:tcPr>
            <w:tcW w:w="769" w:type="pct"/>
            <w:vMerge/>
            <w:vAlign w:val="center"/>
          </w:tcPr>
          <w:p w14:paraId="108990DB" w14:textId="77777777" w:rsidR="00F60BA6" w:rsidRPr="006839FF" w:rsidRDefault="00F60BA6" w:rsidP="00D32E07">
            <w:pPr>
              <w:widowControl w:val="0"/>
              <w:autoSpaceDE w:val="0"/>
              <w:autoSpaceDN w:val="0"/>
              <w:adjustRightInd w:val="0"/>
              <w:spacing w:after="0" w:line="240" w:lineRule="atLeast"/>
              <w:ind w:left="25"/>
              <w:jc w:val="center"/>
              <w:rPr>
                <w:rFonts w:ascii="Arial" w:eastAsia="Times New Roman" w:hAnsi="Arial" w:cs="Arial"/>
                <w:b/>
                <w:sz w:val="20"/>
                <w:szCs w:val="20"/>
              </w:rPr>
            </w:pPr>
          </w:p>
        </w:tc>
        <w:tc>
          <w:tcPr>
            <w:tcW w:w="1878" w:type="pct"/>
          </w:tcPr>
          <w:p w14:paraId="0886EBD1" w14:textId="77777777" w:rsidR="00F60BA6" w:rsidRPr="006839FF" w:rsidRDefault="00F60BA6" w:rsidP="00F60BA6">
            <w:pPr>
              <w:numPr>
                <w:ilvl w:val="0"/>
                <w:numId w:val="17"/>
              </w:numPr>
              <w:spacing w:after="4" w:line="268" w:lineRule="auto"/>
              <w:ind w:left="319"/>
              <w:contextualSpacing/>
              <w:jc w:val="both"/>
              <w:rPr>
                <w:rFonts w:ascii="Arial" w:hAnsi="Arial" w:cs="Arial"/>
                <w:sz w:val="20"/>
                <w:szCs w:val="20"/>
              </w:rPr>
            </w:pPr>
            <w:r w:rsidRPr="006839FF">
              <w:rPr>
                <w:rFonts w:ascii="Arial" w:hAnsi="Arial" w:cs="Arial"/>
                <w:sz w:val="20"/>
                <w:szCs w:val="20"/>
              </w:rPr>
              <w:t>3.</w:t>
            </w:r>
            <w:r w:rsidRPr="006839FF">
              <w:rPr>
                <w:rFonts w:ascii="Arial" w:hAnsi="Arial" w:cs="Arial"/>
                <w:sz w:val="20"/>
                <w:szCs w:val="20"/>
              </w:rPr>
              <w:tab/>
              <w:t xml:space="preserve">Taller para la construcción de Matrices de Indicadores para Resultados de los programas presupuestarios para el </w:t>
            </w:r>
            <w:proofErr w:type="spellStart"/>
            <w:r w:rsidRPr="006839FF">
              <w:rPr>
                <w:rFonts w:ascii="Arial" w:hAnsi="Arial" w:cs="Arial"/>
                <w:sz w:val="20"/>
                <w:szCs w:val="20"/>
              </w:rPr>
              <w:t>PbR</w:t>
            </w:r>
            <w:proofErr w:type="spellEnd"/>
            <w:r w:rsidRPr="006839FF">
              <w:rPr>
                <w:rFonts w:ascii="Arial" w:hAnsi="Arial" w:cs="Arial"/>
                <w:sz w:val="20"/>
                <w:szCs w:val="20"/>
              </w:rPr>
              <w:t>. (6 horas).</w:t>
            </w:r>
          </w:p>
        </w:tc>
        <w:tc>
          <w:tcPr>
            <w:tcW w:w="572" w:type="pct"/>
            <w:vAlign w:val="center"/>
          </w:tcPr>
          <w:p w14:paraId="3B1164A0"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282 horas</w:t>
            </w:r>
          </w:p>
        </w:tc>
        <w:tc>
          <w:tcPr>
            <w:tcW w:w="668" w:type="pct"/>
            <w:vAlign w:val="center"/>
          </w:tcPr>
          <w:p w14:paraId="254E34B4"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Capacitación</w:t>
            </w:r>
          </w:p>
        </w:tc>
        <w:tc>
          <w:tcPr>
            <w:tcW w:w="534" w:type="pct"/>
            <w:vAlign w:val="center"/>
          </w:tcPr>
          <w:p w14:paraId="4448AA6B" w14:textId="5C11A01E" w:rsidR="00F60BA6" w:rsidRPr="006839FF" w:rsidRDefault="00F60BA6" w:rsidP="00D32E07">
            <w:pPr>
              <w:autoSpaceDE w:val="0"/>
              <w:autoSpaceDN w:val="0"/>
              <w:adjustRightInd w:val="0"/>
              <w:spacing w:after="0" w:line="240" w:lineRule="auto"/>
              <w:jc w:val="right"/>
              <w:rPr>
                <w:rFonts w:ascii="Arial" w:eastAsia="Calibri" w:hAnsi="Arial" w:cs="Arial"/>
                <w:b/>
                <w:noProof/>
                <w:sz w:val="20"/>
                <w:szCs w:val="20"/>
              </w:rPr>
            </w:pPr>
          </w:p>
        </w:tc>
      </w:tr>
      <w:tr w:rsidR="00F60BA6" w:rsidRPr="006839FF" w14:paraId="2D1EFEFD" w14:textId="77777777" w:rsidTr="00A93817">
        <w:trPr>
          <w:trHeight w:val="399"/>
          <w:jc w:val="center"/>
        </w:trPr>
        <w:tc>
          <w:tcPr>
            <w:tcW w:w="578" w:type="pct"/>
            <w:vMerge/>
            <w:vAlign w:val="center"/>
          </w:tcPr>
          <w:p w14:paraId="552F3DE5" w14:textId="77777777" w:rsidR="00F60BA6" w:rsidRPr="006839FF" w:rsidRDefault="00F60BA6" w:rsidP="00D32E07">
            <w:pPr>
              <w:widowControl w:val="0"/>
              <w:autoSpaceDE w:val="0"/>
              <w:autoSpaceDN w:val="0"/>
              <w:adjustRightInd w:val="0"/>
              <w:spacing w:after="0" w:line="240" w:lineRule="atLeast"/>
              <w:rPr>
                <w:rFonts w:ascii="Arial" w:hAnsi="Arial" w:cs="Arial"/>
                <w:b/>
                <w:sz w:val="20"/>
                <w:szCs w:val="20"/>
              </w:rPr>
            </w:pPr>
          </w:p>
        </w:tc>
        <w:tc>
          <w:tcPr>
            <w:tcW w:w="769" w:type="pct"/>
            <w:vMerge/>
          </w:tcPr>
          <w:p w14:paraId="10665515" w14:textId="77777777" w:rsidR="00F60BA6" w:rsidRPr="006839FF" w:rsidRDefault="00F60BA6" w:rsidP="00D32E07">
            <w:pPr>
              <w:widowControl w:val="0"/>
              <w:autoSpaceDE w:val="0"/>
              <w:autoSpaceDN w:val="0"/>
              <w:adjustRightInd w:val="0"/>
              <w:spacing w:after="0" w:line="240" w:lineRule="atLeast"/>
              <w:ind w:left="25"/>
              <w:rPr>
                <w:rFonts w:ascii="Arial" w:eastAsia="Times New Roman" w:hAnsi="Arial" w:cs="Arial"/>
                <w:b/>
                <w:sz w:val="20"/>
                <w:szCs w:val="20"/>
              </w:rPr>
            </w:pPr>
          </w:p>
        </w:tc>
        <w:tc>
          <w:tcPr>
            <w:tcW w:w="1878" w:type="pct"/>
          </w:tcPr>
          <w:p w14:paraId="40DAC6C5" w14:textId="77777777" w:rsidR="00F60BA6" w:rsidRPr="006839FF" w:rsidRDefault="00F60BA6" w:rsidP="00F60BA6">
            <w:pPr>
              <w:pStyle w:val="Prrafodelista"/>
              <w:numPr>
                <w:ilvl w:val="0"/>
                <w:numId w:val="18"/>
              </w:numPr>
              <w:spacing w:after="4" w:line="268" w:lineRule="auto"/>
              <w:ind w:left="319"/>
              <w:jc w:val="both"/>
              <w:rPr>
                <w:rFonts w:ascii="Arial" w:hAnsi="Arial" w:cs="Arial"/>
                <w:b/>
                <w:bCs/>
                <w:color w:val="000000" w:themeColor="text1"/>
                <w:sz w:val="20"/>
                <w:szCs w:val="20"/>
              </w:rPr>
            </w:pPr>
            <w:r w:rsidRPr="006839FF">
              <w:rPr>
                <w:rFonts w:ascii="Arial" w:hAnsi="Arial" w:cs="Arial"/>
                <w:color w:val="000000" w:themeColor="text1"/>
                <w:sz w:val="20"/>
                <w:szCs w:val="20"/>
              </w:rPr>
              <w:t>Integración de los árboles de problemas y objetivos que sustentan las matrices de indicadores para resultados.</w:t>
            </w:r>
          </w:p>
          <w:p w14:paraId="240839A0" w14:textId="77777777" w:rsidR="00F60BA6" w:rsidRPr="006839FF" w:rsidRDefault="00F60BA6" w:rsidP="00F60BA6">
            <w:pPr>
              <w:pStyle w:val="Prrafodelista"/>
              <w:numPr>
                <w:ilvl w:val="0"/>
                <w:numId w:val="18"/>
              </w:numPr>
              <w:spacing w:after="4" w:line="268" w:lineRule="auto"/>
              <w:ind w:left="319"/>
              <w:jc w:val="both"/>
              <w:rPr>
                <w:rFonts w:ascii="Arial" w:hAnsi="Arial" w:cs="Arial"/>
                <w:b/>
                <w:bCs/>
                <w:color w:val="000000" w:themeColor="text1"/>
                <w:sz w:val="20"/>
                <w:szCs w:val="20"/>
              </w:rPr>
            </w:pPr>
            <w:r w:rsidRPr="006839FF">
              <w:rPr>
                <w:rFonts w:ascii="Arial" w:hAnsi="Arial" w:cs="Arial"/>
                <w:color w:val="000000" w:themeColor="text1"/>
                <w:sz w:val="20"/>
                <w:szCs w:val="20"/>
              </w:rPr>
              <w:t>Constituir los Indicadores de Desempeño Estratégicos y de Gestión de los programas presupuestarios.</w:t>
            </w:r>
          </w:p>
          <w:p w14:paraId="6A978298" w14:textId="77777777" w:rsidR="00F60BA6" w:rsidRPr="006839FF" w:rsidRDefault="00F60BA6" w:rsidP="00F60BA6">
            <w:pPr>
              <w:pStyle w:val="Prrafodelista"/>
              <w:numPr>
                <w:ilvl w:val="0"/>
                <w:numId w:val="18"/>
              </w:numPr>
              <w:spacing w:after="4" w:line="268" w:lineRule="auto"/>
              <w:ind w:left="319"/>
              <w:jc w:val="both"/>
              <w:rPr>
                <w:rFonts w:ascii="Arial" w:hAnsi="Arial" w:cs="Arial"/>
                <w:sz w:val="20"/>
                <w:szCs w:val="20"/>
              </w:rPr>
            </w:pPr>
            <w:r w:rsidRPr="006839FF">
              <w:rPr>
                <w:rFonts w:ascii="Arial" w:hAnsi="Arial" w:cs="Arial"/>
                <w:color w:val="000000" w:themeColor="text1"/>
                <w:sz w:val="20"/>
                <w:szCs w:val="20"/>
              </w:rPr>
              <w:t>Construir Matrices de Indicadores para Resultados (MIR) de los programas presupuestarios.</w:t>
            </w:r>
          </w:p>
        </w:tc>
        <w:tc>
          <w:tcPr>
            <w:tcW w:w="572" w:type="pct"/>
            <w:vAlign w:val="center"/>
          </w:tcPr>
          <w:p w14:paraId="5179E865"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188 horas</w:t>
            </w:r>
          </w:p>
        </w:tc>
        <w:tc>
          <w:tcPr>
            <w:tcW w:w="668" w:type="pct"/>
            <w:vAlign w:val="center"/>
          </w:tcPr>
          <w:p w14:paraId="4CD5491A" w14:textId="77777777" w:rsidR="00F60BA6" w:rsidRPr="006839FF" w:rsidRDefault="00F60BA6" w:rsidP="00D32E07">
            <w:pPr>
              <w:spacing w:after="0" w:line="240" w:lineRule="auto"/>
              <w:jc w:val="center"/>
              <w:rPr>
                <w:rFonts w:ascii="Arial" w:hAnsi="Arial" w:cs="Arial"/>
                <w:b/>
                <w:bCs/>
                <w:sz w:val="20"/>
                <w:szCs w:val="20"/>
              </w:rPr>
            </w:pPr>
            <w:r w:rsidRPr="006839FF">
              <w:rPr>
                <w:rFonts w:ascii="Arial" w:hAnsi="Arial" w:cs="Arial"/>
                <w:b/>
                <w:bCs/>
                <w:sz w:val="20"/>
                <w:szCs w:val="20"/>
              </w:rPr>
              <w:t>Consultoría</w:t>
            </w:r>
          </w:p>
        </w:tc>
        <w:tc>
          <w:tcPr>
            <w:tcW w:w="534" w:type="pct"/>
            <w:vAlign w:val="center"/>
          </w:tcPr>
          <w:p w14:paraId="2D623F31" w14:textId="2B3881E1" w:rsidR="00F60BA6" w:rsidRPr="006839FF" w:rsidRDefault="00F60BA6" w:rsidP="00D32E07">
            <w:pPr>
              <w:autoSpaceDE w:val="0"/>
              <w:autoSpaceDN w:val="0"/>
              <w:adjustRightInd w:val="0"/>
              <w:spacing w:after="0" w:line="240" w:lineRule="auto"/>
              <w:jc w:val="right"/>
              <w:rPr>
                <w:rFonts w:ascii="Arial" w:eastAsia="Calibri" w:hAnsi="Arial" w:cs="Arial"/>
                <w:b/>
                <w:noProof/>
                <w:sz w:val="20"/>
                <w:szCs w:val="20"/>
              </w:rPr>
            </w:pPr>
          </w:p>
        </w:tc>
      </w:tr>
      <w:bookmarkEnd w:id="0"/>
    </w:tbl>
    <w:p w14:paraId="26243C83" w14:textId="19510862" w:rsidR="0047562C" w:rsidRDefault="0047562C" w:rsidP="0047562C">
      <w:pPr>
        <w:jc w:val="both"/>
        <w:rPr>
          <w:rFonts w:ascii="Arial" w:hAnsi="Arial" w:cs="Arial"/>
          <w:sz w:val="20"/>
          <w:szCs w:val="20"/>
        </w:rPr>
      </w:pPr>
    </w:p>
    <w:p w14:paraId="54BB6633" w14:textId="0737383D" w:rsidR="00766C14" w:rsidRDefault="00766C14" w:rsidP="0047562C">
      <w:pPr>
        <w:jc w:val="both"/>
        <w:rPr>
          <w:rFonts w:ascii="Arial" w:hAnsi="Arial" w:cs="Arial"/>
          <w:sz w:val="20"/>
          <w:szCs w:val="20"/>
        </w:rPr>
      </w:pPr>
    </w:p>
    <w:p w14:paraId="6C753BD9" w14:textId="6885DCCE" w:rsidR="00766C14" w:rsidRDefault="00766C14" w:rsidP="0047562C">
      <w:pPr>
        <w:jc w:val="both"/>
        <w:rPr>
          <w:rFonts w:ascii="Arial" w:hAnsi="Arial" w:cs="Arial"/>
          <w:sz w:val="20"/>
          <w:szCs w:val="20"/>
        </w:rPr>
      </w:pPr>
    </w:p>
    <w:p w14:paraId="7274B71B" w14:textId="02A172B6" w:rsidR="00766C14" w:rsidRDefault="00766C14" w:rsidP="0047562C">
      <w:pPr>
        <w:jc w:val="both"/>
        <w:rPr>
          <w:rFonts w:ascii="Arial" w:hAnsi="Arial" w:cs="Arial"/>
          <w:sz w:val="20"/>
          <w:szCs w:val="20"/>
        </w:rPr>
      </w:pPr>
    </w:p>
    <w:p w14:paraId="06BA52D0" w14:textId="71BCF679" w:rsidR="00766C14" w:rsidRDefault="00766C14" w:rsidP="0047562C">
      <w:pPr>
        <w:jc w:val="both"/>
        <w:rPr>
          <w:rFonts w:ascii="Arial" w:hAnsi="Arial" w:cs="Arial"/>
          <w:sz w:val="20"/>
          <w:szCs w:val="20"/>
        </w:rPr>
      </w:pPr>
    </w:p>
    <w:p w14:paraId="79486B67" w14:textId="317FAFE3" w:rsidR="00A93817" w:rsidRDefault="00A93817" w:rsidP="0047562C">
      <w:pPr>
        <w:jc w:val="both"/>
        <w:rPr>
          <w:rFonts w:ascii="Arial" w:hAnsi="Arial" w:cs="Arial"/>
          <w:sz w:val="20"/>
          <w:szCs w:val="20"/>
        </w:rPr>
      </w:pPr>
    </w:p>
    <w:p w14:paraId="0A8B7042" w14:textId="225E50D2" w:rsidR="00A93817" w:rsidRDefault="00A93817" w:rsidP="0047562C">
      <w:pPr>
        <w:jc w:val="both"/>
        <w:rPr>
          <w:rFonts w:ascii="Arial" w:hAnsi="Arial" w:cs="Arial"/>
          <w:sz w:val="20"/>
          <w:szCs w:val="20"/>
        </w:rPr>
      </w:pPr>
    </w:p>
    <w:p w14:paraId="174F4EA6" w14:textId="77777777" w:rsidR="00A93817" w:rsidRDefault="00A93817" w:rsidP="0047562C">
      <w:pPr>
        <w:jc w:val="both"/>
        <w:rPr>
          <w:rFonts w:ascii="Arial" w:hAnsi="Arial" w:cs="Arial"/>
          <w:sz w:val="20"/>
          <w:szCs w:val="20"/>
        </w:rPr>
      </w:pPr>
    </w:p>
    <w:p w14:paraId="2A5E8594" w14:textId="77777777" w:rsidR="00766C14" w:rsidRPr="006839FF" w:rsidRDefault="00766C14" w:rsidP="0047562C">
      <w:pPr>
        <w:jc w:val="both"/>
        <w:rPr>
          <w:rFonts w:ascii="Arial" w:hAnsi="Arial" w:cs="Arial"/>
          <w:sz w:val="20"/>
          <w:szCs w:val="20"/>
        </w:rPr>
      </w:pPr>
    </w:p>
    <w:tbl>
      <w:tblPr>
        <w:tblW w:w="55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2"/>
        <w:gridCol w:w="1777"/>
        <w:gridCol w:w="3099"/>
        <w:gridCol w:w="1167"/>
        <w:gridCol w:w="18"/>
        <w:gridCol w:w="1395"/>
        <w:gridCol w:w="1107"/>
      </w:tblGrid>
      <w:tr w:rsidR="00544463" w:rsidRPr="006839FF" w14:paraId="786CB19F" w14:textId="77777777" w:rsidTr="00544463">
        <w:trPr>
          <w:trHeight w:val="547"/>
          <w:jc w:val="center"/>
        </w:trPr>
        <w:tc>
          <w:tcPr>
            <w:tcW w:w="849" w:type="pct"/>
            <w:shd w:val="clear" w:color="auto" w:fill="68C3C8"/>
            <w:vAlign w:val="center"/>
          </w:tcPr>
          <w:p w14:paraId="2F449386" w14:textId="77777777" w:rsidR="006839FF" w:rsidRPr="006839FF" w:rsidRDefault="006839FF"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N°.</w:t>
            </w:r>
          </w:p>
        </w:tc>
        <w:tc>
          <w:tcPr>
            <w:tcW w:w="2364" w:type="pct"/>
            <w:gridSpan w:val="2"/>
            <w:shd w:val="clear" w:color="auto" w:fill="68C3C8"/>
            <w:vAlign w:val="center"/>
          </w:tcPr>
          <w:p w14:paraId="74DC57B0" w14:textId="77777777" w:rsidR="006839FF" w:rsidRPr="006839FF" w:rsidRDefault="006839FF"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DESCRIPCIÓN DEL CONCEPTO</w:t>
            </w:r>
          </w:p>
        </w:tc>
        <w:tc>
          <w:tcPr>
            <w:tcW w:w="574" w:type="pct"/>
            <w:gridSpan w:val="2"/>
            <w:shd w:val="clear" w:color="auto" w:fill="68C3C8"/>
            <w:vAlign w:val="center"/>
          </w:tcPr>
          <w:p w14:paraId="441CFD3D" w14:textId="77777777" w:rsidR="006839FF" w:rsidRPr="006839FF" w:rsidRDefault="006839FF"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CANTIDAD</w:t>
            </w:r>
          </w:p>
        </w:tc>
        <w:tc>
          <w:tcPr>
            <w:tcW w:w="676" w:type="pct"/>
            <w:shd w:val="clear" w:color="auto" w:fill="68C3C8"/>
            <w:vAlign w:val="center"/>
          </w:tcPr>
          <w:p w14:paraId="272BE235" w14:textId="77777777" w:rsidR="006839FF" w:rsidRPr="006839FF" w:rsidRDefault="006839FF"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UNIDAD</w:t>
            </w:r>
          </w:p>
          <w:p w14:paraId="5991C4F3" w14:textId="77777777" w:rsidR="006839FF" w:rsidRPr="006839FF" w:rsidRDefault="006839FF"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DE MEDIDA</w:t>
            </w:r>
          </w:p>
        </w:tc>
        <w:tc>
          <w:tcPr>
            <w:tcW w:w="537" w:type="pct"/>
            <w:shd w:val="clear" w:color="auto" w:fill="68C3C8"/>
            <w:vAlign w:val="center"/>
          </w:tcPr>
          <w:p w14:paraId="483D72DF" w14:textId="77777777" w:rsidR="006839FF" w:rsidRPr="006839FF" w:rsidRDefault="006839FF" w:rsidP="00D32E07">
            <w:pPr>
              <w:spacing w:after="0" w:line="240" w:lineRule="auto"/>
              <w:jc w:val="center"/>
              <w:rPr>
                <w:rFonts w:ascii="Arial" w:eastAsia="Calibri" w:hAnsi="Arial" w:cs="Arial"/>
                <w:b/>
                <w:noProof/>
                <w:color w:val="FFFFFF" w:themeColor="background1"/>
                <w:sz w:val="20"/>
                <w:szCs w:val="20"/>
              </w:rPr>
            </w:pPr>
            <w:r w:rsidRPr="006839FF">
              <w:rPr>
                <w:rFonts w:ascii="Arial" w:eastAsia="Calibri" w:hAnsi="Arial" w:cs="Arial"/>
                <w:b/>
                <w:noProof/>
                <w:color w:val="FFFFFF" w:themeColor="background1"/>
                <w:sz w:val="20"/>
                <w:szCs w:val="20"/>
              </w:rPr>
              <w:t>PRECIO UNITARIO</w:t>
            </w:r>
          </w:p>
        </w:tc>
      </w:tr>
      <w:tr w:rsidR="00544463" w:rsidRPr="006839FF" w14:paraId="569EE51B" w14:textId="77777777" w:rsidTr="00A93817">
        <w:trPr>
          <w:trHeight w:val="848"/>
          <w:jc w:val="center"/>
        </w:trPr>
        <w:tc>
          <w:tcPr>
            <w:tcW w:w="849" w:type="pct"/>
            <w:vMerge w:val="restart"/>
            <w:vAlign w:val="center"/>
          </w:tcPr>
          <w:p w14:paraId="7CE70E14" w14:textId="77777777" w:rsidR="006839FF" w:rsidRPr="006839FF" w:rsidRDefault="006839FF" w:rsidP="00D32E07">
            <w:pPr>
              <w:widowControl w:val="0"/>
              <w:autoSpaceDE w:val="0"/>
              <w:autoSpaceDN w:val="0"/>
              <w:adjustRightInd w:val="0"/>
              <w:spacing w:after="0" w:line="240" w:lineRule="atLeast"/>
              <w:rPr>
                <w:rFonts w:ascii="Arial" w:eastAsia="Times New Roman" w:hAnsi="Arial" w:cs="Arial"/>
                <w:b/>
                <w:sz w:val="20"/>
                <w:szCs w:val="20"/>
                <w:lang w:val="es-ES"/>
              </w:rPr>
            </w:pPr>
            <w:r w:rsidRPr="006839FF">
              <w:rPr>
                <w:rFonts w:ascii="Arial" w:hAnsi="Arial" w:cs="Arial"/>
                <w:b/>
                <w:sz w:val="20"/>
                <w:szCs w:val="20"/>
              </w:rPr>
              <w:t xml:space="preserve">Paquete de trabajo 2: </w:t>
            </w:r>
            <w:r w:rsidRPr="006839FF">
              <w:rPr>
                <w:rFonts w:ascii="Arial" w:hAnsi="Arial" w:cs="Arial"/>
                <w:b/>
                <w:bCs/>
                <w:sz w:val="20"/>
                <w:szCs w:val="20"/>
              </w:rPr>
              <w:t>Programación</w:t>
            </w:r>
          </w:p>
          <w:p w14:paraId="47141611" w14:textId="77777777" w:rsidR="006839FF" w:rsidRPr="006839FF" w:rsidRDefault="006839FF" w:rsidP="00D32E07">
            <w:pPr>
              <w:spacing w:after="0" w:line="240" w:lineRule="auto"/>
              <w:jc w:val="center"/>
              <w:rPr>
                <w:rFonts w:ascii="Arial" w:eastAsia="Calibri" w:hAnsi="Arial" w:cs="Arial"/>
                <w:b/>
                <w:bCs/>
                <w:noProof/>
                <w:sz w:val="20"/>
                <w:szCs w:val="20"/>
              </w:rPr>
            </w:pPr>
          </w:p>
        </w:tc>
        <w:tc>
          <w:tcPr>
            <w:tcW w:w="861" w:type="pct"/>
            <w:vMerge w:val="restart"/>
            <w:vAlign w:val="center"/>
          </w:tcPr>
          <w:p w14:paraId="689F6D4E" w14:textId="77777777" w:rsidR="006839FF" w:rsidRPr="006839FF" w:rsidRDefault="006839FF" w:rsidP="00D32E07">
            <w:pPr>
              <w:widowControl w:val="0"/>
              <w:autoSpaceDE w:val="0"/>
              <w:autoSpaceDN w:val="0"/>
              <w:adjustRightInd w:val="0"/>
              <w:spacing w:after="0" w:line="240" w:lineRule="atLeast"/>
              <w:ind w:left="25"/>
              <w:jc w:val="center"/>
              <w:rPr>
                <w:rFonts w:ascii="Arial" w:eastAsia="Times New Roman" w:hAnsi="Arial" w:cs="Arial"/>
                <w:b/>
                <w:bCs/>
                <w:sz w:val="20"/>
                <w:szCs w:val="20"/>
                <w:lang w:val="es-ES"/>
              </w:rPr>
            </w:pPr>
            <w:r w:rsidRPr="006839FF">
              <w:rPr>
                <w:rFonts w:ascii="Arial" w:hAnsi="Arial" w:cs="Arial"/>
                <w:b/>
                <w:bCs/>
                <w:sz w:val="20"/>
                <w:szCs w:val="20"/>
              </w:rPr>
              <w:t xml:space="preserve">Meta 4: Incorporación del </w:t>
            </w:r>
            <w:proofErr w:type="spellStart"/>
            <w:r w:rsidRPr="006839FF">
              <w:rPr>
                <w:rFonts w:ascii="Arial" w:hAnsi="Arial" w:cs="Arial"/>
                <w:b/>
                <w:bCs/>
                <w:sz w:val="20"/>
                <w:szCs w:val="20"/>
              </w:rPr>
              <w:t>PbR</w:t>
            </w:r>
            <w:proofErr w:type="spellEnd"/>
            <w:r w:rsidRPr="006839FF">
              <w:rPr>
                <w:rFonts w:ascii="Arial" w:hAnsi="Arial" w:cs="Arial"/>
                <w:b/>
                <w:bCs/>
                <w:sz w:val="20"/>
                <w:szCs w:val="20"/>
              </w:rPr>
              <w:t xml:space="preserve"> al Ciclo Presupuestario</w:t>
            </w:r>
          </w:p>
        </w:tc>
        <w:tc>
          <w:tcPr>
            <w:tcW w:w="1503" w:type="pct"/>
          </w:tcPr>
          <w:p w14:paraId="47312F17" w14:textId="77777777" w:rsidR="006839FF" w:rsidRPr="006839FF" w:rsidRDefault="006839FF" w:rsidP="006839FF">
            <w:pPr>
              <w:pStyle w:val="Prrafodelista"/>
              <w:numPr>
                <w:ilvl w:val="0"/>
                <w:numId w:val="20"/>
              </w:numPr>
              <w:spacing w:after="4" w:line="268" w:lineRule="auto"/>
              <w:ind w:left="319"/>
              <w:jc w:val="both"/>
              <w:rPr>
                <w:rFonts w:ascii="Arial" w:hAnsi="Arial" w:cs="Arial"/>
                <w:b/>
                <w:bCs/>
                <w:sz w:val="20"/>
                <w:szCs w:val="20"/>
              </w:rPr>
            </w:pPr>
            <w:r w:rsidRPr="006839FF">
              <w:rPr>
                <w:rFonts w:ascii="Arial" w:hAnsi="Arial" w:cs="Arial"/>
                <w:sz w:val="20"/>
                <w:szCs w:val="20"/>
              </w:rPr>
              <w:t>Taller para determinar prioridades de los objetivos institucionales. (6 horas)</w:t>
            </w:r>
          </w:p>
        </w:tc>
        <w:tc>
          <w:tcPr>
            <w:tcW w:w="574" w:type="pct"/>
            <w:gridSpan w:val="2"/>
            <w:vAlign w:val="center"/>
          </w:tcPr>
          <w:p w14:paraId="44E85275" w14:textId="77777777" w:rsidR="006839FF" w:rsidRPr="006839FF" w:rsidRDefault="006839FF" w:rsidP="00D32E07">
            <w:pPr>
              <w:spacing w:after="0" w:line="240" w:lineRule="auto"/>
              <w:jc w:val="center"/>
              <w:rPr>
                <w:rFonts w:ascii="Arial" w:eastAsia="Calibri" w:hAnsi="Arial" w:cs="Arial"/>
                <w:b/>
                <w:bCs/>
                <w:noProof/>
                <w:sz w:val="20"/>
                <w:szCs w:val="20"/>
              </w:rPr>
            </w:pPr>
            <w:r w:rsidRPr="006839FF">
              <w:rPr>
                <w:rFonts w:ascii="Arial" w:hAnsi="Arial" w:cs="Arial"/>
                <w:b/>
                <w:bCs/>
                <w:sz w:val="20"/>
                <w:szCs w:val="20"/>
              </w:rPr>
              <w:t>90 horas</w:t>
            </w:r>
          </w:p>
        </w:tc>
        <w:tc>
          <w:tcPr>
            <w:tcW w:w="676" w:type="pct"/>
            <w:vAlign w:val="center"/>
          </w:tcPr>
          <w:p w14:paraId="1FB028D3" w14:textId="77777777" w:rsidR="006839FF" w:rsidRPr="006839FF" w:rsidRDefault="006839FF" w:rsidP="00D32E07">
            <w:pPr>
              <w:spacing w:after="0" w:line="240" w:lineRule="auto"/>
              <w:jc w:val="center"/>
              <w:rPr>
                <w:rFonts w:ascii="Arial" w:eastAsia="Calibri" w:hAnsi="Arial" w:cs="Arial"/>
                <w:b/>
                <w:noProof/>
                <w:sz w:val="20"/>
                <w:szCs w:val="20"/>
              </w:rPr>
            </w:pPr>
            <w:r w:rsidRPr="006839FF">
              <w:rPr>
                <w:rFonts w:ascii="Arial" w:eastAsia="Calibri" w:hAnsi="Arial" w:cs="Arial"/>
                <w:b/>
                <w:noProof/>
                <w:sz w:val="20"/>
                <w:szCs w:val="20"/>
              </w:rPr>
              <w:t>Capacitación</w:t>
            </w:r>
          </w:p>
        </w:tc>
        <w:tc>
          <w:tcPr>
            <w:tcW w:w="537" w:type="pct"/>
            <w:vAlign w:val="center"/>
          </w:tcPr>
          <w:p w14:paraId="441AE3B8" w14:textId="0C77AF8C" w:rsidR="006839FF" w:rsidRPr="006839FF" w:rsidRDefault="006839FF" w:rsidP="00D32E07">
            <w:pPr>
              <w:autoSpaceDE w:val="0"/>
              <w:autoSpaceDN w:val="0"/>
              <w:adjustRightInd w:val="0"/>
              <w:spacing w:after="0" w:line="240" w:lineRule="auto"/>
              <w:jc w:val="right"/>
              <w:rPr>
                <w:rFonts w:ascii="Arial" w:eastAsia="Calibri" w:hAnsi="Arial" w:cs="Arial"/>
                <w:b/>
                <w:bCs/>
                <w:sz w:val="20"/>
                <w:szCs w:val="20"/>
              </w:rPr>
            </w:pPr>
          </w:p>
        </w:tc>
      </w:tr>
      <w:tr w:rsidR="00544463" w:rsidRPr="006839FF" w14:paraId="6E491CF8" w14:textId="77777777" w:rsidTr="00A93817">
        <w:trPr>
          <w:trHeight w:val="616"/>
          <w:jc w:val="center"/>
        </w:trPr>
        <w:tc>
          <w:tcPr>
            <w:tcW w:w="849" w:type="pct"/>
            <w:vMerge/>
            <w:vAlign w:val="center"/>
          </w:tcPr>
          <w:p w14:paraId="28C81FCA" w14:textId="77777777" w:rsidR="006839FF" w:rsidRPr="006839FF" w:rsidRDefault="006839FF" w:rsidP="00D32E07">
            <w:pPr>
              <w:widowControl w:val="0"/>
              <w:autoSpaceDE w:val="0"/>
              <w:autoSpaceDN w:val="0"/>
              <w:adjustRightInd w:val="0"/>
              <w:spacing w:after="0" w:line="240" w:lineRule="atLeast"/>
              <w:rPr>
                <w:rFonts w:ascii="Arial" w:hAnsi="Arial" w:cs="Arial"/>
                <w:b/>
                <w:sz w:val="20"/>
                <w:szCs w:val="20"/>
              </w:rPr>
            </w:pPr>
          </w:p>
        </w:tc>
        <w:tc>
          <w:tcPr>
            <w:tcW w:w="861" w:type="pct"/>
            <w:vMerge/>
          </w:tcPr>
          <w:p w14:paraId="20786033" w14:textId="77777777" w:rsidR="006839FF" w:rsidRPr="006839FF" w:rsidRDefault="006839FF"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503" w:type="pct"/>
          </w:tcPr>
          <w:p w14:paraId="450F59DF" w14:textId="77777777" w:rsidR="006839FF" w:rsidRPr="006839FF" w:rsidRDefault="006839FF" w:rsidP="006839FF">
            <w:pPr>
              <w:pStyle w:val="Prrafodelista"/>
              <w:numPr>
                <w:ilvl w:val="0"/>
                <w:numId w:val="21"/>
              </w:numPr>
              <w:spacing w:after="4" w:line="268" w:lineRule="auto"/>
              <w:ind w:left="319"/>
              <w:jc w:val="both"/>
              <w:rPr>
                <w:rFonts w:ascii="Arial" w:hAnsi="Arial" w:cs="Arial"/>
                <w:b/>
                <w:bCs/>
                <w:color w:val="000000" w:themeColor="text1"/>
                <w:sz w:val="20"/>
                <w:szCs w:val="20"/>
              </w:rPr>
            </w:pPr>
            <w:r w:rsidRPr="006839FF">
              <w:rPr>
                <w:rFonts w:ascii="Arial" w:hAnsi="Arial" w:cs="Arial"/>
                <w:color w:val="000000" w:themeColor="text1"/>
                <w:sz w:val="20"/>
                <w:szCs w:val="20"/>
              </w:rPr>
              <w:t>Determinar las prioridades de los objetivos institucionales a cumplir en el año fiscal correspondiente.</w:t>
            </w:r>
          </w:p>
          <w:p w14:paraId="78F79594" w14:textId="77777777" w:rsidR="006839FF" w:rsidRPr="006839FF" w:rsidRDefault="006839FF" w:rsidP="006839FF">
            <w:pPr>
              <w:pStyle w:val="Prrafodelista"/>
              <w:numPr>
                <w:ilvl w:val="0"/>
                <w:numId w:val="21"/>
              </w:numPr>
              <w:spacing w:after="4" w:line="268" w:lineRule="auto"/>
              <w:ind w:left="319"/>
              <w:jc w:val="both"/>
              <w:rPr>
                <w:rFonts w:ascii="Arial" w:hAnsi="Arial" w:cs="Arial"/>
                <w:b/>
                <w:bCs/>
                <w:sz w:val="20"/>
                <w:szCs w:val="20"/>
              </w:rPr>
            </w:pPr>
            <w:r w:rsidRPr="006839FF">
              <w:rPr>
                <w:rFonts w:ascii="Arial" w:hAnsi="Arial" w:cs="Arial"/>
                <w:sz w:val="20"/>
                <w:szCs w:val="20"/>
              </w:rPr>
              <w:t>Establecer el calendario presupuestal, compatible con los objetivos institucionales, de programas y proyectos que desarrolla el Centro de Trabajo.</w:t>
            </w:r>
          </w:p>
          <w:p w14:paraId="4D32393D" w14:textId="77777777" w:rsidR="006839FF" w:rsidRPr="006839FF" w:rsidRDefault="006839FF" w:rsidP="006839FF">
            <w:pPr>
              <w:pStyle w:val="Prrafodelista"/>
              <w:numPr>
                <w:ilvl w:val="0"/>
                <w:numId w:val="21"/>
              </w:numPr>
              <w:spacing w:after="4" w:line="268" w:lineRule="auto"/>
              <w:ind w:left="319"/>
              <w:jc w:val="both"/>
              <w:rPr>
                <w:rFonts w:ascii="Arial" w:hAnsi="Arial" w:cs="Arial"/>
                <w:b/>
                <w:bCs/>
                <w:sz w:val="20"/>
                <w:szCs w:val="20"/>
              </w:rPr>
            </w:pPr>
            <w:r w:rsidRPr="006839FF">
              <w:rPr>
                <w:rFonts w:ascii="Arial" w:hAnsi="Arial" w:cs="Arial"/>
                <w:sz w:val="20"/>
                <w:szCs w:val="20"/>
              </w:rPr>
              <w:t>Desarrollar los procesos para la estimación de los ingresos desagregados por fuente de financiamiento, con el objeto de determinar la distribución del gasto total del Centro de Trabajo, a fin de mantener el equilibrio presupuestario.</w:t>
            </w:r>
          </w:p>
          <w:p w14:paraId="1ACAB759" w14:textId="77777777" w:rsidR="006839FF" w:rsidRPr="006839FF" w:rsidRDefault="006839FF" w:rsidP="006839FF">
            <w:pPr>
              <w:pStyle w:val="Prrafodelista"/>
              <w:numPr>
                <w:ilvl w:val="0"/>
                <w:numId w:val="21"/>
              </w:numPr>
              <w:spacing w:after="4" w:line="268" w:lineRule="auto"/>
              <w:ind w:left="319"/>
              <w:jc w:val="both"/>
              <w:rPr>
                <w:rFonts w:ascii="Arial" w:eastAsia="Times New Roman" w:hAnsi="Arial" w:cs="Arial"/>
                <w:b/>
                <w:sz w:val="20"/>
                <w:szCs w:val="20"/>
                <w:lang w:val="es-ES"/>
              </w:rPr>
            </w:pPr>
            <w:r w:rsidRPr="006839FF">
              <w:rPr>
                <w:rFonts w:ascii="Arial" w:hAnsi="Arial" w:cs="Arial"/>
                <w:sz w:val="20"/>
                <w:szCs w:val="20"/>
              </w:rPr>
              <w:t>Fijar los recursos humanos, materiales, financieros y de servicios, necesarios para la atención de las demandas sociales.</w:t>
            </w:r>
          </w:p>
        </w:tc>
        <w:tc>
          <w:tcPr>
            <w:tcW w:w="565" w:type="pct"/>
            <w:vAlign w:val="center"/>
          </w:tcPr>
          <w:p w14:paraId="6DE8912B" w14:textId="77777777" w:rsidR="006839FF" w:rsidRPr="006839FF" w:rsidRDefault="006839FF" w:rsidP="00D32E07">
            <w:pPr>
              <w:spacing w:after="0" w:line="240" w:lineRule="auto"/>
              <w:jc w:val="center"/>
              <w:rPr>
                <w:rFonts w:ascii="Arial" w:hAnsi="Arial" w:cs="Arial"/>
                <w:b/>
                <w:bCs/>
                <w:sz w:val="20"/>
                <w:szCs w:val="20"/>
              </w:rPr>
            </w:pPr>
            <w:r w:rsidRPr="006839FF">
              <w:rPr>
                <w:rFonts w:ascii="Arial" w:hAnsi="Arial" w:cs="Arial"/>
                <w:b/>
                <w:bCs/>
                <w:sz w:val="20"/>
                <w:szCs w:val="20"/>
              </w:rPr>
              <w:t>221 horas</w:t>
            </w:r>
          </w:p>
        </w:tc>
        <w:tc>
          <w:tcPr>
            <w:tcW w:w="686" w:type="pct"/>
            <w:gridSpan w:val="2"/>
            <w:vAlign w:val="center"/>
          </w:tcPr>
          <w:p w14:paraId="0E161589" w14:textId="77777777" w:rsidR="006839FF" w:rsidRPr="006839FF" w:rsidRDefault="006839FF" w:rsidP="00D32E07">
            <w:pPr>
              <w:spacing w:after="0" w:line="240" w:lineRule="auto"/>
              <w:jc w:val="center"/>
              <w:rPr>
                <w:rFonts w:ascii="Arial" w:eastAsia="Calibri" w:hAnsi="Arial" w:cs="Arial"/>
                <w:b/>
                <w:bCs/>
                <w:noProof/>
                <w:sz w:val="20"/>
                <w:szCs w:val="20"/>
              </w:rPr>
            </w:pPr>
            <w:r w:rsidRPr="006839FF">
              <w:rPr>
                <w:rFonts w:ascii="Arial" w:hAnsi="Arial" w:cs="Arial"/>
                <w:b/>
                <w:bCs/>
                <w:sz w:val="20"/>
                <w:szCs w:val="20"/>
              </w:rPr>
              <w:t>Consultoría</w:t>
            </w:r>
          </w:p>
        </w:tc>
        <w:tc>
          <w:tcPr>
            <w:tcW w:w="536" w:type="pct"/>
            <w:vAlign w:val="center"/>
          </w:tcPr>
          <w:p w14:paraId="0044E671" w14:textId="66963711" w:rsidR="006839FF" w:rsidRPr="006839FF" w:rsidRDefault="006839FF" w:rsidP="00D32E07">
            <w:pPr>
              <w:autoSpaceDE w:val="0"/>
              <w:autoSpaceDN w:val="0"/>
              <w:adjustRightInd w:val="0"/>
              <w:spacing w:after="0" w:line="240" w:lineRule="auto"/>
              <w:jc w:val="right"/>
              <w:rPr>
                <w:rFonts w:ascii="Arial" w:eastAsia="Calibri" w:hAnsi="Arial" w:cs="Arial"/>
                <w:b/>
                <w:noProof/>
                <w:sz w:val="20"/>
                <w:szCs w:val="20"/>
              </w:rPr>
            </w:pPr>
          </w:p>
        </w:tc>
      </w:tr>
      <w:tr w:rsidR="00544463" w:rsidRPr="006839FF" w14:paraId="265B136C" w14:textId="77777777" w:rsidTr="00A93817">
        <w:trPr>
          <w:trHeight w:val="616"/>
          <w:jc w:val="center"/>
        </w:trPr>
        <w:tc>
          <w:tcPr>
            <w:tcW w:w="849" w:type="pct"/>
            <w:vAlign w:val="center"/>
          </w:tcPr>
          <w:p w14:paraId="658EED52" w14:textId="77777777" w:rsidR="00544463" w:rsidRPr="006839FF" w:rsidRDefault="00544463" w:rsidP="00544463">
            <w:pPr>
              <w:widowControl w:val="0"/>
              <w:autoSpaceDE w:val="0"/>
              <w:autoSpaceDN w:val="0"/>
              <w:adjustRightInd w:val="0"/>
              <w:spacing w:after="0" w:line="240" w:lineRule="atLeast"/>
              <w:rPr>
                <w:rFonts w:ascii="Arial" w:eastAsia="Times New Roman" w:hAnsi="Arial" w:cs="Arial"/>
                <w:b/>
                <w:sz w:val="20"/>
                <w:szCs w:val="20"/>
                <w:lang w:val="es-ES"/>
              </w:rPr>
            </w:pPr>
            <w:r w:rsidRPr="006839FF">
              <w:rPr>
                <w:rFonts w:ascii="Arial" w:hAnsi="Arial" w:cs="Arial"/>
                <w:b/>
                <w:sz w:val="20"/>
                <w:szCs w:val="20"/>
              </w:rPr>
              <w:t xml:space="preserve">Paquete de trabajo 3:   </w:t>
            </w:r>
            <w:r w:rsidRPr="006839FF">
              <w:rPr>
                <w:rFonts w:ascii="Arial" w:hAnsi="Arial" w:cs="Arial"/>
                <w:b/>
                <w:bCs/>
                <w:sz w:val="20"/>
                <w:szCs w:val="20"/>
              </w:rPr>
              <w:t>Presupuestación</w:t>
            </w:r>
          </w:p>
          <w:p w14:paraId="7B920658" w14:textId="77777777" w:rsidR="00544463" w:rsidRPr="006839FF" w:rsidRDefault="00544463" w:rsidP="00544463">
            <w:pPr>
              <w:widowControl w:val="0"/>
              <w:autoSpaceDE w:val="0"/>
              <w:autoSpaceDN w:val="0"/>
              <w:adjustRightInd w:val="0"/>
              <w:spacing w:after="0" w:line="240" w:lineRule="atLeast"/>
              <w:rPr>
                <w:rFonts w:ascii="Arial" w:hAnsi="Arial" w:cs="Arial"/>
                <w:b/>
                <w:sz w:val="20"/>
                <w:szCs w:val="20"/>
              </w:rPr>
            </w:pPr>
          </w:p>
        </w:tc>
        <w:tc>
          <w:tcPr>
            <w:tcW w:w="861" w:type="pct"/>
            <w:vAlign w:val="center"/>
          </w:tcPr>
          <w:p w14:paraId="2C0A673D" w14:textId="37333CB4" w:rsidR="00544463" w:rsidRPr="006839FF" w:rsidRDefault="00544463" w:rsidP="00544463">
            <w:pPr>
              <w:widowControl w:val="0"/>
              <w:autoSpaceDE w:val="0"/>
              <w:autoSpaceDN w:val="0"/>
              <w:adjustRightInd w:val="0"/>
              <w:spacing w:after="0" w:line="240" w:lineRule="atLeast"/>
              <w:ind w:left="25"/>
              <w:rPr>
                <w:rFonts w:ascii="Arial" w:eastAsia="Times New Roman" w:hAnsi="Arial" w:cs="Arial"/>
                <w:b/>
                <w:sz w:val="20"/>
                <w:szCs w:val="20"/>
                <w:lang w:val="es-ES"/>
              </w:rPr>
            </w:pPr>
            <w:r w:rsidRPr="006839FF">
              <w:rPr>
                <w:rFonts w:ascii="Arial" w:hAnsi="Arial" w:cs="Arial"/>
                <w:b/>
                <w:bCs/>
                <w:sz w:val="20"/>
                <w:szCs w:val="20"/>
              </w:rPr>
              <w:t xml:space="preserve">Meta 5: Presupuestación del </w:t>
            </w:r>
            <w:proofErr w:type="spellStart"/>
            <w:r w:rsidRPr="006839FF">
              <w:rPr>
                <w:rFonts w:ascii="Arial" w:hAnsi="Arial" w:cs="Arial"/>
                <w:b/>
                <w:bCs/>
                <w:sz w:val="20"/>
                <w:szCs w:val="20"/>
              </w:rPr>
              <w:t>PbR</w:t>
            </w:r>
            <w:proofErr w:type="spellEnd"/>
          </w:p>
        </w:tc>
        <w:tc>
          <w:tcPr>
            <w:tcW w:w="1503" w:type="pct"/>
          </w:tcPr>
          <w:p w14:paraId="26276002" w14:textId="640465C4" w:rsidR="00544463" w:rsidRPr="006839FF" w:rsidRDefault="00544463" w:rsidP="00544463">
            <w:pPr>
              <w:pStyle w:val="Prrafodelista"/>
              <w:numPr>
                <w:ilvl w:val="0"/>
                <w:numId w:val="33"/>
              </w:numPr>
              <w:spacing w:after="4" w:line="268" w:lineRule="auto"/>
              <w:ind w:left="370" w:hanging="370"/>
              <w:jc w:val="both"/>
              <w:rPr>
                <w:rFonts w:ascii="Arial" w:hAnsi="Arial" w:cs="Arial"/>
                <w:color w:val="000000" w:themeColor="text1"/>
                <w:sz w:val="20"/>
                <w:szCs w:val="20"/>
              </w:rPr>
            </w:pPr>
            <w:r w:rsidRPr="006839FF">
              <w:rPr>
                <w:rFonts w:ascii="Arial" w:hAnsi="Arial" w:cs="Arial"/>
                <w:sz w:val="20"/>
                <w:szCs w:val="20"/>
              </w:rPr>
              <w:t>Mesa de Dictamen del anteproyecto y proyecto de presupuesto.</w:t>
            </w:r>
          </w:p>
        </w:tc>
        <w:tc>
          <w:tcPr>
            <w:tcW w:w="565" w:type="pct"/>
            <w:vAlign w:val="center"/>
          </w:tcPr>
          <w:p w14:paraId="4F9B0631" w14:textId="25AF5205" w:rsidR="00544463" w:rsidRPr="006839FF" w:rsidRDefault="00544463" w:rsidP="00544463">
            <w:pPr>
              <w:spacing w:after="0" w:line="240" w:lineRule="auto"/>
              <w:jc w:val="center"/>
              <w:rPr>
                <w:rFonts w:ascii="Arial" w:hAnsi="Arial" w:cs="Arial"/>
                <w:b/>
                <w:bCs/>
                <w:sz w:val="20"/>
                <w:szCs w:val="20"/>
              </w:rPr>
            </w:pPr>
            <w:r w:rsidRPr="006839FF">
              <w:rPr>
                <w:rFonts w:ascii="Arial" w:eastAsia="Calibri" w:hAnsi="Arial" w:cs="Arial"/>
                <w:b/>
                <w:noProof/>
                <w:sz w:val="20"/>
                <w:szCs w:val="20"/>
              </w:rPr>
              <w:t>40 horas</w:t>
            </w:r>
          </w:p>
        </w:tc>
        <w:tc>
          <w:tcPr>
            <w:tcW w:w="686" w:type="pct"/>
            <w:gridSpan w:val="2"/>
            <w:vAlign w:val="center"/>
          </w:tcPr>
          <w:p w14:paraId="09495AFF" w14:textId="51EA43F6" w:rsidR="00544463" w:rsidRPr="006839FF" w:rsidRDefault="00544463" w:rsidP="00544463">
            <w:pPr>
              <w:spacing w:after="0" w:line="240" w:lineRule="auto"/>
              <w:jc w:val="center"/>
              <w:rPr>
                <w:rFonts w:ascii="Arial" w:hAnsi="Arial" w:cs="Arial"/>
                <w:b/>
                <w:bCs/>
                <w:sz w:val="20"/>
                <w:szCs w:val="20"/>
              </w:rPr>
            </w:pPr>
            <w:r w:rsidRPr="006839FF">
              <w:rPr>
                <w:rFonts w:ascii="Arial" w:eastAsia="Calibri" w:hAnsi="Arial" w:cs="Arial"/>
                <w:b/>
                <w:noProof/>
                <w:sz w:val="20"/>
                <w:szCs w:val="20"/>
              </w:rPr>
              <w:t>Consultoría</w:t>
            </w:r>
          </w:p>
        </w:tc>
        <w:tc>
          <w:tcPr>
            <w:tcW w:w="536" w:type="pct"/>
            <w:vAlign w:val="center"/>
          </w:tcPr>
          <w:p w14:paraId="5E34B044" w14:textId="77777777" w:rsidR="00544463" w:rsidRPr="006839FF" w:rsidRDefault="00544463" w:rsidP="00544463">
            <w:pPr>
              <w:autoSpaceDE w:val="0"/>
              <w:autoSpaceDN w:val="0"/>
              <w:adjustRightInd w:val="0"/>
              <w:spacing w:after="0" w:line="240" w:lineRule="auto"/>
              <w:jc w:val="right"/>
              <w:rPr>
                <w:rFonts w:ascii="Arial" w:eastAsia="Calibri" w:hAnsi="Arial" w:cs="Arial"/>
                <w:b/>
                <w:noProof/>
                <w:sz w:val="20"/>
                <w:szCs w:val="20"/>
              </w:rPr>
            </w:pPr>
          </w:p>
        </w:tc>
      </w:tr>
      <w:tr w:rsidR="00544463" w:rsidRPr="006839FF" w14:paraId="65161779" w14:textId="77777777" w:rsidTr="00A93817">
        <w:trPr>
          <w:trHeight w:val="616"/>
          <w:jc w:val="center"/>
        </w:trPr>
        <w:tc>
          <w:tcPr>
            <w:tcW w:w="849" w:type="pct"/>
            <w:tcBorders>
              <w:bottom w:val="single" w:sz="4" w:space="0" w:color="auto"/>
            </w:tcBorders>
            <w:vAlign w:val="center"/>
          </w:tcPr>
          <w:p w14:paraId="4480446C" w14:textId="77777777" w:rsidR="00544463" w:rsidRPr="006839FF" w:rsidRDefault="00544463" w:rsidP="00544463">
            <w:pPr>
              <w:widowControl w:val="0"/>
              <w:autoSpaceDE w:val="0"/>
              <w:autoSpaceDN w:val="0"/>
              <w:adjustRightInd w:val="0"/>
              <w:spacing w:after="0" w:line="240" w:lineRule="atLeast"/>
              <w:rPr>
                <w:rFonts w:ascii="Arial" w:hAnsi="Arial" w:cs="Arial"/>
                <w:b/>
                <w:sz w:val="20"/>
                <w:szCs w:val="20"/>
              </w:rPr>
            </w:pPr>
          </w:p>
        </w:tc>
        <w:tc>
          <w:tcPr>
            <w:tcW w:w="861" w:type="pct"/>
            <w:tcBorders>
              <w:bottom w:val="single" w:sz="4" w:space="0" w:color="auto"/>
            </w:tcBorders>
            <w:vAlign w:val="center"/>
          </w:tcPr>
          <w:p w14:paraId="07CDBAAE" w14:textId="77777777" w:rsidR="00544463" w:rsidRPr="006839FF" w:rsidRDefault="00544463" w:rsidP="00544463">
            <w:pPr>
              <w:widowControl w:val="0"/>
              <w:autoSpaceDE w:val="0"/>
              <w:autoSpaceDN w:val="0"/>
              <w:adjustRightInd w:val="0"/>
              <w:spacing w:after="0" w:line="240" w:lineRule="atLeast"/>
              <w:ind w:left="25"/>
              <w:rPr>
                <w:rFonts w:ascii="Arial" w:hAnsi="Arial" w:cs="Arial"/>
                <w:b/>
                <w:bCs/>
                <w:sz w:val="20"/>
                <w:szCs w:val="20"/>
              </w:rPr>
            </w:pPr>
          </w:p>
        </w:tc>
        <w:tc>
          <w:tcPr>
            <w:tcW w:w="1503" w:type="pct"/>
            <w:tcBorders>
              <w:bottom w:val="single" w:sz="4" w:space="0" w:color="auto"/>
            </w:tcBorders>
          </w:tcPr>
          <w:p w14:paraId="4E4EDDA2" w14:textId="77777777" w:rsidR="00544463" w:rsidRPr="006839FF" w:rsidRDefault="00544463" w:rsidP="00544463">
            <w:pPr>
              <w:pStyle w:val="Prrafodelista"/>
              <w:numPr>
                <w:ilvl w:val="0"/>
                <w:numId w:val="22"/>
              </w:numPr>
              <w:spacing w:after="4" w:line="268" w:lineRule="auto"/>
              <w:jc w:val="both"/>
              <w:rPr>
                <w:rFonts w:ascii="Arial" w:hAnsi="Arial" w:cs="Arial"/>
                <w:b/>
                <w:bCs/>
                <w:sz w:val="20"/>
                <w:szCs w:val="20"/>
              </w:rPr>
            </w:pPr>
            <w:r w:rsidRPr="006839FF">
              <w:rPr>
                <w:rFonts w:ascii="Arial" w:hAnsi="Arial" w:cs="Arial"/>
                <w:sz w:val="20"/>
                <w:szCs w:val="20"/>
              </w:rPr>
              <w:t>Integrar el proyecto de Presupuesto basado en Resultados por cada programa autorizado (egresos).</w:t>
            </w:r>
          </w:p>
          <w:p w14:paraId="7A7F57B6" w14:textId="42996891" w:rsidR="00544463" w:rsidRPr="006839FF" w:rsidRDefault="00544463" w:rsidP="00544463">
            <w:pPr>
              <w:pStyle w:val="Prrafodelista"/>
              <w:numPr>
                <w:ilvl w:val="0"/>
                <w:numId w:val="33"/>
              </w:numPr>
              <w:spacing w:after="4" w:line="268" w:lineRule="auto"/>
              <w:ind w:left="370" w:hanging="370"/>
              <w:jc w:val="both"/>
              <w:rPr>
                <w:rFonts w:ascii="Arial" w:hAnsi="Arial" w:cs="Arial"/>
                <w:sz w:val="20"/>
                <w:szCs w:val="20"/>
              </w:rPr>
            </w:pPr>
            <w:r w:rsidRPr="006839FF">
              <w:rPr>
                <w:rFonts w:ascii="Arial" w:hAnsi="Arial" w:cs="Arial"/>
                <w:sz w:val="20"/>
                <w:szCs w:val="20"/>
              </w:rPr>
              <w:t xml:space="preserve">Presentar a la Secretaría de Finanzas el anteproyecto de techo presupuestal del </w:t>
            </w:r>
            <w:proofErr w:type="spellStart"/>
            <w:r w:rsidRPr="006839FF">
              <w:rPr>
                <w:rFonts w:ascii="Arial" w:hAnsi="Arial" w:cs="Arial"/>
                <w:sz w:val="20"/>
                <w:szCs w:val="20"/>
              </w:rPr>
              <w:t>PbR</w:t>
            </w:r>
            <w:proofErr w:type="spellEnd"/>
          </w:p>
        </w:tc>
        <w:tc>
          <w:tcPr>
            <w:tcW w:w="565" w:type="pct"/>
            <w:tcBorders>
              <w:bottom w:val="single" w:sz="4" w:space="0" w:color="auto"/>
            </w:tcBorders>
            <w:vAlign w:val="center"/>
          </w:tcPr>
          <w:p w14:paraId="0254CB4B" w14:textId="124D5EEA" w:rsidR="00544463" w:rsidRPr="006839FF" w:rsidRDefault="00544463" w:rsidP="00544463">
            <w:pPr>
              <w:spacing w:after="0" w:line="240" w:lineRule="auto"/>
              <w:jc w:val="center"/>
              <w:rPr>
                <w:rFonts w:ascii="Arial" w:eastAsia="Calibri" w:hAnsi="Arial" w:cs="Arial"/>
                <w:b/>
                <w:noProof/>
                <w:sz w:val="20"/>
                <w:szCs w:val="20"/>
              </w:rPr>
            </w:pPr>
            <w:r w:rsidRPr="006839FF">
              <w:rPr>
                <w:rFonts w:ascii="Arial" w:hAnsi="Arial" w:cs="Arial"/>
                <w:b/>
                <w:bCs/>
                <w:sz w:val="20"/>
                <w:szCs w:val="20"/>
              </w:rPr>
              <w:t>80 horas</w:t>
            </w:r>
          </w:p>
        </w:tc>
        <w:tc>
          <w:tcPr>
            <w:tcW w:w="686" w:type="pct"/>
            <w:gridSpan w:val="2"/>
            <w:tcBorders>
              <w:bottom w:val="single" w:sz="4" w:space="0" w:color="auto"/>
            </w:tcBorders>
            <w:vAlign w:val="center"/>
          </w:tcPr>
          <w:p w14:paraId="0A07BE90" w14:textId="3D3F017D" w:rsidR="00544463" w:rsidRPr="006839FF" w:rsidRDefault="00544463" w:rsidP="00544463">
            <w:pPr>
              <w:spacing w:after="0" w:line="240" w:lineRule="auto"/>
              <w:jc w:val="center"/>
              <w:rPr>
                <w:rFonts w:ascii="Arial" w:eastAsia="Calibri" w:hAnsi="Arial" w:cs="Arial"/>
                <w:b/>
                <w:noProof/>
                <w:sz w:val="20"/>
                <w:szCs w:val="20"/>
              </w:rPr>
            </w:pPr>
            <w:r w:rsidRPr="006839FF">
              <w:rPr>
                <w:rFonts w:ascii="Arial" w:eastAsia="Calibri" w:hAnsi="Arial" w:cs="Arial"/>
                <w:b/>
                <w:noProof/>
                <w:sz w:val="20"/>
                <w:szCs w:val="20"/>
              </w:rPr>
              <w:t>Consultoría</w:t>
            </w:r>
          </w:p>
        </w:tc>
        <w:tc>
          <w:tcPr>
            <w:tcW w:w="536" w:type="pct"/>
            <w:vAlign w:val="center"/>
          </w:tcPr>
          <w:p w14:paraId="66264446" w14:textId="77777777" w:rsidR="00544463" w:rsidRPr="006839FF" w:rsidRDefault="00544463" w:rsidP="00544463">
            <w:pPr>
              <w:autoSpaceDE w:val="0"/>
              <w:autoSpaceDN w:val="0"/>
              <w:adjustRightInd w:val="0"/>
              <w:spacing w:after="0" w:line="240" w:lineRule="auto"/>
              <w:jc w:val="right"/>
              <w:rPr>
                <w:rFonts w:ascii="Arial" w:eastAsia="Calibri" w:hAnsi="Arial" w:cs="Arial"/>
                <w:b/>
                <w:noProof/>
                <w:sz w:val="20"/>
                <w:szCs w:val="20"/>
              </w:rPr>
            </w:pPr>
          </w:p>
        </w:tc>
      </w:tr>
      <w:tr w:rsidR="00544463" w:rsidRPr="006839FF" w14:paraId="70CCDAD7" w14:textId="77777777" w:rsidTr="00A93817">
        <w:trPr>
          <w:trHeight w:val="616"/>
          <w:jc w:val="center"/>
        </w:trPr>
        <w:tc>
          <w:tcPr>
            <w:tcW w:w="849" w:type="pct"/>
            <w:tcBorders>
              <w:top w:val="single" w:sz="4" w:space="0" w:color="auto"/>
              <w:left w:val="nil"/>
              <w:bottom w:val="nil"/>
              <w:right w:val="nil"/>
            </w:tcBorders>
            <w:vAlign w:val="center"/>
          </w:tcPr>
          <w:p w14:paraId="527B6ACC" w14:textId="77777777" w:rsidR="00544463" w:rsidRPr="006839FF" w:rsidRDefault="00544463" w:rsidP="00544463">
            <w:pPr>
              <w:widowControl w:val="0"/>
              <w:autoSpaceDE w:val="0"/>
              <w:autoSpaceDN w:val="0"/>
              <w:adjustRightInd w:val="0"/>
              <w:spacing w:after="0" w:line="240" w:lineRule="atLeast"/>
              <w:rPr>
                <w:rFonts w:ascii="Arial" w:hAnsi="Arial" w:cs="Arial"/>
                <w:b/>
                <w:sz w:val="20"/>
                <w:szCs w:val="20"/>
              </w:rPr>
            </w:pPr>
          </w:p>
        </w:tc>
        <w:tc>
          <w:tcPr>
            <w:tcW w:w="861" w:type="pct"/>
            <w:tcBorders>
              <w:top w:val="single" w:sz="4" w:space="0" w:color="auto"/>
              <w:left w:val="nil"/>
              <w:bottom w:val="nil"/>
              <w:right w:val="nil"/>
            </w:tcBorders>
            <w:vAlign w:val="center"/>
          </w:tcPr>
          <w:p w14:paraId="63BD0613" w14:textId="77777777" w:rsidR="00544463" w:rsidRPr="006839FF" w:rsidRDefault="00544463" w:rsidP="00544463">
            <w:pPr>
              <w:widowControl w:val="0"/>
              <w:autoSpaceDE w:val="0"/>
              <w:autoSpaceDN w:val="0"/>
              <w:adjustRightInd w:val="0"/>
              <w:spacing w:after="0" w:line="240" w:lineRule="atLeast"/>
              <w:ind w:left="25"/>
              <w:rPr>
                <w:rFonts w:ascii="Arial" w:hAnsi="Arial" w:cs="Arial"/>
                <w:b/>
                <w:bCs/>
                <w:sz w:val="20"/>
                <w:szCs w:val="20"/>
              </w:rPr>
            </w:pPr>
          </w:p>
        </w:tc>
        <w:tc>
          <w:tcPr>
            <w:tcW w:w="1503" w:type="pct"/>
            <w:tcBorders>
              <w:top w:val="single" w:sz="4" w:space="0" w:color="auto"/>
              <w:left w:val="nil"/>
              <w:bottom w:val="nil"/>
              <w:right w:val="single" w:sz="4" w:space="0" w:color="auto"/>
            </w:tcBorders>
          </w:tcPr>
          <w:p w14:paraId="659EEB4E" w14:textId="77777777" w:rsidR="00544463" w:rsidRPr="006839FF" w:rsidRDefault="00544463" w:rsidP="00544463">
            <w:pPr>
              <w:pStyle w:val="Prrafodelista"/>
              <w:spacing w:after="4" w:line="268" w:lineRule="auto"/>
              <w:ind w:left="360"/>
              <w:jc w:val="both"/>
              <w:rPr>
                <w:rFonts w:ascii="Arial" w:hAnsi="Arial" w:cs="Arial"/>
                <w:sz w:val="20"/>
                <w:szCs w:val="20"/>
              </w:rPr>
            </w:pPr>
          </w:p>
        </w:tc>
        <w:tc>
          <w:tcPr>
            <w:tcW w:w="1251" w:type="pct"/>
            <w:gridSpan w:val="3"/>
            <w:tcBorders>
              <w:top w:val="single" w:sz="4" w:space="0" w:color="auto"/>
              <w:left w:val="single" w:sz="4" w:space="0" w:color="auto"/>
              <w:bottom w:val="single" w:sz="4" w:space="0" w:color="auto"/>
              <w:right w:val="single" w:sz="4" w:space="0" w:color="auto"/>
            </w:tcBorders>
            <w:vAlign w:val="center"/>
          </w:tcPr>
          <w:p w14:paraId="0C099AA4" w14:textId="444CEE4B" w:rsidR="00544463" w:rsidRPr="006839FF" w:rsidRDefault="00544463" w:rsidP="00544463">
            <w:pPr>
              <w:spacing w:after="0" w:line="240" w:lineRule="auto"/>
              <w:jc w:val="center"/>
              <w:rPr>
                <w:rFonts w:ascii="Arial" w:eastAsia="Calibri" w:hAnsi="Arial" w:cs="Arial"/>
                <w:b/>
                <w:noProof/>
                <w:sz w:val="20"/>
                <w:szCs w:val="20"/>
              </w:rPr>
            </w:pPr>
            <w:r>
              <w:rPr>
                <w:rFonts w:ascii="Arial" w:eastAsia="Calibri" w:hAnsi="Arial" w:cs="Arial"/>
                <w:b/>
                <w:noProof/>
                <w:sz w:val="20"/>
                <w:szCs w:val="20"/>
              </w:rPr>
              <w:t xml:space="preserve">      </w:t>
            </w:r>
            <w:r w:rsidRPr="006839FF">
              <w:rPr>
                <w:rFonts w:ascii="Arial" w:eastAsia="Calibri" w:hAnsi="Arial" w:cs="Arial"/>
                <w:b/>
                <w:noProof/>
                <w:sz w:val="20"/>
                <w:szCs w:val="20"/>
              </w:rPr>
              <w:t>Subtotal primera fase</w:t>
            </w:r>
          </w:p>
        </w:tc>
        <w:tc>
          <w:tcPr>
            <w:tcW w:w="536" w:type="pct"/>
            <w:tcBorders>
              <w:left w:val="single" w:sz="4" w:space="0" w:color="auto"/>
            </w:tcBorders>
            <w:vAlign w:val="center"/>
          </w:tcPr>
          <w:p w14:paraId="677E3BE6" w14:textId="77777777" w:rsidR="00544463" w:rsidRPr="006839FF" w:rsidRDefault="00544463" w:rsidP="00544463">
            <w:pPr>
              <w:autoSpaceDE w:val="0"/>
              <w:autoSpaceDN w:val="0"/>
              <w:adjustRightInd w:val="0"/>
              <w:spacing w:after="0" w:line="240" w:lineRule="auto"/>
              <w:jc w:val="right"/>
              <w:rPr>
                <w:rFonts w:ascii="Arial" w:eastAsia="Calibri" w:hAnsi="Arial" w:cs="Arial"/>
                <w:b/>
                <w:noProof/>
                <w:sz w:val="20"/>
                <w:szCs w:val="20"/>
              </w:rPr>
            </w:pPr>
          </w:p>
        </w:tc>
      </w:tr>
      <w:tr w:rsidR="00544463" w:rsidRPr="006839FF" w14:paraId="43998403" w14:textId="77777777" w:rsidTr="00A93817">
        <w:trPr>
          <w:trHeight w:val="616"/>
          <w:jc w:val="center"/>
        </w:trPr>
        <w:tc>
          <w:tcPr>
            <w:tcW w:w="849" w:type="pct"/>
            <w:tcBorders>
              <w:top w:val="nil"/>
              <w:left w:val="nil"/>
              <w:bottom w:val="nil"/>
              <w:right w:val="nil"/>
            </w:tcBorders>
            <w:vAlign w:val="center"/>
          </w:tcPr>
          <w:p w14:paraId="7BE7DF40" w14:textId="77777777" w:rsidR="00544463" w:rsidRPr="006839FF" w:rsidRDefault="00544463" w:rsidP="00544463">
            <w:pPr>
              <w:widowControl w:val="0"/>
              <w:autoSpaceDE w:val="0"/>
              <w:autoSpaceDN w:val="0"/>
              <w:adjustRightInd w:val="0"/>
              <w:spacing w:after="0" w:line="240" w:lineRule="atLeast"/>
              <w:rPr>
                <w:rFonts w:ascii="Arial" w:hAnsi="Arial" w:cs="Arial"/>
                <w:b/>
                <w:sz w:val="20"/>
                <w:szCs w:val="20"/>
              </w:rPr>
            </w:pPr>
          </w:p>
        </w:tc>
        <w:tc>
          <w:tcPr>
            <w:tcW w:w="861" w:type="pct"/>
            <w:tcBorders>
              <w:top w:val="nil"/>
              <w:left w:val="nil"/>
              <w:bottom w:val="nil"/>
              <w:right w:val="nil"/>
            </w:tcBorders>
            <w:vAlign w:val="center"/>
          </w:tcPr>
          <w:p w14:paraId="096C9882" w14:textId="77777777" w:rsidR="00544463" w:rsidRPr="006839FF" w:rsidRDefault="00544463" w:rsidP="00544463">
            <w:pPr>
              <w:widowControl w:val="0"/>
              <w:autoSpaceDE w:val="0"/>
              <w:autoSpaceDN w:val="0"/>
              <w:adjustRightInd w:val="0"/>
              <w:spacing w:after="0" w:line="240" w:lineRule="atLeast"/>
              <w:ind w:left="25"/>
              <w:rPr>
                <w:rFonts w:ascii="Arial" w:hAnsi="Arial" w:cs="Arial"/>
                <w:b/>
                <w:bCs/>
                <w:sz w:val="20"/>
                <w:szCs w:val="20"/>
              </w:rPr>
            </w:pPr>
          </w:p>
        </w:tc>
        <w:tc>
          <w:tcPr>
            <w:tcW w:w="1503" w:type="pct"/>
            <w:tcBorders>
              <w:top w:val="nil"/>
              <w:left w:val="nil"/>
              <w:bottom w:val="nil"/>
              <w:right w:val="single" w:sz="4" w:space="0" w:color="auto"/>
            </w:tcBorders>
          </w:tcPr>
          <w:p w14:paraId="26236940" w14:textId="77777777" w:rsidR="00544463" w:rsidRPr="006839FF" w:rsidRDefault="00544463" w:rsidP="00544463">
            <w:pPr>
              <w:pStyle w:val="Prrafodelista"/>
              <w:spacing w:after="4" w:line="268" w:lineRule="auto"/>
              <w:ind w:left="360"/>
              <w:jc w:val="both"/>
              <w:rPr>
                <w:rFonts w:ascii="Arial" w:hAnsi="Arial" w:cs="Arial"/>
                <w:sz w:val="20"/>
                <w:szCs w:val="20"/>
              </w:rPr>
            </w:pPr>
          </w:p>
        </w:tc>
        <w:tc>
          <w:tcPr>
            <w:tcW w:w="1251" w:type="pct"/>
            <w:gridSpan w:val="3"/>
            <w:tcBorders>
              <w:left w:val="single" w:sz="4" w:space="0" w:color="auto"/>
            </w:tcBorders>
            <w:vAlign w:val="center"/>
          </w:tcPr>
          <w:p w14:paraId="378994AB" w14:textId="0D03B996" w:rsidR="00544463" w:rsidRPr="006839FF" w:rsidRDefault="00544463" w:rsidP="00544463">
            <w:pPr>
              <w:spacing w:after="0" w:line="240" w:lineRule="auto"/>
              <w:jc w:val="right"/>
              <w:rPr>
                <w:rFonts w:ascii="Arial" w:eastAsia="Calibri" w:hAnsi="Arial" w:cs="Arial"/>
                <w:b/>
                <w:noProof/>
                <w:sz w:val="20"/>
                <w:szCs w:val="20"/>
              </w:rPr>
            </w:pPr>
            <w:r w:rsidRPr="006839FF">
              <w:rPr>
                <w:rFonts w:ascii="Arial" w:eastAsia="Calibri" w:hAnsi="Arial" w:cs="Arial"/>
                <w:b/>
                <w:noProof/>
                <w:sz w:val="20"/>
                <w:szCs w:val="20"/>
              </w:rPr>
              <w:t>IVA</w:t>
            </w:r>
          </w:p>
        </w:tc>
        <w:tc>
          <w:tcPr>
            <w:tcW w:w="536" w:type="pct"/>
            <w:vAlign w:val="center"/>
          </w:tcPr>
          <w:p w14:paraId="3419247C" w14:textId="77777777" w:rsidR="00544463" w:rsidRPr="006839FF" w:rsidRDefault="00544463" w:rsidP="00544463">
            <w:pPr>
              <w:autoSpaceDE w:val="0"/>
              <w:autoSpaceDN w:val="0"/>
              <w:adjustRightInd w:val="0"/>
              <w:spacing w:after="0" w:line="240" w:lineRule="auto"/>
              <w:jc w:val="right"/>
              <w:rPr>
                <w:rFonts w:ascii="Arial" w:eastAsia="Calibri" w:hAnsi="Arial" w:cs="Arial"/>
                <w:b/>
                <w:noProof/>
                <w:sz w:val="20"/>
                <w:szCs w:val="20"/>
              </w:rPr>
            </w:pPr>
          </w:p>
        </w:tc>
      </w:tr>
    </w:tbl>
    <w:p w14:paraId="26874AD1" w14:textId="2F4E0453" w:rsidR="00544463" w:rsidRDefault="00544463"/>
    <w:p w14:paraId="5F08BA2B" w14:textId="6CDAF18A" w:rsidR="00544463" w:rsidRDefault="00544463"/>
    <w:p w14:paraId="267126E2" w14:textId="77777777" w:rsidR="00544463" w:rsidRDefault="00544463"/>
    <w:tbl>
      <w:tblPr>
        <w:tblW w:w="55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2"/>
        <w:gridCol w:w="2004"/>
        <w:gridCol w:w="2917"/>
        <w:gridCol w:w="2434"/>
        <w:gridCol w:w="1108"/>
      </w:tblGrid>
      <w:tr w:rsidR="00544463" w:rsidRPr="00D14C5F" w14:paraId="7CB534BD" w14:textId="77777777" w:rsidTr="00544463">
        <w:trPr>
          <w:trHeight w:val="616"/>
          <w:jc w:val="center"/>
        </w:trPr>
        <w:tc>
          <w:tcPr>
            <w:tcW w:w="897" w:type="pct"/>
            <w:tcBorders>
              <w:top w:val="nil"/>
              <w:left w:val="nil"/>
              <w:bottom w:val="nil"/>
              <w:right w:val="nil"/>
            </w:tcBorders>
            <w:vAlign w:val="center"/>
          </w:tcPr>
          <w:p w14:paraId="054E8B8C" w14:textId="77777777" w:rsidR="006839FF" w:rsidRDefault="006839FF" w:rsidP="00D32E07">
            <w:pPr>
              <w:widowControl w:val="0"/>
              <w:autoSpaceDE w:val="0"/>
              <w:autoSpaceDN w:val="0"/>
              <w:adjustRightInd w:val="0"/>
              <w:spacing w:after="0" w:line="240" w:lineRule="atLeast"/>
              <w:rPr>
                <w:rFonts w:ascii="Arial" w:hAnsi="Arial" w:cs="Arial"/>
                <w:b/>
                <w:sz w:val="20"/>
                <w:szCs w:val="20"/>
              </w:rPr>
            </w:pPr>
          </w:p>
          <w:p w14:paraId="554877BE" w14:textId="33A6F164" w:rsidR="00544463" w:rsidRPr="006839FF" w:rsidRDefault="00544463" w:rsidP="00D32E07">
            <w:pPr>
              <w:widowControl w:val="0"/>
              <w:autoSpaceDE w:val="0"/>
              <w:autoSpaceDN w:val="0"/>
              <w:adjustRightInd w:val="0"/>
              <w:spacing w:after="0" w:line="240" w:lineRule="atLeast"/>
              <w:rPr>
                <w:rFonts w:ascii="Arial" w:hAnsi="Arial" w:cs="Arial"/>
                <w:b/>
                <w:sz w:val="20"/>
                <w:szCs w:val="20"/>
              </w:rPr>
            </w:pPr>
          </w:p>
        </w:tc>
        <w:tc>
          <w:tcPr>
            <w:tcW w:w="971" w:type="pct"/>
            <w:tcBorders>
              <w:top w:val="nil"/>
              <w:left w:val="nil"/>
              <w:bottom w:val="nil"/>
              <w:right w:val="nil"/>
            </w:tcBorders>
          </w:tcPr>
          <w:p w14:paraId="5826A0AB" w14:textId="77777777" w:rsidR="006839FF" w:rsidRPr="006839FF" w:rsidRDefault="006839FF"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414" w:type="pct"/>
            <w:tcBorders>
              <w:top w:val="nil"/>
              <w:left w:val="nil"/>
              <w:bottom w:val="single" w:sz="4" w:space="0" w:color="auto"/>
              <w:right w:val="single" w:sz="4" w:space="0" w:color="auto"/>
            </w:tcBorders>
          </w:tcPr>
          <w:p w14:paraId="5CEEA87F" w14:textId="77777777" w:rsidR="006839FF" w:rsidRPr="006839FF" w:rsidRDefault="006839FF" w:rsidP="00D32E07">
            <w:pPr>
              <w:spacing w:after="4" w:line="268" w:lineRule="auto"/>
              <w:rPr>
                <w:rFonts w:ascii="Arial" w:hAnsi="Arial" w:cs="Arial"/>
                <w:sz w:val="20"/>
                <w:szCs w:val="20"/>
              </w:rPr>
            </w:pPr>
          </w:p>
        </w:tc>
        <w:tc>
          <w:tcPr>
            <w:tcW w:w="1180" w:type="pct"/>
            <w:tcBorders>
              <w:left w:val="single" w:sz="4" w:space="0" w:color="auto"/>
              <w:bottom w:val="single" w:sz="4" w:space="0" w:color="auto"/>
            </w:tcBorders>
            <w:vAlign w:val="center"/>
          </w:tcPr>
          <w:p w14:paraId="4AC2EAF3" w14:textId="77777777" w:rsidR="006839FF" w:rsidRPr="006839FF" w:rsidRDefault="006839FF" w:rsidP="00D32E07">
            <w:pPr>
              <w:spacing w:after="0" w:line="240" w:lineRule="auto"/>
              <w:jc w:val="right"/>
              <w:rPr>
                <w:rFonts w:ascii="Arial" w:eastAsia="Calibri" w:hAnsi="Arial" w:cs="Arial"/>
                <w:b/>
                <w:noProof/>
                <w:sz w:val="20"/>
                <w:szCs w:val="20"/>
              </w:rPr>
            </w:pPr>
            <w:r w:rsidRPr="006839FF">
              <w:rPr>
                <w:rFonts w:ascii="Arial" w:eastAsia="Calibri" w:hAnsi="Arial" w:cs="Arial"/>
                <w:b/>
                <w:noProof/>
                <w:sz w:val="20"/>
                <w:szCs w:val="20"/>
              </w:rPr>
              <w:t>Total primera fase</w:t>
            </w:r>
          </w:p>
        </w:tc>
        <w:tc>
          <w:tcPr>
            <w:tcW w:w="537" w:type="pct"/>
            <w:tcBorders>
              <w:bottom w:val="single" w:sz="4" w:space="0" w:color="auto"/>
            </w:tcBorders>
            <w:vAlign w:val="center"/>
          </w:tcPr>
          <w:p w14:paraId="32BC4BD0" w14:textId="0CAA39F2" w:rsidR="006839FF" w:rsidRPr="006839FF" w:rsidRDefault="006839FF" w:rsidP="00D32E07">
            <w:pPr>
              <w:autoSpaceDE w:val="0"/>
              <w:autoSpaceDN w:val="0"/>
              <w:adjustRightInd w:val="0"/>
              <w:spacing w:after="0" w:line="240" w:lineRule="auto"/>
              <w:jc w:val="right"/>
              <w:rPr>
                <w:rFonts w:ascii="Arial" w:eastAsia="Calibri" w:hAnsi="Arial" w:cs="Arial"/>
                <w:b/>
                <w:noProof/>
                <w:sz w:val="20"/>
                <w:szCs w:val="20"/>
              </w:rPr>
            </w:pPr>
          </w:p>
        </w:tc>
      </w:tr>
      <w:tr w:rsidR="00544463" w:rsidRPr="00D14C5F" w14:paraId="4C2D2D8F" w14:textId="77777777" w:rsidTr="00544463">
        <w:trPr>
          <w:trHeight w:val="616"/>
          <w:jc w:val="center"/>
        </w:trPr>
        <w:tc>
          <w:tcPr>
            <w:tcW w:w="897" w:type="pct"/>
            <w:tcBorders>
              <w:top w:val="nil"/>
              <w:left w:val="nil"/>
              <w:bottom w:val="nil"/>
              <w:right w:val="nil"/>
            </w:tcBorders>
            <w:vAlign w:val="center"/>
          </w:tcPr>
          <w:p w14:paraId="4EB5301E" w14:textId="77777777" w:rsidR="006839FF" w:rsidRPr="006839FF" w:rsidRDefault="006839FF" w:rsidP="00D32E07">
            <w:pPr>
              <w:widowControl w:val="0"/>
              <w:autoSpaceDE w:val="0"/>
              <w:autoSpaceDN w:val="0"/>
              <w:adjustRightInd w:val="0"/>
              <w:spacing w:after="0" w:line="240" w:lineRule="atLeast"/>
              <w:rPr>
                <w:rFonts w:ascii="Arial" w:hAnsi="Arial" w:cs="Arial"/>
                <w:b/>
                <w:sz w:val="20"/>
                <w:szCs w:val="20"/>
              </w:rPr>
            </w:pPr>
          </w:p>
        </w:tc>
        <w:tc>
          <w:tcPr>
            <w:tcW w:w="971" w:type="pct"/>
            <w:tcBorders>
              <w:top w:val="nil"/>
              <w:left w:val="nil"/>
              <w:bottom w:val="nil"/>
              <w:right w:val="single" w:sz="4" w:space="0" w:color="auto"/>
            </w:tcBorders>
          </w:tcPr>
          <w:p w14:paraId="1803D9AD" w14:textId="77777777" w:rsidR="006839FF" w:rsidRPr="006839FF" w:rsidRDefault="006839FF"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3131" w:type="pct"/>
            <w:gridSpan w:val="3"/>
            <w:tcBorders>
              <w:top w:val="single" w:sz="4" w:space="0" w:color="auto"/>
              <w:left w:val="single" w:sz="4" w:space="0" w:color="auto"/>
              <w:bottom w:val="single" w:sz="4" w:space="0" w:color="auto"/>
            </w:tcBorders>
          </w:tcPr>
          <w:p w14:paraId="66C26F1A" w14:textId="3F28B28C" w:rsidR="006839FF" w:rsidRPr="006839FF" w:rsidRDefault="006839FF" w:rsidP="00D32E07">
            <w:pPr>
              <w:autoSpaceDE w:val="0"/>
              <w:autoSpaceDN w:val="0"/>
              <w:adjustRightInd w:val="0"/>
              <w:spacing w:after="0" w:line="240" w:lineRule="auto"/>
              <w:jc w:val="right"/>
              <w:rPr>
                <w:rFonts w:ascii="Arial" w:eastAsia="Calibri" w:hAnsi="Arial" w:cs="Arial"/>
                <w:b/>
                <w:noProof/>
                <w:sz w:val="20"/>
                <w:szCs w:val="20"/>
              </w:rPr>
            </w:pPr>
            <w:r w:rsidRPr="006839FF">
              <w:rPr>
                <w:rFonts w:ascii="Arial" w:eastAsia="Calibri" w:hAnsi="Arial" w:cs="Arial"/>
                <w:b/>
                <w:noProof/>
                <w:sz w:val="20"/>
                <w:szCs w:val="20"/>
              </w:rPr>
              <w:t>Total con letra: (</w:t>
            </w:r>
            <w:r>
              <w:rPr>
                <w:rFonts w:ascii="Arial" w:eastAsia="Calibri" w:hAnsi="Arial" w:cs="Arial"/>
                <w:b/>
                <w:noProof/>
                <w:sz w:val="20"/>
                <w:szCs w:val="20"/>
              </w:rPr>
              <w:t xml:space="preserve">   </w:t>
            </w:r>
            <w:r w:rsidRPr="006839FF">
              <w:rPr>
                <w:rFonts w:ascii="Arial" w:eastAsia="Calibri" w:hAnsi="Arial" w:cs="Arial"/>
                <w:b/>
                <w:noProof/>
                <w:sz w:val="20"/>
                <w:szCs w:val="20"/>
              </w:rPr>
              <w:t>pesos 00/100 M. N.)</w:t>
            </w:r>
          </w:p>
        </w:tc>
      </w:tr>
    </w:tbl>
    <w:p w14:paraId="7A4F6456" w14:textId="77777777" w:rsidR="006839FF" w:rsidRPr="00544463" w:rsidRDefault="006839FF" w:rsidP="0047562C">
      <w:pPr>
        <w:jc w:val="both"/>
        <w:rPr>
          <w:rFonts w:ascii="Arial" w:hAnsi="Arial" w:cs="Arial"/>
          <w:sz w:val="8"/>
          <w:szCs w:val="8"/>
        </w:rPr>
      </w:pPr>
    </w:p>
    <w:p w14:paraId="3985AC61" w14:textId="41D7A924" w:rsidR="006839FF" w:rsidRDefault="006839FF" w:rsidP="006839FF">
      <w:pPr>
        <w:pStyle w:val="Sinespaciado"/>
        <w:shd w:val="clear" w:color="auto" w:fill="808080" w:themeFill="background1" w:themeFillShade="80"/>
        <w:ind w:right="-421" w:hanging="567"/>
        <w:jc w:val="both"/>
        <w:rPr>
          <w:rFonts w:ascii="Arial" w:hAnsi="Arial" w:cs="Arial"/>
        </w:rPr>
      </w:pPr>
      <w:r>
        <w:rPr>
          <w:rFonts w:ascii="Arial" w:hAnsi="Arial" w:cs="Arial"/>
          <w:b/>
          <w:color w:val="FFFFFF" w:themeColor="background1"/>
          <w:lang w:val="es-MX"/>
        </w:rPr>
        <w:t>Segunda</w:t>
      </w:r>
      <w:r w:rsidRPr="006839FF">
        <w:rPr>
          <w:rFonts w:ascii="Arial" w:hAnsi="Arial" w:cs="Arial"/>
          <w:b/>
          <w:color w:val="FFFFFF" w:themeColor="background1"/>
          <w:lang w:val="es-MX"/>
        </w:rPr>
        <w:t xml:space="preserve"> fase</w:t>
      </w:r>
    </w:p>
    <w:p w14:paraId="4BCCFE04" w14:textId="0980A711" w:rsidR="006839FF" w:rsidRPr="00544463" w:rsidRDefault="006839FF" w:rsidP="0047562C">
      <w:pPr>
        <w:jc w:val="both"/>
        <w:rPr>
          <w:rFonts w:ascii="Arial" w:hAnsi="Arial" w:cs="Arial"/>
          <w:sz w:val="6"/>
          <w:szCs w:val="6"/>
        </w:rPr>
      </w:pPr>
    </w:p>
    <w:tbl>
      <w:tblPr>
        <w:tblW w:w="55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1"/>
        <w:gridCol w:w="1325"/>
        <w:gridCol w:w="4093"/>
        <w:gridCol w:w="1185"/>
        <w:gridCol w:w="1385"/>
        <w:gridCol w:w="1107"/>
      </w:tblGrid>
      <w:tr w:rsidR="00FC2554" w:rsidRPr="00FC2554" w14:paraId="5A366FB5" w14:textId="77777777" w:rsidTr="00443705">
        <w:trPr>
          <w:trHeight w:val="806"/>
          <w:jc w:val="center"/>
        </w:trPr>
        <w:tc>
          <w:tcPr>
            <w:tcW w:w="587" w:type="pct"/>
            <w:shd w:val="clear" w:color="auto" w:fill="68C3C8"/>
            <w:vAlign w:val="center"/>
          </w:tcPr>
          <w:p w14:paraId="7BF9C35E" w14:textId="77777777" w:rsidR="006839FF" w:rsidRPr="00FC2554" w:rsidRDefault="006839FF"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N°.</w:t>
            </w:r>
          </w:p>
        </w:tc>
        <w:tc>
          <w:tcPr>
            <w:tcW w:w="2894" w:type="pct"/>
            <w:gridSpan w:val="2"/>
            <w:shd w:val="clear" w:color="auto" w:fill="68C3C8"/>
            <w:vAlign w:val="center"/>
          </w:tcPr>
          <w:p w14:paraId="37C8DC6B" w14:textId="77777777" w:rsidR="006839FF" w:rsidRPr="00FC2554" w:rsidRDefault="006839FF"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DESCRIPCION DEL CONCEPTO</w:t>
            </w:r>
          </w:p>
        </w:tc>
        <w:tc>
          <w:tcPr>
            <w:tcW w:w="442" w:type="pct"/>
            <w:shd w:val="clear" w:color="auto" w:fill="68C3C8"/>
            <w:vAlign w:val="center"/>
          </w:tcPr>
          <w:p w14:paraId="2FBCC4AC" w14:textId="77777777" w:rsidR="006839FF" w:rsidRPr="00FC2554" w:rsidRDefault="006839FF"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CANTIDAD</w:t>
            </w:r>
          </w:p>
        </w:tc>
        <w:tc>
          <w:tcPr>
            <w:tcW w:w="539" w:type="pct"/>
            <w:shd w:val="clear" w:color="auto" w:fill="68C3C8"/>
            <w:vAlign w:val="center"/>
          </w:tcPr>
          <w:p w14:paraId="77D1BF1E" w14:textId="77777777" w:rsidR="006839FF" w:rsidRPr="00FC2554" w:rsidRDefault="006839FF"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UNIDAD</w:t>
            </w:r>
          </w:p>
          <w:p w14:paraId="449DCA6C" w14:textId="77777777" w:rsidR="006839FF" w:rsidRPr="00FC2554" w:rsidRDefault="006839FF"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DE MEDIDA</w:t>
            </w:r>
          </w:p>
        </w:tc>
        <w:tc>
          <w:tcPr>
            <w:tcW w:w="539" w:type="pct"/>
            <w:shd w:val="clear" w:color="auto" w:fill="68C3C8"/>
            <w:vAlign w:val="center"/>
          </w:tcPr>
          <w:p w14:paraId="746B7A0E" w14:textId="77777777" w:rsidR="006839FF" w:rsidRPr="00FC2554" w:rsidRDefault="006839FF"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PRECIO UNITARIO</w:t>
            </w:r>
          </w:p>
        </w:tc>
      </w:tr>
      <w:tr w:rsidR="006839FF" w:rsidRPr="00FC2554" w14:paraId="5A8AD9FC" w14:textId="77777777" w:rsidTr="00D32E07">
        <w:trPr>
          <w:trHeight w:val="617"/>
          <w:jc w:val="center"/>
        </w:trPr>
        <w:tc>
          <w:tcPr>
            <w:tcW w:w="587" w:type="pct"/>
            <w:vMerge w:val="restart"/>
            <w:vAlign w:val="center"/>
          </w:tcPr>
          <w:p w14:paraId="75686012" w14:textId="77777777" w:rsidR="006839FF" w:rsidRPr="00FC2554" w:rsidRDefault="006839FF" w:rsidP="00D32E07">
            <w:pPr>
              <w:widowControl w:val="0"/>
              <w:autoSpaceDE w:val="0"/>
              <w:autoSpaceDN w:val="0"/>
              <w:adjustRightInd w:val="0"/>
              <w:spacing w:after="0" w:line="240" w:lineRule="atLeast"/>
              <w:rPr>
                <w:rFonts w:ascii="Arial" w:eastAsia="Calibri" w:hAnsi="Arial" w:cs="Arial"/>
                <w:b/>
                <w:noProof/>
                <w:sz w:val="20"/>
                <w:szCs w:val="20"/>
              </w:rPr>
            </w:pPr>
            <w:r w:rsidRPr="00FC2554">
              <w:rPr>
                <w:rFonts w:ascii="Arial" w:hAnsi="Arial" w:cs="Arial"/>
                <w:b/>
                <w:sz w:val="20"/>
                <w:szCs w:val="20"/>
              </w:rPr>
              <w:t xml:space="preserve">Paquete de trabajo 4: Seguimiento y evaluación del </w:t>
            </w:r>
            <w:proofErr w:type="spellStart"/>
            <w:r w:rsidRPr="00FC2554">
              <w:rPr>
                <w:rFonts w:ascii="Arial" w:hAnsi="Arial" w:cs="Arial"/>
                <w:b/>
                <w:sz w:val="20"/>
                <w:szCs w:val="20"/>
              </w:rPr>
              <w:t>PbR</w:t>
            </w:r>
            <w:proofErr w:type="spellEnd"/>
            <w:r w:rsidRPr="00FC2554">
              <w:rPr>
                <w:rFonts w:ascii="Arial" w:hAnsi="Arial" w:cs="Arial"/>
                <w:b/>
                <w:sz w:val="20"/>
                <w:szCs w:val="20"/>
              </w:rPr>
              <w:t xml:space="preserve"> </w:t>
            </w:r>
          </w:p>
        </w:tc>
        <w:tc>
          <w:tcPr>
            <w:tcW w:w="784" w:type="pct"/>
            <w:vMerge w:val="restart"/>
            <w:vAlign w:val="center"/>
          </w:tcPr>
          <w:p w14:paraId="403A9344" w14:textId="77777777" w:rsidR="006839FF" w:rsidRPr="00FC2554" w:rsidRDefault="006839FF" w:rsidP="00D32E07">
            <w:pPr>
              <w:widowControl w:val="0"/>
              <w:autoSpaceDE w:val="0"/>
              <w:autoSpaceDN w:val="0"/>
              <w:adjustRightInd w:val="0"/>
              <w:spacing w:after="0" w:line="240" w:lineRule="atLeast"/>
              <w:ind w:left="25"/>
              <w:jc w:val="center"/>
              <w:rPr>
                <w:rFonts w:ascii="Arial" w:eastAsia="Times New Roman" w:hAnsi="Arial" w:cs="Arial"/>
                <w:b/>
                <w:bCs/>
                <w:sz w:val="20"/>
                <w:szCs w:val="20"/>
                <w:lang w:val="es-ES"/>
              </w:rPr>
            </w:pPr>
            <w:r w:rsidRPr="00FC2554">
              <w:rPr>
                <w:rFonts w:ascii="Arial" w:hAnsi="Arial" w:cs="Arial"/>
                <w:b/>
                <w:bCs/>
                <w:sz w:val="20"/>
                <w:szCs w:val="20"/>
              </w:rPr>
              <w:t xml:space="preserve">Meta 6: Monitoreo del </w:t>
            </w:r>
            <w:proofErr w:type="spellStart"/>
            <w:r w:rsidRPr="00FC2554">
              <w:rPr>
                <w:rFonts w:ascii="Arial" w:hAnsi="Arial" w:cs="Arial"/>
                <w:b/>
                <w:bCs/>
                <w:sz w:val="20"/>
                <w:szCs w:val="20"/>
              </w:rPr>
              <w:t>PbR</w:t>
            </w:r>
            <w:proofErr w:type="spellEnd"/>
          </w:p>
        </w:tc>
        <w:tc>
          <w:tcPr>
            <w:tcW w:w="2109" w:type="pct"/>
          </w:tcPr>
          <w:p w14:paraId="223073F1" w14:textId="77777777" w:rsidR="006839FF" w:rsidRPr="00FC2554" w:rsidRDefault="006839FF" w:rsidP="006839FF">
            <w:pPr>
              <w:pStyle w:val="Prrafodelista"/>
              <w:numPr>
                <w:ilvl w:val="0"/>
                <w:numId w:val="24"/>
              </w:numPr>
              <w:spacing w:after="4" w:line="268" w:lineRule="auto"/>
              <w:ind w:left="321"/>
              <w:jc w:val="both"/>
              <w:rPr>
                <w:rFonts w:ascii="Arial" w:eastAsia="Times New Roman" w:hAnsi="Arial" w:cs="Arial"/>
                <w:b/>
                <w:sz w:val="20"/>
                <w:szCs w:val="20"/>
              </w:rPr>
            </w:pPr>
            <w:r w:rsidRPr="00FC2554">
              <w:rPr>
                <w:rFonts w:ascii="Arial" w:hAnsi="Arial" w:cs="Arial"/>
                <w:sz w:val="20"/>
                <w:szCs w:val="20"/>
              </w:rPr>
              <w:t>Taller para el seguimiento, control y evaluación de indicadores de desempeño. (12 horas)</w:t>
            </w:r>
          </w:p>
        </w:tc>
        <w:tc>
          <w:tcPr>
            <w:tcW w:w="442" w:type="pct"/>
            <w:vAlign w:val="center"/>
          </w:tcPr>
          <w:p w14:paraId="37DCAF08" w14:textId="77777777" w:rsidR="006839FF" w:rsidRPr="00FC2554" w:rsidRDefault="006839FF"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180 horas</w:t>
            </w:r>
          </w:p>
        </w:tc>
        <w:tc>
          <w:tcPr>
            <w:tcW w:w="539" w:type="pct"/>
            <w:vAlign w:val="center"/>
          </w:tcPr>
          <w:p w14:paraId="28338E83" w14:textId="77777777" w:rsidR="006839FF" w:rsidRPr="00FC2554" w:rsidRDefault="006839FF"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Capacitación</w:t>
            </w:r>
          </w:p>
        </w:tc>
        <w:tc>
          <w:tcPr>
            <w:tcW w:w="539" w:type="pct"/>
            <w:vAlign w:val="center"/>
          </w:tcPr>
          <w:p w14:paraId="5CEF11CD" w14:textId="6A33409B" w:rsidR="006839FF" w:rsidRPr="00FC2554" w:rsidRDefault="006839FF" w:rsidP="00D32E07">
            <w:pPr>
              <w:autoSpaceDE w:val="0"/>
              <w:autoSpaceDN w:val="0"/>
              <w:adjustRightInd w:val="0"/>
              <w:spacing w:after="0" w:line="240" w:lineRule="auto"/>
              <w:jc w:val="right"/>
              <w:rPr>
                <w:rFonts w:ascii="Arial" w:eastAsia="Calibri" w:hAnsi="Arial" w:cs="Arial"/>
                <w:b/>
                <w:bCs/>
                <w:sz w:val="20"/>
                <w:szCs w:val="20"/>
              </w:rPr>
            </w:pPr>
          </w:p>
        </w:tc>
      </w:tr>
      <w:tr w:rsidR="006839FF" w:rsidRPr="00FC2554" w14:paraId="0A054D60" w14:textId="77777777" w:rsidTr="00D32E07">
        <w:trPr>
          <w:trHeight w:val="616"/>
          <w:jc w:val="center"/>
        </w:trPr>
        <w:tc>
          <w:tcPr>
            <w:tcW w:w="587" w:type="pct"/>
            <w:vMerge/>
            <w:vAlign w:val="center"/>
          </w:tcPr>
          <w:p w14:paraId="1BD983B2" w14:textId="77777777" w:rsidR="006839FF" w:rsidRPr="00FC2554" w:rsidRDefault="006839FF" w:rsidP="00D32E07">
            <w:pPr>
              <w:widowControl w:val="0"/>
              <w:autoSpaceDE w:val="0"/>
              <w:autoSpaceDN w:val="0"/>
              <w:adjustRightInd w:val="0"/>
              <w:spacing w:after="0" w:line="240" w:lineRule="atLeast"/>
              <w:rPr>
                <w:rFonts w:ascii="Arial" w:hAnsi="Arial" w:cs="Arial"/>
                <w:b/>
                <w:sz w:val="20"/>
                <w:szCs w:val="20"/>
              </w:rPr>
            </w:pPr>
          </w:p>
        </w:tc>
        <w:tc>
          <w:tcPr>
            <w:tcW w:w="784" w:type="pct"/>
            <w:vMerge/>
            <w:tcBorders>
              <w:bottom w:val="single" w:sz="4" w:space="0" w:color="auto"/>
            </w:tcBorders>
          </w:tcPr>
          <w:p w14:paraId="029E13C4" w14:textId="77777777" w:rsidR="006839FF" w:rsidRPr="00FC2554" w:rsidRDefault="006839FF"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2109" w:type="pct"/>
          </w:tcPr>
          <w:p w14:paraId="0569005A" w14:textId="77777777" w:rsidR="006839FF" w:rsidRPr="00FC2554" w:rsidRDefault="006839FF" w:rsidP="006839FF">
            <w:pPr>
              <w:pStyle w:val="Prrafodelista"/>
              <w:numPr>
                <w:ilvl w:val="0"/>
                <w:numId w:val="25"/>
              </w:numPr>
              <w:spacing w:after="4" w:line="268" w:lineRule="auto"/>
              <w:ind w:left="321"/>
              <w:rPr>
                <w:rFonts w:ascii="Arial" w:hAnsi="Arial" w:cs="Arial"/>
                <w:b/>
                <w:bCs/>
                <w:sz w:val="20"/>
                <w:szCs w:val="20"/>
              </w:rPr>
            </w:pPr>
            <w:r w:rsidRPr="00FC2554">
              <w:rPr>
                <w:rFonts w:ascii="Arial" w:hAnsi="Arial" w:cs="Arial"/>
                <w:sz w:val="20"/>
                <w:szCs w:val="20"/>
              </w:rPr>
              <w:t>Revisión de indicadores de desempeño.</w:t>
            </w:r>
          </w:p>
          <w:p w14:paraId="283F2E60" w14:textId="77777777" w:rsidR="006839FF" w:rsidRPr="00FC2554" w:rsidRDefault="006839FF" w:rsidP="006839FF">
            <w:pPr>
              <w:pStyle w:val="Prrafodelista"/>
              <w:numPr>
                <w:ilvl w:val="0"/>
                <w:numId w:val="25"/>
              </w:numPr>
              <w:spacing w:after="4" w:line="268" w:lineRule="auto"/>
              <w:ind w:left="321"/>
              <w:jc w:val="both"/>
              <w:rPr>
                <w:rFonts w:ascii="Arial" w:hAnsi="Arial" w:cs="Arial"/>
                <w:b/>
                <w:bCs/>
                <w:sz w:val="20"/>
                <w:szCs w:val="20"/>
              </w:rPr>
            </w:pPr>
            <w:r w:rsidRPr="00FC2554">
              <w:rPr>
                <w:rFonts w:ascii="Arial" w:hAnsi="Arial" w:cs="Arial"/>
                <w:sz w:val="20"/>
                <w:szCs w:val="20"/>
              </w:rPr>
              <w:t>Lineamientos para el seguimiento y monitoreo.</w:t>
            </w:r>
          </w:p>
          <w:p w14:paraId="1AE2F3C2" w14:textId="77777777" w:rsidR="006839FF" w:rsidRPr="00FC2554" w:rsidRDefault="006839FF" w:rsidP="006839FF">
            <w:pPr>
              <w:pStyle w:val="Prrafodelista"/>
              <w:numPr>
                <w:ilvl w:val="0"/>
                <w:numId w:val="25"/>
              </w:numPr>
              <w:spacing w:after="4" w:line="268" w:lineRule="auto"/>
              <w:ind w:left="321"/>
              <w:jc w:val="both"/>
              <w:rPr>
                <w:rFonts w:ascii="Arial" w:hAnsi="Arial" w:cs="Arial"/>
                <w:b/>
                <w:bCs/>
                <w:sz w:val="20"/>
                <w:szCs w:val="20"/>
              </w:rPr>
            </w:pPr>
            <w:r w:rsidRPr="00FC2554">
              <w:rPr>
                <w:rFonts w:ascii="Arial" w:hAnsi="Arial" w:cs="Arial"/>
                <w:sz w:val="20"/>
                <w:szCs w:val="20"/>
              </w:rPr>
              <w:t>Análisis del portal de transparencia que contenga toda la información solicitada por la Ley General de Contabilidad Gubernamental, Ley de Disciplina Financiera de las Entidades Federativas y los Municipios y la Ley General de Transparencia y Acceso a la Información Pública, esto para el cumplimiento del artículo 134 constitucional.</w:t>
            </w:r>
          </w:p>
        </w:tc>
        <w:tc>
          <w:tcPr>
            <w:tcW w:w="442" w:type="pct"/>
            <w:vAlign w:val="center"/>
          </w:tcPr>
          <w:p w14:paraId="0FAE0A5F" w14:textId="77777777" w:rsidR="006839FF" w:rsidRPr="00FC2554" w:rsidRDefault="006839FF" w:rsidP="00D32E07">
            <w:pPr>
              <w:spacing w:after="0" w:line="240" w:lineRule="auto"/>
              <w:jc w:val="center"/>
              <w:rPr>
                <w:rFonts w:ascii="Arial" w:hAnsi="Arial" w:cs="Arial"/>
                <w:b/>
                <w:bCs/>
                <w:sz w:val="20"/>
                <w:szCs w:val="20"/>
              </w:rPr>
            </w:pPr>
            <w:r w:rsidRPr="00FC2554">
              <w:rPr>
                <w:rFonts w:ascii="Arial" w:hAnsi="Arial" w:cs="Arial"/>
                <w:b/>
                <w:bCs/>
                <w:sz w:val="20"/>
                <w:szCs w:val="20"/>
              </w:rPr>
              <w:t>80 horas</w:t>
            </w:r>
          </w:p>
        </w:tc>
        <w:tc>
          <w:tcPr>
            <w:tcW w:w="539" w:type="pct"/>
            <w:vAlign w:val="center"/>
          </w:tcPr>
          <w:p w14:paraId="22D092C7" w14:textId="77777777" w:rsidR="006839FF" w:rsidRPr="00FC2554" w:rsidRDefault="006839FF"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Consultoría</w:t>
            </w:r>
          </w:p>
        </w:tc>
        <w:tc>
          <w:tcPr>
            <w:tcW w:w="539" w:type="pct"/>
            <w:vAlign w:val="center"/>
          </w:tcPr>
          <w:p w14:paraId="369B973A" w14:textId="4B426887" w:rsidR="006839FF" w:rsidRPr="00FC2554" w:rsidRDefault="006839FF" w:rsidP="00D32E07">
            <w:pPr>
              <w:autoSpaceDE w:val="0"/>
              <w:autoSpaceDN w:val="0"/>
              <w:adjustRightInd w:val="0"/>
              <w:spacing w:after="0" w:line="240" w:lineRule="auto"/>
              <w:jc w:val="right"/>
              <w:rPr>
                <w:rFonts w:ascii="Arial" w:eastAsia="Calibri" w:hAnsi="Arial" w:cs="Arial"/>
                <w:b/>
                <w:noProof/>
                <w:sz w:val="20"/>
                <w:szCs w:val="20"/>
              </w:rPr>
            </w:pPr>
          </w:p>
        </w:tc>
      </w:tr>
      <w:tr w:rsidR="006839FF" w:rsidRPr="00FC2554" w14:paraId="0682C205" w14:textId="77777777" w:rsidTr="00D32E07">
        <w:trPr>
          <w:trHeight w:val="649"/>
          <w:jc w:val="center"/>
        </w:trPr>
        <w:tc>
          <w:tcPr>
            <w:tcW w:w="587" w:type="pct"/>
            <w:vMerge/>
            <w:tcBorders>
              <w:right w:val="single" w:sz="4" w:space="0" w:color="auto"/>
            </w:tcBorders>
            <w:vAlign w:val="center"/>
          </w:tcPr>
          <w:p w14:paraId="087607A3" w14:textId="77777777" w:rsidR="006839FF" w:rsidRPr="00FC2554" w:rsidRDefault="006839FF" w:rsidP="00D32E07">
            <w:pPr>
              <w:widowControl w:val="0"/>
              <w:autoSpaceDE w:val="0"/>
              <w:autoSpaceDN w:val="0"/>
              <w:adjustRightInd w:val="0"/>
              <w:spacing w:after="0" w:line="240" w:lineRule="atLeast"/>
              <w:rPr>
                <w:rFonts w:ascii="Arial" w:hAnsi="Arial" w:cs="Arial"/>
                <w:b/>
                <w:bCs/>
                <w:sz w:val="20"/>
                <w:szCs w:val="20"/>
              </w:rPr>
            </w:pPr>
          </w:p>
        </w:tc>
        <w:tc>
          <w:tcPr>
            <w:tcW w:w="784" w:type="pct"/>
            <w:vMerge w:val="restart"/>
            <w:tcBorders>
              <w:top w:val="single" w:sz="4" w:space="0" w:color="auto"/>
              <w:left w:val="single" w:sz="4" w:space="0" w:color="auto"/>
              <w:bottom w:val="single" w:sz="4" w:space="0" w:color="auto"/>
              <w:right w:val="single" w:sz="4" w:space="0" w:color="auto"/>
            </w:tcBorders>
            <w:vAlign w:val="center"/>
          </w:tcPr>
          <w:p w14:paraId="330FAEB0" w14:textId="77777777" w:rsidR="006839FF" w:rsidRPr="00FC2554" w:rsidRDefault="006839FF" w:rsidP="00D32E07">
            <w:pPr>
              <w:widowControl w:val="0"/>
              <w:autoSpaceDE w:val="0"/>
              <w:autoSpaceDN w:val="0"/>
              <w:adjustRightInd w:val="0"/>
              <w:spacing w:after="0" w:line="240" w:lineRule="atLeast"/>
              <w:ind w:left="25"/>
              <w:jc w:val="center"/>
              <w:rPr>
                <w:rFonts w:ascii="Arial" w:eastAsia="Times New Roman" w:hAnsi="Arial" w:cs="Arial"/>
                <w:b/>
                <w:bCs/>
                <w:sz w:val="20"/>
                <w:szCs w:val="20"/>
                <w:lang w:val="es-ES"/>
              </w:rPr>
            </w:pPr>
            <w:r w:rsidRPr="00FC2554">
              <w:rPr>
                <w:rFonts w:ascii="Arial" w:hAnsi="Arial" w:cs="Arial"/>
                <w:b/>
                <w:bCs/>
                <w:sz w:val="20"/>
                <w:szCs w:val="20"/>
              </w:rPr>
              <w:t xml:space="preserve">Meta 7: Evaluación de la Gestión bajo el enfoque del </w:t>
            </w:r>
            <w:proofErr w:type="spellStart"/>
            <w:r w:rsidRPr="00FC2554">
              <w:rPr>
                <w:rFonts w:ascii="Arial" w:hAnsi="Arial" w:cs="Arial"/>
                <w:b/>
                <w:bCs/>
                <w:sz w:val="20"/>
                <w:szCs w:val="20"/>
              </w:rPr>
              <w:t>PbR</w:t>
            </w:r>
            <w:proofErr w:type="spellEnd"/>
          </w:p>
        </w:tc>
        <w:tc>
          <w:tcPr>
            <w:tcW w:w="2109" w:type="pct"/>
            <w:tcBorders>
              <w:left w:val="single" w:sz="4" w:space="0" w:color="auto"/>
            </w:tcBorders>
          </w:tcPr>
          <w:p w14:paraId="7BAD71CC" w14:textId="77777777" w:rsidR="006839FF" w:rsidRPr="00FC2554" w:rsidRDefault="006839FF" w:rsidP="006839FF">
            <w:pPr>
              <w:numPr>
                <w:ilvl w:val="0"/>
                <w:numId w:val="26"/>
              </w:numPr>
              <w:spacing w:after="4" w:line="268" w:lineRule="auto"/>
              <w:ind w:left="321"/>
              <w:contextualSpacing/>
              <w:jc w:val="both"/>
              <w:rPr>
                <w:rFonts w:ascii="Arial" w:hAnsi="Arial" w:cs="Arial"/>
                <w:b/>
                <w:bCs/>
                <w:sz w:val="20"/>
                <w:szCs w:val="20"/>
              </w:rPr>
            </w:pPr>
            <w:r w:rsidRPr="00FC2554">
              <w:rPr>
                <w:rFonts w:ascii="Arial" w:hAnsi="Arial" w:cs="Arial"/>
                <w:sz w:val="20"/>
                <w:szCs w:val="20"/>
              </w:rPr>
              <w:t>Taller para elaborar el Programa Anual de Evaluaciones, PAE. (12 horas)</w:t>
            </w:r>
          </w:p>
        </w:tc>
        <w:tc>
          <w:tcPr>
            <w:tcW w:w="442" w:type="pct"/>
            <w:vAlign w:val="center"/>
          </w:tcPr>
          <w:p w14:paraId="47F39379" w14:textId="77777777" w:rsidR="006839FF" w:rsidRPr="00FC2554" w:rsidRDefault="006839FF" w:rsidP="00D32E07">
            <w:pPr>
              <w:spacing w:after="0" w:line="240" w:lineRule="auto"/>
              <w:jc w:val="center"/>
              <w:rPr>
                <w:rFonts w:ascii="Arial" w:hAnsi="Arial" w:cs="Arial"/>
                <w:b/>
                <w:bCs/>
                <w:sz w:val="20"/>
                <w:szCs w:val="20"/>
              </w:rPr>
            </w:pPr>
            <w:r w:rsidRPr="00FC2554">
              <w:rPr>
                <w:rFonts w:ascii="Arial" w:hAnsi="Arial" w:cs="Arial"/>
                <w:b/>
                <w:bCs/>
                <w:sz w:val="20"/>
                <w:szCs w:val="20"/>
              </w:rPr>
              <w:t>180 horas</w:t>
            </w:r>
          </w:p>
        </w:tc>
        <w:tc>
          <w:tcPr>
            <w:tcW w:w="539" w:type="pct"/>
            <w:vAlign w:val="center"/>
          </w:tcPr>
          <w:p w14:paraId="666D663E" w14:textId="77777777" w:rsidR="006839FF" w:rsidRPr="00FC2554" w:rsidRDefault="006839FF" w:rsidP="00D32E07">
            <w:pPr>
              <w:spacing w:after="0" w:line="240" w:lineRule="auto"/>
              <w:jc w:val="center"/>
              <w:rPr>
                <w:rFonts w:ascii="Arial" w:eastAsia="Calibri" w:hAnsi="Arial" w:cs="Arial"/>
                <w:b/>
                <w:noProof/>
                <w:sz w:val="20"/>
                <w:szCs w:val="20"/>
              </w:rPr>
            </w:pPr>
            <w:r w:rsidRPr="00FC2554">
              <w:rPr>
                <w:rFonts w:ascii="Arial" w:hAnsi="Arial" w:cs="Arial"/>
                <w:b/>
                <w:bCs/>
                <w:sz w:val="20"/>
                <w:szCs w:val="20"/>
              </w:rPr>
              <w:t>Capacitación</w:t>
            </w:r>
          </w:p>
        </w:tc>
        <w:tc>
          <w:tcPr>
            <w:tcW w:w="539" w:type="pct"/>
            <w:vAlign w:val="center"/>
          </w:tcPr>
          <w:p w14:paraId="0DF837D6" w14:textId="68064959" w:rsidR="006839FF" w:rsidRPr="00FC2554" w:rsidRDefault="006839FF" w:rsidP="00D32E07">
            <w:pPr>
              <w:autoSpaceDE w:val="0"/>
              <w:autoSpaceDN w:val="0"/>
              <w:adjustRightInd w:val="0"/>
              <w:spacing w:after="0" w:line="240" w:lineRule="auto"/>
              <w:jc w:val="right"/>
              <w:rPr>
                <w:rFonts w:ascii="Arial" w:eastAsia="Calibri" w:hAnsi="Arial" w:cs="Arial"/>
                <w:b/>
                <w:noProof/>
                <w:sz w:val="20"/>
                <w:szCs w:val="20"/>
              </w:rPr>
            </w:pPr>
          </w:p>
        </w:tc>
      </w:tr>
      <w:tr w:rsidR="006839FF" w:rsidRPr="00FC2554" w14:paraId="432FE4DC" w14:textId="77777777" w:rsidTr="00D32E07">
        <w:trPr>
          <w:trHeight w:val="799"/>
          <w:jc w:val="center"/>
        </w:trPr>
        <w:tc>
          <w:tcPr>
            <w:tcW w:w="587" w:type="pct"/>
            <w:vMerge/>
            <w:tcBorders>
              <w:right w:val="single" w:sz="4" w:space="0" w:color="auto"/>
            </w:tcBorders>
            <w:vAlign w:val="center"/>
          </w:tcPr>
          <w:p w14:paraId="6159F2E9" w14:textId="77777777" w:rsidR="006839FF" w:rsidRPr="00FC2554" w:rsidRDefault="006839FF" w:rsidP="00D32E07">
            <w:pPr>
              <w:widowControl w:val="0"/>
              <w:autoSpaceDE w:val="0"/>
              <w:autoSpaceDN w:val="0"/>
              <w:adjustRightInd w:val="0"/>
              <w:spacing w:after="0" w:line="240" w:lineRule="atLeast"/>
              <w:rPr>
                <w:rFonts w:ascii="Arial" w:hAnsi="Arial" w:cs="Arial"/>
                <w:b/>
                <w:bCs/>
                <w:sz w:val="20"/>
                <w:szCs w:val="20"/>
              </w:rPr>
            </w:pPr>
          </w:p>
        </w:tc>
        <w:tc>
          <w:tcPr>
            <w:tcW w:w="784" w:type="pct"/>
            <w:vMerge/>
            <w:tcBorders>
              <w:top w:val="single" w:sz="4" w:space="0" w:color="auto"/>
              <w:left w:val="single" w:sz="4" w:space="0" w:color="auto"/>
              <w:bottom w:val="single" w:sz="4" w:space="0" w:color="auto"/>
              <w:right w:val="single" w:sz="4" w:space="0" w:color="auto"/>
            </w:tcBorders>
          </w:tcPr>
          <w:p w14:paraId="52C8BE38" w14:textId="77777777" w:rsidR="006839FF" w:rsidRPr="00FC2554" w:rsidRDefault="006839FF" w:rsidP="00D32E07">
            <w:pPr>
              <w:widowControl w:val="0"/>
              <w:autoSpaceDE w:val="0"/>
              <w:autoSpaceDN w:val="0"/>
              <w:adjustRightInd w:val="0"/>
              <w:spacing w:after="0" w:line="240" w:lineRule="atLeast"/>
              <w:ind w:left="25"/>
              <w:rPr>
                <w:rFonts w:ascii="Arial" w:hAnsi="Arial" w:cs="Arial"/>
                <w:b/>
                <w:bCs/>
                <w:sz w:val="20"/>
                <w:szCs w:val="20"/>
              </w:rPr>
            </w:pPr>
          </w:p>
        </w:tc>
        <w:tc>
          <w:tcPr>
            <w:tcW w:w="2109" w:type="pct"/>
            <w:tcBorders>
              <w:left w:val="single" w:sz="4" w:space="0" w:color="auto"/>
            </w:tcBorders>
          </w:tcPr>
          <w:p w14:paraId="7A36418F" w14:textId="77777777" w:rsidR="006839FF" w:rsidRPr="00FC2554" w:rsidRDefault="006839FF" w:rsidP="006839FF">
            <w:pPr>
              <w:pStyle w:val="Prrafodelista"/>
              <w:numPr>
                <w:ilvl w:val="0"/>
                <w:numId w:val="27"/>
              </w:numPr>
              <w:spacing w:after="4" w:line="268" w:lineRule="auto"/>
              <w:ind w:left="321"/>
              <w:rPr>
                <w:rFonts w:ascii="Arial" w:hAnsi="Arial" w:cs="Arial"/>
                <w:b/>
                <w:bCs/>
                <w:sz w:val="20"/>
                <w:szCs w:val="20"/>
              </w:rPr>
            </w:pPr>
            <w:r w:rsidRPr="00FC2554">
              <w:rPr>
                <w:rFonts w:ascii="Arial" w:hAnsi="Arial" w:cs="Arial"/>
                <w:sz w:val="20"/>
                <w:szCs w:val="20"/>
              </w:rPr>
              <w:t>Elaborar el Programa Anual de Evaluaciones.</w:t>
            </w:r>
          </w:p>
          <w:p w14:paraId="0E7DF547" w14:textId="77777777" w:rsidR="006839FF" w:rsidRPr="00FC2554" w:rsidRDefault="006839FF" w:rsidP="006839FF">
            <w:pPr>
              <w:pStyle w:val="Prrafodelista"/>
              <w:numPr>
                <w:ilvl w:val="0"/>
                <w:numId w:val="27"/>
              </w:numPr>
              <w:spacing w:after="4" w:line="268" w:lineRule="auto"/>
              <w:ind w:left="321"/>
              <w:rPr>
                <w:rFonts w:ascii="Arial" w:hAnsi="Arial" w:cs="Arial"/>
                <w:b/>
                <w:bCs/>
                <w:sz w:val="20"/>
                <w:szCs w:val="20"/>
              </w:rPr>
            </w:pPr>
            <w:r w:rsidRPr="00FC2554">
              <w:rPr>
                <w:rFonts w:ascii="Arial" w:hAnsi="Arial" w:cs="Arial"/>
                <w:sz w:val="20"/>
                <w:szCs w:val="20"/>
              </w:rPr>
              <w:t>Diseño de Términos de Referencia.</w:t>
            </w:r>
          </w:p>
          <w:p w14:paraId="11374EAE" w14:textId="77777777" w:rsidR="006839FF" w:rsidRPr="00FC2554" w:rsidRDefault="006839FF" w:rsidP="006839FF">
            <w:pPr>
              <w:pStyle w:val="Prrafodelista"/>
              <w:numPr>
                <w:ilvl w:val="0"/>
                <w:numId w:val="27"/>
              </w:numPr>
              <w:spacing w:after="4" w:line="268" w:lineRule="auto"/>
              <w:ind w:left="321"/>
              <w:rPr>
                <w:rFonts w:ascii="Arial" w:hAnsi="Arial" w:cs="Arial"/>
                <w:b/>
                <w:bCs/>
                <w:sz w:val="20"/>
                <w:szCs w:val="20"/>
              </w:rPr>
            </w:pPr>
            <w:r w:rsidRPr="00FC2554">
              <w:rPr>
                <w:rFonts w:ascii="Arial" w:hAnsi="Arial" w:cs="Arial"/>
                <w:sz w:val="20"/>
                <w:szCs w:val="20"/>
              </w:rPr>
              <w:t>Desarrollo de las evaluaciones establecidas en el PAE.</w:t>
            </w:r>
          </w:p>
          <w:p w14:paraId="11D2314C" w14:textId="77777777" w:rsidR="006839FF" w:rsidRPr="00FC2554" w:rsidRDefault="006839FF" w:rsidP="006839FF">
            <w:pPr>
              <w:pStyle w:val="Prrafodelista"/>
              <w:numPr>
                <w:ilvl w:val="0"/>
                <w:numId w:val="27"/>
              </w:numPr>
              <w:spacing w:after="4" w:line="268" w:lineRule="auto"/>
              <w:ind w:left="321"/>
              <w:rPr>
                <w:rFonts w:ascii="Arial" w:hAnsi="Arial" w:cs="Arial"/>
                <w:sz w:val="20"/>
                <w:szCs w:val="20"/>
              </w:rPr>
            </w:pPr>
            <w:r w:rsidRPr="00FC2554">
              <w:rPr>
                <w:rFonts w:ascii="Arial" w:hAnsi="Arial" w:cs="Arial"/>
                <w:sz w:val="20"/>
                <w:szCs w:val="20"/>
              </w:rPr>
              <w:t>Revisión del Convenio de Mejora de ASM.</w:t>
            </w:r>
          </w:p>
        </w:tc>
        <w:tc>
          <w:tcPr>
            <w:tcW w:w="442" w:type="pct"/>
            <w:vAlign w:val="center"/>
          </w:tcPr>
          <w:p w14:paraId="47B9DA0B" w14:textId="77777777" w:rsidR="006839FF" w:rsidRPr="00FC2554" w:rsidRDefault="006839FF" w:rsidP="00D32E07">
            <w:pPr>
              <w:spacing w:after="0" w:line="240" w:lineRule="auto"/>
              <w:jc w:val="center"/>
              <w:rPr>
                <w:rFonts w:ascii="Arial" w:hAnsi="Arial" w:cs="Arial"/>
                <w:b/>
                <w:bCs/>
                <w:sz w:val="20"/>
                <w:szCs w:val="20"/>
              </w:rPr>
            </w:pPr>
            <w:r w:rsidRPr="00FC2554">
              <w:rPr>
                <w:rFonts w:ascii="Arial" w:hAnsi="Arial" w:cs="Arial"/>
                <w:b/>
                <w:bCs/>
                <w:sz w:val="20"/>
                <w:szCs w:val="20"/>
              </w:rPr>
              <w:t>188 horas</w:t>
            </w:r>
          </w:p>
        </w:tc>
        <w:tc>
          <w:tcPr>
            <w:tcW w:w="539" w:type="pct"/>
            <w:vAlign w:val="center"/>
          </w:tcPr>
          <w:p w14:paraId="3FEEC2FE" w14:textId="77777777" w:rsidR="006839FF" w:rsidRPr="00FC2554" w:rsidRDefault="006839FF"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Consultoría</w:t>
            </w:r>
          </w:p>
        </w:tc>
        <w:tc>
          <w:tcPr>
            <w:tcW w:w="539" w:type="pct"/>
            <w:vAlign w:val="center"/>
          </w:tcPr>
          <w:p w14:paraId="45BB72CC" w14:textId="5438BD1D" w:rsidR="006839FF" w:rsidRPr="00FC2554" w:rsidRDefault="006839FF" w:rsidP="00D32E07">
            <w:pPr>
              <w:autoSpaceDE w:val="0"/>
              <w:autoSpaceDN w:val="0"/>
              <w:adjustRightInd w:val="0"/>
              <w:spacing w:after="0" w:line="240" w:lineRule="auto"/>
              <w:jc w:val="right"/>
              <w:rPr>
                <w:rFonts w:ascii="Arial" w:eastAsia="Calibri" w:hAnsi="Arial" w:cs="Arial"/>
                <w:b/>
                <w:noProof/>
                <w:sz w:val="20"/>
                <w:szCs w:val="20"/>
              </w:rPr>
            </w:pPr>
          </w:p>
        </w:tc>
      </w:tr>
    </w:tbl>
    <w:p w14:paraId="051820D6" w14:textId="4B479068" w:rsidR="007D1A26" w:rsidRDefault="007D1A26" w:rsidP="0047562C">
      <w:pPr>
        <w:jc w:val="both"/>
        <w:rPr>
          <w:rFonts w:ascii="Arial" w:hAnsi="Arial" w:cs="Arial"/>
          <w:sz w:val="6"/>
          <w:szCs w:val="6"/>
        </w:rPr>
      </w:pPr>
    </w:p>
    <w:p w14:paraId="137BB07D" w14:textId="0B2E6290" w:rsidR="00443705" w:rsidRDefault="00443705" w:rsidP="0047562C">
      <w:pPr>
        <w:jc w:val="both"/>
        <w:rPr>
          <w:rFonts w:ascii="Arial" w:hAnsi="Arial" w:cs="Arial"/>
          <w:sz w:val="6"/>
          <w:szCs w:val="6"/>
        </w:rPr>
      </w:pPr>
    </w:p>
    <w:p w14:paraId="0D87D5CE" w14:textId="2730CC20" w:rsidR="00443705" w:rsidRDefault="00443705" w:rsidP="0047562C">
      <w:pPr>
        <w:jc w:val="both"/>
        <w:rPr>
          <w:rFonts w:ascii="Arial" w:hAnsi="Arial" w:cs="Arial"/>
          <w:sz w:val="6"/>
          <w:szCs w:val="6"/>
        </w:rPr>
      </w:pPr>
    </w:p>
    <w:p w14:paraId="1613B9C0" w14:textId="0DC9B13A" w:rsidR="00A93817" w:rsidRDefault="00A93817" w:rsidP="0047562C">
      <w:pPr>
        <w:jc w:val="both"/>
        <w:rPr>
          <w:rFonts w:ascii="Arial" w:hAnsi="Arial" w:cs="Arial"/>
          <w:sz w:val="6"/>
          <w:szCs w:val="6"/>
        </w:rPr>
      </w:pPr>
    </w:p>
    <w:p w14:paraId="0DA0B393" w14:textId="6915B60A" w:rsidR="00A93817" w:rsidRDefault="00A93817" w:rsidP="0047562C">
      <w:pPr>
        <w:jc w:val="both"/>
        <w:rPr>
          <w:rFonts w:ascii="Arial" w:hAnsi="Arial" w:cs="Arial"/>
          <w:sz w:val="6"/>
          <w:szCs w:val="6"/>
        </w:rPr>
      </w:pPr>
    </w:p>
    <w:p w14:paraId="00F57AD9" w14:textId="647688CF" w:rsidR="00A93817" w:rsidRDefault="00A93817" w:rsidP="0047562C">
      <w:pPr>
        <w:jc w:val="both"/>
        <w:rPr>
          <w:rFonts w:ascii="Arial" w:hAnsi="Arial" w:cs="Arial"/>
          <w:sz w:val="6"/>
          <w:szCs w:val="6"/>
        </w:rPr>
      </w:pPr>
    </w:p>
    <w:p w14:paraId="326B4CF6" w14:textId="59743D8D" w:rsidR="00A93817" w:rsidRDefault="00A93817" w:rsidP="0047562C">
      <w:pPr>
        <w:jc w:val="both"/>
        <w:rPr>
          <w:rFonts w:ascii="Arial" w:hAnsi="Arial" w:cs="Arial"/>
          <w:sz w:val="6"/>
          <w:szCs w:val="6"/>
        </w:rPr>
      </w:pPr>
    </w:p>
    <w:p w14:paraId="5B6A2F4D" w14:textId="13A57817" w:rsidR="00A93817" w:rsidRDefault="00A93817" w:rsidP="0047562C">
      <w:pPr>
        <w:jc w:val="both"/>
        <w:rPr>
          <w:rFonts w:ascii="Arial" w:hAnsi="Arial" w:cs="Arial"/>
          <w:sz w:val="6"/>
          <w:szCs w:val="6"/>
        </w:rPr>
      </w:pPr>
    </w:p>
    <w:p w14:paraId="4DFCB909" w14:textId="73536E53" w:rsidR="00A93817" w:rsidRDefault="00A93817" w:rsidP="0047562C">
      <w:pPr>
        <w:jc w:val="both"/>
        <w:rPr>
          <w:rFonts w:ascii="Arial" w:hAnsi="Arial" w:cs="Arial"/>
          <w:sz w:val="6"/>
          <w:szCs w:val="6"/>
        </w:rPr>
      </w:pPr>
    </w:p>
    <w:p w14:paraId="62BC611C" w14:textId="77777777" w:rsidR="00A93817" w:rsidRDefault="00A93817" w:rsidP="0047562C">
      <w:pPr>
        <w:jc w:val="both"/>
        <w:rPr>
          <w:rFonts w:ascii="Arial" w:hAnsi="Arial" w:cs="Arial"/>
          <w:sz w:val="6"/>
          <w:szCs w:val="6"/>
        </w:rPr>
      </w:pPr>
    </w:p>
    <w:p w14:paraId="42EAC7F8" w14:textId="4406541A" w:rsidR="00443705" w:rsidRDefault="00443705" w:rsidP="0047562C">
      <w:pPr>
        <w:jc w:val="both"/>
        <w:rPr>
          <w:rFonts w:ascii="Arial" w:hAnsi="Arial" w:cs="Arial"/>
          <w:sz w:val="6"/>
          <w:szCs w:val="6"/>
        </w:rPr>
      </w:pPr>
    </w:p>
    <w:p w14:paraId="41D54F93" w14:textId="2F5A83FC" w:rsidR="00443705" w:rsidRDefault="00443705" w:rsidP="0047562C">
      <w:pPr>
        <w:jc w:val="both"/>
        <w:rPr>
          <w:rFonts w:ascii="Arial" w:hAnsi="Arial" w:cs="Arial"/>
          <w:sz w:val="6"/>
          <w:szCs w:val="6"/>
        </w:rPr>
      </w:pPr>
    </w:p>
    <w:p w14:paraId="3E861C42" w14:textId="39F6F548" w:rsidR="00443705" w:rsidRDefault="00443705" w:rsidP="0047562C">
      <w:pPr>
        <w:jc w:val="both"/>
        <w:rPr>
          <w:rFonts w:ascii="Arial" w:hAnsi="Arial" w:cs="Arial"/>
          <w:sz w:val="6"/>
          <w:szCs w:val="6"/>
        </w:rPr>
      </w:pPr>
    </w:p>
    <w:p w14:paraId="522C94CF" w14:textId="1355B83F" w:rsidR="00443705" w:rsidRDefault="00443705" w:rsidP="0047562C">
      <w:pPr>
        <w:jc w:val="both"/>
        <w:rPr>
          <w:rFonts w:ascii="Arial" w:hAnsi="Arial" w:cs="Arial"/>
          <w:sz w:val="6"/>
          <w:szCs w:val="6"/>
        </w:rPr>
      </w:pPr>
    </w:p>
    <w:p w14:paraId="5A8A03B4" w14:textId="77777777" w:rsidR="00443705" w:rsidRPr="00544463" w:rsidRDefault="00443705" w:rsidP="0047562C">
      <w:pPr>
        <w:jc w:val="both"/>
        <w:rPr>
          <w:rFonts w:ascii="Arial" w:hAnsi="Arial" w:cs="Arial"/>
          <w:sz w:val="6"/>
          <w:szCs w:val="6"/>
        </w:rPr>
      </w:pPr>
    </w:p>
    <w:tbl>
      <w:tblPr>
        <w:tblW w:w="55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8"/>
        <w:gridCol w:w="1543"/>
        <w:gridCol w:w="3622"/>
        <w:gridCol w:w="1185"/>
        <w:gridCol w:w="1385"/>
        <w:gridCol w:w="1107"/>
      </w:tblGrid>
      <w:tr w:rsidR="00FC2554" w:rsidRPr="00FC2554" w14:paraId="2B637802" w14:textId="77777777" w:rsidTr="00544463">
        <w:trPr>
          <w:trHeight w:val="547"/>
          <w:jc w:val="center"/>
        </w:trPr>
        <w:tc>
          <w:tcPr>
            <w:tcW w:w="733" w:type="pct"/>
            <w:tcBorders>
              <w:bottom w:val="single" w:sz="4" w:space="0" w:color="auto"/>
            </w:tcBorders>
            <w:shd w:val="clear" w:color="auto" w:fill="68C3C8"/>
            <w:vAlign w:val="center"/>
          </w:tcPr>
          <w:p w14:paraId="03C9EB79"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N°.</w:t>
            </w:r>
          </w:p>
        </w:tc>
        <w:tc>
          <w:tcPr>
            <w:tcW w:w="2493" w:type="pct"/>
            <w:gridSpan w:val="2"/>
            <w:shd w:val="clear" w:color="auto" w:fill="68C3C8"/>
            <w:vAlign w:val="center"/>
          </w:tcPr>
          <w:p w14:paraId="745B44EA"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DESCRIPCION DEL CONCEPTO</w:t>
            </w:r>
          </w:p>
        </w:tc>
        <w:tc>
          <w:tcPr>
            <w:tcW w:w="572" w:type="pct"/>
            <w:shd w:val="clear" w:color="auto" w:fill="68C3C8"/>
            <w:vAlign w:val="center"/>
          </w:tcPr>
          <w:p w14:paraId="6C6FBB8B"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CANTIDAD</w:t>
            </w:r>
          </w:p>
        </w:tc>
        <w:tc>
          <w:tcPr>
            <w:tcW w:w="668" w:type="pct"/>
            <w:shd w:val="clear" w:color="auto" w:fill="68C3C8"/>
            <w:vAlign w:val="center"/>
          </w:tcPr>
          <w:p w14:paraId="157AAB20"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UNIDAD</w:t>
            </w:r>
          </w:p>
          <w:p w14:paraId="1E03A632"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DE MEDIDA</w:t>
            </w:r>
          </w:p>
        </w:tc>
        <w:tc>
          <w:tcPr>
            <w:tcW w:w="534" w:type="pct"/>
            <w:shd w:val="clear" w:color="auto" w:fill="68C3C8"/>
            <w:vAlign w:val="center"/>
          </w:tcPr>
          <w:p w14:paraId="117B3123" w14:textId="77777777" w:rsidR="00544463" w:rsidRDefault="00544463" w:rsidP="00544463">
            <w:pPr>
              <w:spacing w:after="0" w:line="240" w:lineRule="auto"/>
              <w:jc w:val="center"/>
              <w:rPr>
                <w:rFonts w:ascii="Arial" w:eastAsia="Calibri" w:hAnsi="Arial" w:cs="Arial"/>
                <w:b/>
                <w:noProof/>
                <w:color w:val="FFFFFF" w:themeColor="background1"/>
                <w:sz w:val="20"/>
                <w:szCs w:val="20"/>
              </w:rPr>
            </w:pPr>
          </w:p>
          <w:p w14:paraId="0D0B8F27" w14:textId="5C4656C2" w:rsidR="00FC2554" w:rsidRPr="00FC2554" w:rsidRDefault="00FC2554" w:rsidP="00544463">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PRECIO UNITARIO</w:t>
            </w:r>
          </w:p>
          <w:p w14:paraId="0F7F8D7C" w14:textId="77777777" w:rsidR="00FC2554" w:rsidRPr="00FC2554" w:rsidRDefault="00FC2554" w:rsidP="00544463">
            <w:pPr>
              <w:spacing w:after="0" w:line="240" w:lineRule="auto"/>
              <w:jc w:val="center"/>
              <w:rPr>
                <w:rFonts w:ascii="Arial" w:eastAsia="Calibri" w:hAnsi="Arial" w:cs="Arial"/>
                <w:b/>
                <w:noProof/>
                <w:color w:val="FFFFFF" w:themeColor="background1"/>
                <w:sz w:val="20"/>
                <w:szCs w:val="20"/>
              </w:rPr>
            </w:pPr>
          </w:p>
        </w:tc>
      </w:tr>
      <w:tr w:rsidR="00FC2554" w:rsidRPr="00FC2554" w14:paraId="1A4B5E2B" w14:textId="77777777" w:rsidTr="00544463">
        <w:trPr>
          <w:trHeight w:val="617"/>
          <w:jc w:val="center"/>
        </w:trPr>
        <w:tc>
          <w:tcPr>
            <w:tcW w:w="733" w:type="pct"/>
            <w:vAlign w:val="center"/>
          </w:tcPr>
          <w:p w14:paraId="21FFB3C7" w14:textId="77777777" w:rsidR="00FC2554" w:rsidRPr="00FC2554" w:rsidRDefault="00FC2554" w:rsidP="00D32E07">
            <w:pPr>
              <w:widowControl w:val="0"/>
              <w:autoSpaceDE w:val="0"/>
              <w:autoSpaceDN w:val="0"/>
              <w:adjustRightInd w:val="0"/>
              <w:spacing w:after="0" w:line="240" w:lineRule="atLeast"/>
              <w:rPr>
                <w:rFonts w:ascii="Arial" w:eastAsia="Calibri" w:hAnsi="Arial" w:cs="Arial"/>
                <w:b/>
                <w:noProof/>
                <w:sz w:val="20"/>
                <w:szCs w:val="20"/>
              </w:rPr>
            </w:pPr>
            <w:r w:rsidRPr="00FC2554">
              <w:rPr>
                <w:rFonts w:ascii="Arial" w:hAnsi="Arial" w:cs="Arial"/>
                <w:b/>
                <w:sz w:val="20"/>
                <w:szCs w:val="20"/>
              </w:rPr>
              <w:t xml:space="preserve">Paquete de trabajo 5: Comunicación de Resultados del </w:t>
            </w:r>
            <w:proofErr w:type="spellStart"/>
            <w:r w:rsidRPr="00FC2554">
              <w:rPr>
                <w:rFonts w:ascii="Arial" w:hAnsi="Arial" w:cs="Arial"/>
                <w:b/>
                <w:sz w:val="20"/>
                <w:szCs w:val="20"/>
              </w:rPr>
              <w:t>PbR</w:t>
            </w:r>
            <w:proofErr w:type="spellEnd"/>
          </w:p>
        </w:tc>
        <w:tc>
          <w:tcPr>
            <w:tcW w:w="745" w:type="pct"/>
            <w:vAlign w:val="center"/>
          </w:tcPr>
          <w:p w14:paraId="69A0A4F8" w14:textId="77777777" w:rsidR="00FC2554" w:rsidRPr="00FC2554" w:rsidRDefault="00FC2554" w:rsidP="00D32E07">
            <w:pPr>
              <w:widowControl w:val="0"/>
              <w:autoSpaceDE w:val="0"/>
              <w:autoSpaceDN w:val="0"/>
              <w:adjustRightInd w:val="0"/>
              <w:spacing w:after="0" w:line="240" w:lineRule="atLeast"/>
              <w:ind w:left="25"/>
              <w:jc w:val="center"/>
              <w:rPr>
                <w:rFonts w:ascii="Arial" w:eastAsia="Times New Roman" w:hAnsi="Arial" w:cs="Arial"/>
                <w:b/>
                <w:bCs/>
                <w:sz w:val="20"/>
                <w:szCs w:val="20"/>
                <w:lang w:val="es-ES"/>
              </w:rPr>
            </w:pPr>
            <w:r w:rsidRPr="00FC2554">
              <w:rPr>
                <w:rFonts w:ascii="Arial" w:hAnsi="Arial" w:cs="Arial"/>
                <w:b/>
                <w:bCs/>
                <w:sz w:val="20"/>
                <w:szCs w:val="20"/>
              </w:rPr>
              <w:t xml:space="preserve">Meta 8: Programa de Comunicación de Resultados del </w:t>
            </w:r>
            <w:proofErr w:type="spellStart"/>
            <w:r w:rsidRPr="00FC2554">
              <w:rPr>
                <w:rFonts w:ascii="Arial" w:hAnsi="Arial" w:cs="Arial"/>
                <w:b/>
                <w:bCs/>
                <w:sz w:val="20"/>
                <w:szCs w:val="20"/>
              </w:rPr>
              <w:t>PbR</w:t>
            </w:r>
            <w:proofErr w:type="spellEnd"/>
          </w:p>
        </w:tc>
        <w:tc>
          <w:tcPr>
            <w:tcW w:w="1748" w:type="pct"/>
            <w:tcBorders>
              <w:bottom w:val="single" w:sz="4" w:space="0" w:color="auto"/>
            </w:tcBorders>
          </w:tcPr>
          <w:p w14:paraId="52E5A977" w14:textId="77777777" w:rsidR="00FC2554" w:rsidRPr="00FC2554" w:rsidRDefault="00FC2554" w:rsidP="00FC2554">
            <w:pPr>
              <w:pStyle w:val="Prrafodelista"/>
              <w:numPr>
                <w:ilvl w:val="0"/>
                <w:numId w:val="29"/>
              </w:numPr>
              <w:spacing w:after="4" w:line="268" w:lineRule="auto"/>
              <w:ind w:left="321"/>
              <w:rPr>
                <w:rFonts w:ascii="Arial" w:hAnsi="Arial" w:cs="Arial"/>
                <w:b/>
                <w:bCs/>
                <w:sz w:val="20"/>
                <w:szCs w:val="20"/>
              </w:rPr>
            </w:pPr>
            <w:r w:rsidRPr="00FC2554">
              <w:rPr>
                <w:rFonts w:ascii="Arial" w:hAnsi="Arial" w:cs="Arial"/>
                <w:sz w:val="20"/>
                <w:szCs w:val="20"/>
              </w:rPr>
              <w:t>Taller para la integración del Programa de Comunicación de Resultados. (8 horas)</w:t>
            </w:r>
          </w:p>
        </w:tc>
        <w:tc>
          <w:tcPr>
            <w:tcW w:w="572" w:type="pct"/>
            <w:vAlign w:val="center"/>
          </w:tcPr>
          <w:p w14:paraId="4FA31F3C"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120 horas</w:t>
            </w:r>
          </w:p>
        </w:tc>
        <w:tc>
          <w:tcPr>
            <w:tcW w:w="668" w:type="pct"/>
            <w:vAlign w:val="center"/>
          </w:tcPr>
          <w:p w14:paraId="3FF214F1"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Capacitación</w:t>
            </w:r>
          </w:p>
        </w:tc>
        <w:tc>
          <w:tcPr>
            <w:tcW w:w="534" w:type="pct"/>
            <w:vAlign w:val="center"/>
          </w:tcPr>
          <w:p w14:paraId="451A3AB7" w14:textId="7B6C6B61" w:rsidR="00FC2554" w:rsidRPr="00FC2554" w:rsidRDefault="00FC2554" w:rsidP="00D32E07">
            <w:pPr>
              <w:autoSpaceDE w:val="0"/>
              <w:autoSpaceDN w:val="0"/>
              <w:adjustRightInd w:val="0"/>
              <w:spacing w:after="0" w:line="240" w:lineRule="auto"/>
              <w:jc w:val="right"/>
              <w:rPr>
                <w:rFonts w:ascii="Arial" w:eastAsia="Calibri" w:hAnsi="Arial" w:cs="Arial"/>
                <w:b/>
                <w:bCs/>
                <w:sz w:val="20"/>
                <w:szCs w:val="20"/>
              </w:rPr>
            </w:pPr>
          </w:p>
        </w:tc>
      </w:tr>
      <w:tr w:rsidR="00FC2554" w:rsidRPr="00FC2554" w14:paraId="3DE204D2" w14:textId="77777777" w:rsidTr="00544463">
        <w:trPr>
          <w:trHeight w:val="616"/>
          <w:jc w:val="center"/>
        </w:trPr>
        <w:tc>
          <w:tcPr>
            <w:tcW w:w="733" w:type="pct"/>
            <w:tcBorders>
              <w:bottom w:val="single" w:sz="4" w:space="0" w:color="auto"/>
            </w:tcBorders>
            <w:vAlign w:val="center"/>
          </w:tcPr>
          <w:p w14:paraId="5868495F" w14:textId="77777777" w:rsidR="00FC2554" w:rsidRPr="00FC2554" w:rsidRDefault="00FC2554" w:rsidP="00D32E07">
            <w:pPr>
              <w:widowControl w:val="0"/>
              <w:autoSpaceDE w:val="0"/>
              <w:autoSpaceDN w:val="0"/>
              <w:adjustRightInd w:val="0"/>
              <w:spacing w:after="0" w:line="240" w:lineRule="atLeast"/>
              <w:rPr>
                <w:rFonts w:ascii="Arial" w:hAnsi="Arial" w:cs="Arial"/>
                <w:b/>
                <w:sz w:val="20"/>
                <w:szCs w:val="20"/>
              </w:rPr>
            </w:pPr>
          </w:p>
        </w:tc>
        <w:tc>
          <w:tcPr>
            <w:tcW w:w="745" w:type="pct"/>
            <w:tcBorders>
              <w:bottom w:val="single" w:sz="4" w:space="0" w:color="auto"/>
            </w:tcBorders>
          </w:tcPr>
          <w:p w14:paraId="33D3B2BB" w14:textId="77777777" w:rsidR="00FC2554" w:rsidRPr="00FC2554" w:rsidRDefault="00FC2554"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748" w:type="pct"/>
            <w:tcBorders>
              <w:bottom w:val="single" w:sz="4" w:space="0" w:color="auto"/>
            </w:tcBorders>
          </w:tcPr>
          <w:p w14:paraId="5B7C7504" w14:textId="77777777" w:rsidR="00FC2554" w:rsidRPr="00FC2554" w:rsidRDefault="00FC2554" w:rsidP="00FC2554">
            <w:pPr>
              <w:pStyle w:val="Prrafodelista"/>
              <w:numPr>
                <w:ilvl w:val="0"/>
                <w:numId w:val="28"/>
              </w:numPr>
              <w:spacing w:after="4" w:line="268" w:lineRule="auto"/>
              <w:ind w:left="321"/>
              <w:rPr>
                <w:rFonts w:ascii="Arial" w:hAnsi="Arial" w:cs="Arial"/>
                <w:b/>
                <w:bCs/>
                <w:sz w:val="20"/>
                <w:szCs w:val="20"/>
              </w:rPr>
            </w:pPr>
            <w:r w:rsidRPr="00FC2554">
              <w:rPr>
                <w:rFonts w:ascii="Arial" w:hAnsi="Arial" w:cs="Arial"/>
                <w:sz w:val="20"/>
                <w:szCs w:val="20"/>
              </w:rPr>
              <w:t>Programa de Comunicación de Resultados.</w:t>
            </w:r>
          </w:p>
          <w:p w14:paraId="50A2066D" w14:textId="77777777" w:rsidR="00FC2554" w:rsidRPr="00FC2554" w:rsidRDefault="00FC2554" w:rsidP="00FC2554">
            <w:pPr>
              <w:pStyle w:val="Prrafodelista"/>
              <w:numPr>
                <w:ilvl w:val="0"/>
                <w:numId w:val="30"/>
              </w:numPr>
              <w:spacing w:after="4" w:line="268" w:lineRule="auto"/>
              <w:rPr>
                <w:rFonts w:ascii="Arial" w:hAnsi="Arial" w:cs="Arial"/>
                <w:b/>
                <w:bCs/>
                <w:sz w:val="20"/>
                <w:szCs w:val="20"/>
              </w:rPr>
            </w:pPr>
            <w:r w:rsidRPr="00FC2554">
              <w:rPr>
                <w:rFonts w:ascii="Arial" w:hAnsi="Arial" w:cs="Arial"/>
                <w:sz w:val="20"/>
                <w:szCs w:val="20"/>
              </w:rPr>
              <w:t>Meta.</w:t>
            </w:r>
          </w:p>
          <w:p w14:paraId="72DD539E" w14:textId="77777777" w:rsidR="00FC2554" w:rsidRPr="00FC2554" w:rsidRDefault="00FC2554" w:rsidP="00FC2554">
            <w:pPr>
              <w:pStyle w:val="Prrafodelista"/>
              <w:numPr>
                <w:ilvl w:val="0"/>
                <w:numId w:val="30"/>
              </w:numPr>
              <w:spacing w:after="4" w:line="268" w:lineRule="auto"/>
              <w:rPr>
                <w:rFonts w:ascii="Arial" w:hAnsi="Arial" w:cs="Arial"/>
                <w:b/>
                <w:bCs/>
                <w:sz w:val="20"/>
                <w:szCs w:val="20"/>
              </w:rPr>
            </w:pPr>
            <w:r w:rsidRPr="00FC2554">
              <w:rPr>
                <w:rFonts w:ascii="Arial" w:hAnsi="Arial" w:cs="Arial"/>
                <w:sz w:val="20"/>
                <w:szCs w:val="20"/>
              </w:rPr>
              <w:t>Contexto.</w:t>
            </w:r>
          </w:p>
          <w:p w14:paraId="2FDDD44D" w14:textId="77777777" w:rsidR="00FC2554" w:rsidRPr="00FC2554" w:rsidRDefault="00FC2554" w:rsidP="00FC2554">
            <w:pPr>
              <w:pStyle w:val="Prrafodelista"/>
              <w:numPr>
                <w:ilvl w:val="0"/>
                <w:numId w:val="30"/>
              </w:numPr>
              <w:spacing w:after="4" w:line="268" w:lineRule="auto"/>
              <w:rPr>
                <w:rFonts w:ascii="Arial" w:hAnsi="Arial" w:cs="Arial"/>
                <w:b/>
                <w:bCs/>
                <w:sz w:val="20"/>
                <w:szCs w:val="20"/>
              </w:rPr>
            </w:pPr>
            <w:r w:rsidRPr="00FC2554">
              <w:rPr>
                <w:rFonts w:ascii="Arial" w:hAnsi="Arial" w:cs="Arial"/>
                <w:sz w:val="20"/>
                <w:szCs w:val="20"/>
              </w:rPr>
              <w:t>Sujeto/Beneficiarios.</w:t>
            </w:r>
          </w:p>
          <w:p w14:paraId="6C266A35" w14:textId="77777777" w:rsidR="00FC2554" w:rsidRPr="00FC2554" w:rsidRDefault="00FC2554" w:rsidP="00FC2554">
            <w:pPr>
              <w:pStyle w:val="Prrafodelista"/>
              <w:numPr>
                <w:ilvl w:val="0"/>
                <w:numId w:val="30"/>
              </w:numPr>
              <w:spacing w:after="4" w:line="268" w:lineRule="auto"/>
              <w:rPr>
                <w:rFonts w:ascii="Arial" w:hAnsi="Arial" w:cs="Arial"/>
                <w:b/>
                <w:bCs/>
                <w:sz w:val="20"/>
                <w:szCs w:val="20"/>
              </w:rPr>
            </w:pPr>
            <w:r w:rsidRPr="00FC2554">
              <w:rPr>
                <w:rFonts w:ascii="Arial" w:hAnsi="Arial" w:cs="Arial"/>
                <w:sz w:val="20"/>
                <w:szCs w:val="20"/>
              </w:rPr>
              <w:t>Resultados esperados.</w:t>
            </w:r>
          </w:p>
          <w:p w14:paraId="18C56419" w14:textId="77777777" w:rsidR="00FC2554" w:rsidRPr="00FC2554" w:rsidRDefault="00FC2554" w:rsidP="00FC2554">
            <w:pPr>
              <w:pStyle w:val="Prrafodelista"/>
              <w:numPr>
                <w:ilvl w:val="0"/>
                <w:numId w:val="30"/>
              </w:numPr>
              <w:spacing w:after="4" w:line="268" w:lineRule="auto"/>
              <w:rPr>
                <w:rFonts w:ascii="Arial" w:hAnsi="Arial" w:cs="Arial"/>
                <w:b/>
                <w:bCs/>
                <w:sz w:val="20"/>
                <w:szCs w:val="20"/>
              </w:rPr>
            </w:pPr>
            <w:r w:rsidRPr="00FC2554">
              <w:rPr>
                <w:rFonts w:ascii="Arial" w:hAnsi="Arial" w:cs="Arial"/>
                <w:sz w:val="20"/>
                <w:szCs w:val="20"/>
              </w:rPr>
              <w:t>Impacto esperado.</w:t>
            </w:r>
          </w:p>
          <w:p w14:paraId="679DDBD6" w14:textId="77777777" w:rsidR="00FC2554" w:rsidRPr="00FC2554" w:rsidRDefault="00FC2554" w:rsidP="00FC2554">
            <w:pPr>
              <w:pStyle w:val="Prrafodelista"/>
              <w:numPr>
                <w:ilvl w:val="0"/>
                <w:numId w:val="30"/>
              </w:numPr>
              <w:spacing w:after="4" w:line="268" w:lineRule="auto"/>
              <w:rPr>
                <w:rFonts w:ascii="Arial" w:hAnsi="Arial" w:cs="Arial"/>
                <w:b/>
                <w:bCs/>
                <w:sz w:val="20"/>
                <w:szCs w:val="20"/>
              </w:rPr>
            </w:pPr>
            <w:r w:rsidRPr="00FC2554">
              <w:rPr>
                <w:rFonts w:ascii="Arial" w:hAnsi="Arial" w:cs="Arial"/>
                <w:sz w:val="20"/>
                <w:szCs w:val="20"/>
              </w:rPr>
              <w:t>Evidencia de cumplimiento.</w:t>
            </w:r>
          </w:p>
          <w:p w14:paraId="2E0788E5" w14:textId="77777777" w:rsidR="00FC2554" w:rsidRPr="00FC2554" w:rsidRDefault="00FC2554" w:rsidP="00FC2554">
            <w:pPr>
              <w:pStyle w:val="Prrafodelista"/>
              <w:numPr>
                <w:ilvl w:val="0"/>
                <w:numId w:val="28"/>
              </w:numPr>
              <w:spacing w:after="4" w:line="268" w:lineRule="auto"/>
              <w:ind w:left="361"/>
              <w:rPr>
                <w:rFonts w:ascii="Arial" w:hAnsi="Arial" w:cs="Arial"/>
                <w:b/>
                <w:bCs/>
                <w:sz w:val="20"/>
                <w:szCs w:val="20"/>
              </w:rPr>
            </w:pPr>
            <w:r w:rsidRPr="00FC2554">
              <w:rPr>
                <w:rFonts w:ascii="Arial" w:hAnsi="Arial" w:cs="Arial"/>
                <w:sz w:val="20"/>
                <w:szCs w:val="20"/>
              </w:rPr>
              <w:t>Seguimiento al Programa de Comunicación de Resultados.</w:t>
            </w:r>
          </w:p>
        </w:tc>
        <w:tc>
          <w:tcPr>
            <w:tcW w:w="572" w:type="pct"/>
            <w:tcBorders>
              <w:bottom w:val="single" w:sz="4" w:space="0" w:color="auto"/>
            </w:tcBorders>
            <w:vAlign w:val="center"/>
          </w:tcPr>
          <w:p w14:paraId="721B7F19" w14:textId="77777777" w:rsidR="00FC2554" w:rsidRPr="00FC2554" w:rsidRDefault="00FC2554" w:rsidP="00D32E07">
            <w:pPr>
              <w:spacing w:after="0" w:line="240" w:lineRule="auto"/>
              <w:jc w:val="center"/>
              <w:rPr>
                <w:rFonts w:ascii="Arial" w:hAnsi="Arial" w:cs="Arial"/>
                <w:b/>
                <w:bCs/>
                <w:sz w:val="20"/>
                <w:szCs w:val="20"/>
              </w:rPr>
            </w:pPr>
            <w:r w:rsidRPr="00FC2554">
              <w:rPr>
                <w:rFonts w:ascii="Arial" w:hAnsi="Arial" w:cs="Arial"/>
                <w:b/>
                <w:bCs/>
                <w:sz w:val="20"/>
                <w:szCs w:val="20"/>
              </w:rPr>
              <w:t>188 horas</w:t>
            </w:r>
          </w:p>
        </w:tc>
        <w:tc>
          <w:tcPr>
            <w:tcW w:w="668" w:type="pct"/>
            <w:tcBorders>
              <w:bottom w:val="single" w:sz="4" w:space="0" w:color="auto"/>
            </w:tcBorders>
            <w:vAlign w:val="center"/>
          </w:tcPr>
          <w:p w14:paraId="23E7CDFB"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Consultoría</w:t>
            </w:r>
          </w:p>
        </w:tc>
        <w:tc>
          <w:tcPr>
            <w:tcW w:w="534" w:type="pct"/>
            <w:vAlign w:val="center"/>
          </w:tcPr>
          <w:p w14:paraId="0ED5DF3E" w14:textId="44841F6B" w:rsidR="00FC2554" w:rsidRPr="00FC2554" w:rsidRDefault="00FC2554" w:rsidP="00D32E07">
            <w:pPr>
              <w:autoSpaceDE w:val="0"/>
              <w:autoSpaceDN w:val="0"/>
              <w:adjustRightInd w:val="0"/>
              <w:spacing w:after="0" w:line="240" w:lineRule="auto"/>
              <w:jc w:val="right"/>
              <w:rPr>
                <w:rFonts w:ascii="Arial" w:eastAsia="Calibri" w:hAnsi="Arial" w:cs="Arial"/>
                <w:b/>
                <w:noProof/>
                <w:sz w:val="20"/>
                <w:szCs w:val="20"/>
              </w:rPr>
            </w:pPr>
          </w:p>
        </w:tc>
      </w:tr>
      <w:tr w:rsidR="00FC2554" w:rsidRPr="00FC2554" w14:paraId="501DD303" w14:textId="77777777" w:rsidTr="00544463">
        <w:trPr>
          <w:trHeight w:val="616"/>
          <w:jc w:val="center"/>
        </w:trPr>
        <w:tc>
          <w:tcPr>
            <w:tcW w:w="733" w:type="pct"/>
            <w:tcBorders>
              <w:top w:val="single" w:sz="4" w:space="0" w:color="auto"/>
              <w:left w:val="nil"/>
              <w:bottom w:val="nil"/>
              <w:right w:val="nil"/>
            </w:tcBorders>
            <w:vAlign w:val="center"/>
          </w:tcPr>
          <w:p w14:paraId="22DFC814" w14:textId="77777777" w:rsidR="00FC2554" w:rsidRPr="00FC2554" w:rsidRDefault="00FC2554" w:rsidP="00D32E07">
            <w:pPr>
              <w:widowControl w:val="0"/>
              <w:autoSpaceDE w:val="0"/>
              <w:autoSpaceDN w:val="0"/>
              <w:adjustRightInd w:val="0"/>
              <w:spacing w:after="0" w:line="240" w:lineRule="atLeast"/>
              <w:rPr>
                <w:rFonts w:ascii="Arial" w:hAnsi="Arial" w:cs="Arial"/>
                <w:b/>
                <w:sz w:val="20"/>
                <w:szCs w:val="20"/>
              </w:rPr>
            </w:pPr>
          </w:p>
        </w:tc>
        <w:tc>
          <w:tcPr>
            <w:tcW w:w="745" w:type="pct"/>
            <w:tcBorders>
              <w:top w:val="single" w:sz="4" w:space="0" w:color="auto"/>
              <w:left w:val="nil"/>
              <w:bottom w:val="nil"/>
              <w:right w:val="nil"/>
            </w:tcBorders>
          </w:tcPr>
          <w:p w14:paraId="7E0B6E4B" w14:textId="77777777" w:rsidR="00FC2554" w:rsidRPr="00FC2554" w:rsidRDefault="00FC2554"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748" w:type="pct"/>
            <w:tcBorders>
              <w:top w:val="single" w:sz="4" w:space="0" w:color="auto"/>
              <w:left w:val="nil"/>
              <w:bottom w:val="nil"/>
              <w:right w:val="single" w:sz="4" w:space="0" w:color="auto"/>
            </w:tcBorders>
          </w:tcPr>
          <w:p w14:paraId="17933AF2" w14:textId="77777777" w:rsidR="00FC2554" w:rsidRPr="00FC2554" w:rsidRDefault="00FC2554" w:rsidP="00D32E07">
            <w:pPr>
              <w:spacing w:after="4" w:line="268" w:lineRule="auto"/>
              <w:rPr>
                <w:rFonts w:ascii="Arial" w:hAnsi="Arial" w:cs="Arial"/>
                <w:sz w:val="20"/>
                <w:szCs w:val="20"/>
              </w:rPr>
            </w:pPr>
          </w:p>
        </w:tc>
        <w:tc>
          <w:tcPr>
            <w:tcW w:w="1240" w:type="pct"/>
            <w:gridSpan w:val="2"/>
            <w:tcBorders>
              <w:left w:val="single" w:sz="4" w:space="0" w:color="auto"/>
            </w:tcBorders>
            <w:vAlign w:val="center"/>
          </w:tcPr>
          <w:p w14:paraId="06490798" w14:textId="77777777" w:rsidR="00FC2554" w:rsidRPr="00FC2554" w:rsidRDefault="00FC2554" w:rsidP="00D32E07">
            <w:pPr>
              <w:spacing w:after="0" w:line="240" w:lineRule="auto"/>
              <w:jc w:val="right"/>
              <w:rPr>
                <w:rFonts w:ascii="Arial" w:eastAsia="Calibri" w:hAnsi="Arial" w:cs="Arial"/>
                <w:b/>
                <w:noProof/>
                <w:sz w:val="20"/>
                <w:szCs w:val="20"/>
              </w:rPr>
            </w:pPr>
            <w:r w:rsidRPr="00FC2554">
              <w:rPr>
                <w:rFonts w:ascii="Arial" w:eastAsia="Calibri" w:hAnsi="Arial" w:cs="Arial"/>
                <w:b/>
                <w:noProof/>
                <w:sz w:val="20"/>
                <w:szCs w:val="20"/>
              </w:rPr>
              <w:t>Subtotal segunda fase</w:t>
            </w:r>
          </w:p>
        </w:tc>
        <w:tc>
          <w:tcPr>
            <w:tcW w:w="534" w:type="pct"/>
            <w:vAlign w:val="center"/>
          </w:tcPr>
          <w:p w14:paraId="3AB5161B" w14:textId="3DB6583D" w:rsidR="00FC2554" w:rsidRPr="00FC2554" w:rsidRDefault="00FC2554" w:rsidP="00D32E07">
            <w:pPr>
              <w:autoSpaceDE w:val="0"/>
              <w:autoSpaceDN w:val="0"/>
              <w:adjustRightInd w:val="0"/>
              <w:spacing w:after="0" w:line="240" w:lineRule="auto"/>
              <w:jc w:val="right"/>
              <w:rPr>
                <w:rFonts w:ascii="Arial" w:eastAsia="Calibri" w:hAnsi="Arial" w:cs="Arial"/>
                <w:b/>
                <w:noProof/>
                <w:sz w:val="20"/>
                <w:szCs w:val="20"/>
              </w:rPr>
            </w:pPr>
          </w:p>
        </w:tc>
      </w:tr>
      <w:tr w:rsidR="00FC2554" w:rsidRPr="00FC2554" w14:paraId="18F4812B" w14:textId="77777777" w:rsidTr="00544463">
        <w:trPr>
          <w:trHeight w:val="616"/>
          <w:jc w:val="center"/>
        </w:trPr>
        <w:tc>
          <w:tcPr>
            <w:tcW w:w="733" w:type="pct"/>
            <w:tcBorders>
              <w:top w:val="nil"/>
              <w:left w:val="nil"/>
              <w:bottom w:val="nil"/>
              <w:right w:val="nil"/>
            </w:tcBorders>
            <w:vAlign w:val="center"/>
          </w:tcPr>
          <w:p w14:paraId="233505B0" w14:textId="77777777" w:rsidR="00FC2554" w:rsidRPr="00FC2554" w:rsidRDefault="00FC2554" w:rsidP="00D32E07">
            <w:pPr>
              <w:widowControl w:val="0"/>
              <w:autoSpaceDE w:val="0"/>
              <w:autoSpaceDN w:val="0"/>
              <w:adjustRightInd w:val="0"/>
              <w:spacing w:after="0" w:line="240" w:lineRule="atLeast"/>
              <w:rPr>
                <w:rFonts w:ascii="Arial" w:hAnsi="Arial" w:cs="Arial"/>
                <w:b/>
                <w:sz w:val="20"/>
                <w:szCs w:val="20"/>
              </w:rPr>
            </w:pPr>
          </w:p>
        </w:tc>
        <w:tc>
          <w:tcPr>
            <w:tcW w:w="745" w:type="pct"/>
            <w:tcBorders>
              <w:top w:val="nil"/>
              <w:left w:val="nil"/>
              <w:bottom w:val="nil"/>
              <w:right w:val="nil"/>
            </w:tcBorders>
          </w:tcPr>
          <w:p w14:paraId="4428047C" w14:textId="77777777" w:rsidR="00FC2554" w:rsidRPr="00FC2554" w:rsidRDefault="00FC2554"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748" w:type="pct"/>
            <w:tcBorders>
              <w:top w:val="nil"/>
              <w:left w:val="nil"/>
              <w:bottom w:val="nil"/>
              <w:right w:val="single" w:sz="4" w:space="0" w:color="auto"/>
            </w:tcBorders>
          </w:tcPr>
          <w:p w14:paraId="4E40D0D4" w14:textId="77777777" w:rsidR="00FC2554" w:rsidRPr="00FC2554" w:rsidRDefault="00FC2554" w:rsidP="00D32E07">
            <w:pPr>
              <w:spacing w:after="4" w:line="268" w:lineRule="auto"/>
              <w:rPr>
                <w:rFonts w:ascii="Arial" w:hAnsi="Arial" w:cs="Arial"/>
                <w:sz w:val="20"/>
                <w:szCs w:val="20"/>
              </w:rPr>
            </w:pPr>
          </w:p>
        </w:tc>
        <w:tc>
          <w:tcPr>
            <w:tcW w:w="1240" w:type="pct"/>
            <w:gridSpan w:val="2"/>
            <w:tcBorders>
              <w:left w:val="single" w:sz="4" w:space="0" w:color="auto"/>
            </w:tcBorders>
            <w:vAlign w:val="center"/>
          </w:tcPr>
          <w:p w14:paraId="27982F4E" w14:textId="77777777" w:rsidR="00FC2554" w:rsidRPr="00FC2554" w:rsidRDefault="00FC2554" w:rsidP="00D32E07">
            <w:pPr>
              <w:spacing w:after="0" w:line="240" w:lineRule="auto"/>
              <w:jc w:val="right"/>
              <w:rPr>
                <w:rFonts w:ascii="Arial" w:eastAsia="Calibri" w:hAnsi="Arial" w:cs="Arial"/>
                <w:b/>
                <w:noProof/>
                <w:sz w:val="20"/>
                <w:szCs w:val="20"/>
              </w:rPr>
            </w:pPr>
            <w:r w:rsidRPr="00FC2554">
              <w:rPr>
                <w:rFonts w:ascii="Arial" w:eastAsia="Calibri" w:hAnsi="Arial" w:cs="Arial"/>
                <w:b/>
                <w:noProof/>
                <w:sz w:val="20"/>
                <w:szCs w:val="20"/>
              </w:rPr>
              <w:t>IVA</w:t>
            </w:r>
          </w:p>
        </w:tc>
        <w:tc>
          <w:tcPr>
            <w:tcW w:w="534" w:type="pct"/>
            <w:vAlign w:val="center"/>
          </w:tcPr>
          <w:p w14:paraId="145B9875" w14:textId="1763E00C" w:rsidR="00FC2554" w:rsidRPr="00FC2554" w:rsidRDefault="00FC2554" w:rsidP="00D32E07">
            <w:pPr>
              <w:autoSpaceDE w:val="0"/>
              <w:autoSpaceDN w:val="0"/>
              <w:adjustRightInd w:val="0"/>
              <w:spacing w:after="0" w:line="240" w:lineRule="auto"/>
              <w:jc w:val="right"/>
              <w:rPr>
                <w:rFonts w:ascii="Arial" w:eastAsia="Calibri" w:hAnsi="Arial" w:cs="Arial"/>
                <w:b/>
                <w:noProof/>
                <w:sz w:val="20"/>
                <w:szCs w:val="20"/>
              </w:rPr>
            </w:pPr>
          </w:p>
        </w:tc>
      </w:tr>
      <w:tr w:rsidR="00FC2554" w:rsidRPr="00FC2554" w14:paraId="20E5B739" w14:textId="77777777" w:rsidTr="00544463">
        <w:trPr>
          <w:trHeight w:val="616"/>
          <w:jc w:val="center"/>
        </w:trPr>
        <w:tc>
          <w:tcPr>
            <w:tcW w:w="733" w:type="pct"/>
            <w:tcBorders>
              <w:top w:val="nil"/>
              <w:left w:val="nil"/>
              <w:bottom w:val="nil"/>
              <w:right w:val="nil"/>
            </w:tcBorders>
            <w:vAlign w:val="center"/>
          </w:tcPr>
          <w:p w14:paraId="770C1F17" w14:textId="77777777" w:rsidR="00FC2554" w:rsidRPr="00FC2554" w:rsidRDefault="00FC2554" w:rsidP="00D32E07">
            <w:pPr>
              <w:widowControl w:val="0"/>
              <w:autoSpaceDE w:val="0"/>
              <w:autoSpaceDN w:val="0"/>
              <w:adjustRightInd w:val="0"/>
              <w:spacing w:after="0" w:line="240" w:lineRule="atLeast"/>
              <w:rPr>
                <w:rFonts w:ascii="Arial" w:hAnsi="Arial" w:cs="Arial"/>
                <w:b/>
                <w:sz w:val="20"/>
                <w:szCs w:val="20"/>
              </w:rPr>
            </w:pPr>
          </w:p>
        </w:tc>
        <w:tc>
          <w:tcPr>
            <w:tcW w:w="745" w:type="pct"/>
            <w:tcBorders>
              <w:top w:val="nil"/>
              <w:left w:val="nil"/>
              <w:bottom w:val="nil"/>
              <w:right w:val="nil"/>
            </w:tcBorders>
          </w:tcPr>
          <w:p w14:paraId="2711B8B5" w14:textId="77777777" w:rsidR="00FC2554" w:rsidRPr="00FC2554" w:rsidRDefault="00FC2554"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1748" w:type="pct"/>
            <w:tcBorders>
              <w:top w:val="nil"/>
              <w:left w:val="nil"/>
              <w:bottom w:val="single" w:sz="4" w:space="0" w:color="auto"/>
              <w:right w:val="single" w:sz="4" w:space="0" w:color="auto"/>
            </w:tcBorders>
          </w:tcPr>
          <w:p w14:paraId="6DE7BB43" w14:textId="77777777" w:rsidR="00FC2554" w:rsidRPr="00FC2554" w:rsidRDefault="00FC2554" w:rsidP="00D32E07">
            <w:pPr>
              <w:spacing w:after="4" w:line="268" w:lineRule="auto"/>
              <w:rPr>
                <w:rFonts w:ascii="Arial" w:hAnsi="Arial" w:cs="Arial"/>
                <w:sz w:val="20"/>
                <w:szCs w:val="20"/>
              </w:rPr>
            </w:pPr>
          </w:p>
        </w:tc>
        <w:tc>
          <w:tcPr>
            <w:tcW w:w="1240" w:type="pct"/>
            <w:gridSpan w:val="2"/>
            <w:tcBorders>
              <w:left w:val="single" w:sz="4" w:space="0" w:color="auto"/>
              <w:bottom w:val="single" w:sz="4" w:space="0" w:color="auto"/>
            </w:tcBorders>
            <w:vAlign w:val="center"/>
          </w:tcPr>
          <w:p w14:paraId="6E07EC6D" w14:textId="77777777" w:rsidR="00FC2554" w:rsidRPr="00FC2554" w:rsidRDefault="00FC2554" w:rsidP="00D32E07">
            <w:pPr>
              <w:spacing w:after="0" w:line="240" w:lineRule="auto"/>
              <w:jc w:val="right"/>
              <w:rPr>
                <w:rFonts w:ascii="Arial" w:eastAsia="Calibri" w:hAnsi="Arial" w:cs="Arial"/>
                <w:b/>
                <w:noProof/>
                <w:sz w:val="20"/>
                <w:szCs w:val="20"/>
              </w:rPr>
            </w:pPr>
            <w:r w:rsidRPr="00FC2554">
              <w:rPr>
                <w:rFonts w:ascii="Arial" w:eastAsia="Calibri" w:hAnsi="Arial" w:cs="Arial"/>
                <w:b/>
                <w:noProof/>
                <w:sz w:val="20"/>
                <w:szCs w:val="20"/>
              </w:rPr>
              <w:t>Total segunda fase</w:t>
            </w:r>
          </w:p>
        </w:tc>
        <w:tc>
          <w:tcPr>
            <w:tcW w:w="534" w:type="pct"/>
            <w:tcBorders>
              <w:bottom w:val="single" w:sz="4" w:space="0" w:color="auto"/>
            </w:tcBorders>
            <w:vAlign w:val="center"/>
          </w:tcPr>
          <w:p w14:paraId="410611CD" w14:textId="6D96F590" w:rsidR="00FC2554" w:rsidRPr="00FC2554" w:rsidRDefault="00FC2554" w:rsidP="00D32E07">
            <w:pPr>
              <w:autoSpaceDE w:val="0"/>
              <w:autoSpaceDN w:val="0"/>
              <w:adjustRightInd w:val="0"/>
              <w:spacing w:after="0" w:line="240" w:lineRule="auto"/>
              <w:jc w:val="right"/>
              <w:rPr>
                <w:rFonts w:ascii="Arial" w:eastAsia="Calibri" w:hAnsi="Arial" w:cs="Arial"/>
                <w:b/>
                <w:noProof/>
                <w:sz w:val="20"/>
                <w:szCs w:val="20"/>
              </w:rPr>
            </w:pPr>
          </w:p>
        </w:tc>
      </w:tr>
      <w:tr w:rsidR="00FC2554" w:rsidRPr="00FC2554" w14:paraId="3203D329" w14:textId="77777777" w:rsidTr="00544463">
        <w:trPr>
          <w:trHeight w:val="616"/>
          <w:jc w:val="center"/>
        </w:trPr>
        <w:tc>
          <w:tcPr>
            <w:tcW w:w="733" w:type="pct"/>
            <w:tcBorders>
              <w:top w:val="nil"/>
              <w:left w:val="nil"/>
              <w:bottom w:val="nil"/>
              <w:right w:val="nil"/>
            </w:tcBorders>
            <w:vAlign w:val="center"/>
          </w:tcPr>
          <w:p w14:paraId="27B2BFB4" w14:textId="77777777" w:rsidR="00FC2554" w:rsidRPr="00FC2554" w:rsidRDefault="00FC2554" w:rsidP="00D32E07">
            <w:pPr>
              <w:widowControl w:val="0"/>
              <w:autoSpaceDE w:val="0"/>
              <w:autoSpaceDN w:val="0"/>
              <w:adjustRightInd w:val="0"/>
              <w:spacing w:after="0" w:line="240" w:lineRule="atLeast"/>
              <w:rPr>
                <w:rFonts w:ascii="Arial" w:hAnsi="Arial" w:cs="Arial"/>
                <w:b/>
                <w:sz w:val="20"/>
                <w:szCs w:val="20"/>
              </w:rPr>
            </w:pPr>
          </w:p>
        </w:tc>
        <w:tc>
          <w:tcPr>
            <w:tcW w:w="745" w:type="pct"/>
            <w:tcBorders>
              <w:top w:val="nil"/>
              <w:left w:val="nil"/>
              <w:bottom w:val="nil"/>
              <w:right w:val="single" w:sz="4" w:space="0" w:color="auto"/>
            </w:tcBorders>
          </w:tcPr>
          <w:p w14:paraId="0F71267F" w14:textId="77777777" w:rsidR="00FC2554" w:rsidRPr="00FC2554" w:rsidRDefault="00FC2554" w:rsidP="00D32E07">
            <w:pPr>
              <w:widowControl w:val="0"/>
              <w:autoSpaceDE w:val="0"/>
              <w:autoSpaceDN w:val="0"/>
              <w:adjustRightInd w:val="0"/>
              <w:spacing w:after="0" w:line="240" w:lineRule="atLeast"/>
              <w:ind w:left="25"/>
              <w:rPr>
                <w:rFonts w:ascii="Arial" w:eastAsia="Times New Roman" w:hAnsi="Arial" w:cs="Arial"/>
                <w:b/>
                <w:sz w:val="20"/>
                <w:szCs w:val="20"/>
                <w:lang w:val="es-ES"/>
              </w:rPr>
            </w:pPr>
          </w:p>
        </w:tc>
        <w:tc>
          <w:tcPr>
            <w:tcW w:w="3522" w:type="pct"/>
            <w:gridSpan w:val="4"/>
            <w:tcBorders>
              <w:left w:val="single" w:sz="4" w:space="0" w:color="auto"/>
            </w:tcBorders>
          </w:tcPr>
          <w:p w14:paraId="02DEA245" w14:textId="1F2577AA" w:rsidR="00FC2554" w:rsidRPr="00FC2554" w:rsidRDefault="00FC2554" w:rsidP="00D32E07">
            <w:pPr>
              <w:autoSpaceDE w:val="0"/>
              <w:autoSpaceDN w:val="0"/>
              <w:adjustRightInd w:val="0"/>
              <w:spacing w:after="0" w:line="240" w:lineRule="auto"/>
              <w:jc w:val="right"/>
              <w:rPr>
                <w:rFonts w:ascii="Arial" w:eastAsia="Calibri" w:hAnsi="Arial" w:cs="Arial"/>
                <w:b/>
                <w:noProof/>
                <w:sz w:val="20"/>
                <w:szCs w:val="20"/>
              </w:rPr>
            </w:pPr>
            <w:r w:rsidRPr="00FC2554">
              <w:rPr>
                <w:rFonts w:ascii="Arial" w:eastAsia="Calibri" w:hAnsi="Arial" w:cs="Arial"/>
                <w:b/>
                <w:noProof/>
                <w:sz w:val="20"/>
                <w:szCs w:val="20"/>
              </w:rPr>
              <w:t>Total con letra: (</w:t>
            </w:r>
            <w:r>
              <w:rPr>
                <w:rFonts w:ascii="Arial" w:eastAsia="Calibri" w:hAnsi="Arial" w:cs="Arial"/>
                <w:b/>
                <w:noProof/>
                <w:sz w:val="20"/>
                <w:szCs w:val="20"/>
              </w:rPr>
              <w:t xml:space="preserve">  </w:t>
            </w:r>
            <w:r w:rsidRPr="00FC2554">
              <w:rPr>
                <w:rFonts w:ascii="Arial" w:eastAsia="Calibri" w:hAnsi="Arial" w:cs="Arial"/>
                <w:b/>
                <w:noProof/>
                <w:sz w:val="20"/>
                <w:szCs w:val="20"/>
              </w:rPr>
              <w:t>pesos 00/100 M. N.)</w:t>
            </w:r>
          </w:p>
        </w:tc>
      </w:tr>
    </w:tbl>
    <w:p w14:paraId="57917F35" w14:textId="0960520A" w:rsidR="00FC2554" w:rsidRPr="00443705" w:rsidRDefault="00FC2554" w:rsidP="0047562C">
      <w:pPr>
        <w:jc w:val="both"/>
        <w:rPr>
          <w:rFonts w:ascii="Arial" w:hAnsi="Arial" w:cs="Arial"/>
          <w:sz w:val="6"/>
          <w:szCs w:val="6"/>
        </w:rPr>
      </w:pPr>
    </w:p>
    <w:tbl>
      <w:tblPr>
        <w:tblStyle w:val="Tablaconcuadrcula"/>
        <w:tblW w:w="10349" w:type="dxa"/>
        <w:tblInd w:w="-431" w:type="dxa"/>
        <w:tblLook w:val="04A0" w:firstRow="1" w:lastRow="0" w:firstColumn="1" w:lastColumn="0" w:noHBand="0" w:noVBand="1"/>
      </w:tblPr>
      <w:tblGrid>
        <w:gridCol w:w="10349"/>
      </w:tblGrid>
      <w:tr w:rsidR="00FC2554" w14:paraId="618251D3" w14:textId="77777777" w:rsidTr="00FC2554">
        <w:tc>
          <w:tcPr>
            <w:tcW w:w="10349" w:type="dxa"/>
            <w:shd w:val="clear" w:color="auto" w:fill="808080" w:themeFill="background1" w:themeFillShade="80"/>
          </w:tcPr>
          <w:p w14:paraId="010615E3" w14:textId="420C164F" w:rsidR="00FC2554" w:rsidRPr="00FC2554" w:rsidRDefault="00FC2554" w:rsidP="0047562C">
            <w:pPr>
              <w:jc w:val="both"/>
              <w:rPr>
                <w:rFonts w:ascii="Arial" w:hAnsi="Arial" w:cs="Arial"/>
                <w:b/>
                <w:bCs/>
              </w:rPr>
            </w:pPr>
            <w:r w:rsidRPr="00FC2554">
              <w:rPr>
                <w:rFonts w:ascii="Arial" w:hAnsi="Arial" w:cs="Arial"/>
                <w:b/>
                <w:bCs/>
                <w:color w:val="FFFFFF" w:themeColor="background1"/>
              </w:rPr>
              <w:t>Tercera fase</w:t>
            </w:r>
          </w:p>
        </w:tc>
      </w:tr>
    </w:tbl>
    <w:p w14:paraId="4F380F64" w14:textId="77777777" w:rsidR="00FC2554" w:rsidRPr="00544463" w:rsidRDefault="00FC2554" w:rsidP="0047562C">
      <w:pPr>
        <w:jc w:val="both"/>
        <w:rPr>
          <w:rFonts w:ascii="Arial" w:hAnsi="Arial" w:cs="Arial"/>
          <w:sz w:val="6"/>
          <w:szCs w:val="6"/>
        </w:rPr>
      </w:pPr>
    </w:p>
    <w:tbl>
      <w:tblPr>
        <w:tblW w:w="55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9"/>
        <w:gridCol w:w="1533"/>
        <w:gridCol w:w="3321"/>
        <w:gridCol w:w="1494"/>
        <w:gridCol w:w="1386"/>
        <w:gridCol w:w="1107"/>
      </w:tblGrid>
      <w:tr w:rsidR="00FC2554" w:rsidRPr="00D14C5F" w14:paraId="0A954480" w14:textId="77777777" w:rsidTr="00443705">
        <w:trPr>
          <w:trHeight w:val="816"/>
          <w:jc w:val="center"/>
        </w:trPr>
        <w:tc>
          <w:tcPr>
            <w:tcW w:w="733" w:type="pct"/>
            <w:tcBorders>
              <w:bottom w:val="single" w:sz="4" w:space="0" w:color="auto"/>
            </w:tcBorders>
            <w:shd w:val="clear" w:color="auto" w:fill="68C3C8"/>
            <w:vAlign w:val="center"/>
          </w:tcPr>
          <w:p w14:paraId="21326275"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N°.</w:t>
            </w:r>
          </w:p>
        </w:tc>
        <w:tc>
          <w:tcPr>
            <w:tcW w:w="2343" w:type="pct"/>
            <w:gridSpan w:val="2"/>
            <w:tcBorders>
              <w:bottom w:val="single" w:sz="4" w:space="0" w:color="auto"/>
            </w:tcBorders>
            <w:shd w:val="clear" w:color="auto" w:fill="68C3C8"/>
            <w:vAlign w:val="center"/>
          </w:tcPr>
          <w:p w14:paraId="24F7EC4F"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DESCRIPCION DEL CONCEPTO</w:t>
            </w:r>
          </w:p>
        </w:tc>
        <w:tc>
          <w:tcPr>
            <w:tcW w:w="721" w:type="pct"/>
            <w:tcBorders>
              <w:bottom w:val="single" w:sz="4" w:space="0" w:color="auto"/>
            </w:tcBorders>
            <w:shd w:val="clear" w:color="auto" w:fill="68C3C8"/>
            <w:vAlign w:val="center"/>
          </w:tcPr>
          <w:p w14:paraId="56316951"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CANTIDAD</w:t>
            </w:r>
          </w:p>
        </w:tc>
        <w:tc>
          <w:tcPr>
            <w:tcW w:w="669" w:type="pct"/>
            <w:tcBorders>
              <w:bottom w:val="single" w:sz="4" w:space="0" w:color="auto"/>
            </w:tcBorders>
            <w:shd w:val="clear" w:color="auto" w:fill="68C3C8"/>
            <w:vAlign w:val="center"/>
          </w:tcPr>
          <w:p w14:paraId="40A2215E"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UNIDAD</w:t>
            </w:r>
          </w:p>
          <w:p w14:paraId="26E6DDEE"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DE MEDIDA</w:t>
            </w:r>
          </w:p>
        </w:tc>
        <w:tc>
          <w:tcPr>
            <w:tcW w:w="534" w:type="pct"/>
            <w:shd w:val="clear" w:color="auto" w:fill="68C3C8"/>
            <w:vAlign w:val="center"/>
          </w:tcPr>
          <w:p w14:paraId="01DCB195" w14:textId="77777777" w:rsidR="00FC2554" w:rsidRPr="00FC2554" w:rsidRDefault="00FC2554" w:rsidP="00D32E07">
            <w:pPr>
              <w:spacing w:after="0" w:line="240" w:lineRule="auto"/>
              <w:jc w:val="center"/>
              <w:rPr>
                <w:rFonts w:ascii="Arial" w:eastAsia="Calibri" w:hAnsi="Arial" w:cs="Arial"/>
                <w:b/>
                <w:noProof/>
                <w:color w:val="FFFFFF" w:themeColor="background1"/>
                <w:sz w:val="20"/>
                <w:szCs w:val="20"/>
              </w:rPr>
            </w:pPr>
            <w:r w:rsidRPr="00FC2554">
              <w:rPr>
                <w:rFonts w:ascii="Arial" w:eastAsia="Calibri" w:hAnsi="Arial" w:cs="Arial"/>
                <w:b/>
                <w:noProof/>
                <w:color w:val="FFFFFF" w:themeColor="background1"/>
                <w:sz w:val="20"/>
                <w:szCs w:val="20"/>
              </w:rPr>
              <w:t>PRECIO UNITARIO</w:t>
            </w:r>
          </w:p>
        </w:tc>
      </w:tr>
      <w:tr w:rsidR="00FC2554" w:rsidRPr="00D14C5F" w14:paraId="214429B0" w14:textId="77777777" w:rsidTr="00443705">
        <w:trPr>
          <w:trHeight w:val="974"/>
          <w:jc w:val="center"/>
        </w:trPr>
        <w:tc>
          <w:tcPr>
            <w:tcW w:w="733" w:type="pct"/>
            <w:vMerge w:val="restart"/>
            <w:tcBorders>
              <w:top w:val="single" w:sz="4" w:space="0" w:color="auto"/>
              <w:left w:val="single" w:sz="4" w:space="0" w:color="auto"/>
              <w:bottom w:val="single" w:sz="4" w:space="0" w:color="auto"/>
              <w:right w:val="single" w:sz="4" w:space="0" w:color="auto"/>
            </w:tcBorders>
            <w:vAlign w:val="center"/>
          </w:tcPr>
          <w:p w14:paraId="1B718BCA" w14:textId="77777777" w:rsidR="00FC2554" w:rsidRPr="00FC2554" w:rsidRDefault="00FC2554" w:rsidP="00D32E07">
            <w:pPr>
              <w:widowControl w:val="0"/>
              <w:autoSpaceDE w:val="0"/>
              <w:autoSpaceDN w:val="0"/>
              <w:adjustRightInd w:val="0"/>
              <w:spacing w:after="0" w:line="240" w:lineRule="atLeast"/>
              <w:jc w:val="center"/>
              <w:rPr>
                <w:rFonts w:ascii="Arial" w:eastAsia="Calibri" w:hAnsi="Arial" w:cs="Arial"/>
                <w:b/>
                <w:noProof/>
                <w:sz w:val="20"/>
                <w:szCs w:val="20"/>
              </w:rPr>
            </w:pPr>
            <w:r w:rsidRPr="00FC2554">
              <w:rPr>
                <w:rFonts w:ascii="Arial" w:hAnsi="Arial" w:cs="Arial"/>
                <w:b/>
                <w:sz w:val="20"/>
                <w:szCs w:val="20"/>
              </w:rPr>
              <w:t xml:space="preserve">Paquete de trabajo 6: Consolidación del </w:t>
            </w:r>
            <w:proofErr w:type="spellStart"/>
            <w:r w:rsidRPr="00FC2554">
              <w:rPr>
                <w:rFonts w:ascii="Arial" w:hAnsi="Arial" w:cs="Arial"/>
                <w:b/>
                <w:sz w:val="20"/>
                <w:szCs w:val="20"/>
              </w:rPr>
              <w:t>PbR</w:t>
            </w:r>
            <w:proofErr w:type="spellEnd"/>
          </w:p>
        </w:tc>
        <w:tc>
          <w:tcPr>
            <w:tcW w:w="740" w:type="pct"/>
            <w:vMerge w:val="restart"/>
            <w:tcBorders>
              <w:top w:val="single" w:sz="4" w:space="0" w:color="auto"/>
              <w:left w:val="single" w:sz="4" w:space="0" w:color="auto"/>
              <w:bottom w:val="single" w:sz="4" w:space="0" w:color="auto"/>
              <w:right w:val="single" w:sz="4" w:space="0" w:color="auto"/>
            </w:tcBorders>
            <w:vAlign w:val="center"/>
          </w:tcPr>
          <w:p w14:paraId="6E0C9212" w14:textId="77777777" w:rsidR="00FC2554" w:rsidRPr="00FC2554" w:rsidRDefault="00FC2554" w:rsidP="00D32E07">
            <w:pPr>
              <w:widowControl w:val="0"/>
              <w:autoSpaceDE w:val="0"/>
              <w:autoSpaceDN w:val="0"/>
              <w:adjustRightInd w:val="0"/>
              <w:spacing w:after="0" w:line="240" w:lineRule="atLeast"/>
              <w:ind w:left="25"/>
              <w:jc w:val="center"/>
              <w:rPr>
                <w:rFonts w:ascii="Arial" w:eastAsia="Times New Roman" w:hAnsi="Arial" w:cs="Arial"/>
                <w:b/>
                <w:bCs/>
                <w:sz w:val="20"/>
                <w:szCs w:val="20"/>
                <w:lang w:val="es-ES"/>
              </w:rPr>
            </w:pPr>
            <w:r w:rsidRPr="00FC2554">
              <w:rPr>
                <w:rFonts w:ascii="Arial" w:hAnsi="Arial" w:cs="Arial"/>
                <w:b/>
                <w:bCs/>
                <w:sz w:val="20"/>
                <w:szCs w:val="20"/>
              </w:rPr>
              <w:t>Meta 9: Certificación de Competencias</w:t>
            </w:r>
          </w:p>
        </w:tc>
        <w:tc>
          <w:tcPr>
            <w:tcW w:w="1603" w:type="pct"/>
            <w:tcBorders>
              <w:top w:val="single" w:sz="4" w:space="0" w:color="auto"/>
              <w:left w:val="single" w:sz="4" w:space="0" w:color="auto"/>
              <w:bottom w:val="single" w:sz="4" w:space="0" w:color="auto"/>
              <w:right w:val="single" w:sz="4" w:space="0" w:color="auto"/>
            </w:tcBorders>
            <w:vAlign w:val="center"/>
          </w:tcPr>
          <w:p w14:paraId="734CBB5A" w14:textId="77777777" w:rsidR="00FC2554" w:rsidRPr="00FC2554" w:rsidRDefault="00FC2554" w:rsidP="00443705">
            <w:pPr>
              <w:pStyle w:val="TableParagraph"/>
              <w:numPr>
                <w:ilvl w:val="0"/>
                <w:numId w:val="31"/>
              </w:numPr>
              <w:spacing w:after="4" w:line="268" w:lineRule="auto"/>
              <w:ind w:left="0" w:firstLine="0"/>
              <w:jc w:val="both"/>
              <w:rPr>
                <w:rFonts w:ascii="Arial" w:hAnsi="Arial" w:cs="Arial"/>
                <w:i/>
                <w:iCs/>
                <w:sz w:val="20"/>
                <w:szCs w:val="20"/>
              </w:rPr>
            </w:pPr>
            <w:r w:rsidRPr="00FC2554">
              <w:rPr>
                <w:rFonts w:ascii="Arial" w:hAnsi="Arial" w:cs="Arial"/>
                <w:sz w:val="20"/>
                <w:szCs w:val="20"/>
              </w:rPr>
              <w:t xml:space="preserve">Taller de Alineamiento en el Estándar de Competencia: </w:t>
            </w:r>
            <w:r w:rsidRPr="00FC2554">
              <w:rPr>
                <w:rFonts w:ascii="Arial" w:hAnsi="Arial" w:cs="Arial"/>
                <w:i/>
                <w:iCs/>
                <w:sz w:val="20"/>
                <w:szCs w:val="20"/>
              </w:rPr>
              <w:t xml:space="preserve">Administración Gubernamental por Resultados. </w:t>
            </w:r>
            <w:r w:rsidRPr="00FC2554">
              <w:rPr>
                <w:rFonts w:ascii="Arial" w:hAnsi="Arial" w:cs="Arial"/>
                <w:sz w:val="20"/>
                <w:szCs w:val="20"/>
              </w:rPr>
              <w:t>(20 horas)</w:t>
            </w:r>
          </w:p>
        </w:tc>
        <w:tc>
          <w:tcPr>
            <w:tcW w:w="721" w:type="pct"/>
            <w:tcBorders>
              <w:top w:val="single" w:sz="4" w:space="0" w:color="auto"/>
              <w:left w:val="single" w:sz="4" w:space="0" w:color="auto"/>
              <w:bottom w:val="single" w:sz="4" w:space="0" w:color="auto"/>
              <w:right w:val="single" w:sz="4" w:space="0" w:color="auto"/>
            </w:tcBorders>
            <w:vAlign w:val="center"/>
          </w:tcPr>
          <w:p w14:paraId="61BC6933"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140 horas</w:t>
            </w:r>
          </w:p>
        </w:tc>
        <w:tc>
          <w:tcPr>
            <w:tcW w:w="669" w:type="pct"/>
            <w:tcBorders>
              <w:top w:val="single" w:sz="4" w:space="0" w:color="auto"/>
              <w:left w:val="single" w:sz="4" w:space="0" w:color="auto"/>
              <w:bottom w:val="single" w:sz="4" w:space="0" w:color="auto"/>
              <w:right w:val="single" w:sz="4" w:space="0" w:color="auto"/>
            </w:tcBorders>
            <w:vAlign w:val="center"/>
          </w:tcPr>
          <w:p w14:paraId="141CACF6"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Capacitación</w:t>
            </w:r>
          </w:p>
        </w:tc>
        <w:tc>
          <w:tcPr>
            <w:tcW w:w="534" w:type="pct"/>
            <w:tcBorders>
              <w:left w:val="single" w:sz="4" w:space="0" w:color="auto"/>
            </w:tcBorders>
            <w:vAlign w:val="center"/>
          </w:tcPr>
          <w:p w14:paraId="2B240E45" w14:textId="482E8626" w:rsidR="00FC2554" w:rsidRPr="00FC2554" w:rsidRDefault="00FC2554" w:rsidP="00D32E07">
            <w:pPr>
              <w:autoSpaceDE w:val="0"/>
              <w:autoSpaceDN w:val="0"/>
              <w:adjustRightInd w:val="0"/>
              <w:spacing w:after="0" w:line="240" w:lineRule="auto"/>
              <w:jc w:val="right"/>
              <w:rPr>
                <w:rFonts w:ascii="Arial" w:eastAsia="Calibri" w:hAnsi="Arial" w:cs="Arial"/>
                <w:b/>
                <w:bCs/>
                <w:sz w:val="20"/>
                <w:szCs w:val="20"/>
              </w:rPr>
            </w:pPr>
          </w:p>
        </w:tc>
      </w:tr>
      <w:tr w:rsidR="00FC2554" w:rsidRPr="00D14C5F" w14:paraId="688A266D" w14:textId="77777777" w:rsidTr="00443705">
        <w:trPr>
          <w:trHeight w:val="1257"/>
          <w:jc w:val="center"/>
        </w:trPr>
        <w:tc>
          <w:tcPr>
            <w:tcW w:w="733" w:type="pct"/>
            <w:vMerge/>
            <w:tcBorders>
              <w:top w:val="single" w:sz="4" w:space="0" w:color="auto"/>
              <w:left w:val="single" w:sz="4" w:space="0" w:color="auto"/>
              <w:bottom w:val="single" w:sz="4" w:space="0" w:color="auto"/>
              <w:right w:val="single" w:sz="4" w:space="0" w:color="auto"/>
            </w:tcBorders>
            <w:vAlign w:val="center"/>
          </w:tcPr>
          <w:p w14:paraId="4EFFF664" w14:textId="77777777" w:rsidR="00FC2554" w:rsidRPr="00FC2554" w:rsidRDefault="00FC2554" w:rsidP="00D32E07">
            <w:pPr>
              <w:widowControl w:val="0"/>
              <w:autoSpaceDE w:val="0"/>
              <w:autoSpaceDN w:val="0"/>
              <w:adjustRightInd w:val="0"/>
              <w:spacing w:after="0" w:line="240" w:lineRule="atLeast"/>
              <w:jc w:val="center"/>
              <w:rPr>
                <w:rFonts w:ascii="Arial" w:hAnsi="Arial" w:cs="Arial"/>
                <w:b/>
                <w:sz w:val="20"/>
                <w:szCs w:val="20"/>
              </w:rPr>
            </w:pPr>
          </w:p>
        </w:tc>
        <w:tc>
          <w:tcPr>
            <w:tcW w:w="740" w:type="pct"/>
            <w:vMerge/>
            <w:tcBorders>
              <w:top w:val="single" w:sz="4" w:space="0" w:color="auto"/>
              <w:left w:val="single" w:sz="4" w:space="0" w:color="auto"/>
              <w:bottom w:val="single" w:sz="4" w:space="0" w:color="auto"/>
              <w:right w:val="single" w:sz="4" w:space="0" w:color="auto"/>
            </w:tcBorders>
            <w:vAlign w:val="center"/>
          </w:tcPr>
          <w:p w14:paraId="4C9C2FAC" w14:textId="77777777" w:rsidR="00FC2554" w:rsidRPr="00FC2554" w:rsidRDefault="00FC2554" w:rsidP="00D32E07">
            <w:pPr>
              <w:widowControl w:val="0"/>
              <w:autoSpaceDE w:val="0"/>
              <w:autoSpaceDN w:val="0"/>
              <w:adjustRightInd w:val="0"/>
              <w:spacing w:after="0" w:line="240" w:lineRule="atLeast"/>
              <w:ind w:left="25"/>
              <w:jc w:val="center"/>
              <w:rPr>
                <w:rFonts w:ascii="Arial" w:hAnsi="Arial" w:cs="Arial"/>
                <w:b/>
                <w:bCs/>
                <w:sz w:val="20"/>
                <w:szCs w:val="20"/>
              </w:rPr>
            </w:pPr>
          </w:p>
        </w:tc>
        <w:tc>
          <w:tcPr>
            <w:tcW w:w="1603" w:type="pct"/>
            <w:tcBorders>
              <w:top w:val="single" w:sz="4" w:space="0" w:color="auto"/>
              <w:left w:val="single" w:sz="4" w:space="0" w:color="auto"/>
              <w:bottom w:val="single" w:sz="4" w:space="0" w:color="auto"/>
              <w:right w:val="single" w:sz="4" w:space="0" w:color="auto"/>
            </w:tcBorders>
            <w:vAlign w:val="center"/>
          </w:tcPr>
          <w:p w14:paraId="1EDDAF0E" w14:textId="77777777" w:rsidR="00FC2554" w:rsidRPr="00FC2554" w:rsidRDefault="00FC2554" w:rsidP="00FC2554">
            <w:pPr>
              <w:pStyle w:val="TableParagraph"/>
              <w:numPr>
                <w:ilvl w:val="0"/>
                <w:numId w:val="32"/>
              </w:numPr>
              <w:spacing w:after="4" w:line="268" w:lineRule="auto"/>
              <w:ind w:left="0" w:firstLine="0"/>
              <w:jc w:val="both"/>
              <w:rPr>
                <w:rFonts w:ascii="Arial" w:hAnsi="Arial" w:cs="Arial"/>
                <w:sz w:val="20"/>
                <w:szCs w:val="20"/>
              </w:rPr>
            </w:pPr>
            <w:r w:rsidRPr="00FC2554">
              <w:rPr>
                <w:rFonts w:ascii="Arial" w:hAnsi="Arial" w:cs="Arial"/>
                <w:sz w:val="20"/>
                <w:szCs w:val="20"/>
              </w:rPr>
              <w:t>Certificación en el Estándar de Competencia: Administración Gubernamental por Resultados (</w:t>
            </w:r>
            <w:proofErr w:type="spellStart"/>
            <w:r w:rsidRPr="00FC2554">
              <w:rPr>
                <w:rFonts w:ascii="Arial" w:hAnsi="Arial" w:cs="Arial"/>
                <w:sz w:val="20"/>
                <w:szCs w:val="20"/>
              </w:rPr>
              <w:t>AGpR</w:t>
            </w:r>
            <w:proofErr w:type="spellEnd"/>
            <w:r w:rsidRPr="00FC2554">
              <w:rPr>
                <w:rFonts w:ascii="Arial" w:hAnsi="Arial" w:cs="Arial"/>
                <w:sz w:val="20"/>
                <w:szCs w:val="20"/>
              </w:rPr>
              <w:t>) ECGAGR01.</w:t>
            </w:r>
          </w:p>
        </w:tc>
        <w:tc>
          <w:tcPr>
            <w:tcW w:w="721" w:type="pct"/>
            <w:tcBorders>
              <w:top w:val="single" w:sz="4" w:space="0" w:color="auto"/>
              <w:left w:val="single" w:sz="4" w:space="0" w:color="auto"/>
              <w:bottom w:val="single" w:sz="4" w:space="0" w:color="auto"/>
              <w:right w:val="single" w:sz="4" w:space="0" w:color="auto"/>
            </w:tcBorders>
            <w:vAlign w:val="center"/>
          </w:tcPr>
          <w:p w14:paraId="39917032"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470 participantes</w:t>
            </w:r>
          </w:p>
        </w:tc>
        <w:tc>
          <w:tcPr>
            <w:tcW w:w="669" w:type="pct"/>
            <w:tcBorders>
              <w:top w:val="single" w:sz="4" w:space="0" w:color="auto"/>
              <w:left w:val="single" w:sz="4" w:space="0" w:color="auto"/>
              <w:bottom w:val="single" w:sz="4" w:space="0" w:color="auto"/>
              <w:right w:val="single" w:sz="4" w:space="0" w:color="auto"/>
            </w:tcBorders>
            <w:vAlign w:val="center"/>
          </w:tcPr>
          <w:p w14:paraId="1B8A0C47"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Certificación</w:t>
            </w:r>
          </w:p>
        </w:tc>
        <w:tc>
          <w:tcPr>
            <w:tcW w:w="534" w:type="pct"/>
            <w:tcBorders>
              <w:left w:val="single" w:sz="4" w:space="0" w:color="auto"/>
            </w:tcBorders>
            <w:vAlign w:val="center"/>
          </w:tcPr>
          <w:p w14:paraId="1A05B8AB" w14:textId="589202A7" w:rsidR="00FC2554" w:rsidRPr="00FC2554" w:rsidRDefault="00FC2554" w:rsidP="00D32E07">
            <w:pPr>
              <w:autoSpaceDE w:val="0"/>
              <w:autoSpaceDN w:val="0"/>
              <w:adjustRightInd w:val="0"/>
              <w:spacing w:after="0" w:line="240" w:lineRule="auto"/>
              <w:jc w:val="right"/>
              <w:rPr>
                <w:rFonts w:ascii="Arial" w:eastAsia="Calibri" w:hAnsi="Arial" w:cs="Arial"/>
                <w:b/>
                <w:bCs/>
                <w:sz w:val="20"/>
                <w:szCs w:val="20"/>
              </w:rPr>
            </w:pPr>
          </w:p>
        </w:tc>
      </w:tr>
      <w:tr w:rsidR="00FC2554" w:rsidRPr="00D14C5F" w14:paraId="0AA2CF88" w14:textId="77777777" w:rsidTr="00443705">
        <w:trPr>
          <w:trHeight w:val="606"/>
          <w:jc w:val="center"/>
        </w:trPr>
        <w:tc>
          <w:tcPr>
            <w:tcW w:w="733" w:type="pct"/>
            <w:tcBorders>
              <w:top w:val="single" w:sz="4" w:space="0" w:color="auto"/>
              <w:left w:val="nil"/>
              <w:bottom w:val="nil"/>
              <w:right w:val="nil"/>
            </w:tcBorders>
            <w:vAlign w:val="center"/>
          </w:tcPr>
          <w:p w14:paraId="16F1072E" w14:textId="77777777" w:rsidR="00FC2554" w:rsidRPr="00FC2554" w:rsidRDefault="00FC2554" w:rsidP="00D32E07">
            <w:pPr>
              <w:widowControl w:val="0"/>
              <w:autoSpaceDE w:val="0"/>
              <w:autoSpaceDN w:val="0"/>
              <w:adjustRightInd w:val="0"/>
              <w:spacing w:after="0" w:line="240" w:lineRule="atLeast"/>
              <w:jc w:val="center"/>
              <w:rPr>
                <w:rFonts w:ascii="Arial" w:hAnsi="Arial" w:cs="Arial"/>
                <w:b/>
                <w:sz w:val="20"/>
                <w:szCs w:val="20"/>
              </w:rPr>
            </w:pPr>
          </w:p>
        </w:tc>
        <w:tc>
          <w:tcPr>
            <w:tcW w:w="740" w:type="pct"/>
            <w:tcBorders>
              <w:top w:val="single" w:sz="4" w:space="0" w:color="auto"/>
              <w:left w:val="nil"/>
              <w:bottom w:val="nil"/>
              <w:right w:val="nil"/>
            </w:tcBorders>
            <w:vAlign w:val="center"/>
          </w:tcPr>
          <w:p w14:paraId="37AD328C" w14:textId="77777777" w:rsidR="00FC2554" w:rsidRPr="00FC2554" w:rsidRDefault="00FC2554" w:rsidP="00D32E07">
            <w:pPr>
              <w:widowControl w:val="0"/>
              <w:autoSpaceDE w:val="0"/>
              <w:autoSpaceDN w:val="0"/>
              <w:adjustRightInd w:val="0"/>
              <w:spacing w:after="0" w:line="240" w:lineRule="atLeast"/>
              <w:ind w:left="25"/>
              <w:jc w:val="center"/>
              <w:rPr>
                <w:rFonts w:ascii="Arial" w:hAnsi="Arial" w:cs="Arial"/>
                <w:b/>
                <w:bCs/>
                <w:sz w:val="20"/>
                <w:szCs w:val="20"/>
              </w:rPr>
            </w:pPr>
          </w:p>
        </w:tc>
        <w:tc>
          <w:tcPr>
            <w:tcW w:w="1603" w:type="pct"/>
            <w:tcBorders>
              <w:top w:val="single" w:sz="4" w:space="0" w:color="auto"/>
              <w:left w:val="nil"/>
              <w:bottom w:val="nil"/>
              <w:right w:val="single" w:sz="4" w:space="0" w:color="auto"/>
            </w:tcBorders>
            <w:vAlign w:val="center"/>
          </w:tcPr>
          <w:p w14:paraId="0A78FF9A" w14:textId="77777777" w:rsidR="00FC2554" w:rsidRPr="00FC2554" w:rsidRDefault="00FC2554" w:rsidP="00D32E07">
            <w:pPr>
              <w:pStyle w:val="TableParagraph"/>
              <w:spacing w:after="4" w:line="268" w:lineRule="auto"/>
              <w:ind w:left="0"/>
              <w:jc w:val="both"/>
              <w:rPr>
                <w:rFonts w:ascii="Arial" w:hAnsi="Arial" w:cs="Arial"/>
                <w:sz w:val="20"/>
                <w:szCs w:val="20"/>
              </w:rPr>
            </w:pP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EF26925"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Subtotal tercera fase</w:t>
            </w:r>
          </w:p>
        </w:tc>
        <w:tc>
          <w:tcPr>
            <w:tcW w:w="534" w:type="pct"/>
            <w:tcBorders>
              <w:left w:val="single" w:sz="4" w:space="0" w:color="auto"/>
            </w:tcBorders>
            <w:vAlign w:val="center"/>
          </w:tcPr>
          <w:p w14:paraId="14B8A51C" w14:textId="747C96E8" w:rsidR="00FC2554" w:rsidRPr="00FC2554" w:rsidRDefault="00FC2554" w:rsidP="00D32E07">
            <w:pPr>
              <w:autoSpaceDE w:val="0"/>
              <w:autoSpaceDN w:val="0"/>
              <w:adjustRightInd w:val="0"/>
              <w:spacing w:after="0" w:line="240" w:lineRule="auto"/>
              <w:jc w:val="right"/>
              <w:rPr>
                <w:rFonts w:ascii="Arial" w:eastAsia="Calibri" w:hAnsi="Arial" w:cs="Arial"/>
                <w:b/>
                <w:bCs/>
                <w:sz w:val="20"/>
                <w:szCs w:val="20"/>
              </w:rPr>
            </w:pPr>
          </w:p>
        </w:tc>
      </w:tr>
    </w:tbl>
    <w:p w14:paraId="7BBD00C8" w14:textId="1CD3E42E" w:rsidR="00443705" w:rsidRDefault="00443705"/>
    <w:p w14:paraId="07E5855E" w14:textId="0B3A13A9" w:rsidR="00443705" w:rsidRDefault="00443705"/>
    <w:p w14:paraId="4E10E9D3" w14:textId="77777777" w:rsidR="00443705" w:rsidRDefault="00443705"/>
    <w:tbl>
      <w:tblPr>
        <w:tblW w:w="55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0"/>
        <w:gridCol w:w="1533"/>
        <w:gridCol w:w="3321"/>
        <w:gridCol w:w="2880"/>
        <w:gridCol w:w="1106"/>
      </w:tblGrid>
      <w:tr w:rsidR="00FC2554" w:rsidRPr="00D14C5F" w14:paraId="23AB8FC9" w14:textId="77777777" w:rsidTr="00443705">
        <w:trPr>
          <w:trHeight w:val="559"/>
          <w:jc w:val="center"/>
        </w:trPr>
        <w:tc>
          <w:tcPr>
            <w:tcW w:w="733" w:type="pct"/>
            <w:tcBorders>
              <w:top w:val="nil"/>
              <w:left w:val="nil"/>
              <w:bottom w:val="nil"/>
              <w:right w:val="nil"/>
            </w:tcBorders>
            <w:vAlign w:val="center"/>
          </w:tcPr>
          <w:p w14:paraId="23005C44" w14:textId="77777777" w:rsidR="00FC2554" w:rsidRPr="00FC2554" w:rsidRDefault="00FC2554" w:rsidP="00D32E07">
            <w:pPr>
              <w:widowControl w:val="0"/>
              <w:autoSpaceDE w:val="0"/>
              <w:autoSpaceDN w:val="0"/>
              <w:adjustRightInd w:val="0"/>
              <w:spacing w:after="0" w:line="240" w:lineRule="atLeast"/>
              <w:jc w:val="center"/>
              <w:rPr>
                <w:rFonts w:ascii="Arial" w:hAnsi="Arial" w:cs="Arial"/>
                <w:b/>
                <w:sz w:val="20"/>
                <w:szCs w:val="20"/>
              </w:rPr>
            </w:pPr>
          </w:p>
        </w:tc>
        <w:tc>
          <w:tcPr>
            <w:tcW w:w="740" w:type="pct"/>
            <w:tcBorders>
              <w:top w:val="nil"/>
              <w:left w:val="nil"/>
              <w:bottom w:val="nil"/>
              <w:right w:val="nil"/>
            </w:tcBorders>
            <w:vAlign w:val="center"/>
          </w:tcPr>
          <w:p w14:paraId="5FE05798" w14:textId="77777777" w:rsidR="00FC2554" w:rsidRPr="00FC2554" w:rsidRDefault="00FC2554" w:rsidP="00D32E07">
            <w:pPr>
              <w:widowControl w:val="0"/>
              <w:autoSpaceDE w:val="0"/>
              <w:autoSpaceDN w:val="0"/>
              <w:adjustRightInd w:val="0"/>
              <w:spacing w:after="0" w:line="240" w:lineRule="atLeast"/>
              <w:ind w:left="25"/>
              <w:jc w:val="center"/>
              <w:rPr>
                <w:rFonts w:ascii="Arial" w:hAnsi="Arial" w:cs="Arial"/>
                <w:b/>
                <w:bCs/>
                <w:sz w:val="20"/>
                <w:szCs w:val="20"/>
              </w:rPr>
            </w:pPr>
          </w:p>
        </w:tc>
        <w:tc>
          <w:tcPr>
            <w:tcW w:w="1603" w:type="pct"/>
            <w:tcBorders>
              <w:top w:val="nil"/>
              <w:left w:val="nil"/>
              <w:bottom w:val="nil"/>
              <w:right w:val="single" w:sz="4" w:space="0" w:color="auto"/>
            </w:tcBorders>
            <w:vAlign w:val="center"/>
          </w:tcPr>
          <w:p w14:paraId="3C8D5994" w14:textId="77777777" w:rsidR="00FC2554" w:rsidRPr="00FC2554" w:rsidRDefault="00FC2554" w:rsidP="00D32E07">
            <w:pPr>
              <w:pStyle w:val="TableParagraph"/>
              <w:spacing w:after="4" w:line="268" w:lineRule="auto"/>
              <w:ind w:left="0"/>
              <w:jc w:val="both"/>
              <w:rPr>
                <w:rFonts w:ascii="Arial" w:hAnsi="Arial" w:cs="Arial"/>
                <w:sz w:val="20"/>
                <w:szCs w:val="20"/>
              </w:rPr>
            </w:pPr>
          </w:p>
        </w:tc>
        <w:tc>
          <w:tcPr>
            <w:tcW w:w="1390" w:type="pct"/>
            <w:tcBorders>
              <w:top w:val="single" w:sz="4" w:space="0" w:color="auto"/>
              <w:left w:val="single" w:sz="4" w:space="0" w:color="auto"/>
              <w:bottom w:val="single" w:sz="4" w:space="0" w:color="auto"/>
              <w:right w:val="single" w:sz="4" w:space="0" w:color="auto"/>
            </w:tcBorders>
            <w:vAlign w:val="center"/>
          </w:tcPr>
          <w:p w14:paraId="15B26A2B"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IVA</w:t>
            </w:r>
          </w:p>
        </w:tc>
        <w:tc>
          <w:tcPr>
            <w:tcW w:w="534" w:type="pct"/>
            <w:tcBorders>
              <w:left w:val="single" w:sz="4" w:space="0" w:color="auto"/>
              <w:bottom w:val="single" w:sz="4" w:space="0" w:color="auto"/>
            </w:tcBorders>
            <w:vAlign w:val="center"/>
          </w:tcPr>
          <w:p w14:paraId="789FC092" w14:textId="6AB6451B" w:rsidR="00FC2554" w:rsidRPr="00FC2554" w:rsidRDefault="00FC2554" w:rsidP="00D32E07">
            <w:pPr>
              <w:autoSpaceDE w:val="0"/>
              <w:autoSpaceDN w:val="0"/>
              <w:adjustRightInd w:val="0"/>
              <w:spacing w:after="0" w:line="240" w:lineRule="auto"/>
              <w:jc w:val="right"/>
              <w:rPr>
                <w:rFonts w:ascii="Arial" w:eastAsia="Calibri" w:hAnsi="Arial" w:cs="Arial"/>
                <w:b/>
                <w:bCs/>
                <w:sz w:val="20"/>
                <w:szCs w:val="20"/>
              </w:rPr>
            </w:pPr>
          </w:p>
        </w:tc>
      </w:tr>
      <w:tr w:rsidR="00FC2554" w:rsidRPr="00D14C5F" w14:paraId="52B7C920" w14:textId="77777777" w:rsidTr="00443705">
        <w:trPr>
          <w:trHeight w:val="559"/>
          <w:jc w:val="center"/>
        </w:trPr>
        <w:tc>
          <w:tcPr>
            <w:tcW w:w="733" w:type="pct"/>
            <w:tcBorders>
              <w:top w:val="nil"/>
              <w:left w:val="nil"/>
              <w:bottom w:val="nil"/>
              <w:right w:val="nil"/>
            </w:tcBorders>
            <w:vAlign w:val="center"/>
          </w:tcPr>
          <w:p w14:paraId="07B7D77B" w14:textId="77777777" w:rsidR="00FC2554" w:rsidRPr="00FC2554" w:rsidRDefault="00FC2554" w:rsidP="00D32E07">
            <w:pPr>
              <w:widowControl w:val="0"/>
              <w:autoSpaceDE w:val="0"/>
              <w:autoSpaceDN w:val="0"/>
              <w:adjustRightInd w:val="0"/>
              <w:spacing w:after="0" w:line="240" w:lineRule="atLeast"/>
              <w:jc w:val="center"/>
              <w:rPr>
                <w:rFonts w:ascii="Arial" w:hAnsi="Arial" w:cs="Arial"/>
                <w:b/>
                <w:sz w:val="20"/>
                <w:szCs w:val="20"/>
              </w:rPr>
            </w:pPr>
          </w:p>
        </w:tc>
        <w:tc>
          <w:tcPr>
            <w:tcW w:w="740" w:type="pct"/>
            <w:tcBorders>
              <w:top w:val="nil"/>
              <w:left w:val="nil"/>
              <w:bottom w:val="nil"/>
              <w:right w:val="nil"/>
            </w:tcBorders>
            <w:vAlign w:val="center"/>
          </w:tcPr>
          <w:p w14:paraId="32D24BC5" w14:textId="77777777" w:rsidR="00FC2554" w:rsidRPr="00FC2554" w:rsidRDefault="00FC2554" w:rsidP="00D32E07">
            <w:pPr>
              <w:widowControl w:val="0"/>
              <w:autoSpaceDE w:val="0"/>
              <w:autoSpaceDN w:val="0"/>
              <w:adjustRightInd w:val="0"/>
              <w:spacing w:after="0" w:line="240" w:lineRule="atLeast"/>
              <w:ind w:left="25"/>
              <w:jc w:val="center"/>
              <w:rPr>
                <w:rFonts w:ascii="Arial" w:hAnsi="Arial" w:cs="Arial"/>
                <w:b/>
                <w:bCs/>
                <w:sz w:val="20"/>
                <w:szCs w:val="20"/>
              </w:rPr>
            </w:pPr>
          </w:p>
        </w:tc>
        <w:tc>
          <w:tcPr>
            <w:tcW w:w="1603" w:type="pct"/>
            <w:tcBorders>
              <w:top w:val="nil"/>
              <w:left w:val="nil"/>
              <w:bottom w:val="nil"/>
              <w:right w:val="single" w:sz="4" w:space="0" w:color="auto"/>
            </w:tcBorders>
            <w:vAlign w:val="center"/>
          </w:tcPr>
          <w:p w14:paraId="48B1A659" w14:textId="77777777" w:rsidR="00FC2554" w:rsidRPr="00FC2554" w:rsidRDefault="00FC2554" w:rsidP="00D32E07">
            <w:pPr>
              <w:pStyle w:val="TableParagraph"/>
              <w:spacing w:after="4" w:line="268" w:lineRule="auto"/>
              <w:ind w:left="0"/>
              <w:jc w:val="both"/>
              <w:rPr>
                <w:rFonts w:ascii="Arial" w:hAnsi="Arial" w:cs="Arial"/>
                <w:sz w:val="20"/>
                <w:szCs w:val="20"/>
              </w:rPr>
            </w:pPr>
          </w:p>
        </w:tc>
        <w:tc>
          <w:tcPr>
            <w:tcW w:w="1390" w:type="pct"/>
            <w:tcBorders>
              <w:top w:val="single" w:sz="4" w:space="0" w:color="auto"/>
              <w:left w:val="single" w:sz="4" w:space="0" w:color="auto"/>
              <w:bottom w:val="single" w:sz="4" w:space="0" w:color="auto"/>
              <w:right w:val="single" w:sz="4" w:space="0" w:color="auto"/>
            </w:tcBorders>
            <w:vAlign w:val="center"/>
          </w:tcPr>
          <w:p w14:paraId="62477FBE" w14:textId="77777777" w:rsidR="00FC2554" w:rsidRPr="00FC2554" w:rsidRDefault="00FC2554" w:rsidP="00D32E07">
            <w:pPr>
              <w:spacing w:after="0" w:line="240" w:lineRule="auto"/>
              <w:jc w:val="center"/>
              <w:rPr>
                <w:rFonts w:ascii="Arial" w:eastAsia="Calibri" w:hAnsi="Arial" w:cs="Arial"/>
                <w:b/>
                <w:noProof/>
                <w:sz w:val="20"/>
                <w:szCs w:val="20"/>
              </w:rPr>
            </w:pPr>
            <w:r w:rsidRPr="00FC2554">
              <w:rPr>
                <w:rFonts w:ascii="Arial" w:eastAsia="Calibri" w:hAnsi="Arial" w:cs="Arial"/>
                <w:b/>
                <w:noProof/>
                <w:sz w:val="20"/>
                <w:szCs w:val="20"/>
              </w:rPr>
              <w:t>Total tercera fase</w:t>
            </w:r>
          </w:p>
        </w:tc>
        <w:tc>
          <w:tcPr>
            <w:tcW w:w="534" w:type="pct"/>
            <w:tcBorders>
              <w:left w:val="single" w:sz="4" w:space="0" w:color="auto"/>
              <w:bottom w:val="single" w:sz="4" w:space="0" w:color="auto"/>
            </w:tcBorders>
            <w:vAlign w:val="center"/>
          </w:tcPr>
          <w:p w14:paraId="6BFC8CF0" w14:textId="6D85FC57" w:rsidR="00FC2554" w:rsidRPr="00FC2554" w:rsidRDefault="00FC2554" w:rsidP="00D32E07">
            <w:pPr>
              <w:autoSpaceDE w:val="0"/>
              <w:autoSpaceDN w:val="0"/>
              <w:adjustRightInd w:val="0"/>
              <w:spacing w:after="0" w:line="240" w:lineRule="auto"/>
              <w:jc w:val="right"/>
              <w:rPr>
                <w:rFonts w:ascii="Arial" w:eastAsia="Calibri" w:hAnsi="Arial" w:cs="Arial"/>
                <w:b/>
                <w:bCs/>
                <w:sz w:val="20"/>
                <w:szCs w:val="20"/>
              </w:rPr>
            </w:pPr>
          </w:p>
        </w:tc>
      </w:tr>
      <w:tr w:rsidR="00544463" w:rsidRPr="00D14C5F" w14:paraId="17803DF0" w14:textId="77777777" w:rsidTr="00443705">
        <w:trPr>
          <w:trHeight w:val="559"/>
          <w:jc w:val="center"/>
        </w:trPr>
        <w:tc>
          <w:tcPr>
            <w:tcW w:w="733" w:type="pct"/>
            <w:tcBorders>
              <w:top w:val="nil"/>
              <w:left w:val="nil"/>
              <w:bottom w:val="nil"/>
              <w:right w:val="nil"/>
            </w:tcBorders>
            <w:vAlign w:val="center"/>
          </w:tcPr>
          <w:p w14:paraId="6FABA6DD" w14:textId="77777777" w:rsidR="00544463" w:rsidRPr="00FC2554" w:rsidRDefault="00544463" w:rsidP="00D32E07">
            <w:pPr>
              <w:widowControl w:val="0"/>
              <w:autoSpaceDE w:val="0"/>
              <w:autoSpaceDN w:val="0"/>
              <w:adjustRightInd w:val="0"/>
              <w:spacing w:after="0" w:line="240" w:lineRule="atLeast"/>
              <w:jc w:val="center"/>
              <w:rPr>
                <w:rFonts w:ascii="Arial" w:hAnsi="Arial" w:cs="Arial"/>
                <w:b/>
                <w:sz w:val="20"/>
                <w:szCs w:val="20"/>
              </w:rPr>
            </w:pPr>
          </w:p>
        </w:tc>
        <w:tc>
          <w:tcPr>
            <w:tcW w:w="740" w:type="pct"/>
            <w:tcBorders>
              <w:top w:val="nil"/>
              <w:left w:val="nil"/>
              <w:bottom w:val="nil"/>
              <w:right w:val="nil"/>
            </w:tcBorders>
            <w:vAlign w:val="center"/>
          </w:tcPr>
          <w:p w14:paraId="272D6F1D" w14:textId="77777777" w:rsidR="00544463" w:rsidRPr="00FC2554" w:rsidRDefault="00544463" w:rsidP="00D32E07">
            <w:pPr>
              <w:widowControl w:val="0"/>
              <w:autoSpaceDE w:val="0"/>
              <w:autoSpaceDN w:val="0"/>
              <w:adjustRightInd w:val="0"/>
              <w:spacing w:after="0" w:line="240" w:lineRule="atLeast"/>
              <w:ind w:left="25"/>
              <w:jc w:val="center"/>
              <w:rPr>
                <w:rFonts w:ascii="Arial" w:hAnsi="Arial" w:cs="Arial"/>
                <w:b/>
                <w:bCs/>
                <w:sz w:val="20"/>
                <w:szCs w:val="20"/>
              </w:rPr>
            </w:pPr>
          </w:p>
        </w:tc>
        <w:tc>
          <w:tcPr>
            <w:tcW w:w="1603" w:type="pct"/>
            <w:tcBorders>
              <w:top w:val="nil"/>
              <w:left w:val="nil"/>
              <w:bottom w:val="nil"/>
              <w:right w:val="single" w:sz="4" w:space="0" w:color="auto"/>
            </w:tcBorders>
            <w:vAlign w:val="center"/>
          </w:tcPr>
          <w:p w14:paraId="6A58B2B4" w14:textId="67603053" w:rsidR="00544463" w:rsidRPr="00FC2554" w:rsidRDefault="00544463" w:rsidP="00D32E07">
            <w:pPr>
              <w:autoSpaceDE w:val="0"/>
              <w:autoSpaceDN w:val="0"/>
              <w:adjustRightInd w:val="0"/>
              <w:spacing w:after="0" w:line="240" w:lineRule="auto"/>
              <w:jc w:val="right"/>
              <w:rPr>
                <w:rFonts w:ascii="Arial" w:eastAsia="Calibri" w:hAnsi="Arial" w:cs="Arial"/>
                <w:b/>
                <w:bCs/>
                <w:sz w:val="20"/>
                <w:szCs w:val="20"/>
              </w:rPr>
            </w:pPr>
          </w:p>
        </w:tc>
        <w:tc>
          <w:tcPr>
            <w:tcW w:w="1924" w:type="pct"/>
            <w:gridSpan w:val="2"/>
            <w:tcBorders>
              <w:top w:val="single" w:sz="4" w:space="0" w:color="auto"/>
              <w:left w:val="single" w:sz="4" w:space="0" w:color="auto"/>
              <w:bottom w:val="single" w:sz="4" w:space="0" w:color="auto"/>
              <w:right w:val="single" w:sz="4" w:space="0" w:color="auto"/>
            </w:tcBorders>
            <w:vAlign w:val="center"/>
          </w:tcPr>
          <w:p w14:paraId="150C64B5" w14:textId="702AD2B7" w:rsidR="00544463" w:rsidRPr="00FC2554" w:rsidRDefault="00544463" w:rsidP="00D32E07">
            <w:pPr>
              <w:autoSpaceDE w:val="0"/>
              <w:autoSpaceDN w:val="0"/>
              <w:adjustRightInd w:val="0"/>
              <w:spacing w:after="0" w:line="240" w:lineRule="auto"/>
              <w:jc w:val="right"/>
              <w:rPr>
                <w:rFonts w:ascii="Arial" w:eastAsia="Calibri" w:hAnsi="Arial" w:cs="Arial"/>
                <w:b/>
                <w:bCs/>
                <w:sz w:val="20"/>
                <w:szCs w:val="20"/>
              </w:rPr>
            </w:pPr>
            <w:r w:rsidRPr="00FC2554">
              <w:rPr>
                <w:rFonts w:ascii="Arial" w:eastAsia="Calibri" w:hAnsi="Arial" w:cs="Arial"/>
                <w:b/>
                <w:noProof/>
                <w:sz w:val="20"/>
                <w:szCs w:val="20"/>
              </w:rPr>
              <w:t>Total con letra: (</w:t>
            </w:r>
            <w:r>
              <w:rPr>
                <w:rFonts w:ascii="Arial" w:eastAsia="Calibri" w:hAnsi="Arial" w:cs="Arial"/>
                <w:b/>
                <w:noProof/>
                <w:sz w:val="20"/>
                <w:szCs w:val="20"/>
              </w:rPr>
              <w:t xml:space="preserve"> </w:t>
            </w:r>
            <w:r w:rsidRPr="00FC2554">
              <w:rPr>
                <w:rFonts w:ascii="Arial" w:eastAsia="Calibri" w:hAnsi="Arial" w:cs="Arial"/>
                <w:b/>
                <w:noProof/>
                <w:sz w:val="20"/>
                <w:szCs w:val="20"/>
              </w:rPr>
              <w:t xml:space="preserve"> pesos 00/100 M.N.)</w:t>
            </w:r>
          </w:p>
        </w:tc>
      </w:tr>
    </w:tbl>
    <w:p w14:paraId="3A64FB7C" w14:textId="77777777" w:rsidR="00544463" w:rsidRDefault="00544463" w:rsidP="0047562C">
      <w:pPr>
        <w:jc w:val="both"/>
        <w:rPr>
          <w:rFonts w:ascii="Arial" w:hAnsi="Arial" w:cs="Arial"/>
        </w:rPr>
      </w:pPr>
    </w:p>
    <w:p w14:paraId="0F1D598E" w14:textId="64DC2749" w:rsidR="00D31377" w:rsidRDefault="00D31377" w:rsidP="0047562C">
      <w:pPr>
        <w:jc w:val="both"/>
        <w:rPr>
          <w:rFonts w:ascii="Arial" w:hAnsi="Arial" w:cs="Arial"/>
        </w:rPr>
      </w:pPr>
      <w:r w:rsidRPr="00D31377">
        <w:rPr>
          <w:rFonts w:ascii="Arial" w:hAnsi="Arial" w:cs="Arial"/>
        </w:rPr>
        <w:t xml:space="preserve">c) </w:t>
      </w:r>
      <w:r w:rsidRPr="00E8548B">
        <w:rPr>
          <w:rFonts w:ascii="Arial" w:hAnsi="Arial" w:cs="Arial"/>
        </w:rPr>
        <w:t xml:space="preserve">Pagar a </w:t>
      </w:r>
      <w:r w:rsidR="00443705">
        <w:rPr>
          <w:rFonts w:ascii="Arial" w:hAnsi="Arial" w:cs="Arial"/>
        </w:rPr>
        <w:t xml:space="preserve">VISIÓN Y ESTRATEGIA </w:t>
      </w:r>
      <w:r w:rsidR="00BA323E">
        <w:rPr>
          <w:rFonts w:ascii="Arial" w:hAnsi="Arial" w:cs="Arial"/>
        </w:rPr>
        <w:t xml:space="preserve">el </w:t>
      </w:r>
      <w:r w:rsidR="00E8548B" w:rsidRPr="00E8548B">
        <w:rPr>
          <w:rFonts w:ascii="Arial" w:hAnsi="Arial" w:cs="Arial"/>
        </w:rPr>
        <w:t xml:space="preserve">40% </w:t>
      </w:r>
      <w:r w:rsidR="00BA323E">
        <w:rPr>
          <w:rFonts w:ascii="Arial" w:hAnsi="Arial" w:cs="Arial"/>
        </w:rPr>
        <w:t xml:space="preserve">de monto total </w:t>
      </w:r>
      <w:r w:rsidR="00E8548B" w:rsidRPr="00E8548B">
        <w:rPr>
          <w:rFonts w:ascii="Arial" w:hAnsi="Arial" w:cs="Arial"/>
        </w:rPr>
        <w:t xml:space="preserve">al finalizar </w:t>
      </w:r>
      <w:r w:rsidR="006839FF">
        <w:rPr>
          <w:rFonts w:ascii="Arial" w:hAnsi="Arial" w:cs="Arial"/>
        </w:rPr>
        <w:t>la primera fase</w:t>
      </w:r>
      <w:r w:rsidR="00E8548B" w:rsidRPr="00E8548B">
        <w:rPr>
          <w:rFonts w:ascii="Arial" w:hAnsi="Arial" w:cs="Arial"/>
        </w:rPr>
        <w:t>, 30% a</w:t>
      </w:r>
      <w:r w:rsidR="006839FF">
        <w:rPr>
          <w:rFonts w:ascii="Arial" w:hAnsi="Arial" w:cs="Arial"/>
        </w:rPr>
        <w:t>l concluir la segunda fase</w:t>
      </w:r>
      <w:r w:rsidR="00E8548B" w:rsidRPr="00E8548B">
        <w:rPr>
          <w:rFonts w:ascii="Arial" w:hAnsi="Arial" w:cs="Arial"/>
        </w:rPr>
        <w:t xml:space="preserve">, y 30% </w:t>
      </w:r>
      <w:r w:rsidR="006839FF">
        <w:rPr>
          <w:rFonts w:ascii="Arial" w:hAnsi="Arial" w:cs="Arial"/>
        </w:rPr>
        <w:t>al termino de la tercera fase</w:t>
      </w:r>
      <w:r w:rsidR="00D2597E">
        <w:rPr>
          <w:rFonts w:ascii="Arial" w:hAnsi="Arial" w:cs="Arial"/>
        </w:rPr>
        <w:t xml:space="preserve"> </w:t>
      </w:r>
      <w:r w:rsidR="00660F5F" w:rsidRPr="002F146B">
        <w:rPr>
          <w:rFonts w:ascii="Arial" w:hAnsi="Arial" w:cs="Arial"/>
        </w:rPr>
        <w:t xml:space="preserve">de acuerdo a </w:t>
      </w:r>
      <w:r w:rsidRPr="002F146B">
        <w:rPr>
          <w:rFonts w:ascii="Arial" w:hAnsi="Arial" w:cs="Arial"/>
        </w:rPr>
        <w:t xml:space="preserve">las tarifas </w:t>
      </w:r>
      <w:r w:rsidR="00BA323E">
        <w:rPr>
          <w:rFonts w:ascii="Arial" w:hAnsi="Arial" w:cs="Arial"/>
        </w:rPr>
        <w:t xml:space="preserve">convenidas </w:t>
      </w:r>
      <w:r w:rsidR="0017218F" w:rsidRPr="002F146B">
        <w:rPr>
          <w:rFonts w:ascii="Arial" w:hAnsi="Arial" w:cs="Arial"/>
        </w:rPr>
        <w:t xml:space="preserve">en el presente </w:t>
      </w:r>
      <w:r w:rsidRPr="002F146B">
        <w:rPr>
          <w:rFonts w:ascii="Arial" w:hAnsi="Arial" w:cs="Arial"/>
        </w:rPr>
        <w:t xml:space="preserve">Contrato de Prestación de Servicios, preferentemente mediante transferencia interbancaria o cheque certificado, como contraprestación por los servicios que </w:t>
      </w:r>
      <w:r w:rsidR="00443705">
        <w:rPr>
          <w:rFonts w:ascii="Arial" w:hAnsi="Arial" w:cs="Arial"/>
        </w:rPr>
        <w:t xml:space="preserve">VISIÓN Y ESTRATEGIA </w:t>
      </w:r>
      <w:r w:rsidRPr="002F146B">
        <w:rPr>
          <w:rFonts w:ascii="Arial" w:hAnsi="Arial" w:cs="Arial"/>
        </w:rPr>
        <w:t xml:space="preserve">proporcione, de lo </w:t>
      </w:r>
      <w:r w:rsidR="00660F5F" w:rsidRPr="002F146B">
        <w:rPr>
          <w:rFonts w:ascii="Arial" w:hAnsi="Arial" w:cs="Arial"/>
        </w:rPr>
        <w:t>c</w:t>
      </w:r>
      <w:r w:rsidRPr="002F146B">
        <w:rPr>
          <w:rFonts w:ascii="Arial" w:hAnsi="Arial" w:cs="Arial"/>
        </w:rPr>
        <w:t xml:space="preserve">ontrario no se entregará el documento final emitido por </w:t>
      </w:r>
      <w:r w:rsidR="00443705">
        <w:rPr>
          <w:rFonts w:ascii="Arial" w:hAnsi="Arial" w:cs="Arial"/>
        </w:rPr>
        <w:t>VISIÓN Y ESTRATEGIA</w:t>
      </w:r>
      <w:r w:rsidRPr="002F146B">
        <w:rPr>
          <w:rFonts w:ascii="Arial" w:hAnsi="Arial" w:cs="Arial"/>
        </w:rPr>
        <w:t>.</w:t>
      </w:r>
      <w:r w:rsidRPr="00D31377">
        <w:rPr>
          <w:rFonts w:ascii="Arial" w:hAnsi="Arial" w:cs="Arial"/>
        </w:rPr>
        <w:t xml:space="preserve"> </w:t>
      </w:r>
      <w:r w:rsidR="006839FF">
        <w:rPr>
          <w:rFonts w:ascii="Arial" w:hAnsi="Arial" w:cs="Arial"/>
        </w:rPr>
        <w:t>……</w:t>
      </w:r>
      <w:r w:rsidR="00443705">
        <w:rPr>
          <w:rFonts w:ascii="Arial" w:hAnsi="Arial" w:cs="Arial"/>
        </w:rPr>
        <w:t>……………………………………………………………………………………...</w:t>
      </w:r>
    </w:p>
    <w:p w14:paraId="56148293" w14:textId="7A1B5559" w:rsidR="008B770F"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4AA44059" w:rsidR="00CD24DC" w:rsidRDefault="0017218F" w:rsidP="0017218F">
      <w:pPr>
        <w:jc w:val="both"/>
        <w:rPr>
          <w:rFonts w:ascii="Arial" w:hAnsi="Arial" w:cs="Arial"/>
        </w:rPr>
      </w:pPr>
      <w:r w:rsidRPr="0017218F">
        <w:rPr>
          <w:rFonts w:ascii="Arial" w:hAnsi="Arial" w:cs="Arial"/>
        </w:rPr>
        <w:t xml:space="preserve">Durante todo el tiempo en que se encuentre en vigor el presente Contrato, el CLIENTE se </w:t>
      </w:r>
      <w:r w:rsidR="008834EB" w:rsidRPr="0017218F">
        <w:rPr>
          <w:rFonts w:ascii="Arial" w:hAnsi="Arial" w:cs="Arial"/>
        </w:rPr>
        <w:t>obliga</w:t>
      </w:r>
      <w:r w:rsidRPr="0017218F">
        <w:rPr>
          <w:rFonts w:ascii="Arial" w:hAnsi="Arial" w:cs="Arial"/>
        </w:rPr>
        <w:t xml:space="preserve"> a lo siguiente:</w:t>
      </w:r>
      <w:r w:rsidR="00D2597E">
        <w:rPr>
          <w:rFonts w:ascii="Arial" w:hAnsi="Arial" w:cs="Arial"/>
        </w:rPr>
        <w:t xml:space="preserve"> ………………………………………………………………………………</w:t>
      </w:r>
    </w:p>
    <w:p w14:paraId="47BDA2CB" w14:textId="0C6F4D59"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443705">
        <w:rPr>
          <w:rFonts w:ascii="Arial" w:hAnsi="Arial" w:cs="Arial"/>
        </w:rPr>
        <w:t>VISIÓN Y ESTRATEGIA</w:t>
      </w:r>
      <w:r w:rsidR="00443705" w:rsidRPr="0017218F">
        <w:rPr>
          <w:rFonts w:ascii="Arial" w:hAnsi="Arial" w:cs="Arial"/>
        </w:rPr>
        <w:t xml:space="preserve"> </w:t>
      </w:r>
      <w:r w:rsidRPr="0017218F">
        <w:rPr>
          <w:rFonts w:ascii="Arial" w:hAnsi="Arial" w:cs="Arial"/>
        </w:rPr>
        <w:t xml:space="preserve">para </w:t>
      </w:r>
      <w:r w:rsidR="00D2597E">
        <w:rPr>
          <w:rFonts w:ascii="Arial" w:hAnsi="Arial" w:cs="Arial"/>
        </w:rPr>
        <w:t xml:space="preserve">la </w:t>
      </w:r>
      <w:r w:rsidR="00D2597E" w:rsidRPr="00EF2496">
        <w:rPr>
          <w:rFonts w:ascii="Arial" w:hAnsi="Arial" w:cs="Arial"/>
        </w:rPr>
        <w:t xml:space="preserve">implantación y gestión del presupuesto </w:t>
      </w:r>
      <w:r w:rsidR="00863CF1">
        <w:rPr>
          <w:rFonts w:ascii="Arial" w:hAnsi="Arial" w:cs="Arial"/>
        </w:rPr>
        <w:t>basado en resultados</w:t>
      </w:r>
      <w:r w:rsidR="008834EB">
        <w:rPr>
          <w:rFonts w:ascii="Arial" w:hAnsi="Arial" w:cs="Arial"/>
          <w:color w:val="FF0000"/>
        </w:rPr>
        <w:t xml:space="preserve"> </w:t>
      </w:r>
      <w:r w:rsidR="008834EB">
        <w:rPr>
          <w:rFonts w:ascii="Arial" w:hAnsi="Arial" w:cs="Arial"/>
        </w:rPr>
        <w:t>con base en los componentes de servicio que se establecen en la cláusula segunda</w:t>
      </w:r>
      <w:r w:rsidR="00D2597E" w:rsidRPr="00E8548B">
        <w:rPr>
          <w:rFonts w:ascii="Arial" w:hAnsi="Arial" w:cs="Arial"/>
        </w:rPr>
        <w:t>,</w:t>
      </w:r>
      <w:r w:rsidR="00D2597E">
        <w:rPr>
          <w:rFonts w:ascii="Arial" w:hAnsi="Arial" w:cs="Arial"/>
        </w:rPr>
        <w:t xml:space="preserve"> </w:t>
      </w:r>
      <w:r w:rsidR="008834EB">
        <w:rPr>
          <w:rFonts w:ascii="Arial" w:hAnsi="Arial" w:cs="Arial"/>
        </w:rPr>
        <w:t xml:space="preserve">así como a facilitar </w:t>
      </w:r>
      <w:r w:rsidRPr="0017218F">
        <w:rPr>
          <w:rFonts w:ascii="Arial" w:hAnsi="Arial" w:cs="Arial"/>
        </w:rPr>
        <w:t xml:space="preserve">el acceso a la documentación, los registros, equipos, ubicaciones, áreas, personal y subcontratistas que </w:t>
      </w:r>
      <w:r w:rsidR="00443705">
        <w:rPr>
          <w:rFonts w:ascii="Arial" w:hAnsi="Arial" w:cs="Arial"/>
        </w:rPr>
        <w:t>VISIÓN Y ESTRATEGIA</w:t>
      </w:r>
      <w:r w:rsidR="008B770F" w:rsidRPr="0017218F">
        <w:rPr>
          <w:rFonts w:ascii="Arial" w:hAnsi="Arial" w:cs="Arial"/>
        </w:rPr>
        <w:t xml:space="preserve"> </w:t>
      </w:r>
      <w:r w:rsidRPr="0017218F">
        <w:rPr>
          <w:rFonts w:ascii="Arial" w:hAnsi="Arial" w:cs="Arial"/>
        </w:rPr>
        <w:t xml:space="preserve">estime necesarios para poder </w:t>
      </w:r>
      <w:r w:rsidR="00867148">
        <w:rPr>
          <w:rFonts w:ascii="Arial" w:hAnsi="Arial" w:cs="Arial"/>
        </w:rPr>
        <w:t>efectuar</w:t>
      </w:r>
      <w:r w:rsidRPr="0017218F">
        <w:rPr>
          <w:rFonts w:ascii="Arial" w:hAnsi="Arial" w:cs="Arial"/>
        </w:rPr>
        <w:t xml:space="preserve"> </w:t>
      </w:r>
      <w:r w:rsidR="00867148">
        <w:rPr>
          <w:rFonts w:ascii="Arial" w:hAnsi="Arial" w:cs="Arial"/>
        </w:rPr>
        <w:t xml:space="preserve">los servicios </w:t>
      </w:r>
      <w:r w:rsidR="0085381E">
        <w:rPr>
          <w:rFonts w:ascii="Arial" w:hAnsi="Arial" w:cs="Arial"/>
        </w:rPr>
        <w:t>acordados a través del presente Contrato</w:t>
      </w:r>
      <w:r w:rsidR="002933AC">
        <w:rPr>
          <w:rFonts w:ascii="Arial" w:hAnsi="Arial" w:cs="Arial"/>
        </w:rPr>
        <w:t>…………………</w:t>
      </w:r>
      <w:r w:rsidR="005C0AF0">
        <w:rPr>
          <w:rFonts w:ascii="Arial" w:hAnsi="Arial" w:cs="Arial"/>
        </w:rPr>
        <w:t>…</w:t>
      </w:r>
      <w:r w:rsidR="008834EB">
        <w:rPr>
          <w:rFonts w:ascii="Arial" w:hAnsi="Arial" w:cs="Arial"/>
        </w:rPr>
        <w:t>………………</w:t>
      </w:r>
      <w:r w:rsidR="00863CF1">
        <w:rPr>
          <w:rFonts w:ascii="Arial" w:hAnsi="Arial" w:cs="Arial"/>
        </w:rPr>
        <w:t>………………………………………………………………..</w:t>
      </w:r>
    </w:p>
    <w:p w14:paraId="511B183E" w14:textId="4E6D735E" w:rsidR="0017218F" w:rsidRDefault="0017218F" w:rsidP="0017218F">
      <w:pPr>
        <w:jc w:val="both"/>
        <w:rPr>
          <w:rFonts w:ascii="Arial" w:hAnsi="Arial" w:cs="Arial"/>
        </w:rPr>
      </w:pPr>
      <w:r w:rsidRPr="0017218F">
        <w:rPr>
          <w:rFonts w:ascii="Arial" w:hAnsi="Arial" w:cs="Arial"/>
        </w:rPr>
        <w:t xml:space="preserve">2. A </w:t>
      </w:r>
      <w:r w:rsidR="002933AC">
        <w:rPr>
          <w:rFonts w:ascii="Arial" w:hAnsi="Arial" w:cs="Arial"/>
        </w:rPr>
        <w:t xml:space="preserve">realizar los cambios que resulten necesarios </w:t>
      </w:r>
      <w:r w:rsidR="00D2597E">
        <w:rPr>
          <w:rFonts w:ascii="Arial" w:hAnsi="Arial" w:cs="Arial"/>
        </w:rPr>
        <w:t xml:space="preserve">a la </w:t>
      </w:r>
      <w:r w:rsidR="00D2597E" w:rsidRPr="00EF2496">
        <w:rPr>
          <w:rFonts w:ascii="Arial" w:hAnsi="Arial" w:cs="Arial"/>
        </w:rPr>
        <w:t xml:space="preserve">implantación y gestión del presupuesto </w:t>
      </w:r>
      <w:r w:rsidR="00863CF1">
        <w:rPr>
          <w:rFonts w:ascii="Arial" w:hAnsi="Arial" w:cs="Arial"/>
        </w:rPr>
        <w:t>basado en resultados</w:t>
      </w:r>
      <w:r w:rsidR="002F146B" w:rsidRPr="00934FE3">
        <w:rPr>
          <w:rFonts w:ascii="Arial" w:hAnsi="Arial" w:cs="Arial"/>
          <w:color w:val="FF0000"/>
        </w:rPr>
        <w:t xml:space="preserve"> </w:t>
      </w:r>
      <w:r w:rsidR="00D2597E">
        <w:rPr>
          <w:rFonts w:ascii="Arial" w:hAnsi="Arial" w:cs="Arial"/>
        </w:rPr>
        <w:t>con el objeto de perfeccionarlo</w:t>
      </w:r>
      <w:r w:rsidR="0085381E">
        <w:rPr>
          <w:rFonts w:ascii="Arial" w:hAnsi="Arial" w:cs="Arial"/>
        </w:rPr>
        <w:t xml:space="preserve"> para su adecuado funcionamiento</w:t>
      </w:r>
      <w:r w:rsidR="00D2597E">
        <w:rPr>
          <w:rFonts w:ascii="Arial" w:hAnsi="Arial" w:cs="Arial"/>
        </w:rPr>
        <w:t>……………………</w:t>
      </w:r>
      <w:r w:rsidR="00863CF1">
        <w:rPr>
          <w:rFonts w:ascii="Arial" w:hAnsi="Arial" w:cs="Arial"/>
        </w:rPr>
        <w:t>…………………………………………………………………</w:t>
      </w:r>
      <w:proofErr w:type="gramStart"/>
      <w:r w:rsidR="00863CF1">
        <w:rPr>
          <w:rFonts w:ascii="Arial" w:hAnsi="Arial" w:cs="Arial"/>
        </w:rPr>
        <w:t>…….</w:t>
      </w:r>
      <w:proofErr w:type="gramEnd"/>
      <w:r w:rsidR="00863CF1">
        <w:rPr>
          <w:rFonts w:ascii="Arial" w:hAnsi="Arial" w:cs="Arial"/>
        </w:rPr>
        <w:t>.</w:t>
      </w:r>
    </w:p>
    <w:p w14:paraId="177DDBD7" w14:textId="697380CD"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52678E5D" w14:textId="5196FC74" w:rsidR="002933AC"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8834EB">
        <w:rPr>
          <w:rFonts w:ascii="Arial" w:hAnsi="Arial" w:cs="Arial"/>
        </w:rPr>
        <w:t>obligaciones,</w:t>
      </w:r>
      <w:r w:rsidR="0017218F" w:rsidRPr="0017218F">
        <w:rPr>
          <w:rFonts w:ascii="Arial" w:hAnsi="Arial" w:cs="Arial"/>
        </w:rPr>
        <w:t xml:space="preserve"> cláusulas y requerimientos derivados de </w:t>
      </w:r>
      <w:r w:rsidR="00867148">
        <w:rPr>
          <w:rFonts w:ascii="Arial" w:hAnsi="Arial" w:cs="Arial"/>
        </w:rPr>
        <w:t>la realización de</w:t>
      </w:r>
      <w:r w:rsidR="009242EF">
        <w:rPr>
          <w:rFonts w:ascii="Arial" w:hAnsi="Arial" w:cs="Arial"/>
        </w:rPr>
        <w:t xml:space="preserve"> </w:t>
      </w:r>
      <w:r w:rsidR="00867148">
        <w:rPr>
          <w:rFonts w:ascii="Arial" w:hAnsi="Arial" w:cs="Arial"/>
        </w:rPr>
        <w:t>l</w:t>
      </w:r>
      <w:r w:rsidR="009242EF">
        <w:rPr>
          <w:rFonts w:ascii="Arial" w:hAnsi="Arial" w:cs="Arial"/>
        </w:rPr>
        <w:t xml:space="preserve">os servicios que </w:t>
      </w:r>
      <w:r w:rsidR="008834EB">
        <w:rPr>
          <w:rFonts w:ascii="Arial" w:hAnsi="Arial" w:cs="Arial"/>
        </w:rPr>
        <w:t xml:space="preserve">se estipulan </w:t>
      </w:r>
      <w:r w:rsidR="009242EF">
        <w:rPr>
          <w:rFonts w:ascii="Arial" w:hAnsi="Arial" w:cs="Arial"/>
        </w:rPr>
        <w:t>en el presente contrato</w:t>
      </w:r>
      <w:proofErr w:type="gramStart"/>
      <w:r w:rsidR="008834EB">
        <w:rPr>
          <w:rFonts w:ascii="Arial" w:hAnsi="Arial" w:cs="Arial"/>
        </w:rPr>
        <w:t xml:space="preserve"> .</w:t>
      </w:r>
      <w:r w:rsidR="009242EF">
        <w:rPr>
          <w:rFonts w:ascii="Arial" w:hAnsi="Arial" w:cs="Arial"/>
        </w:rPr>
        <w:t>…</w:t>
      </w:r>
      <w:proofErr w:type="gramEnd"/>
      <w:r w:rsidR="009242EF">
        <w:rPr>
          <w:rFonts w:ascii="Arial" w:hAnsi="Arial" w:cs="Arial"/>
        </w:rPr>
        <w:t>………</w:t>
      </w:r>
      <w:r w:rsidR="008834EB">
        <w:rPr>
          <w:rFonts w:ascii="Arial" w:hAnsi="Arial" w:cs="Arial"/>
        </w:rPr>
        <w:t>………………………………………….</w:t>
      </w:r>
    </w:p>
    <w:p w14:paraId="69CD55A8" w14:textId="39CB194A"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443705">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F22D10">
        <w:rPr>
          <w:rFonts w:ascii="Arial" w:hAnsi="Arial" w:cs="Arial"/>
        </w:rPr>
        <w:t xml:space="preserve">la realización </w:t>
      </w:r>
      <w:r w:rsidR="00D2597E">
        <w:rPr>
          <w:rFonts w:ascii="Arial" w:hAnsi="Arial" w:cs="Arial"/>
        </w:rPr>
        <w:t xml:space="preserve">la </w:t>
      </w:r>
      <w:r w:rsidR="00D2597E" w:rsidRPr="00EF2496">
        <w:rPr>
          <w:rFonts w:ascii="Arial" w:hAnsi="Arial" w:cs="Arial"/>
        </w:rPr>
        <w:t xml:space="preserve">implantación y gestión del presupuesto </w:t>
      </w:r>
      <w:r w:rsidR="00863CF1">
        <w:rPr>
          <w:rFonts w:ascii="Arial" w:hAnsi="Arial" w:cs="Arial"/>
        </w:rPr>
        <w:t>basado en resultados</w:t>
      </w:r>
      <w:r w:rsidR="00D2597E" w:rsidRPr="00934FE3">
        <w:rPr>
          <w:rFonts w:ascii="Arial" w:hAnsi="Arial" w:cs="Arial"/>
          <w:color w:val="FF0000"/>
        </w:rPr>
        <w:t xml:space="preserve"> </w:t>
      </w:r>
      <w:r w:rsidR="00CA337D">
        <w:rPr>
          <w:rFonts w:ascii="Arial" w:hAnsi="Arial" w:cs="Arial"/>
        </w:rPr>
        <w:t>…………………</w:t>
      </w:r>
      <w:r w:rsidR="00D2597E">
        <w:rPr>
          <w:rFonts w:ascii="Arial" w:hAnsi="Arial" w:cs="Arial"/>
        </w:rPr>
        <w:t>………………</w:t>
      </w:r>
      <w:r w:rsidR="00863CF1">
        <w:rPr>
          <w:rFonts w:ascii="Arial" w:hAnsi="Arial" w:cs="Arial"/>
        </w:rPr>
        <w:t>……………………………………</w:t>
      </w:r>
      <w:r w:rsidR="00443705">
        <w:rPr>
          <w:rFonts w:ascii="Arial" w:hAnsi="Arial" w:cs="Arial"/>
        </w:rPr>
        <w:t>……………………………………….</w:t>
      </w:r>
    </w:p>
    <w:p w14:paraId="055C0000" w14:textId="5AE30CE2"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 xml:space="preserve">proporcionado por </w:t>
      </w:r>
      <w:r w:rsidR="00443705">
        <w:rPr>
          <w:rFonts w:ascii="Arial" w:hAnsi="Arial" w:cs="Arial"/>
        </w:rPr>
        <w:t xml:space="preserve">VISIÓN Y ESTRATEGIA </w:t>
      </w:r>
      <w:r w:rsidR="00B65B4E">
        <w:rPr>
          <w:rFonts w:ascii="Arial" w:hAnsi="Arial" w:cs="Arial"/>
        </w:rPr>
        <w:t>…………</w:t>
      </w:r>
      <w:r w:rsidR="00A15165">
        <w:rPr>
          <w:rFonts w:ascii="Arial" w:hAnsi="Arial" w:cs="Arial"/>
        </w:rPr>
        <w:t>……………</w:t>
      </w:r>
      <w:r w:rsidR="00CA337D">
        <w:rPr>
          <w:rFonts w:ascii="Arial" w:hAnsi="Arial" w:cs="Arial"/>
        </w:rPr>
        <w:t>…</w:t>
      </w:r>
      <w:r w:rsidR="00443705">
        <w:rPr>
          <w:rFonts w:ascii="Arial" w:hAnsi="Arial" w:cs="Arial"/>
        </w:rPr>
        <w:t>…………………………………………………………………………………….</w:t>
      </w:r>
    </w:p>
    <w:p w14:paraId="53721DE8" w14:textId="5BF22505" w:rsidR="00443705" w:rsidRDefault="00443705" w:rsidP="0017218F">
      <w:pPr>
        <w:jc w:val="both"/>
        <w:rPr>
          <w:rFonts w:ascii="Arial" w:hAnsi="Arial" w:cs="Arial"/>
        </w:rPr>
      </w:pPr>
    </w:p>
    <w:p w14:paraId="7383258D" w14:textId="09449247" w:rsidR="00443705" w:rsidRDefault="00443705" w:rsidP="0017218F">
      <w:pPr>
        <w:jc w:val="both"/>
        <w:rPr>
          <w:rFonts w:ascii="Arial" w:hAnsi="Arial" w:cs="Arial"/>
        </w:rPr>
      </w:pPr>
    </w:p>
    <w:p w14:paraId="26AC719B" w14:textId="408F098C" w:rsidR="00443705" w:rsidRDefault="00443705" w:rsidP="0017218F">
      <w:pPr>
        <w:jc w:val="both"/>
        <w:rPr>
          <w:rFonts w:ascii="Arial" w:hAnsi="Arial" w:cs="Arial"/>
        </w:rPr>
      </w:pPr>
    </w:p>
    <w:p w14:paraId="4A6E0937" w14:textId="77777777" w:rsidR="00443705" w:rsidRDefault="00443705" w:rsidP="0017218F">
      <w:pPr>
        <w:jc w:val="both"/>
        <w:rPr>
          <w:rFonts w:ascii="Arial" w:hAnsi="Arial" w:cs="Arial"/>
        </w:rPr>
      </w:pPr>
    </w:p>
    <w:p w14:paraId="3578BE0B" w14:textId="2FA949B2" w:rsidR="00B65B4E" w:rsidRDefault="00074C3B" w:rsidP="0017218F">
      <w:pPr>
        <w:jc w:val="both"/>
        <w:rPr>
          <w:rFonts w:ascii="Arial" w:hAnsi="Arial" w:cs="Arial"/>
        </w:rPr>
      </w:pPr>
      <w:r w:rsidRPr="00074C3B">
        <w:rPr>
          <w:rFonts w:ascii="Arial" w:hAnsi="Arial" w:cs="Arial"/>
        </w:rPr>
        <w:t xml:space="preserve">7. El cliente informa a </w:t>
      </w:r>
      <w:r w:rsidR="0044370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para </w:t>
      </w:r>
      <w:r w:rsidR="00D76787">
        <w:rPr>
          <w:rFonts w:ascii="Arial" w:hAnsi="Arial" w:cs="Arial"/>
        </w:rPr>
        <w:t>la realización</w:t>
      </w:r>
      <w:r w:rsidR="00D2597E">
        <w:rPr>
          <w:rFonts w:ascii="Arial" w:hAnsi="Arial" w:cs="Arial"/>
        </w:rPr>
        <w:t xml:space="preserve"> de</w:t>
      </w:r>
      <w:r w:rsidR="00D76787">
        <w:rPr>
          <w:rFonts w:ascii="Arial" w:hAnsi="Arial" w:cs="Arial"/>
        </w:rPr>
        <w:t xml:space="preserve"> </w:t>
      </w:r>
      <w:r w:rsidR="00D2597E">
        <w:rPr>
          <w:rFonts w:ascii="Arial" w:hAnsi="Arial" w:cs="Arial"/>
        </w:rPr>
        <w:t xml:space="preserve">la </w:t>
      </w:r>
      <w:r w:rsidR="00D2597E" w:rsidRPr="00EF2496">
        <w:rPr>
          <w:rFonts w:ascii="Arial" w:hAnsi="Arial" w:cs="Arial"/>
        </w:rPr>
        <w:t xml:space="preserve">implantación y gestión del presupuesto </w:t>
      </w:r>
      <w:r w:rsidR="00863CF1">
        <w:rPr>
          <w:rFonts w:ascii="Arial" w:hAnsi="Arial" w:cs="Arial"/>
        </w:rPr>
        <w:t>basado en resultados</w:t>
      </w:r>
      <w:r w:rsidR="00D2597E" w:rsidRPr="00934FE3">
        <w:rPr>
          <w:rFonts w:ascii="Arial" w:hAnsi="Arial" w:cs="Arial"/>
          <w:color w:val="FF0000"/>
        </w:rPr>
        <w:t xml:space="preserve"> </w:t>
      </w:r>
      <w:r w:rsidR="002D2AA7">
        <w:rPr>
          <w:rFonts w:ascii="Arial" w:hAnsi="Arial" w:cs="Arial"/>
        </w:rPr>
        <w:t>en los términos acordados en la segunda clausula. Generalidades del servicio del presente contrato</w:t>
      </w:r>
      <w:r w:rsidR="00A15165">
        <w:rPr>
          <w:rFonts w:ascii="Arial" w:hAnsi="Arial" w:cs="Arial"/>
        </w:rPr>
        <w:t>……………</w:t>
      </w:r>
      <w:r w:rsidR="00F22D10">
        <w:rPr>
          <w:rFonts w:ascii="Arial" w:hAnsi="Arial" w:cs="Arial"/>
        </w:rPr>
        <w:t>…………………</w:t>
      </w:r>
      <w:r w:rsidR="00D2597E">
        <w:rPr>
          <w:rFonts w:ascii="Arial" w:hAnsi="Arial" w:cs="Arial"/>
        </w:rPr>
        <w:t>……………………………</w:t>
      </w:r>
      <w:r w:rsidR="002D2AA7">
        <w:rPr>
          <w:rFonts w:ascii="Arial" w:hAnsi="Arial" w:cs="Arial"/>
        </w:rPr>
        <w:t>……</w:t>
      </w:r>
      <w:r w:rsidR="00863CF1">
        <w:rPr>
          <w:rFonts w:ascii="Arial" w:hAnsi="Arial" w:cs="Arial"/>
        </w:rPr>
        <w:t>…………………</w:t>
      </w:r>
      <w:proofErr w:type="gramStart"/>
      <w:r w:rsidR="00863CF1">
        <w:rPr>
          <w:rFonts w:ascii="Arial" w:hAnsi="Arial" w:cs="Arial"/>
        </w:rPr>
        <w:t>…….</w:t>
      </w:r>
      <w:proofErr w:type="gramEnd"/>
      <w:r w:rsidR="00863CF1">
        <w:rPr>
          <w:rFonts w:ascii="Arial" w:hAnsi="Arial" w:cs="Arial"/>
        </w:rPr>
        <w:t>.</w:t>
      </w:r>
    </w:p>
    <w:p w14:paraId="39F59DAC" w14:textId="5C3E8544"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4BEE677A" w:rsidR="00443F38" w:rsidRDefault="00B043FF" w:rsidP="00443F38">
      <w:pPr>
        <w:pStyle w:val="Prrafodelista"/>
        <w:numPr>
          <w:ilvl w:val="0"/>
          <w:numId w:val="4"/>
        </w:numPr>
        <w:ind w:left="0" w:firstLine="0"/>
        <w:jc w:val="both"/>
        <w:rPr>
          <w:rFonts w:ascii="Arial" w:hAnsi="Arial" w:cs="Arial"/>
        </w:rPr>
      </w:pPr>
      <w:r>
        <w:rPr>
          <w:rFonts w:ascii="Arial" w:hAnsi="Arial" w:cs="Arial"/>
        </w:rPr>
        <w:t xml:space="preserve">En caso de que </w:t>
      </w:r>
      <w:r w:rsidR="00D2597E">
        <w:rPr>
          <w:rFonts w:ascii="Arial" w:hAnsi="Arial" w:cs="Arial"/>
        </w:rPr>
        <w:t xml:space="preserve">la </w:t>
      </w:r>
      <w:r w:rsidR="00D2597E" w:rsidRPr="00EF2496">
        <w:rPr>
          <w:rFonts w:ascii="Arial" w:hAnsi="Arial" w:cs="Arial"/>
        </w:rPr>
        <w:t xml:space="preserve">implantación y gestión del presupuesto </w:t>
      </w:r>
      <w:r w:rsidR="009E5824">
        <w:rPr>
          <w:rFonts w:ascii="Arial" w:hAnsi="Arial" w:cs="Arial"/>
        </w:rPr>
        <w:t>basada en resultados</w:t>
      </w:r>
      <w:r w:rsidR="00D2597E" w:rsidRPr="00934FE3">
        <w:rPr>
          <w:rFonts w:ascii="Arial" w:hAnsi="Arial" w:cs="Arial"/>
          <w:color w:val="FF0000"/>
        </w:rPr>
        <w:t xml:space="preserve"> </w:t>
      </w:r>
      <w:r w:rsidR="00CB5DA5" w:rsidRPr="0085381E">
        <w:rPr>
          <w:rFonts w:ascii="Arial" w:hAnsi="Arial" w:cs="Arial"/>
        </w:rPr>
        <w:t>se ajuste o sea modificad</w:t>
      </w:r>
      <w:r w:rsidR="000575F6">
        <w:rPr>
          <w:rFonts w:ascii="Arial" w:hAnsi="Arial" w:cs="Arial"/>
        </w:rPr>
        <w:t>a</w:t>
      </w:r>
      <w:r w:rsidR="00CB5DA5" w:rsidRPr="0085381E">
        <w:rPr>
          <w:rFonts w:ascii="Arial" w:hAnsi="Arial" w:cs="Arial"/>
        </w:rPr>
        <w:t>, se entenderá que el CLIENTE acepta desde ahora actualizar</w:t>
      </w:r>
      <w:r w:rsidR="00D76787">
        <w:rPr>
          <w:rFonts w:ascii="Arial" w:hAnsi="Arial" w:cs="Arial"/>
        </w:rPr>
        <w:t>los</w:t>
      </w:r>
      <w:r w:rsidR="00F07992">
        <w:rPr>
          <w:rFonts w:ascii="Arial" w:hAnsi="Arial" w:cs="Arial"/>
        </w:rPr>
        <w:t xml:space="preserve"> </w:t>
      </w:r>
      <w:r w:rsidR="00443F38" w:rsidRPr="0085381E">
        <w:rPr>
          <w:rFonts w:ascii="Arial" w:hAnsi="Arial" w:cs="Arial"/>
        </w:rPr>
        <w:t>para estar a la vanguardia</w:t>
      </w:r>
      <w:r>
        <w:rPr>
          <w:rFonts w:ascii="Arial" w:hAnsi="Arial" w:cs="Arial"/>
        </w:rPr>
        <w:t>………………</w:t>
      </w:r>
      <w:r w:rsidR="00D2597E">
        <w:rPr>
          <w:rFonts w:ascii="Arial" w:hAnsi="Arial" w:cs="Arial"/>
        </w:rPr>
        <w:t>…………………………………………</w:t>
      </w:r>
      <w:r w:rsidR="002D2AA7">
        <w:rPr>
          <w:rFonts w:ascii="Arial" w:hAnsi="Arial" w:cs="Arial"/>
        </w:rPr>
        <w:t>………………………</w:t>
      </w:r>
      <w:r w:rsidR="009E5824">
        <w:rPr>
          <w:rFonts w:ascii="Arial" w:hAnsi="Arial" w:cs="Arial"/>
        </w:rPr>
        <w:t>…………….</w:t>
      </w:r>
    </w:p>
    <w:p w14:paraId="14049A6D" w14:textId="0FA4F8AE" w:rsidR="00443705" w:rsidRDefault="00443705" w:rsidP="00443705">
      <w:pPr>
        <w:pStyle w:val="Prrafodelista"/>
        <w:ind w:left="0"/>
        <w:jc w:val="both"/>
        <w:rPr>
          <w:rFonts w:ascii="Arial" w:hAnsi="Arial" w:cs="Arial"/>
        </w:rPr>
      </w:pPr>
    </w:p>
    <w:p w14:paraId="05C6F7A7" w14:textId="4901B502"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w:t>
      </w:r>
      <w:r w:rsidR="00443705">
        <w:rPr>
          <w:rFonts w:ascii="Arial" w:hAnsi="Arial" w:cs="Arial"/>
        </w:rPr>
        <w:t>VISIÓN Y ESTRATEGIA</w:t>
      </w:r>
      <w:r w:rsidR="00443705" w:rsidRPr="0085381E">
        <w:rPr>
          <w:rFonts w:ascii="Arial" w:hAnsi="Arial" w:cs="Arial"/>
        </w:rPr>
        <w:t xml:space="preserve"> </w:t>
      </w:r>
      <w:r w:rsidRPr="0085381E">
        <w:rPr>
          <w:rFonts w:ascii="Arial" w:hAnsi="Arial" w:cs="Arial"/>
        </w:rPr>
        <w:t>deberá verificar</w:t>
      </w:r>
      <w:r w:rsidR="00EE30AA">
        <w:rPr>
          <w:rFonts w:ascii="Arial" w:hAnsi="Arial" w:cs="Arial"/>
        </w:rPr>
        <w:t xml:space="preserve"> cada uno de sus componentes del servicio para</w:t>
      </w:r>
      <w:r w:rsidRPr="0085381E">
        <w:rPr>
          <w:rFonts w:ascii="Arial" w:hAnsi="Arial" w:cs="Arial"/>
        </w:rPr>
        <w:t xml:space="preserve"> la </w:t>
      </w:r>
      <w:r w:rsidR="00D76787">
        <w:rPr>
          <w:rFonts w:ascii="Arial" w:hAnsi="Arial" w:cs="Arial"/>
        </w:rPr>
        <w:t>elaboración</w:t>
      </w:r>
      <w:r w:rsidR="00D2597E">
        <w:rPr>
          <w:rFonts w:ascii="Arial" w:hAnsi="Arial" w:cs="Arial"/>
        </w:rPr>
        <w:t xml:space="preserve"> de</w:t>
      </w:r>
      <w:r w:rsidR="00D76787">
        <w:rPr>
          <w:rFonts w:ascii="Arial" w:hAnsi="Arial" w:cs="Arial"/>
        </w:rPr>
        <w:t xml:space="preserve"> </w:t>
      </w:r>
      <w:r w:rsidR="00D2597E">
        <w:rPr>
          <w:rFonts w:ascii="Arial" w:hAnsi="Arial" w:cs="Arial"/>
        </w:rPr>
        <w:t xml:space="preserve">la </w:t>
      </w:r>
      <w:r w:rsidR="00D2597E" w:rsidRPr="00EF2496">
        <w:rPr>
          <w:rFonts w:ascii="Arial" w:hAnsi="Arial" w:cs="Arial"/>
        </w:rPr>
        <w:t xml:space="preserve">implantación y gestión del presupuesto </w:t>
      </w:r>
      <w:r w:rsidR="009E5824">
        <w:rPr>
          <w:rFonts w:ascii="Arial" w:hAnsi="Arial" w:cs="Arial"/>
        </w:rPr>
        <w:t>basado en resultados</w:t>
      </w:r>
      <w:r w:rsidR="002D2AA7">
        <w:rPr>
          <w:rFonts w:ascii="Arial" w:hAnsi="Arial" w:cs="Arial"/>
        </w:rPr>
        <w:t>,</w:t>
      </w:r>
      <w:r w:rsidR="00932556">
        <w:rPr>
          <w:rFonts w:ascii="Arial" w:hAnsi="Arial" w:cs="Arial"/>
        </w:rPr>
        <w:t xml:space="preserve"> </w:t>
      </w:r>
      <w:r w:rsidR="00906AA9" w:rsidRPr="0085381E">
        <w:rPr>
          <w:rFonts w:ascii="Arial" w:hAnsi="Arial" w:cs="Arial"/>
        </w:rPr>
        <w:t xml:space="preserve">a solicitud </w:t>
      </w:r>
      <w:r w:rsidR="00932556">
        <w:rPr>
          <w:rFonts w:ascii="Arial" w:hAnsi="Arial" w:cs="Arial"/>
        </w:rPr>
        <w:t>d</w:t>
      </w:r>
      <w:r w:rsidR="00906AA9" w:rsidRPr="0085381E">
        <w:rPr>
          <w:rFonts w:ascii="Arial" w:hAnsi="Arial" w:cs="Arial"/>
        </w:rPr>
        <w:t>el CLIENTE previo acuerdo por nuevo contrato de los firmantes,</w:t>
      </w:r>
      <w:r w:rsidRPr="0085381E">
        <w:rPr>
          <w:rFonts w:ascii="Arial" w:hAnsi="Arial" w:cs="Arial"/>
        </w:rPr>
        <w:t xml:space="preserve"> mediante las siguientes acciones </w:t>
      </w:r>
      <w:r w:rsidR="002D2AA7">
        <w:rPr>
          <w:rFonts w:ascii="Arial" w:hAnsi="Arial" w:cs="Arial"/>
        </w:rPr>
        <w:t xml:space="preserve">que </w:t>
      </w:r>
      <w:r w:rsidRPr="0085381E">
        <w:rPr>
          <w:rFonts w:ascii="Arial" w:hAnsi="Arial" w:cs="Arial"/>
        </w:rPr>
        <w:t>requiera</w:t>
      </w:r>
      <w:r w:rsidR="002D2AA7">
        <w:rPr>
          <w:rFonts w:ascii="Arial" w:hAnsi="Arial" w:cs="Arial"/>
        </w:rPr>
        <w:t>:</w:t>
      </w:r>
      <w:r w:rsidRPr="0085381E">
        <w:rPr>
          <w:rFonts w:ascii="Arial" w:hAnsi="Arial" w:cs="Arial"/>
        </w:rPr>
        <w:t xml:space="preserve"> evaluación</w:t>
      </w:r>
      <w:r w:rsidR="0085381E" w:rsidRPr="0085381E">
        <w:rPr>
          <w:rFonts w:ascii="Arial" w:hAnsi="Arial" w:cs="Arial"/>
        </w:rPr>
        <w:t xml:space="preserve"> y</w:t>
      </w:r>
      <w:r w:rsidRPr="0085381E">
        <w:rPr>
          <w:rFonts w:ascii="Arial" w:hAnsi="Arial" w:cs="Arial"/>
        </w:rPr>
        <w:t xml:space="preserve"> revisión</w:t>
      </w:r>
      <w:r w:rsidR="00D2597E">
        <w:rPr>
          <w:rFonts w:ascii="Arial" w:hAnsi="Arial" w:cs="Arial"/>
        </w:rPr>
        <w:t>……</w:t>
      </w:r>
      <w:r w:rsidR="002D2AA7">
        <w:rPr>
          <w:rFonts w:ascii="Arial" w:hAnsi="Arial" w:cs="Arial"/>
        </w:rPr>
        <w:t>………………………………………………………………</w:t>
      </w:r>
      <w:r w:rsidR="00443705">
        <w:rPr>
          <w:rFonts w:ascii="Arial" w:hAnsi="Arial" w:cs="Arial"/>
        </w:rPr>
        <w:t>…</w:t>
      </w:r>
    </w:p>
    <w:p w14:paraId="41DA519E" w14:textId="244DA69D" w:rsidR="00906AA9" w:rsidRPr="00906AA9" w:rsidRDefault="00906AA9" w:rsidP="0017218F">
      <w:pPr>
        <w:jc w:val="both"/>
        <w:rPr>
          <w:rFonts w:ascii="Arial" w:hAnsi="Arial" w:cs="Arial"/>
        </w:rPr>
      </w:pPr>
      <w:r w:rsidRPr="00906AA9">
        <w:rPr>
          <w:rFonts w:ascii="Arial" w:hAnsi="Arial" w:cs="Arial"/>
          <w:b/>
          <w:bCs/>
        </w:rPr>
        <w:t>QUINTA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7084E0CE"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4572D2">
        <w:rPr>
          <w:rFonts w:ascii="Arial" w:hAnsi="Arial" w:cs="Arial"/>
        </w:rPr>
        <w:t xml:space="preserve">hasta la </w:t>
      </w:r>
      <w:r w:rsidR="002D2AA7">
        <w:rPr>
          <w:rFonts w:ascii="Arial" w:hAnsi="Arial" w:cs="Arial"/>
        </w:rPr>
        <w:t xml:space="preserve">conclusión del último de los </w:t>
      </w:r>
      <w:r w:rsidR="00C21F5A">
        <w:rPr>
          <w:rFonts w:ascii="Arial" w:hAnsi="Arial" w:cs="Arial"/>
        </w:rPr>
        <w:t>componentes de servicio a que hace referencia l</w:t>
      </w:r>
      <w:r w:rsidR="002D2AA7">
        <w:rPr>
          <w:rFonts w:ascii="Arial" w:hAnsi="Arial" w:cs="Arial"/>
        </w:rPr>
        <w:t>a cláusula segunda</w:t>
      </w:r>
      <w:r w:rsidR="00C21F5A">
        <w:rPr>
          <w:rFonts w:ascii="Arial" w:hAnsi="Arial" w:cs="Arial"/>
        </w:rPr>
        <w:t>,</w:t>
      </w:r>
      <w:r w:rsidR="00971953">
        <w:rPr>
          <w:rFonts w:ascii="Arial" w:hAnsi="Arial" w:cs="Arial"/>
        </w:rPr>
        <w:t xml:space="preserve"> </w:t>
      </w:r>
      <w:r w:rsidR="00984BBC">
        <w:rPr>
          <w:rFonts w:ascii="Arial" w:hAnsi="Arial" w:cs="Arial"/>
        </w:rPr>
        <w:t>a satisfacción del CLIENTE……</w:t>
      </w:r>
      <w:r w:rsidR="00971953">
        <w:rPr>
          <w:rFonts w:ascii="Arial" w:hAnsi="Arial" w:cs="Arial"/>
        </w:rPr>
        <w:t>……………</w:t>
      </w:r>
      <w:r w:rsidR="00EE30AA">
        <w:rPr>
          <w:rFonts w:ascii="Arial" w:hAnsi="Arial" w:cs="Arial"/>
        </w:rPr>
        <w:t>…………</w:t>
      </w:r>
    </w:p>
    <w:p w14:paraId="27CE4A40" w14:textId="0FA03BBB"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No obstante, lo anterior cualquiera de las partes podrá solicitar su </w:t>
      </w:r>
      <w:r w:rsidR="00EE30AA">
        <w:rPr>
          <w:rFonts w:ascii="Arial" w:hAnsi="Arial" w:cs="Arial"/>
        </w:rPr>
        <w:t xml:space="preserve">cancelación </w:t>
      </w:r>
      <w:r w:rsidRPr="00906AA9">
        <w:rPr>
          <w:rFonts w:ascii="Arial" w:hAnsi="Arial" w:cs="Arial"/>
        </w:rPr>
        <w:t xml:space="preserve">mediante aviso previo y por escrito </w:t>
      </w:r>
      <w:r w:rsidR="00EE30AA">
        <w:rPr>
          <w:rFonts w:ascii="Arial" w:hAnsi="Arial" w:cs="Arial"/>
        </w:rPr>
        <w:t>con un mínimo de quince</w:t>
      </w:r>
      <w:r w:rsidRPr="00906AA9">
        <w:rPr>
          <w:rFonts w:ascii="Arial" w:hAnsi="Arial" w:cs="Arial"/>
        </w:rPr>
        <w:t xml:space="preserve"> (</w:t>
      </w:r>
      <w:r w:rsidR="00EE30AA">
        <w:rPr>
          <w:rFonts w:ascii="Arial" w:hAnsi="Arial" w:cs="Arial"/>
        </w:rPr>
        <w:t>15</w:t>
      </w:r>
      <w:r w:rsidRPr="00906AA9">
        <w:rPr>
          <w:rFonts w:ascii="Arial" w:hAnsi="Arial" w:cs="Arial"/>
        </w:rPr>
        <w:t xml:space="preserve">) días naturales </w:t>
      </w:r>
      <w:r w:rsidR="00EE30AA">
        <w:rPr>
          <w:rFonts w:ascii="Arial" w:hAnsi="Arial" w:cs="Arial"/>
        </w:rPr>
        <w:t>antes de la celebración del contrato………………………………………………………………</w:t>
      </w:r>
      <w:proofErr w:type="gramStart"/>
      <w:r w:rsidR="00EE30AA">
        <w:rPr>
          <w:rFonts w:ascii="Arial" w:hAnsi="Arial" w:cs="Arial"/>
        </w:rPr>
        <w:t>…….</w:t>
      </w:r>
      <w:proofErr w:type="gramEnd"/>
      <w:r w:rsidR="00EE30AA">
        <w:rPr>
          <w:rFonts w:ascii="Arial" w:hAnsi="Arial" w:cs="Arial"/>
        </w:rPr>
        <w:t>.</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D93F01" w:rsidR="004A2313" w:rsidRPr="004A2313" w:rsidRDefault="001246AD" w:rsidP="00F20A4F">
      <w:pPr>
        <w:pStyle w:val="Prrafodelista"/>
        <w:numPr>
          <w:ilvl w:val="0"/>
          <w:numId w:val="12"/>
        </w:numPr>
        <w:ind w:left="426"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F20A4F">
        <w:rPr>
          <w:rFonts w:ascii="Arial" w:hAnsi="Arial" w:cs="Arial"/>
        </w:rPr>
        <w:t>………………………….</w:t>
      </w:r>
    </w:p>
    <w:p w14:paraId="4B927AAD" w14:textId="2E19B520" w:rsidR="00F20A4F" w:rsidRDefault="001246AD" w:rsidP="00F20A4F">
      <w:pPr>
        <w:pStyle w:val="Prrafodelista"/>
        <w:numPr>
          <w:ilvl w:val="0"/>
          <w:numId w:val="12"/>
        </w:numPr>
        <w:ind w:left="426" w:hanging="142"/>
        <w:jc w:val="both"/>
        <w:rPr>
          <w:rFonts w:ascii="Arial" w:hAnsi="Arial" w:cs="Arial"/>
        </w:rPr>
      </w:pPr>
      <w:r w:rsidRPr="004A2313">
        <w:rPr>
          <w:rFonts w:ascii="Arial" w:hAnsi="Arial" w:cs="Arial"/>
        </w:rPr>
        <w:t xml:space="preserve">A solicitud de alguna de las partes, en pleno derecho y sin necesidad de declaración judicial, en caso de incumplimiento de las obligaciones de la otra parte, mediante aviso previo y por escrito con </w:t>
      </w:r>
      <w:r w:rsidR="00EE30AA">
        <w:rPr>
          <w:rFonts w:ascii="Arial" w:hAnsi="Arial" w:cs="Arial"/>
        </w:rPr>
        <w:t>un mínimo de quince</w:t>
      </w:r>
      <w:r w:rsidRPr="004A2313">
        <w:rPr>
          <w:rFonts w:ascii="Arial" w:hAnsi="Arial" w:cs="Arial"/>
        </w:rPr>
        <w:t xml:space="preserve"> (</w:t>
      </w:r>
      <w:r w:rsidR="00EE30AA">
        <w:rPr>
          <w:rFonts w:ascii="Arial" w:hAnsi="Arial" w:cs="Arial"/>
        </w:rPr>
        <w:t>15</w:t>
      </w:r>
      <w:r w:rsidRPr="004A2313">
        <w:rPr>
          <w:rFonts w:ascii="Arial" w:hAnsi="Arial" w:cs="Arial"/>
        </w:rPr>
        <w:t>) días naturales de anticipación</w:t>
      </w:r>
      <w:r w:rsidR="004A2313">
        <w:rPr>
          <w:rFonts w:ascii="Arial" w:hAnsi="Arial" w:cs="Arial"/>
        </w:rPr>
        <w:t>……</w:t>
      </w:r>
      <w:r w:rsidR="00F20A4F">
        <w:rPr>
          <w:rFonts w:ascii="Arial" w:hAnsi="Arial" w:cs="Arial"/>
        </w:rPr>
        <w:t>………………</w:t>
      </w:r>
      <w:proofErr w:type="gramStart"/>
      <w:r w:rsidR="00F20A4F">
        <w:rPr>
          <w:rFonts w:ascii="Arial" w:hAnsi="Arial" w:cs="Arial"/>
        </w:rPr>
        <w:t>…….</w:t>
      </w:r>
      <w:proofErr w:type="gramEnd"/>
      <w:r w:rsidR="00F20A4F">
        <w:rPr>
          <w:rFonts w:ascii="Arial" w:hAnsi="Arial" w:cs="Arial"/>
        </w:rPr>
        <w:t>.</w:t>
      </w:r>
    </w:p>
    <w:p w14:paraId="0D84CF19" w14:textId="3B3A8CDE" w:rsidR="004A2313" w:rsidRPr="00F20A4F" w:rsidRDefault="00F20A4F" w:rsidP="00F20A4F">
      <w:pPr>
        <w:pStyle w:val="Prrafodelista"/>
        <w:numPr>
          <w:ilvl w:val="0"/>
          <w:numId w:val="12"/>
        </w:numPr>
        <w:ind w:left="426" w:hanging="142"/>
        <w:jc w:val="both"/>
        <w:rPr>
          <w:rFonts w:ascii="Arial" w:hAnsi="Arial" w:cs="Arial"/>
        </w:rPr>
      </w:pPr>
      <w:r w:rsidRPr="00F20A4F">
        <w:rPr>
          <w:rFonts w:ascii="Arial" w:hAnsi="Arial" w:cs="Arial"/>
        </w:rPr>
        <w:t xml:space="preserve">Si </w:t>
      </w:r>
      <w:r>
        <w:rPr>
          <w:rFonts w:ascii="Arial" w:hAnsi="Arial" w:cs="Arial"/>
        </w:rPr>
        <w:t xml:space="preserve">la </w:t>
      </w:r>
      <w:r w:rsidRPr="00F20A4F">
        <w:rPr>
          <w:rFonts w:ascii="Arial" w:hAnsi="Arial" w:cs="Arial"/>
        </w:rPr>
        <w:t>cancelación se produjera con un plazo menor de 15 días, el CLIENTE deberá hacer frente a los siguientes gastos: Los gastos derivados de los honorarios pactados con el equipo consultor, así como aquellos gastos en los que los consultores hubieran incurrido para poder atender este compromiso; y los gastos derivados de la impresión de las documentaciones para el proyecto, si ésta se hubiera llevado a cabo</w:t>
      </w:r>
      <w:r>
        <w:rPr>
          <w:rFonts w:ascii="Arial" w:hAnsi="Arial" w:cs="Arial"/>
        </w:rPr>
        <w:t>………………………………………………...</w:t>
      </w:r>
    </w:p>
    <w:p w14:paraId="769DBEE5" w14:textId="22BBCE8E" w:rsidR="004A2313" w:rsidRDefault="001246AD" w:rsidP="00F20A4F">
      <w:pPr>
        <w:pStyle w:val="Prrafodelista"/>
        <w:numPr>
          <w:ilvl w:val="0"/>
          <w:numId w:val="12"/>
        </w:numPr>
        <w:ind w:left="426" w:hanging="142"/>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F20A4F">
        <w:rPr>
          <w:rFonts w:ascii="Arial" w:hAnsi="Arial" w:cs="Arial"/>
        </w:rPr>
        <w:t>……………………………………………………………………………………………………</w:t>
      </w:r>
    </w:p>
    <w:p w14:paraId="5D0B3A7D" w14:textId="77777777" w:rsidR="00443705" w:rsidRDefault="00443705" w:rsidP="004A2313">
      <w:pPr>
        <w:pStyle w:val="Prrafodelista"/>
        <w:ind w:left="0"/>
        <w:jc w:val="both"/>
        <w:rPr>
          <w:rFonts w:ascii="Arial" w:hAnsi="Arial" w:cs="Arial"/>
          <w:b/>
          <w:bCs/>
        </w:rPr>
      </w:pPr>
    </w:p>
    <w:p w14:paraId="7649E178" w14:textId="77777777" w:rsidR="00443705" w:rsidRDefault="00443705" w:rsidP="004A2313">
      <w:pPr>
        <w:pStyle w:val="Prrafodelista"/>
        <w:ind w:left="0"/>
        <w:jc w:val="both"/>
        <w:rPr>
          <w:rFonts w:ascii="Arial" w:hAnsi="Arial" w:cs="Arial"/>
          <w:b/>
          <w:bCs/>
        </w:rPr>
      </w:pPr>
    </w:p>
    <w:p w14:paraId="5638199A" w14:textId="77777777" w:rsidR="00443705" w:rsidRDefault="00443705" w:rsidP="004A2313">
      <w:pPr>
        <w:pStyle w:val="Prrafodelista"/>
        <w:ind w:left="0"/>
        <w:jc w:val="both"/>
        <w:rPr>
          <w:rFonts w:ascii="Arial" w:hAnsi="Arial" w:cs="Arial"/>
          <w:b/>
          <w:bCs/>
        </w:rPr>
      </w:pPr>
    </w:p>
    <w:p w14:paraId="0F3192D8" w14:textId="77777777" w:rsidR="00443705" w:rsidRDefault="00443705" w:rsidP="004A2313">
      <w:pPr>
        <w:pStyle w:val="Prrafodelista"/>
        <w:ind w:left="0"/>
        <w:jc w:val="both"/>
        <w:rPr>
          <w:rFonts w:ascii="Arial" w:hAnsi="Arial" w:cs="Arial"/>
          <w:b/>
          <w:bCs/>
        </w:rPr>
      </w:pPr>
    </w:p>
    <w:p w14:paraId="1E6494C1" w14:textId="77777777" w:rsidR="00443705" w:rsidRDefault="00443705" w:rsidP="004A2313">
      <w:pPr>
        <w:pStyle w:val="Prrafodelista"/>
        <w:ind w:left="0"/>
        <w:jc w:val="both"/>
        <w:rPr>
          <w:rFonts w:ascii="Arial" w:hAnsi="Arial" w:cs="Arial"/>
          <w:b/>
          <w:bCs/>
        </w:rPr>
      </w:pPr>
    </w:p>
    <w:p w14:paraId="337F8DDA" w14:textId="77777777" w:rsidR="00443705" w:rsidRDefault="00443705" w:rsidP="004A2313">
      <w:pPr>
        <w:pStyle w:val="Prrafodelista"/>
        <w:ind w:left="0"/>
        <w:jc w:val="both"/>
        <w:rPr>
          <w:rFonts w:ascii="Arial" w:hAnsi="Arial" w:cs="Arial"/>
          <w:b/>
          <w:bCs/>
        </w:rPr>
      </w:pPr>
    </w:p>
    <w:p w14:paraId="099430F2" w14:textId="77777777" w:rsidR="00443705" w:rsidRDefault="00443705" w:rsidP="004A2313">
      <w:pPr>
        <w:pStyle w:val="Prrafodelista"/>
        <w:ind w:left="0"/>
        <w:jc w:val="both"/>
        <w:rPr>
          <w:rFonts w:ascii="Arial" w:hAnsi="Arial" w:cs="Arial"/>
          <w:b/>
          <w:bCs/>
        </w:rPr>
      </w:pPr>
    </w:p>
    <w:p w14:paraId="2FB55EAC" w14:textId="3F71BE09" w:rsidR="004A2313" w:rsidRDefault="001246AD" w:rsidP="004A2313">
      <w:pPr>
        <w:pStyle w:val="Prrafodelista"/>
        <w:ind w:left="0"/>
        <w:jc w:val="both"/>
        <w:rPr>
          <w:rFonts w:ascii="Arial" w:hAnsi="Arial" w:cs="Arial"/>
        </w:rPr>
      </w:pPr>
      <w:r w:rsidRPr="00D40BB4">
        <w:rPr>
          <w:rFonts w:ascii="Arial" w:hAnsi="Arial" w:cs="Arial"/>
          <w:b/>
          <w:bCs/>
        </w:rPr>
        <w:t xml:space="preserve">DÉCIMA: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24F6FDDD" w:rsidR="001246AD"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43705">
        <w:rPr>
          <w:rFonts w:ascii="Arial" w:hAnsi="Arial" w:cs="Arial"/>
        </w:rPr>
        <w:t>VISIÓN Y ESTRATEGIA</w:t>
      </w:r>
      <w:r w:rsidR="00443705" w:rsidRPr="004A2313">
        <w:rPr>
          <w:rFonts w:ascii="Arial" w:hAnsi="Arial" w:cs="Arial"/>
        </w:rPr>
        <w:t xml:space="preserve"> </w:t>
      </w:r>
      <w:r w:rsidRPr="004A2313">
        <w:rPr>
          <w:rFonts w:ascii="Arial" w:hAnsi="Arial" w:cs="Arial"/>
        </w:rPr>
        <w:t>la cantidad de $</w:t>
      </w:r>
      <w:r w:rsidR="00B621A8">
        <w:rPr>
          <w:rFonts w:ascii="Arial" w:hAnsi="Arial" w:cs="Arial"/>
        </w:rPr>
        <w:t>__________</w:t>
      </w:r>
      <w:proofErr w:type="gramStart"/>
      <w:r w:rsidR="00B621A8">
        <w:rPr>
          <w:rFonts w:ascii="Arial" w:hAnsi="Arial" w:cs="Arial"/>
        </w:rPr>
        <w:t>_</w:t>
      </w:r>
      <w:r w:rsidR="003C4191">
        <w:rPr>
          <w:rFonts w:ascii="Arial" w:hAnsi="Arial" w:cs="Arial"/>
        </w:rPr>
        <w:t>.</w:t>
      </w:r>
      <w:r w:rsidR="00B621A8">
        <w:rPr>
          <w:rFonts w:ascii="Arial" w:hAnsi="Arial" w:cs="Arial"/>
        </w:rPr>
        <w:t>_</w:t>
      </w:r>
      <w:proofErr w:type="gramEnd"/>
      <w:r w:rsidR="00B621A8">
        <w:rPr>
          <w:rFonts w:ascii="Arial" w:hAnsi="Arial" w:cs="Arial"/>
        </w:rPr>
        <w:t>__</w:t>
      </w:r>
      <w:r w:rsidR="003C4191">
        <w:rPr>
          <w:rFonts w:ascii="Arial" w:hAnsi="Arial" w:cs="Arial"/>
        </w:rPr>
        <w:t>(</w:t>
      </w:r>
      <w:r w:rsidR="00B621A8">
        <w:rPr>
          <w:rFonts w:ascii="Arial" w:hAnsi="Arial" w:cs="Arial"/>
        </w:rPr>
        <w:t>_____________________________________</w:t>
      </w:r>
      <w:r w:rsidR="00267A5A">
        <w:rPr>
          <w:rFonts w:ascii="Arial" w:hAnsi="Arial" w:cs="Arial"/>
          <w:b/>
          <w:sz w:val="20"/>
          <w:szCs w:val="20"/>
        </w:rPr>
        <w:t xml:space="preserve"> </w:t>
      </w:r>
      <w:r w:rsidR="003C4191">
        <w:rPr>
          <w:rFonts w:ascii="Arial" w:hAnsi="Arial" w:cs="Arial"/>
        </w:rPr>
        <w:t>pesos</w:t>
      </w:r>
      <w:r w:rsidRPr="004A2313">
        <w:rPr>
          <w:rFonts w:ascii="Arial" w:hAnsi="Arial" w:cs="Arial"/>
        </w:rPr>
        <w:t xml:space="preserve"> 00/100</w:t>
      </w:r>
      <w:r w:rsidR="003C4191">
        <w:rPr>
          <w:rFonts w:ascii="Arial" w:hAnsi="Arial" w:cs="Arial"/>
        </w:rPr>
        <w:t xml:space="preserve"> </w:t>
      </w:r>
      <w:r w:rsidRPr="004A2313">
        <w:rPr>
          <w:rFonts w:ascii="Arial" w:hAnsi="Arial" w:cs="Arial"/>
        </w:rPr>
        <w:t xml:space="preserve">M.N.), </w:t>
      </w:r>
      <w:r w:rsidR="00F96C7E">
        <w:rPr>
          <w:rFonts w:ascii="Arial" w:hAnsi="Arial" w:cs="Arial"/>
        </w:rPr>
        <w:t xml:space="preserve">que incluyen el </w:t>
      </w:r>
      <w:r w:rsidRPr="004A2313">
        <w:rPr>
          <w:rFonts w:ascii="Arial" w:hAnsi="Arial" w:cs="Arial"/>
        </w:rPr>
        <w:t>Impuesto al Valor Agregado</w:t>
      </w:r>
      <w:r w:rsidR="00F96C7E">
        <w:rPr>
          <w:rFonts w:ascii="Arial" w:hAnsi="Arial" w:cs="Arial"/>
        </w:rPr>
        <w:t>,</w:t>
      </w:r>
      <w:r w:rsidRPr="004A2313">
        <w:rPr>
          <w:rFonts w:ascii="Arial" w:hAnsi="Arial" w:cs="Arial"/>
        </w:rPr>
        <w:t xml:space="preserve"> por los trabajos que se citan en el </w:t>
      </w:r>
      <w:r w:rsidR="00AD070C">
        <w:rPr>
          <w:rFonts w:ascii="Arial" w:hAnsi="Arial" w:cs="Arial"/>
        </w:rPr>
        <w:t>siguiente cuadro</w:t>
      </w:r>
      <w:r w:rsidRPr="004A2313">
        <w:rPr>
          <w:rFonts w:ascii="Arial" w:hAnsi="Arial" w:cs="Arial"/>
        </w:rPr>
        <w:t>:</w:t>
      </w:r>
    </w:p>
    <w:p w14:paraId="0CAEF3E9" w14:textId="4E33FAD5" w:rsidR="00857E37" w:rsidRPr="00857E37" w:rsidRDefault="00857E37" w:rsidP="00857E37">
      <w:pPr>
        <w:jc w:val="both"/>
        <w:rPr>
          <w:rFonts w:ascii="Arial" w:hAnsi="Arial" w:cs="Arial"/>
        </w:rPr>
      </w:pPr>
    </w:p>
    <w:tbl>
      <w:tblPr>
        <w:tblStyle w:val="TableGrid"/>
        <w:tblW w:w="9229" w:type="dxa"/>
        <w:tblInd w:w="-16" w:type="dxa"/>
        <w:tblCellMar>
          <w:top w:w="66" w:type="dxa"/>
          <w:left w:w="138" w:type="dxa"/>
          <w:right w:w="45" w:type="dxa"/>
        </w:tblCellMar>
        <w:tblLook w:val="04A0" w:firstRow="1" w:lastRow="0" w:firstColumn="1" w:lastColumn="0" w:noHBand="0" w:noVBand="1"/>
      </w:tblPr>
      <w:tblGrid>
        <w:gridCol w:w="6629"/>
        <w:gridCol w:w="1039"/>
        <w:gridCol w:w="1561"/>
      </w:tblGrid>
      <w:tr w:rsidR="003C4191" w:rsidRPr="00494AEF" w14:paraId="4A57F8D4" w14:textId="77777777" w:rsidTr="00443705">
        <w:trPr>
          <w:trHeight w:val="422"/>
        </w:trPr>
        <w:tc>
          <w:tcPr>
            <w:tcW w:w="6629" w:type="dxa"/>
            <w:tcBorders>
              <w:top w:val="single" w:sz="4" w:space="0" w:color="000000"/>
              <w:left w:val="single" w:sz="4" w:space="0" w:color="000000"/>
              <w:bottom w:val="single" w:sz="4" w:space="0" w:color="000000"/>
              <w:right w:val="single" w:sz="4" w:space="0" w:color="000000"/>
            </w:tcBorders>
            <w:shd w:val="clear" w:color="auto" w:fill="68C3C8"/>
          </w:tcPr>
          <w:p w14:paraId="65D18D95" w14:textId="77777777" w:rsidR="003C4191" w:rsidRPr="00697F5D" w:rsidRDefault="003C4191" w:rsidP="005D2790">
            <w:pPr>
              <w:spacing w:line="259" w:lineRule="auto"/>
              <w:ind w:right="95"/>
              <w:jc w:val="center"/>
              <w:rPr>
                <w:rFonts w:ascii="Arial" w:hAnsi="Arial" w:cs="Arial"/>
                <w:color w:val="FFFFFF" w:themeColor="background1"/>
                <w:sz w:val="20"/>
                <w:szCs w:val="20"/>
              </w:rPr>
            </w:pPr>
            <w:r w:rsidRPr="00697F5D">
              <w:rPr>
                <w:rFonts w:ascii="Arial" w:hAnsi="Arial" w:cs="Arial"/>
                <w:b/>
                <w:color w:val="FFFFFF" w:themeColor="background1"/>
                <w:sz w:val="20"/>
                <w:szCs w:val="20"/>
              </w:rPr>
              <w:t xml:space="preserve">Descripción general </w:t>
            </w:r>
          </w:p>
        </w:tc>
        <w:tc>
          <w:tcPr>
            <w:tcW w:w="1039" w:type="dxa"/>
            <w:tcBorders>
              <w:top w:val="single" w:sz="4" w:space="0" w:color="000000"/>
              <w:left w:val="single" w:sz="4" w:space="0" w:color="000000"/>
              <w:bottom w:val="single" w:sz="4" w:space="0" w:color="000000"/>
              <w:right w:val="single" w:sz="4" w:space="0" w:color="000000"/>
            </w:tcBorders>
            <w:shd w:val="clear" w:color="auto" w:fill="68C3C8"/>
          </w:tcPr>
          <w:p w14:paraId="33318863" w14:textId="77777777" w:rsidR="003C4191" w:rsidRPr="00697F5D" w:rsidRDefault="003C4191" w:rsidP="005D2790">
            <w:pPr>
              <w:spacing w:line="259" w:lineRule="auto"/>
              <w:rPr>
                <w:rFonts w:ascii="Arial" w:hAnsi="Arial" w:cs="Arial"/>
                <w:color w:val="FFFFFF" w:themeColor="background1"/>
                <w:sz w:val="20"/>
                <w:szCs w:val="20"/>
              </w:rPr>
            </w:pPr>
            <w:r w:rsidRPr="00697F5D">
              <w:rPr>
                <w:rFonts w:ascii="Arial" w:hAnsi="Arial" w:cs="Arial"/>
                <w:b/>
                <w:color w:val="FFFFFF" w:themeColor="background1"/>
                <w:sz w:val="20"/>
                <w:szCs w:val="20"/>
              </w:rPr>
              <w:t xml:space="preserve">Cantidad </w:t>
            </w:r>
          </w:p>
        </w:tc>
        <w:tc>
          <w:tcPr>
            <w:tcW w:w="1561" w:type="dxa"/>
            <w:tcBorders>
              <w:top w:val="single" w:sz="4" w:space="0" w:color="000000"/>
              <w:left w:val="single" w:sz="4" w:space="0" w:color="000000"/>
              <w:bottom w:val="single" w:sz="4" w:space="0" w:color="000000"/>
              <w:right w:val="single" w:sz="4" w:space="0" w:color="000000"/>
            </w:tcBorders>
            <w:shd w:val="clear" w:color="auto" w:fill="68C3C8"/>
          </w:tcPr>
          <w:p w14:paraId="0E4A1017" w14:textId="77777777" w:rsidR="003C4191" w:rsidRPr="00697F5D" w:rsidRDefault="003C4191" w:rsidP="005D2790">
            <w:pPr>
              <w:spacing w:line="259" w:lineRule="auto"/>
              <w:ind w:right="92"/>
              <w:jc w:val="center"/>
              <w:rPr>
                <w:rFonts w:ascii="Arial" w:hAnsi="Arial" w:cs="Arial"/>
                <w:color w:val="FFFFFF" w:themeColor="background1"/>
                <w:sz w:val="20"/>
                <w:szCs w:val="20"/>
              </w:rPr>
            </w:pPr>
            <w:r w:rsidRPr="00697F5D">
              <w:rPr>
                <w:rFonts w:ascii="Arial" w:hAnsi="Arial" w:cs="Arial"/>
                <w:b/>
                <w:color w:val="FFFFFF" w:themeColor="background1"/>
                <w:sz w:val="20"/>
                <w:szCs w:val="20"/>
              </w:rPr>
              <w:t xml:space="preserve">Costo </w:t>
            </w:r>
          </w:p>
        </w:tc>
      </w:tr>
      <w:tr w:rsidR="003C4191" w:rsidRPr="00494AEF" w14:paraId="328E3699" w14:textId="77777777" w:rsidTr="00C21F5A">
        <w:trPr>
          <w:trHeight w:val="642"/>
        </w:trPr>
        <w:tc>
          <w:tcPr>
            <w:tcW w:w="6629" w:type="dxa"/>
            <w:tcBorders>
              <w:top w:val="single" w:sz="4" w:space="0" w:color="000000"/>
              <w:left w:val="single" w:sz="4" w:space="0" w:color="000000"/>
              <w:bottom w:val="single" w:sz="4" w:space="0" w:color="000000"/>
              <w:right w:val="single" w:sz="4" w:space="0" w:color="000000"/>
            </w:tcBorders>
          </w:tcPr>
          <w:p w14:paraId="2BF1B8E1" w14:textId="77777777" w:rsidR="003C4191" w:rsidRPr="00C958D8" w:rsidRDefault="003C4191" w:rsidP="005D2790">
            <w:pPr>
              <w:spacing w:line="259" w:lineRule="auto"/>
              <w:rPr>
                <w:rFonts w:ascii="Arial" w:hAnsi="Arial" w:cs="Arial"/>
                <w:b/>
                <w:sz w:val="20"/>
                <w:szCs w:val="20"/>
              </w:rPr>
            </w:pPr>
            <w:r w:rsidRPr="00C958D8">
              <w:rPr>
                <w:rFonts w:ascii="Arial" w:hAnsi="Arial" w:cs="Arial"/>
                <w:b/>
                <w:sz w:val="20"/>
                <w:szCs w:val="20"/>
              </w:rPr>
              <w:t>Servicios:</w:t>
            </w:r>
          </w:p>
          <w:p w14:paraId="5C4E5B5A" w14:textId="056F124C" w:rsidR="003C4191" w:rsidRPr="00C958D8" w:rsidRDefault="00C958D8" w:rsidP="009E5824">
            <w:pPr>
              <w:pStyle w:val="Prrafodelista"/>
              <w:spacing w:line="259" w:lineRule="auto"/>
              <w:jc w:val="both"/>
              <w:rPr>
                <w:rFonts w:ascii="Arial" w:hAnsi="Arial" w:cs="Arial"/>
                <w:sz w:val="20"/>
                <w:szCs w:val="20"/>
              </w:rPr>
            </w:pPr>
            <w:r w:rsidRPr="00C958D8">
              <w:rPr>
                <w:rFonts w:ascii="Arial" w:hAnsi="Arial" w:cs="Arial"/>
                <w:sz w:val="20"/>
                <w:szCs w:val="20"/>
              </w:rPr>
              <w:t xml:space="preserve">1. Implantación y Gestión del Presupuesto </w:t>
            </w:r>
            <w:r w:rsidR="009E5824">
              <w:rPr>
                <w:rFonts w:ascii="Arial" w:hAnsi="Arial" w:cs="Arial"/>
                <w:sz w:val="20"/>
                <w:szCs w:val="20"/>
              </w:rPr>
              <w:t>basado en Resultados</w:t>
            </w:r>
          </w:p>
        </w:tc>
        <w:tc>
          <w:tcPr>
            <w:tcW w:w="1039" w:type="dxa"/>
            <w:tcBorders>
              <w:top w:val="single" w:sz="4" w:space="0" w:color="000000"/>
              <w:left w:val="single" w:sz="4" w:space="0" w:color="000000"/>
              <w:bottom w:val="single" w:sz="4" w:space="0" w:color="000000"/>
              <w:right w:val="single" w:sz="4" w:space="0" w:color="000000"/>
            </w:tcBorders>
            <w:vAlign w:val="center"/>
          </w:tcPr>
          <w:p w14:paraId="45136B74" w14:textId="77777777" w:rsidR="003C4191" w:rsidRPr="00C958D8" w:rsidRDefault="003C4191" w:rsidP="005D2790">
            <w:pPr>
              <w:spacing w:line="259" w:lineRule="auto"/>
              <w:ind w:right="92"/>
              <w:jc w:val="center"/>
              <w:rPr>
                <w:rFonts w:ascii="Arial" w:hAnsi="Arial" w:cs="Arial"/>
                <w:sz w:val="20"/>
                <w:szCs w:val="20"/>
              </w:rPr>
            </w:pPr>
          </w:p>
          <w:p w14:paraId="59F717CD" w14:textId="77777777" w:rsidR="003C4191" w:rsidRPr="00C958D8" w:rsidRDefault="003C4191" w:rsidP="00B621A8">
            <w:pPr>
              <w:ind w:right="92"/>
              <w:jc w:val="center"/>
              <w:rPr>
                <w:rFonts w:ascii="Arial" w:hAnsi="Arial" w:cs="Arial"/>
                <w:sz w:val="20"/>
                <w:szCs w:val="20"/>
              </w:rPr>
            </w:pPr>
          </w:p>
        </w:tc>
        <w:tc>
          <w:tcPr>
            <w:tcW w:w="1561" w:type="dxa"/>
            <w:tcBorders>
              <w:top w:val="single" w:sz="4" w:space="0" w:color="000000"/>
              <w:left w:val="single" w:sz="4" w:space="0" w:color="000000"/>
              <w:bottom w:val="single" w:sz="4" w:space="0" w:color="000000"/>
              <w:right w:val="single" w:sz="4" w:space="0" w:color="000000"/>
            </w:tcBorders>
            <w:vAlign w:val="center"/>
          </w:tcPr>
          <w:p w14:paraId="2C46C8B3" w14:textId="2F158BBA" w:rsidR="003C4191" w:rsidRPr="00C958D8" w:rsidRDefault="003C4191" w:rsidP="00C958D8">
            <w:pPr>
              <w:spacing w:line="259" w:lineRule="auto"/>
              <w:ind w:right="60"/>
              <w:jc w:val="center"/>
              <w:rPr>
                <w:rFonts w:ascii="Arial" w:hAnsi="Arial" w:cs="Arial"/>
                <w:sz w:val="20"/>
                <w:szCs w:val="20"/>
              </w:rPr>
            </w:pPr>
          </w:p>
        </w:tc>
      </w:tr>
      <w:tr w:rsidR="003C4191" w:rsidRPr="00494AEF" w14:paraId="53453AB4" w14:textId="77777777" w:rsidTr="00C21F5A">
        <w:trPr>
          <w:trHeight w:val="424"/>
        </w:trPr>
        <w:tc>
          <w:tcPr>
            <w:tcW w:w="7668" w:type="dxa"/>
            <w:gridSpan w:val="2"/>
            <w:tcBorders>
              <w:top w:val="single" w:sz="4" w:space="0" w:color="000000"/>
              <w:left w:val="single" w:sz="4" w:space="0" w:color="000000"/>
              <w:bottom w:val="single" w:sz="4" w:space="0" w:color="000000"/>
              <w:right w:val="single" w:sz="4" w:space="0" w:color="000000"/>
            </w:tcBorders>
            <w:shd w:val="clear" w:color="auto" w:fill="BFBFBF"/>
          </w:tcPr>
          <w:p w14:paraId="15169B1B" w14:textId="77777777" w:rsidR="003C4191" w:rsidRPr="00C958D8" w:rsidRDefault="003C4191" w:rsidP="005D2790">
            <w:pPr>
              <w:spacing w:line="259" w:lineRule="auto"/>
              <w:ind w:right="61"/>
              <w:jc w:val="right"/>
              <w:rPr>
                <w:rFonts w:ascii="Arial" w:hAnsi="Arial" w:cs="Arial"/>
                <w:sz w:val="20"/>
                <w:szCs w:val="20"/>
              </w:rPr>
            </w:pPr>
            <w:r w:rsidRPr="00C958D8">
              <w:rPr>
                <w:rFonts w:ascii="Arial" w:hAnsi="Arial" w:cs="Arial"/>
                <w:b/>
                <w:sz w:val="20"/>
                <w:szCs w:val="20"/>
              </w:rPr>
              <w:t xml:space="preserve">Subtotal </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Pr>
          <w:p w14:paraId="1F491F5F" w14:textId="689E3E07" w:rsidR="003C4191" w:rsidRPr="00C958D8" w:rsidRDefault="003C4191" w:rsidP="00C958D8">
            <w:pPr>
              <w:spacing w:line="259" w:lineRule="auto"/>
              <w:ind w:right="61"/>
              <w:jc w:val="center"/>
              <w:rPr>
                <w:rFonts w:ascii="Arial" w:hAnsi="Arial" w:cs="Arial"/>
                <w:b/>
                <w:sz w:val="20"/>
                <w:szCs w:val="20"/>
              </w:rPr>
            </w:pPr>
          </w:p>
        </w:tc>
      </w:tr>
      <w:tr w:rsidR="003C4191" w:rsidRPr="00494AEF" w14:paraId="3C98276D" w14:textId="77777777" w:rsidTr="00C21F5A">
        <w:trPr>
          <w:trHeight w:val="424"/>
        </w:trPr>
        <w:tc>
          <w:tcPr>
            <w:tcW w:w="7668" w:type="dxa"/>
            <w:gridSpan w:val="2"/>
            <w:tcBorders>
              <w:top w:val="single" w:sz="4" w:space="0" w:color="000000"/>
              <w:left w:val="single" w:sz="4" w:space="0" w:color="000000"/>
              <w:bottom w:val="single" w:sz="4" w:space="0" w:color="000000"/>
              <w:right w:val="single" w:sz="4" w:space="0" w:color="000000"/>
            </w:tcBorders>
            <w:shd w:val="clear" w:color="auto" w:fill="BFBFBF"/>
          </w:tcPr>
          <w:p w14:paraId="21E9F843" w14:textId="77777777" w:rsidR="003C4191" w:rsidRPr="00C958D8" w:rsidRDefault="003C4191" w:rsidP="005D2790">
            <w:pPr>
              <w:spacing w:line="259" w:lineRule="auto"/>
              <w:ind w:right="61"/>
              <w:jc w:val="right"/>
              <w:rPr>
                <w:rFonts w:ascii="Arial" w:hAnsi="Arial" w:cs="Arial"/>
                <w:b/>
                <w:sz w:val="20"/>
                <w:szCs w:val="20"/>
              </w:rPr>
            </w:pPr>
            <w:r w:rsidRPr="00C958D8">
              <w:rPr>
                <w:rFonts w:ascii="Arial" w:hAnsi="Arial" w:cs="Arial"/>
                <w:b/>
                <w:sz w:val="20"/>
                <w:szCs w:val="20"/>
              </w:rPr>
              <w:t>IVA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Pr>
          <w:p w14:paraId="27E5F942" w14:textId="6BEE26B4" w:rsidR="003C4191" w:rsidRPr="00C958D8" w:rsidRDefault="003C4191" w:rsidP="00C958D8">
            <w:pPr>
              <w:spacing w:line="259" w:lineRule="auto"/>
              <w:ind w:right="61"/>
              <w:jc w:val="center"/>
              <w:rPr>
                <w:rFonts w:ascii="Arial" w:hAnsi="Arial" w:cs="Arial"/>
                <w:b/>
                <w:sz w:val="20"/>
                <w:szCs w:val="20"/>
              </w:rPr>
            </w:pPr>
          </w:p>
        </w:tc>
      </w:tr>
      <w:tr w:rsidR="003C4191" w:rsidRPr="00494AEF" w14:paraId="25CCE2DD" w14:textId="77777777" w:rsidTr="00C21F5A">
        <w:trPr>
          <w:trHeight w:val="424"/>
        </w:trPr>
        <w:tc>
          <w:tcPr>
            <w:tcW w:w="7668" w:type="dxa"/>
            <w:gridSpan w:val="2"/>
            <w:tcBorders>
              <w:top w:val="single" w:sz="4" w:space="0" w:color="000000"/>
              <w:left w:val="single" w:sz="4" w:space="0" w:color="000000"/>
              <w:bottom w:val="single" w:sz="4" w:space="0" w:color="000000"/>
              <w:right w:val="single" w:sz="4" w:space="0" w:color="000000"/>
            </w:tcBorders>
            <w:shd w:val="clear" w:color="auto" w:fill="BFBFBF"/>
          </w:tcPr>
          <w:p w14:paraId="342D6142" w14:textId="77777777" w:rsidR="003C4191" w:rsidRPr="00C958D8" w:rsidRDefault="003C4191" w:rsidP="005D2790">
            <w:pPr>
              <w:spacing w:line="259" w:lineRule="auto"/>
              <w:ind w:right="61"/>
              <w:jc w:val="right"/>
              <w:rPr>
                <w:rFonts w:ascii="Arial" w:hAnsi="Arial" w:cs="Arial"/>
                <w:b/>
                <w:sz w:val="20"/>
                <w:szCs w:val="20"/>
              </w:rPr>
            </w:pPr>
            <w:r w:rsidRPr="00C958D8">
              <w:rPr>
                <w:rFonts w:ascii="Arial" w:hAnsi="Arial" w:cs="Arial"/>
                <w:b/>
                <w:sz w:val="20"/>
                <w:szCs w:val="20"/>
              </w:rPr>
              <w:t>Total</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Pr>
          <w:p w14:paraId="4BF8E097" w14:textId="2A4FC80B" w:rsidR="003C4191" w:rsidRPr="00C958D8" w:rsidRDefault="003C4191" w:rsidP="004364FB">
            <w:pPr>
              <w:spacing w:line="259" w:lineRule="auto"/>
              <w:ind w:right="61"/>
              <w:jc w:val="center"/>
              <w:rPr>
                <w:rFonts w:ascii="Arial" w:hAnsi="Arial" w:cs="Arial"/>
                <w:b/>
                <w:sz w:val="20"/>
                <w:szCs w:val="20"/>
              </w:rPr>
            </w:pPr>
          </w:p>
        </w:tc>
      </w:tr>
      <w:tr w:rsidR="003C4191" w:rsidRPr="00494AEF" w14:paraId="59EAC2B6" w14:textId="77777777" w:rsidTr="005D2790">
        <w:trPr>
          <w:trHeight w:val="424"/>
        </w:trPr>
        <w:tc>
          <w:tcPr>
            <w:tcW w:w="9229" w:type="dxa"/>
            <w:gridSpan w:val="3"/>
            <w:tcBorders>
              <w:top w:val="single" w:sz="4" w:space="0" w:color="000000"/>
              <w:left w:val="single" w:sz="4" w:space="0" w:color="000000"/>
              <w:bottom w:val="single" w:sz="4" w:space="0" w:color="000000"/>
              <w:right w:val="single" w:sz="4" w:space="0" w:color="000000"/>
            </w:tcBorders>
            <w:shd w:val="clear" w:color="auto" w:fill="BFBFBF"/>
          </w:tcPr>
          <w:p w14:paraId="4028023D" w14:textId="169714D0" w:rsidR="003C4191" w:rsidRPr="00C958D8" w:rsidRDefault="00C958D8" w:rsidP="005D2790">
            <w:pPr>
              <w:spacing w:line="259" w:lineRule="auto"/>
              <w:ind w:right="60"/>
              <w:jc w:val="right"/>
              <w:rPr>
                <w:rFonts w:ascii="Arial" w:hAnsi="Arial" w:cs="Arial"/>
                <w:b/>
                <w:sz w:val="20"/>
                <w:szCs w:val="20"/>
              </w:rPr>
            </w:pPr>
            <w:r w:rsidRPr="00C958D8">
              <w:rPr>
                <w:b/>
              </w:rPr>
              <w:t xml:space="preserve">Total, con letra: </w:t>
            </w:r>
            <w:r w:rsidR="00B621A8">
              <w:rPr>
                <w:b/>
              </w:rPr>
              <w:t>______________________________________</w:t>
            </w:r>
            <w:r w:rsidRPr="00C958D8">
              <w:rPr>
                <w:b/>
              </w:rPr>
              <w:t xml:space="preserve"> pesos 00/100 M.N.</w:t>
            </w:r>
          </w:p>
        </w:tc>
      </w:tr>
    </w:tbl>
    <w:p w14:paraId="26081F7C" w14:textId="20ACA573" w:rsidR="00990F18" w:rsidRDefault="00990F18" w:rsidP="0017218F">
      <w:pPr>
        <w:jc w:val="both"/>
      </w:pPr>
    </w:p>
    <w:p w14:paraId="1BC823EB" w14:textId="38C08191"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w:t>
      </w:r>
      <w:r w:rsidR="00B621A8">
        <w:rPr>
          <w:rFonts w:ascii="Arial" w:hAnsi="Arial" w:cs="Arial"/>
        </w:rPr>
        <w:t>_________________</w:t>
      </w:r>
      <w:r w:rsidRPr="00990F18">
        <w:rPr>
          <w:rFonts w:ascii="Arial" w:hAnsi="Arial" w:cs="Arial"/>
        </w:rPr>
        <w:t xml:space="preserve">, </w:t>
      </w:r>
      <w:r w:rsidR="003C4191">
        <w:rPr>
          <w:rFonts w:ascii="Arial" w:hAnsi="Arial" w:cs="Arial"/>
        </w:rPr>
        <w:t xml:space="preserve">Estado de </w:t>
      </w:r>
      <w:r w:rsidR="00B621A8">
        <w:rPr>
          <w:rFonts w:ascii="Arial" w:hAnsi="Arial" w:cs="Arial"/>
        </w:rPr>
        <w:t>_____________</w:t>
      </w:r>
      <w:r w:rsidRPr="00990F18">
        <w:rPr>
          <w:rFonts w:ascii="Arial" w:hAnsi="Arial" w:cs="Arial"/>
        </w:rPr>
        <w:t xml:space="preserve">, el día </w:t>
      </w:r>
      <w:r w:rsidR="00B621A8">
        <w:rPr>
          <w:rFonts w:ascii="Arial" w:hAnsi="Arial" w:cs="Arial"/>
        </w:rPr>
        <w:t>_____</w:t>
      </w:r>
      <w:r w:rsidR="00F96C7E">
        <w:rPr>
          <w:rFonts w:ascii="Arial" w:hAnsi="Arial" w:cs="Arial"/>
        </w:rPr>
        <w:t xml:space="preserve"> de </w:t>
      </w:r>
      <w:r w:rsidR="00B621A8">
        <w:rPr>
          <w:rFonts w:ascii="Arial" w:hAnsi="Arial" w:cs="Arial"/>
        </w:rPr>
        <w:t>________________</w:t>
      </w:r>
      <w:r w:rsidR="003C4191">
        <w:rPr>
          <w:rFonts w:ascii="Arial" w:hAnsi="Arial" w:cs="Arial"/>
        </w:rPr>
        <w:t xml:space="preserve"> </w:t>
      </w:r>
      <w:r w:rsidRPr="00990F18">
        <w:rPr>
          <w:rFonts w:ascii="Arial" w:hAnsi="Arial" w:cs="Arial"/>
        </w:rPr>
        <w:t>del año 20</w:t>
      </w:r>
      <w:r w:rsidR="003C4191">
        <w:rPr>
          <w:rFonts w:ascii="Arial" w:hAnsi="Arial" w:cs="Arial"/>
        </w:rPr>
        <w:t>22</w:t>
      </w:r>
      <w:r w:rsidRPr="00990F18">
        <w:rPr>
          <w:rFonts w:ascii="Arial" w:hAnsi="Arial" w:cs="Arial"/>
        </w:rPr>
        <w:t xml:space="preserve">. </w:t>
      </w: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insideH w:val="single" w:sz="12" w:space="0" w:color="AEAAAA" w:themeColor="background2" w:themeShade="BF"/>
          <w:insideV w:val="single" w:sz="12" w:space="0" w:color="AEAAAA" w:themeColor="background2" w:themeShade="BF"/>
        </w:tblBorders>
        <w:tblLook w:val="04A0" w:firstRow="1" w:lastRow="0" w:firstColumn="1" w:lastColumn="0" w:noHBand="0" w:noVBand="1"/>
      </w:tblPr>
      <w:tblGrid>
        <w:gridCol w:w="4666"/>
        <w:gridCol w:w="4664"/>
      </w:tblGrid>
      <w:tr w:rsidR="00990F18" w14:paraId="11BA8ED0" w14:textId="77777777" w:rsidTr="00443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68C3C8"/>
            <w:vAlign w:val="center"/>
          </w:tcPr>
          <w:p w14:paraId="39A789CB" w14:textId="05DAE265" w:rsidR="00990F18" w:rsidRPr="00697F5D" w:rsidRDefault="00443705" w:rsidP="00990F18">
            <w:pPr>
              <w:jc w:val="center"/>
              <w:rPr>
                <w:rFonts w:ascii="Arial" w:hAnsi="Arial" w:cs="Arial"/>
                <w:sz w:val="20"/>
                <w:szCs w:val="20"/>
              </w:rPr>
            </w:pPr>
            <w:r w:rsidRPr="00697F5D">
              <w:rPr>
                <w:rFonts w:ascii="Arial" w:hAnsi="Arial" w:cs="Arial"/>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68C3C8"/>
          </w:tcPr>
          <w:p w14:paraId="6B5E0A35" w14:textId="76C2895E" w:rsidR="00990F18" w:rsidRPr="00697F5D"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97F5D">
              <w:rPr>
                <w:rFonts w:ascii="Arial" w:hAnsi="Arial" w:cs="Arial"/>
              </w:rPr>
              <w:t>POR EL CLIENTE</w:t>
            </w:r>
          </w:p>
        </w:tc>
      </w:tr>
      <w:tr w:rsidR="00990F18" w14:paraId="193F8235" w14:textId="77777777" w:rsidTr="00DA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7781421A" w14:textId="387D5987" w:rsidR="00990F18" w:rsidRPr="00F14CF2" w:rsidRDefault="00990F18" w:rsidP="0017218F">
            <w:pPr>
              <w:jc w:val="both"/>
              <w:rPr>
                <w:rFonts w:ascii="Arial" w:hAnsi="Arial" w:cs="Arial"/>
                <w:b w:val="0"/>
                <w:sz w:val="20"/>
                <w:szCs w:val="20"/>
              </w:rPr>
            </w:pPr>
            <w:r>
              <w:rPr>
                <w:rFonts w:ascii="Arial" w:hAnsi="Arial" w:cs="Arial"/>
                <w:sz w:val="20"/>
                <w:szCs w:val="20"/>
              </w:rPr>
              <w:t>Nombre:</w:t>
            </w:r>
            <w:r w:rsidR="003C4191">
              <w:rPr>
                <w:rFonts w:ascii="Arial" w:hAnsi="Arial" w:cs="Arial"/>
                <w:sz w:val="20"/>
                <w:szCs w:val="20"/>
              </w:rPr>
              <w:t xml:space="preserve"> </w:t>
            </w:r>
            <w:r w:rsidR="003C4191" w:rsidRPr="00F14CF2">
              <w:rPr>
                <w:rFonts w:ascii="Arial" w:hAnsi="Arial" w:cs="Arial"/>
                <w:b w:val="0"/>
                <w:sz w:val="20"/>
                <w:szCs w:val="20"/>
              </w:rPr>
              <w:t>Mtro. Ramón Cuevas Martínez</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E7E6E6" w:themeFill="background2"/>
          </w:tcPr>
          <w:p w14:paraId="186FEF64" w14:textId="4C375D49" w:rsidR="00990F18" w:rsidRPr="00990F18" w:rsidRDefault="00990F18" w:rsidP="00C958D8">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r w:rsidR="00F14CF2">
              <w:rPr>
                <w:rFonts w:ascii="Arial" w:hAnsi="Arial" w:cs="Arial"/>
                <w:b/>
              </w:rPr>
              <w:t xml:space="preserve"> </w:t>
            </w:r>
          </w:p>
        </w:tc>
      </w:tr>
      <w:tr w:rsidR="00990F18" w14:paraId="50033800" w14:textId="77777777" w:rsidTr="009E7A97">
        <w:tc>
          <w:tcPr>
            <w:cnfStyle w:val="001000000000" w:firstRow="0" w:lastRow="0" w:firstColumn="1" w:lastColumn="0" w:oddVBand="0" w:evenVBand="0" w:oddHBand="0" w:evenHBand="0" w:firstRowFirstColumn="0" w:firstRowLastColumn="0" w:lastRowFirstColumn="0" w:lastRowLastColumn="0"/>
            <w:tcW w:w="4675" w:type="dxa"/>
          </w:tcPr>
          <w:p w14:paraId="70EB4728" w14:textId="2F047C5A" w:rsidR="00990F18" w:rsidRPr="00F14CF2" w:rsidRDefault="00990F18" w:rsidP="0017218F">
            <w:pPr>
              <w:jc w:val="both"/>
              <w:rPr>
                <w:rFonts w:ascii="Arial" w:hAnsi="Arial" w:cs="Arial"/>
                <w:b w:val="0"/>
                <w:sz w:val="20"/>
                <w:szCs w:val="20"/>
              </w:rPr>
            </w:pPr>
            <w:r>
              <w:rPr>
                <w:rFonts w:ascii="Arial" w:hAnsi="Arial" w:cs="Arial"/>
                <w:sz w:val="20"/>
                <w:szCs w:val="20"/>
              </w:rPr>
              <w:t>Cargo:</w:t>
            </w:r>
            <w:r w:rsidR="003C4191">
              <w:rPr>
                <w:rFonts w:ascii="Arial" w:hAnsi="Arial" w:cs="Arial"/>
                <w:sz w:val="20"/>
                <w:szCs w:val="20"/>
              </w:rPr>
              <w:t xml:space="preserve"> </w:t>
            </w:r>
            <w:r w:rsidR="00AF200A">
              <w:rPr>
                <w:rFonts w:ascii="Arial" w:hAnsi="Arial" w:cs="Arial"/>
                <w:sz w:val="20"/>
                <w:szCs w:val="20"/>
              </w:rPr>
              <w:t>Representante Legal</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0302898C"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r w:rsidR="00F14CF2">
              <w:rPr>
                <w:rFonts w:ascii="Arial" w:hAnsi="Arial" w:cs="Arial"/>
                <w:b/>
                <w:sz w:val="20"/>
                <w:szCs w:val="20"/>
              </w:rPr>
              <w:t xml:space="preserve"> </w:t>
            </w:r>
          </w:p>
        </w:tc>
      </w:tr>
      <w:tr w:rsidR="00990F18" w14:paraId="01AE2D22" w14:textId="77777777" w:rsidTr="00DA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30E27200" w14:textId="11722539" w:rsidR="00990F18" w:rsidRPr="00F14CF2" w:rsidRDefault="00990F18" w:rsidP="0017218F">
            <w:pPr>
              <w:jc w:val="both"/>
              <w:rPr>
                <w:rFonts w:ascii="Arial" w:hAnsi="Arial" w:cs="Arial"/>
                <w:b w:val="0"/>
                <w:sz w:val="20"/>
                <w:szCs w:val="20"/>
              </w:rPr>
            </w:pPr>
            <w:r>
              <w:rPr>
                <w:rFonts w:ascii="Arial" w:hAnsi="Arial" w:cs="Arial"/>
                <w:sz w:val="20"/>
                <w:szCs w:val="20"/>
              </w:rPr>
              <w:t>Domicilio:</w:t>
            </w:r>
            <w:r w:rsidR="003C4191">
              <w:rPr>
                <w:rFonts w:ascii="Arial" w:hAnsi="Arial" w:cs="Arial"/>
                <w:sz w:val="20"/>
                <w:szCs w:val="20"/>
              </w:rPr>
              <w:t xml:space="preserve"> </w:t>
            </w:r>
            <w:r w:rsidR="00F14CF2" w:rsidRPr="00F14CF2">
              <w:rPr>
                <w:rFonts w:ascii="Arial" w:hAnsi="Arial" w:cs="Arial"/>
                <w:b w:val="0"/>
                <w:sz w:val="20"/>
                <w:szCs w:val="20"/>
              </w:rPr>
              <w:t xml:space="preserve">Calzada Ex hacienda de San José </w:t>
            </w:r>
            <w:proofErr w:type="spellStart"/>
            <w:r w:rsidR="00F14CF2" w:rsidRPr="00F14CF2">
              <w:rPr>
                <w:rFonts w:ascii="Arial" w:hAnsi="Arial" w:cs="Arial"/>
                <w:b w:val="0"/>
                <w:sz w:val="20"/>
                <w:szCs w:val="20"/>
              </w:rPr>
              <w:t>Barbabosa</w:t>
            </w:r>
            <w:proofErr w:type="spellEnd"/>
            <w:r w:rsidR="00F14CF2" w:rsidRPr="00F14CF2">
              <w:rPr>
                <w:rFonts w:ascii="Arial" w:hAnsi="Arial" w:cs="Arial"/>
                <w:b w:val="0"/>
                <w:sz w:val="20"/>
                <w:szCs w:val="20"/>
              </w:rPr>
              <w:t xml:space="preserve"> No. 100-A, Colonia </w:t>
            </w:r>
            <w:proofErr w:type="spellStart"/>
            <w:r w:rsidR="00F14CF2" w:rsidRPr="00F14CF2">
              <w:rPr>
                <w:rFonts w:ascii="Arial" w:hAnsi="Arial" w:cs="Arial"/>
                <w:b w:val="0"/>
                <w:sz w:val="20"/>
                <w:szCs w:val="20"/>
              </w:rPr>
              <w:t>Barbabosa</w:t>
            </w:r>
            <w:proofErr w:type="spellEnd"/>
            <w:r w:rsidR="00F14CF2" w:rsidRPr="00F14CF2">
              <w:rPr>
                <w:rFonts w:ascii="Arial" w:hAnsi="Arial" w:cs="Arial"/>
                <w:b w:val="0"/>
                <w:sz w:val="20"/>
                <w:szCs w:val="20"/>
              </w:rPr>
              <w:t>, Zinacantepec, Estado de México.</w:t>
            </w:r>
            <w:r w:rsidR="003C4191" w:rsidRPr="00F14CF2">
              <w:rPr>
                <w:rFonts w:ascii="Arial" w:hAnsi="Arial" w:cs="Arial"/>
                <w:b w:val="0"/>
                <w:sz w:val="20"/>
                <w:szCs w:val="20"/>
              </w:rPr>
              <w:t xml:space="preserve"> </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E7E6E6" w:themeFill="background2"/>
          </w:tcPr>
          <w:p w14:paraId="54093E77" w14:textId="1363730A" w:rsidR="00990F18" w:rsidRPr="00990F18" w:rsidRDefault="00990F18" w:rsidP="00F137C5">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r w:rsidR="00F14CF2">
              <w:rPr>
                <w:rFonts w:ascii="Arial" w:hAnsi="Arial" w:cs="Arial"/>
                <w:b/>
                <w:sz w:val="20"/>
                <w:szCs w:val="20"/>
              </w:rPr>
              <w:t xml:space="preserve"> </w:t>
            </w:r>
          </w:p>
        </w:tc>
      </w:tr>
      <w:tr w:rsidR="00990F18" w14:paraId="30473676" w14:textId="77777777" w:rsidTr="009E7A97">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152666F1" w:rsidR="00990F18" w:rsidRDefault="00990F18" w:rsidP="0017218F">
      <w:pPr>
        <w:jc w:val="both"/>
        <w:rPr>
          <w:rFonts w:ascii="Arial" w:hAnsi="Arial" w:cs="Arial"/>
          <w:sz w:val="18"/>
          <w:szCs w:val="18"/>
        </w:rPr>
      </w:pPr>
    </w:p>
    <w:p w14:paraId="7D47F9C6" w14:textId="4D46130C" w:rsidR="00443705" w:rsidRDefault="00443705" w:rsidP="0017218F">
      <w:pPr>
        <w:jc w:val="both"/>
        <w:rPr>
          <w:rFonts w:ascii="Arial" w:hAnsi="Arial" w:cs="Arial"/>
          <w:sz w:val="18"/>
          <w:szCs w:val="18"/>
        </w:rPr>
      </w:pPr>
    </w:p>
    <w:p w14:paraId="14557F6A" w14:textId="2F05C6FF" w:rsidR="00443705" w:rsidRDefault="00443705" w:rsidP="0017218F">
      <w:pPr>
        <w:jc w:val="both"/>
        <w:rPr>
          <w:rFonts w:ascii="Arial" w:hAnsi="Arial" w:cs="Arial"/>
          <w:sz w:val="18"/>
          <w:szCs w:val="18"/>
        </w:rPr>
      </w:pPr>
    </w:p>
    <w:p w14:paraId="0BAFF50A" w14:textId="78583049" w:rsidR="00443705" w:rsidRDefault="00443705" w:rsidP="0017218F">
      <w:pPr>
        <w:jc w:val="both"/>
        <w:rPr>
          <w:rFonts w:ascii="Arial" w:hAnsi="Arial" w:cs="Arial"/>
          <w:sz w:val="18"/>
          <w:szCs w:val="18"/>
        </w:rPr>
      </w:pPr>
    </w:p>
    <w:p w14:paraId="6A414E70" w14:textId="666B0A82" w:rsidR="00443705" w:rsidRDefault="00443705" w:rsidP="0017218F">
      <w:pPr>
        <w:jc w:val="both"/>
        <w:rPr>
          <w:rFonts w:ascii="Arial" w:hAnsi="Arial" w:cs="Arial"/>
          <w:sz w:val="18"/>
          <w:szCs w:val="18"/>
        </w:rPr>
      </w:pPr>
    </w:p>
    <w:p w14:paraId="337F05AD" w14:textId="77777777" w:rsidR="00443705" w:rsidRDefault="00443705" w:rsidP="0017218F">
      <w:pPr>
        <w:jc w:val="both"/>
        <w:rPr>
          <w:rFonts w:ascii="Arial" w:hAnsi="Arial" w:cs="Arial"/>
          <w:sz w:val="18"/>
          <w:szCs w:val="1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68F6B00E" w14:textId="61AF44E0" w:rsidR="006A2AD0" w:rsidRPr="006A2AD0" w:rsidRDefault="006A2AD0" w:rsidP="006A2AD0">
      <w:pPr>
        <w:pStyle w:val="NormalWeb"/>
        <w:shd w:val="clear" w:color="auto" w:fill="FFFFFF"/>
        <w:spacing w:before="0" w:after="0"/>
        <w:jc w:val="both"/>
        <w:rPr>
          <w:rFonts w:ascii="Arial" w:hAnsi="Arial" w:cs="Arial"/>
          <w:color w:val="201F1E"/>
        </w:rPr>
      </w:pPr>
      <w:r w:rsidRPr="006A2AD0">
        <w:rPr>
          <w:rStyle w:val="nfasis"/>
          <w:rFonts w:ascii="Arial" w:hAnsi="Arial" w:cs="Arial"/>
          <w:b/>
          <w:bCs/>
          <w:color w:val="201F1E"/>
          <w:sz w:val="16"/>
          <w:szCs w:val="16"/>
          <w:bdr w:val="none" w:sz="0" w:space="0" w:color="auto" w:frame="1"/>
        </w:rPr>
        <w:t>Aviso de privacidad.</w:t>
      </w:r>
      <w:r w:rsidRPr="006A2AD0">
        <w:rPr>
          <w:rFonts w:ascii="Arial" w:hAnsi="Arial" w:cs="Arial"/>
          <w:color w:val="201F1E"/>
          <w:sz w:val="16"/>
          <w:szCs w:val="16"/>
          <w:bdr w:val="none" w:sz="0" w:space="0" w:color="auto" w:frame="1"/>
        </w:rPr>
        <w:t xml:space="preserve"> De acuerdo a lo previsto en la “Ley Federal de Protección de Datos Personales”, declara </w:t>
      </w:r>
      <w:r w:rsidR="00443705">
        <w:rPr>
          <w:rFonts w:ascii="Arial" w:hAnsi="Arial" w:cs="Arial"/>
          <w:color w:val="201F1E"/>
          <w:sz w:val="16"/>
          <w:szCs w:val="16"/>
          <w:bdr w:val="none" w:sz="0" w:space="0" w:color="auto" w:frame="1"/>
        </w:rPr>
        <w:t xml:space="preserve">DESPACHO DE CONSULTORES </w:t>
      </w:r>
      <w:r w:rsidR="00443705">
        <w:rPr>
          <w:rFonts w:ascii="Arial" w:hAnsi="Arial" w:cs="Arial"/>
          <w:sz w:val="16"/>
          <w:szCs w:val="16"/>
        </w:rPr>
        <w:t>VISIÓN Y ESTRATEGIA SC</w:t>
      </w:r>
      <w:r w:rsidRPr="006A2AD0">
        <w:rPr>
          <w:rFonts w:ascii="Arial" w:hAnsi="Arial" w:cs="Arial"/>
          <w:color w:val="201F1E"/>
          <w:sz w:val="16"/>
          <w:szCs w:val="16"/>
          <w:bdr w:val="none" w:sz="0" w:space="0" w:color="auto" w:frame="1"/>
        </w:rPr>
        <w:t xml:space="preserve">, ser una empresa legalmente constituida de conformidad con las leyes mexicanas, con domicilio en Calzada Ex Hacienda San José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xml:space="preserve"> No. 100-A, C.P. 51350, Colonia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39F5CA83" w14:textId="51CCA963" w:rsidR="00990F18" w:rsidRDefault="006A2AD0" w:rsidP="007031FC">
      <w:pPr>
        <w:pStyle w:val="NormalWeb"/>
        <w:shd w:val="clear" w:color="auto" w:fill="FFFFFF"/>
        <w:spacing w:before="0" w:after="0"/>
        <w:jc w:val="both"/>
        <w:rPr>
          <w:rFonts w:ascii="Arial" w:hAnsi="Arial" w:cs="Arial"/>
          <w:sz w:val="18"/>
          <w:szCs w:val="18"/>
        </w:rPr>
      </w:pPr>
      <w:r w:rsidRPr="006A2AD0">
        <w:rPr>
          <w:rFonts w:ascii="Arial" w:hAnsi="Arial" w:cs="Arial"/>
          <w:color w:val="201F1E"/>
          <w:sz w:val="16"/>
          <w:szCs w:val="16"/>
          <w:bdr w:val="none" w:sz="0" w:space="0" w:color="auto" w:frame="1"/>
        </w:rPr>
        <w:t>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podrá hacer valer a través del teléfono (722) 5447945, o por medio del correo e</w:t>
      </w:r>
      <w:r w:rsidR="002D3D5A">
        <w:rPr>
          <w:rFonts w:ascii="Arial" w:hAnsi="Arial" w:cs="Arial"/>
          <w:color w:val="201F1E"/>
          <w:sz w:val="16"/>
          <w:szCs w:val="16"/>
          <w:bdr w:val="none" w:sz="0" w:space="0" w:color="auto" w:frame="1"/>
        </w:rPr>
        <w:t>lectrónico: direccióncomercial@</w:t>
      </w:r>
      <w:r w:rsidR="00443705">
        <w:rPr>
          <w:rFonts w:ascii="Arial" w:hAnsi="Arial" w:cs="Arial"/>
          <w:color w:val="201F1E"/>
          <w:sz w:val="16"/>
          <w:szCs w:val="16"/>
          <w:bdr w:val="none" w:sz="0" w:space="0" w:color="auto" w:frame="1"/>
        </w:rPr>
        <w:t>visionyestrategia</w:t>
      </w:r>
      <w:r w:rsidRPr="006A2AD0">
        <w:rPr>
          <w:rFonts w:ascii="Arial" w:hAnsi="Arial" w:cs="Arial"/>
          <w:color w:val="201F1E"/>
          <w:sz w:val="16"/>
          <w:szCs w:val="16"/>
          <w:bdr w:val="none" w:sz="0" w:space="0" w:color="auto" w:frame="1"/>
        </w:rPr>
        <w:t xml:space="preserve">.com.mx, a través de estos canales usted podrá actualizar sus datos y especificar el medio por el cual desea recibir información, ya que en caso de no contar con esta especificación de su parte, </w:t>
      </w:r>
      <w:r w:rsidR="00487194">
        <w:rPr>
          <w:rFonts w:ascii="Arial" w:hAnsi="Arial" w:cs="Arial"/>
          <w:color w:val="201F1E"/>
          <w:sz w:val="16"/>
          <w:szCs w:val="16"/>
          <w:bdr w:val="none" w:sz="0" w:space="0" w:color="auto" w:frame="1"/>
        </w:rPr>
        <w:t>VISIÓN Y ESTRATEGIA</w:t>
      </w:r>
      <w:r w:rsidR="00DB5D39">
        <w:rPr>
          <w:rFonts w:ascii="Arial" w:hAnsi="Arial" w:cs="Arial"/>
          <w:color w:val="201F1E"/>
          <w:sz w:val="16"/>
          <w:szCs w:val="16"/>
          <w:bdr w:val="none" w:sz="0" w:space="0" w:color="auto" w:frame="1"/>
        </w:rPr>
        <w:t>,</w:t>
      </w:r>
      <w:r>
        <w:rPr>
          <w:rFonts w:ascii="inherit" w:hAnsi="inherit" w:cs="Segoe UI"/>
          <w:color w:val="201F1E"/>
          <w:sz w:val="16"/>
          <w:szCs w:val="16"/>
          <w:bdr w:val="none" w:sz="0" w:space="0" w:color="auto" w:frame="1"/>
        </w:rPr>
        <w:t xml:space="preserve"> </w:t>
      </w:r>
      <w:r w:rsidRPr="006A2AD0">
        <w:rPr>
          <w:rFonts w:ascii="Arial" w:hAnsi="Arial" w:cs="Arial"/>
          <w:color w:val="201F1E"/>
          <w:sz w:val="16"/>
          <w:szCs w:val="16"/>
          <w:bdr w:val="none" w:sz="0" w:space="0" w:color="auto" w:frame="1"/>
        </w:rPr>
        <w:t>establecerá libremente el canal que considere pertinente para enviarle información.</w:t>
      </w:r>
      <w:r>
        <w:rPr>
          <w:rFonts w:ascii="inherit" w:hAnsi="inherit" w:cs="Segoe UI"/>
          <w:color w:val="201F1E"/>
          <w:sz w:val="16"/>
          <w:szCs w:val="16"/>
          <w:bdr w:val="none" w:sz="0" w:space="0" w:color="auto" w:frame="1"/>
        </w:rPr>
        <w:t> </w:t>
      </w:r>
    </w:p>
    <w:sectPr w:rsidR="00990F18"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E43C" w14:textId="77777777" w:rsidR="000C6D6A" w:rsidRDefault="000C6D6A" w:rsidP="00D76B84">
      <w:pPr>
        <w:spacing w:after="0" w:line="240" w:lineRule="auto"/>
      </w:pPr>
      <w:r>
        <w:separator/>
      </w:r>
    </w:p>
  </w:endnote>
  <w:endnote w:type="continuationSeparator" w:id="0">
    <w:p w14:paraId="61ED4B56" w14:textId="77777777" w:rsidR="000C6D6A" w:rsidRDefault="000C6D6A"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5D2790" w:rsidRPr="00443F38" w:rsidRDefault="005D2790"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5D2790" w:rsidRPr="00443F38" w:rsidRDefault="005D27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99E5" w14:textId="77777777" w:rsidR="000C6D6A" w:rsidRDefault="000C6D6A" w:rsidP="00D76B84">
      <w:pPr>
        <w:spacing w:after="0" w:line="240" w:lineRule="auto"/>
      </w:pPr>
      <w:r>
        <w:separator/>
      </w:r>
    </w:p>
  </w:footnote>
  <w:footnote w:type="continuationSeparator" w:id="0">
    <w:p w14:paraId="22465395" w14:textId="77777777" w:rsidR="000C6D6A" w:rsidRDefault="000C6D6A"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28B56E97" w:rsidR="005D2790" w:rsidRDefault="00C60AF5" w:rsidP="00D76B84">
    <w:pPr>
      <w:jc w:val="right"/>
      <w:rPr>
        <w:rFonts w:ascii="Arial" w:hAnsi="Arial" w:cs="Arial"/>
        <w:b/>
        <w:sz w:val="24"/>
        <w:szCs w:val="24"/>
      </w:rPr>
    </w:pPr>
    <w:r w:rsidRPr="0093285A">
      <w:rPr>
        <w:noProof/>
      </w:rPr>
      <w:drawing>
        <wp:anchor distT="0" distB="0" distL="114300" distR="114300" simplePos="0" relativeHeight="251663360" behindDoc="1" locked="0" layoutInCell="1" allowOverlap="1" wp14:anchorId="53605173" wp14:editId="56B1B103">
          <wp:simplePos x="0" y="0"/>
          <wp:positionH relativeFrom="page">
            <wp:align>right</wp:align>
          </wp:positionH>
          <wp:positionV relativeFrom="paragraph">
            <wp:posOffset>28575</wp:posOffset>
          </wp:positionV>
          <wp:extent cx="7772400" cy="10020300"/>
          <wp:effectExtent l="0" t="0" r="0" b="0"/>
          <wp:wrapNone/>
          <wp:docPr id="8" name="Imagen 8"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24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39BE10D1" w:rsidR="005D2790" w:rsidRPr="00D76B84" w:rsidRDefault="00BA2907" w:rsidP="00D76B84">
    <w:pPr>
      <w:jc w:val="right"/>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4384" behindDoc="0" locked="0" layoutInCell="1" allowOverlap="1" wp14:anchorId="4B97E31D" wp14:editId="2B488185">
              <wp:simplePos x="0" y="0"/>
              <wp:positionH relativeFrom="column">
                <wp:posOffset>2514600</wp:posOffset>
              </wp:positionH>
              <wp:positionV relativeFrom="paragraph">
                <wp:posOffset>213995</wp:posOffset>
              </wp:positionV>
              <wp:extent cx="3467100"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3467100" cy="0"/>
                      </a:xfrm>
                      <a:prstGeom prst="line">
                        <a:avLst/>
                      </a:prstGeom>
                      <a:ln>
                        <a:solidFill>
                          <a:srgbClr val="4DD5E3"/>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D6BCC"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6.85pt" to="47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" strokecolor="#4dd5e3" strokeweight="1.5pt">
              <v:stroke joinstyle="miter"/>
            </v:line>
          </w:pict>
        </mc:Fallback>
      </mc:AlternateContent>
    </w:r>
    <w:r w:rsidR="005D2790" w:rsidRPr="00D76B84">
      <w:rPr>
        <w:rFonts w:ascii="Arial" w:hAnsi="Arial" w:cs="Arial"/>
        <w:b/>
        <w:sz w:val="24"/>
        <w:szCs w:val="24"/>
      </w:rPr>
      <w:t>Contrato de prestación de servicios</w:t>
    </w:r>
  </w:p>
  <w:p w14:paraId="59DD560A" w14:textId="4F0D7B37" w:rsidR="005D2790" w:rsidRPr="00685D7C" w:rsidRDefault="005D2790">
    <w:pPr>
      <w:pStyle w:val="Encabezado"/>
      <w:rPr>
        <w:rFonts w:ascii="Arial" w:hAnsi="Arial" w:cs="Arial"/>
        <w:sz w:val="20"/>
        <w:szCs w:val="20"/>
      </w:rPr>
    </w:pPr>
    <w:r>
      <w:tab/>
      <w:t xml:space="preserve">            </w:t>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r>
  </w:p>
  <w:p w14:paraId="1B3AA9C2" w14:textId="77777777" w:rsidR="005D2790" w:rsidRDefault="005D27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9B6"/>
    <w:multiLevelType w:val="hybridMultilevel"/>
    <w:tmpl w:val="325E9DEA"/>
    <w:lvl w:ilvl="0" w:tplc="C9A6A1B2">
      <w:start w:val="1"/>
      <w:numFmt w:val="upperLetter"/>
      <w:lvlText w:val="%1."/>
      <w:lvlJc w:val="left"/>
      <w:pPr>
        <w:ind w:left="360" w:hanging="360"/>
      </w:pPr>
      <w:rPr>
        <w:b w:val="0"/>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33E17A0"/>
    <w:multiLevelType w:val="hybridMultilevel"/>
    <w:tmpl w:val="1008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0D23A1"/>
    <w:multiLevelType w:val="hybridMultilevel"/>
    <w:tmpl w:val="91502B84"/>
    <w:lvl w:ilvl="0" w:tplc="EB0CAED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B07EA"/>
    <w:multiLevelType w:val="hybridMultilevel"/>
    <w:tmpl w:val="86DE7F1C"/>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80020F"/>
    <w:multiLevelType w:val="hybridMultilevel"/>
    <w:tmpl w:val="74067B3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8004E7"/>
    <w:multiLevelType w:val="hybridMultilevel"/>
    <w:tmpl w:val="585AD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C55F4"/>
    <w:multiLevelType w:val="hybridMultilevel"/>
    <w:tmpl w:val="D7BA9558"/>
    <w:lvl w:ilvl="0" w:tplc="EEB087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77D7C"/>
    <w:multiLevelType w:val="hybridMultilevel"/>
    <w:tmpl w:val="09C62B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9631CA7"/>
    <w:multiLevelType w:val="hybridMultilevel"/>
    <w:tmpl w:val="4BB26D5C"/>
    <w:lvl w:ilvl="0" w:tplc="033459C2">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B53C28"/>
    <w:multiLevelType w:val="hybridMultilevel"/>
    <w:tmpl w:val="A8485EA8"/>
    <w:lvl w:ilvl="0" w:tplc="ABC4E832">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0CE39CA"/>
    <w:multiLevelType w:val="hybridMultilevel"/>
    <w:tmpl w:val="59627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14553"/>
    <w:multiLevelType w:val="hybridMultilevel"/>
    <w:tmpl w:val="DA7AF236"/>
    <w:lvl w:ilvl="0" w:tplc="F214A0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D27AB1"/>
    <w:multiLevelType w:val="hybridMultilevel"/>
    <w:tmpl w:val="23142CF6"/>
    <w:lvl w:ilvl="0" w:tplc="256856F8">
      <w:start w:val="1"/>
      <w:numFmt w:val="decimal"/>
      <w:lvlText w:val="%1."/>
      <w:lvlJc w:val="left"/>
      <w:pPr>
        <w:ind w:left="720" w:hanging="360"/>
      </w:pPr>
      <w:rPr>
        <w:rFonts w:ascii="Century Gothic" w:eastAsia="Century Gothic" w:hAnsi="Century Gothic" w:cs="Century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75194"/>
    <w:multiLevelType w:val="hybridMultilevel"/>
    <w:tmpl w:val="89701146"/>
    <w:lvl w:ilvl="0" w:tplc="058640EC">
      <w:start w:val="1"/>
      <w:numFmt w:val="decimal"/>
      <w:lvlText w:val="%1."/>
      <w:lvlJc w:val="left"/>
      <w:pPr>
        <w:ind w:left="710" w:hanging="360"/>
      </w:pPr>
      <w:rPr>
        <w:b/>
        <w:bCs/>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17" w15:restartNumberingAfterBreak="0">
    <w:nsid w:val="33C54441"/>
    <w:multiLevelType w:val="hybridMultilevel"/>
    <w:tmpl w:val="968E470C"/>
    <w:lvl w:ilvl="0" w:tplc="3E025A5A">
      <w:start w:val="1"/>
      <w:numFmt w:val="decimal"/>
      <w:lvlText w:val="%1."/>
      <w:lvlJc w:val="left"/>
      <w:pPr>
        <w:ind w:left="679" w:hanging="360"/>
      </w:pPr>
      <w:rPr>
        <w:rFonts w:hint="default"/>
        <w:color w:val="auto"/>
      </w:rPr>
    </w:lvl>
    <w:lvl w:ilvl="1" w:tplc="080A0019" w:tentative="1">
      <w:start w:val="1"/>
      <w:numFmt w:val="lowerLetter"/>
      <w:lvlText w:val="%2."/>
      <w:lvlJc w:val="left"/>
      <w:pPr>
        <w:ind w:left="1399" w:hanging="360"/>
      </w:pPr>
    </w:lvl>
    <w:lvl w:ilvl="2" w:tplc="080A001B" w:tentative="1">
      <w:start w:val="1"/>
      <w:numFmt w:val="lowerRoman"/>
      <w:lvlText w:val="%3."/>
      <w:lvlJc w:val="right"/>
      <w:pPr>
        <w:ind w:left="2119" w:hanging="180"/>
      </w:pPr>
    </w:lvl>
    <w:lvl w:ilvl="3" w:tplc="080A000F" w:tentative="1">
      <w:start w:val="1"/>
      <w:numFmt w:val="decimal"/>
      <w:lvlText w:val="%4."/>
      <w:lvlJc w:val="left"/>
      <w:pPr>
        <w:ind w:left="2839" w:hanging="360"/>
      </w:pPr>
    </w:lvl>
    <w:lvl w:ilvl="4" w:tplc="080A0019" w:tentative="1">
      <w:start w:val="1"/>
      <w:numFmt w:val="lowerLetter"/>
      <w:lvlText w:val="%5."/>
      <w:lvlJc w:val="left"/>
      <w:pPr>
        <w:ind w:left="3559" w:hanging="360"/>
      </w:pPr>
    </w:lvl>
    <w:lvl w:ilvl="5" w:tplc="080A001B" w:tentative="1">
      <w:start w:val="1"/>
      <w:numFmt w:val="lowerRoman"/>
      <w:lvlText w:val="%6."/>
      <w:lvlJc w:val="right"/>
      <w:pPr>
        <w:ind w:left="4279" w:hanging="180"/>
      </w:pPr>
    </w:lvl>
    <w:lvl w:ilvl="6" w:tplc="080A000F" w:tentative="1">
      <w:start w:val="1"/>
      <w:numFmt w:val="decimal"/>
      <w:lvlText w:val="%7."/>
      <w:lvlJc w:val="left"/>
      <w:pPr>
        <w:ind w:left="4999" w:hanging="360"/>
      </w:pPr>
    </w:lvl>
    <w:lvl w:ilvl="7" w:tplc="080A0019" w:tentative="1">
      <w:start w:val="1"/>
      <w:numFmt w:val="lowerLetter"/>
      <w:lvlText w:val="%8."/>
      <w:lvlJc w:val="left"/>
      <w:pPr>
        <w:ind w:left="5719" w:hanging="360"/>
      </w:pPr>
    </w:lvl>
    <w:lvl w:ilvl="8" w:tplc="080A001B" w:tentative="1">
      <w:start w:val="1"/>
      <w:numFmt w:val="lowerRoman"/>
      <w:lvlText w:val="%9."/>
      <w:lvlJc w:val="right"/>
      <w:pPr>
        <w:ind w:left="6439" w:hanging="180"/>
      </w:pPr>
    </w:lvl>
  </w:abstractNum>
  <w:abstractNum w:abstractNumId="18"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98F6665"/>
    <w:multiLevelType w:val="hybridMultilevel"/>
    <w:tmpl w:val="27822F26"/>
    <w:lvl w:ilvl="0" w:tplc="37307436">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031114"/>
    <w:multiLevelType w:val="hybridMultilevel"/>
    <w:tmpl w:val="126ABD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9015CB6"/>
    <w:multiLevelType w:val="hybridMultilevel"/>
    <w:tmpl w:val="E454F202"/>
    <w:lvl w:ilvl="0" w:tplc="8DAC663E">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4C9B29F2"/>
    <w:multiLevelType w:val="hybridMultilevel"/>
    <w:tmpl w:val="B0D43646"/>
    <w:lvl w:ilvl="0" w:tplc="84B6B43A">
      <w:start w:val="1"/>
      <w:numFmt w:val="decimal"/>
      <w:lvlText w:val="%1."/>
      <w:lvlJc w:val="left"/>
      <w:pPr>
        <w:ind w:left="360" w:hanging="360"/>
      </w:pPr>
      <w:rPr>
        <w:rFonts w:eastAsia="Century Gothic" w:cstheme="minorHAnsi" w:hint="default"/>
        <w:b/>
        <w:bCs/>
        <w:color w:val="000000"/>
        <w:sz w:val="2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3"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DDD2857"/>
    <w:multiLevelType w:val="hybridMultilevel"/>
    <w:tmpl w:val="AE4AD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ECE601B"/>
    <w:multiLevelType w:val="hybridMultilevel"/>
    <w:tmpl w:val="5ADACDF4"/>
    <w:lvl w:ilvl="0" w:tplc="82C2B0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71684"/>
    <w:multiLevelType w:val="hybridMultilevel"/>
    <w:tmpl w:val="6F64E9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9" w15:restartNumberingAfterBreak="0">
    <w:nsid w:val="6B8810B2"/>
    <w:multiLevelType w:val="hybridMultilevel"/>
    <w:tmpl w:val="E2A20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72441"/>
    <w:multiLevelType w:val="hybridMultilevel"/>
    <w:tmpl w:val="194CD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4131F"/>
    <w:multiLevelType w:val="hybridMultilevel"/>
    <w:tmpl w:val="5E5A0B86"/>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2" w15:restartNumberingAfterBreak="0">
    <w:nsid w:val="777A5B01"/>
    <w:multiLevelType w:val="hybridMultilevel"/>
    <w:tmpl w:val="4F1E86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2329291">
    <w:abstractNumId w:val="23"/>
  </w:num>
  <w:num w:numId="2" w16cid:durableId="1333334856">
    <w:abstractNumId w:val="10"/>
  </w:num>
  <w:num w:numId="3" w16cid:durableId="1753624952">
    <w:abstractNumId w:val="25"/>
  </w:num>
  <w:num w:numId="4" w16cid:durableId="1827281617">
    <w:abstractNumId w:val="5"/>
  </w:num>
  <w:num w:numId="5" w16cid:durableId="179248662">
    <w:abstractNumId w:val="2"/>
  </w:num>
  <w:num w:numId="6" w16cid:durableId="1365444931">
    <w:abstractNumId w:val="28"/>
  </w:num>
  <w:num w:numId="7" w16cid:durableId="853349584">
    <w:abstractNumId w:val="18"/>
  </w:num>
  <w:num w:numId="8" w16cid:durableId="11964999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2300078">
    <w:abstractNumId w:val="9"/>
  </w:num>
  <w:num w:numId="10" w16cid:durableId="1093431162">
    <w:abstractNumId w:val="20"/>
  </w:num>
  <w:num w:numId="11" w16cid:durableId="1945795571">
    <w:abstractNumId w:val="14"/>
  </w:num>
  <w:num w:numId="12" w16cid:durableId="852037400">
    <w:abstractNumId w:val="6"/>
  </w:num>
  <w:num w:numId="13" w16cid:durableId="494758631">
    <w:abstractNumId w:val="24"/>
  </w:num>
  <w:num w:numId="14" w16cid:durableId="207107176">
    <w:abstractNumId w:val="32"/>
  </w:num>
  <w:num w:numId="15" w16cid:durableId="915241792">
    <w:abstractNumId w:val="15"/>
  </w:num>
  <w:num w:numId="16" w16cid:durableId="587075845">
    <w:abstractNumId w:val="11"/>
  </w:num>
  <w:num w:numId="17" w16cid:durableId="227886084">
    <w:abstractNumId w:val="8"/>
  </w:num>
  <w:num w:numId="18" w16cid:durableId="155610772">
    <w:abstractNumId w:val="19"/>
  </w:num>
  <w:num w:numId="19" w16cid:durableId="93014555">
    <w:abstractNumId w:val="0"/>
  </w:num>
  <w:num w:numId="20" w16cid:durableId="724375359">
    <w:abstractNumId w:val="31"/>
  </w:num>
  <w:num w:numId="21" w16cid:durableId="263077087">
    <w:abstractNumId w:val="16"/>
  </w:num>
  <w:num w:numId="22" w16cid:durableId="233977460">
    <w:abstractNumId w:val="12"/>
  </w:num>
  <w:num w:numId="23" w16cid:durableId="1292395223">
    <w:abstractNumId w:val="22"/>
  </w:num>
  <w:num w:numId="24" w16cid:durableId="896360914">
    <w:abstractNumId w:val="13"/>
  </w:num>
  <w:num w:numId="25" w16cid:durableId="60756614">
    <w:abstractNumId w:val="30"/>
  </w:num>
  <w:num w:numId="26" w16cid:durableId="1482968203">
    <w:abstractNumId w:val="1"/>
  </w:num>
  <w:num w:numId="27" w16cid:durableId="772093038">
    <w:abstractNumId w:val="3"/>
  </w:num>
  <w:num w:numId="28" w16cid:durableId="1790277157">
    <w:abstractNumId w:val="7"/>
  </w:num>
  <w:num w:numId="29" w16cid:durableId="740910311">
    <w:abstractNumId w:val="29"/>
  </w:num>
  <w:num w:numId="30" w16cid:durableId="1207327812">
    <w:abstractNumId w:val="4"/>
  </w:num>
  <w:num w:numId="31" w16cid:durableId="1609576979">
    <w:abstractNumId w:val="27"/>
  </w:num>
  <w:num w:numId="32" w16cid:durableId="959651423">
    <w:abstractNumId w:val="26"/>
  </w:num>
  <w:num w:numId="33" w16cid:durableId="7696672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3E14"/>
    <w:rsid w:val="000066A1"/>
    <w:rsid w:val="000164D9"/>
    <w:rsid w:val="0002289C"/>
    <w:rsid w:val="00027C3D"/>
    <w:rsid w:val="0003345A"/>
    <w:rsid w:val="00041B74"/>
    <w:rsid w:val="00046330"/>
    <w:rsid w:val="000575F6"/>
    <w:rsid w:val="00074C3B"/>
    <w:rsid w:val="000860F6"/>
    <w:rsid w:val="00093534"/>
    <w:rsid w:val="000A110C"/>
    <w:rsid w:val="000A49C7"/>
    <w:rsid w:val="000B4814"/>
    <w:rsid w:val="000C6D6A"/>
    <w:rsid w:val="000D66B6"/>
    <w:rsid w:val="000E7EF0"/>
    <w:rsid w:val="000F649A"/>
    <w:rsid w:val="00106B50"/>
    <w:rsid w:val="00110E18"/>
    <w:rsid w:val="0011559D"/>
    <w:rsid w:val="00123BB5"/>
    <w:rsid w:val="001246AD"/>
    <w:rsid w:val="001450CD"/>
    <w:rsid w:val="001526E0"/>
    <w:rsid w:val="0017218F"/>
    <w:rsid w:val="001813B7"/>
    <w:rsid w:val="001B302B"/>
    <w:rsid w:val="001B379C"/>
    <w:rsid w:val="001C1176"/>
    <w:rsid w:val="001D365A"/>
    <w:rsid w:val="001D4327"/>
    <w:rsid w:val="002016B7"/>
    <w:rsid w:val="002029E8"/>
    <w:rsid w:val="0020410F"/>
    <w:rsid w:val="00225760"/>
    <w:rsid w:val="00230E65"/>
    <w:rsid w:val="00243FA2"/>
    <w:rsid w:val="00266B10"/>
    <w:rsid w:val="00267A5A"/>
    <w:rsid w:val="00274126"/>
    <w:rsid w:val="00275852"/>
    <w:rsid w:val="002876AE"/>
    <w:rsid w:val="002933AC"/>
    <w:rsid w:val="002A40F3"/>
    <w:rsid w:val="002A60EC"/>
    <w:rsid w:val="002C7914"/>
    <w:rsid w:val="002D193A"/>
    <w:rsid w:val="002D2AA7"/>
    <w:rsid w:val="002D3D5A"/>
    <w:rsid w:val="002D59A3"/>
    <w:rsid w:val="002E41F4"/>
    <w:rsid w:val="002F146B"/>
    <w:rsid w:val="002F51A6"/>
    <w:rsid w:val="003163D1"/>
    <w:rsid w:val="003542FE"/>
    <w:rsid w:val="00357BB2"/>
    <w:rsid w:val="0036440C"/>
    <w:rsid w:val="003748DE"/>
    <w:rsid w:val="003A7DC8"/>
    <w:rsid w:val="003B5D73"/>
    <w:rsid w:val="003C4191"/>
    <w:rsid w:val="003D7B3E"/>
    <w:rsid w:val="003F6842"/>
    <w:rsid w:val="003F6BA2"/>
    <w:rsid w:val="00412FE2"/>
    <w:rsid w:val="004364FB"/>
    <w:rsid w:val="00443705"/>
    <w:rsid w:val="00443F38"/>
    <w:rsid w:val="004572D2"/>
    <w:rsid w:val="0047562C"/>
    <w:rsid w:val="00481043"/>
    <w:rsid w:val="00487194"/>
    <w:rsid w:val="004A2313"/>
    <w:rsid w:val="004C43D9"/>
    <w:rsid w:val="004D41E4"/>
    <w:rsid w:val="004F6FDB"/>
    <w:rsid w:val="00500643"/>
    <w:rsid w:val="0050567A"/>
    <w:rsid w:val="00514B4B"/>
    <w:rsid w:val="005347DE"/>
    <w:rsid w:val="00544463"/>
    <w:rsid w:val="00557D19"/>
    <w:rsid w:val="005664E7"/>
    <w:rsid w:val="00582D6D"/>
    <w:rsid w:val="005A3675"/>
    <w:rsid w:val="005B2AF5"/>
    <w:rsid w:val="005B4487"/>
    <w:rsid w:val="005C0843"/>
    <w:rsid w:val="005C0AF0"/>
    <w:rsid w:val="005D1386"/>
    <w:rsid w:val="005D2790"/>
    <w:rsid w:val="005E278D"/>
    <w:rsid w:val="005F7988"/>
    <w:rsid w:val="006019AB"/>
    <w:rsid w:val="0060343E"/>
    <w:rsid w:val="00612124"/>
    <w:rsid w:val="00633579"/>
    <w:rsid w:val="00660F5F"/>
    <w:rsid w:val="00664906"/>
    <w:rsid w:val="006651C1"/>
    <w:rsid w:val="0067738E"/>
    <w:rsid w:val="006839FF"/>
    <w:rsid w:val="006852F3"/>
    <w:rsid w:val="00685D7C"/>
    <w:rsid w:val="00697F5D"/>
    <w:rsid w:val="006A2AD0"/>
    <w:rsid w:val="006B7744"/>
    <w:rsid w:val="006C0878"/>
    <w:rsid w:val="006F1D1F"/>
    <w:rsid w:val="006F78C1"/>
    <w:rsid w:val="007031FC"/>
    <w:rsid w:val="00704F5D"/>
    <w:rsid w:val="00714E11"/>
    <w:rsid w:val="007372BF"/>
    <w:rsid w:val="0075298D"/>
    <w:rsid w:val="007602A1"/>
    <w:rsid w:val="007617C5"/>
    <w:rsid w:val="0076583A"/>
    <w:rsid w:val="00766C14"/>
    <w:rsid w:val="0077204E"/>
    <w:rsid w:val="00777685"/>
    <w:rsid w:val="00787185"/>
    <w:rsid w:val="007913AB"/>
    <w:rsid w:val="00793DF1"/>
    <w:rsid w:val="0079525F"/>
    <w:rsid w:val="0079564C"/>
    <w:rsid w:val="00796504"/>
    <w:rsid w:val="007A4A54"/>
    <w:rsid w:val="007A5D89"/>
    <w:rsid w:val="007B2604"/>
    <w:rsid w:val="007C451D"/>
    <w:rsid w:val="007D1A26"/>
    <w:rsid w:val="007D3108"/>
    <w:rsid w:val="007E5E5F"/>
    <w:rsid w:val="008047BD"/>
    <w:rsid w:val="008139E7"/>
    <w:rsid w:val="00835616"/>
    <w:rsid w:val="00842CFA"/>
    <w:rsid w:val="00843FD6"/>
    <w:rsid w:val="00850305"/>
    <w:rsid w:val="0085381E"/>
    <w:rsid w:val="00857E37"/>
    <w:rsid w:val="00863CF1"/>
    <w:rsid w:val="00867148"/>
    <w:rsid w:val="00867634"/>
    <w:rsid w:val="008720AB"/>
    <w:rsid w:val="0087733A"/>
    <w:rsid w:val="008834EB"/>
    <w:rsid w:val="00887F08"/>
    <w:rsid w:val="008A7350"/>
    <w:rsid w:val="008B1D76"/>
    <w:rsid w:val="008B770F"/>
    <w:rsid w:val="008C1606"/>
    <w:rsid w:val="008C601A"/>
    <w:rsid w:val="008C63A0"/>
    <w:rsid w:val="008D53EA"/>
    <w:rsid w:val="008E7C05"/>
    <w:rsid w:val="00900148"/>
    <w:rsid w:val="00906AA9"/>
    <w:rsid w:val="00910279"/>
    <w:rsid w:val="00912652"/>
    <w:rsid w:val="00913892"/>
    <w:rsid w:val="009241B1"/>
    <w:rsid w:val="009242EF"/>
    <w:rsid w:val="009265DE"/>
    <w:rsid w:val="00930A9C"/>
    <w:rsid w:val="00932556"/>
    <w:rsid w:val="00934FE3"/>
    <w:rsid w:val="00943260"/>
    <w:rsid w:val="0095216A"/>
    <w:rsid w:val="009524E4"/>
    <w:rsid w:val="00966421"/>
    <w:rsid w:val="00971953"/>
    <w:rsid w:val="00975560"/>
    <w:rsid w:val="00984BBC"/>
    <w:rsid w:val="009864A8"/>
    <w:rsid w:val="00990F18"/>
    <w:rsid w:val="009C105F"/>
    <w:rsid w:val="009D0821"/>
    <w:rsid w:val="009E5824"/>
    <w:rsid w:val="009E7A97"/>
    <w:rsid w:val="009F4672"/>
    <w:rsid w:val="00A1424F"/>
    <w:rsid w:val="00A15165"/>
    <w:rsid w:val="00A2461D"/>
    <w:rsid w:val="00A610D1"/>
    <w:rsid w:val="00A62A12"/>
    <w:rsid w:val="00A64243"/>
    <w:rsid w:val="00A64D5F"/>
    <w:rsid w:val="00A74771"/>
    <w:rsid w:val="00A90295"/>
    <w:rsid w:val="00A93817"/>
    <w:rsid w:val="00A95D17"/>
    <w:rsid w:val="00AD070C"/>
    <w:rsid w:val="00AF200A"/>
    <w:rsid w:val="00AF2AE5"/>
    <w:rsid w:val="00AF30B9"/>
    <w:rsid w:val="00B0224D"/>
    <w:rsid w:val="00B043FF"/>
    <w:rsid w:val="00B10F69"/>
    <w:rsid w:val="00B25A92"/>
    <w:rsid w:val="00B430EA"/>
    <w:rsid w:val="00B621A8"/>
    <w:rsid w:val="00B65B4E"/>
    <w:rsid w:val="00B71081"/>
    <w:rsid w:val="00B71675"/>
    <w:rsid w:val="00B958E5"/>
    <w:rsid w:val="00BA2907"/>
    <w:rsid w:val="00BA323E"/>
    <w:rsid w:val="00BD7FDA"/>
    <w:rsid w:val="00C21F5A"/>
    <w:rsid w:val="00C2517F"/>
    <w:rsid w:val="00C60AF5"/>
    <w:rsid w:val="00C958D8"/>
    <w:rsid w:val="00CA337D"/>
    <w:rsid w:val="00CB5DA5"/>
    <w:rsid w:val="00CC0D65"/>
    <w:rsid w:val="00CC53A8"/>
    <w:rsid w:val="00CC598F"/>
    <w:rsid w:val="00CD24DC"/>
    <w:rsid w:val="00CE1434"/>
    <w:rsid w:val="00CE46C9"/>
    <w:rsid w:val="00D12DB2"/>
    <w:rsid w:val="00D2597E"/>
    <w:rsid w:val="00D30A4A"/>
    <w:rsid w:val="00D31377"/>
    <w:rsid w:val="00D40BB4"/>
    <w:rsid w:val="00D5013A"/>
    <w:rsid w:val="00D50913"/>
    <w:rsid w:val="00D615F4"/>
    <w:rsid w:val="00D76787"/>
    <w:rsid w:val="00D76B84"/>
    <w:rsid w:val="00D97BC1"/>
    <w:rsid w:val="00DA046E"/>
    <w:rsid w:val="00DA1430"/>
    <w:rsid w:val="00DB5D39"/>
    <w:rsid w:val="00DC462A"/>
    <w:rsid w:val="00DE24C4"/>
    <w:rsid w:val="00DF6B3F"/>
    <w:rsid w:val="00E04085"/>
    <w:rsid w:val="00E04932"/>
    <w:rsid w:val="00E23F5E"/>
    <w:rsid w:val="00E27F3D"/>
    <w:rsid w:val="00E353A9"/>
    <w:rsid w:val="00E53E65"/>
    <w:rsid w:val="00E61E77"/>
    <w:rsid w:val="00E66B42"/>
    <w:rsid w:val="00E67735"/>
    <w:rsid w:val="00E71A4B"/>
    <w:rsid w:val="00E73833"/>
    <w:rsid w:val="00E805C7"/>
    <w:rsid w:val="00E8548B"/>
    <w:rsid w:val="00E94AF1"/>
    <w:rsid w:val="00E95745"/>
    <w:rsid w:val="00EA6988"/>
    <w:rsid w:val="00EB4996"/>
    <w:rsid w:val="00EB57F1"/>
    <w:rsid w:val="00ED13E0"/>
    <w:rsid w:val="00EE30AA"/>
    <w:rsid w:val="00EF2496"/>
    <w:rsid w:val="00F031A2"/>
    <w:rsid w:val="00F07992"/>
    <w:rsid w:val="00F137C5"/>
    <w:rsid w:val="00F14CF2"/>
    <w:rsid w:val="00F20A4F"/>
    <w:rsid w:val="00F22D10"/>
    <w:rsid w:val="00F60BA6"/>
    <w:rsid w:val="00F83B41"/>
    <w:rsid w:val="00F86A0B"/>
    <w:rsid w:val="00F91DD5"/>
    <w:rsid w:val="00F92221"/>
    <w:rsid w:val="00F96C7E"/>
    <w:rsid w:val="00FA0520"/>
    <w:rsid w:val="00FB0C53"/>
    <w:rsid w:val="00FB1321"/>
    <w:rsid w:val="00FB3745"/>
    <w:rsid w:val="00FC2554"/>
    <w:rsid w:val="00FD2F9E"/>
    <w:rsid w:val="00FF6DF7"/>
    <w:rsid w:val="00FF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4">
    <w:name w:val="heading 4"/>
    <w:basedOn w:val="Normal"/>
    <w:link w:val="Ttulo4Car"/>
    <w:uiPriority w:val="9"/>
    <w:qFormat/>
    <w:rsid w:val="003F684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aliases w:val="4 Párrafo de lista,Figuras,Dot pt,No Spacing1,List Paragraph Char Char Char,Indicator Text,List Paragraph1,Numbered Para 1,DH1,Listas,lp1,Light Grid - Accent 31,Párrafo Título 3"/>
    <w:basedOn w:val="Normal"/>
    <w:link w:val="PrrafodelistaCar"/>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6A2A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A2AD0"/>
    <w:rPr>
      <w:i/>
      <w:iCs/>
    </w:rPr>
  </w:style>
  <w:style w:type="character" w:customStyle="1" w:styleId="PrrafodelistaCar">
    <w:name w:val="Párrafo de lista Car"/>
    <w:aliases w:val="4 Párrafo de lista Car,Figuras Car,Dot pt Car,No Spacing1 Car,List Paragraph Char Char Char Car,Indicator Text Car,List Paragraph1 Car,Numbered Para 1 Car,DH1 Car,Listas Car,lp1 Car,Light Grid - Accent 31 Car,Párrafo Título 3 Car"/>
    <w:link w:val="Prrafodelista"/>
    <w:uiPriority w:val="34"/>
    <w:locked/>
    <w:rsid w:val="007913AB"/>
    <w:rPr>
      <w:lang w:val="es-MX"/>
    </w:rPr>
  </w:style>
  <w:style w:type="table" w:customStyle="1" w:styleId="TableGrid">
    <w:name w:val="TableGrid"/>
    <w:rsid w:val="003C4191"/>
    <w:pPr>
      <w:spacing w:after="0" w:line="240" w:lineRule="auto"/>
    </w:pPr>
    <w:rPr>
      <w:rFonts w:eastAsiaTheme="minorEastAsia"/>
      <w:lang w:val="es-MX" w:eastAsia="es-MX"/>
    </w:rPr>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3F6842"/>
    <w:rPr>
      <w:rFonts w:ascii="Times New Roman" w:eastAsia="Times New Roman" w:hAnsi="Times New Roman" w:cs="Times New Roman"/>
      <w:b/>
      <w:bCs/>
      <w:sz w:val="24"/>
      <w:szCs w:val="24"/>
      <w:lang w:val="es-MX" w:eastAsia="es-MX"/>
    </w:rPr>
  </w:style>
  <w:style w:type="paragraph" w:customStyle="1" w:styleId="textos">
    <w:name w:val="textos"/>
    <w:basedOn w:val="Normal"/>
    <w:rsid w:val="003F68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F60BA6"/>
    <w:pPr>
      <w:spacing w:after="0" w:line="240" w:lineRule="auto"/>
    </w:pPr>
  </w:style>
  <w:style w:type="paragraph" w:customStyle="1" w:styleId="TableParagraph">
    <w:name w:val="Table Paragraph"/>
    <w:basedOn w:val="Normal"/>
    <w:uiPriority w:val="1"/>
    <w:qFormat/>
    <w:rsid w:val="00FC2554"/>
    <w:pPr>
      <w:widowControl w:val="0"/>
      <w:autoSpaceDE w:val="0"/>
      <w:autoSpaceDN w:val="0"/>
      <w:spacing w:before="1" w:after="0" w:line="223" w:lineRule="exact"/>
      <w:ind w:left="107"/>
    </w:pPr>
    <w:rPr>
      <w:rFonts w:ascii="Corbel" w:eastAsia="Corbel" w:hAnsi="Corbel" w:cs="Corbe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0062">
      <w:bodyDiv w:val="1"/>
      <w:marLeft w:val="0"/>
      <w:marRight w:val="0"/>
      <w:marTop w:val="0"/>
      <w:marBottom w:val="0"/>
      <w:divBdr>
        <w:top w:val="none" w:sz="0" w:space="0" w:color="auto"/>
        <w:left w:val="none" w:sz="0" w:space="0" w:color="auto"/>
        <w:bottom w:val="none" w:sz="0" w:space="0" w:color="auto"/>
        <w:right w:val="none" w:sz="0" w:space="0" w:color="auto"/>
      </w:divBdr>
    </w:div>
    <w:div w:id="429206773">
      <w:bodyDiv w:val="1"/>
      <w:marLeft w:val="0"/>
      <w:marRight w:val="0"/>
      <w:marTop w:val="0"/>
      <w:marBottom w:val="0"/>
      <w:divBdr>
        <w:top w:val="none" w:sz="0" w:space="0" w:color="auto"/>
        <w:left w:val="none" w:sz="0" w:space="0" w:color="auto"/>
        <w:bottom w:val="none" w:sz="0" w:space="0" w:color="auto"/>
        <w:right w:val="none" w:sz="0" w:space="0" w:color="auto"/>
      </w:divBdr>
    </w:div>
    <w:div w:id="1146585019">
      <w:bodyDiv w:val="1"/>
      <w:marLeft w:val="0"/>
      <w:marRight w:val="0"/>
      <w:marTop w:val="0"/>
      <w:marBottom w:val="0"/>
      <w:divBdr>
        <w:top w:val="none" w:sz="0" w:space="0" w:color="auto"/>
        <w:left w:val="none" w:sz="0" w:space="0" w:color="auto"/>
        <w:bottom w:val="none" w:sz="0" w:space="0" w:color="auto"/>
        <w:right w:val="none" w:sz="0" w:space="0" w:color="auto"/>
      </w:divBdr>
    </w:div>
    <w:div w:id="1250777350">
      <w:bodyDiv w:val="1"/>
      <w:marLeft w:val="0"/>
      <w:marRight w:val="0"/>
      <w:marTop w:val="0"/>
      <w:marBottom w:val="0"/>
      <w:divBdr>
        <w:top w:val="none" w:sz="0" w:space="0" w:color="auto"/>
        <w:left w:val="none" w:sz="0" w:space="0" w:color="auto"/>
        <w:bottom w:val="none" w:sz="0" w:space="0" w:color="auto"/>
        <w:right w:val="none" w:sz="0" w:space="0" w:color="auto"/>
      </w:divBdr>
    </w:div>
    <w:div w:id="2105804789">
      <w:bodyDiv w:val="1"/>
      <w:marLeft w:val="0"/>
      <w:marRight w:val="0"/>
      <w:marTop w:val="0"/>
      <w:marBottom w:val="0"/>
      <w:divBdr>
        <w:top w:val="none" w:sz="0" w:space="0" w:color="auto"/>
        <w:left w:val="none" w:sz="0" w:space="0" w:color="auto"/>
        <w:bottom w:val="none" w:sz="0" w:space="0" w:color="auto"/>
        <w:right w:val="none" w:sz="0" w:space="0" w:color="auto"/>
      </w:divBdr>
      <w:divsChild>
        <w:div w:id="1035347528">
          <w:marLeft w:val="0"/>
          <w:marRight w:val="0"/>
          <w:marTop w:val="0"/>
          <w:marBottom w:val="0"/>
          <w:divBdr>
            <w:top w:val="none" w:sz="0" w:space="0" w:color="auto"/>
            <w:left w:val="none" w:sz="0" w:space="0" w:color="auto"/>
            <w:bottom w:val="none" w:sz="0" w:space="0" w:color="auto"/>
            <w:right w:val="none" w:sz="0" w:space="0" w:color="auto"/>
          </w:divBdr>
        </w:div>
        <w:div w:id="915940752">
          <w:marLeft w:val="0"/>
          <w:marRight w:val="0"/>
          <w:marTop w:val="0"/>
          <w:marBottom w:val="0"/>
          <w:divBdr>
            <w:top w:val="none" w:sz="0" w:space="0" w:color="auto"/>
            <w:left w:val="none" w:sz="0" w:space="0" w:color="auto"/>
            <w:bottom w:val="none" w:sz="0" w:space="0" w:color="auto"/>
            <w:right w:val="none" w:sz="0" w:space="0" w:color="auto"/>
          </w:divBdr>
        </w:div>
        <w:div w:id="299769214">
          <w:marLeft w:val="0"/>
          <w:marRight w:val="0"/>
          <w:marTop w:val="0"/>
          <w:marBottom w:val="0"/>
          <w:divBdr>
            <w:top w:val="none" w:sz="0" w:space="0" w:color="auto"/>
            <w:left w:val="none" w:sz="0" w:space="0" w:color="auto"/>
            <w:bottom w:val="none" w:sz="0" w:space="0" w:color="auto"/>
            <w:right w:val="none" w:sz="0" w:space="0" w:color="auto"/>
          </w:divBdr>
        </w:div>
        <w:div w:id="33969979">
          <w:marLeft w:val="0"/>
          <w:marRight w:val="0"/>
          <w:marTop w:val="0"/>
          <w:marBottom w:val="0"/>
          <w:divBdr>
            <w:top w:val="none" w:sz="0" w:space="0" w:color="auto"/>
            <w:left w:val="none" w:sz="0" w:space="0" w:color="auto"/>
            <w:bottom w:val="none" w:sz="0" w:space="0" w:color="auto"/>
            <w:right w:val="none" w:sz="0" w:space="0" w:color="auto"/>
          </w:divBdr>
        </w:div>
        <w:div w:id="465319052">
          <w:marLeft w:val="0"/>
          <w:marRight w:val="0"/>
          <w:marTop w:val="0"/>
          <w:marBottom w:val="0"/>
          <w:divBdr>
            <w:top w:val="none" w:sz="0" w:space="0" w:color="auto"/>
            <w:left w:val="none" w:sz="0" w:space="0" w:color="auto"/>
            <w:bottom w:val="none" w:sz="0" w:space="0" w:color="auto"/>
            <w:right w:val="none" w:sz="0" w:space="0" w:color="auto"/>
          </w:divBdr>
        </w:div>
        <w:div w:id="83231314">
          <w:marLeft w:val="0"/>
          <w:marRight w:val="0"/>
          <w:marTop w:val="0"/>
          <w:marBottom w:val="0"/>
          <w:divBdr>
            <w:top w:val="none" w:sz="0" w:space="0" w:color="auto"/>
            <w:left w:val="none" w:sz="0" w:space="0" w:color="auto"/>
            <w:bottom w:val="none" w:sz="0" w:space="0" w:color="auto"/>
            <w:right w:val="none" w:sz="0" w:space="0" w:color="auto"/>
          </w:divBdr>
        </w:div>
        <w:div w:id="2044939737">
          <w:marLeft w:val="0"/>
          <w:marRight w:val="0"/>
          <w:marTop w:val="0"/>
          <w:marBottom w:val="0"/>
          <w:divBdr>
            <w:top w:val="none" w:sz="0" w:space="0" w:color="auto"/>
            <w:left w:val="none" w:sz="0" w:space="0" w:color="auto"/>
            <w:bottom w:val="none" w:sz="0" w:space="0" w:color="auto"/>
            <w:right w:val="none" w:sz="0" w:space="0" w:color="auto"/>
          </w:divBdr>
        </w:div>
        <w:div w:id="384723252">
          <w:marLeft w:val="0"/>
          <w:marRight w:val="0"/>
          <w:marTop w:val="0"/>
          <w:marBottom w:val="0"/>
          <w:divBdr>
            <w:top w:val="none" w:sz="0" w:space="0" w:color="auto"/>
            <w:left w:val="none" w:sz="0" w:space="0" w:color="auto"/>
            <w:bottom w:val="none" w:sz="0" w:space="0" w:color="auto"/>
            <w:right w:val="none" w:sz="0" w:space="0" w:color="auto"/>
          </w:divBdr>
        </w:div>
        <w:div w:id="289559874">
          <w:marLeft w:val="0"/>
          <w:marRight w:val="0"/>
          <w:marTop w:val="0"/>
          <w:marBottom w:val="0"/>
          <w:divBdr>
            <w:top w:val="none" w:sz="0" w:space="0" w:color="auto"/>
            <w:left w:val="none" w:sz="0" w:space="0" w:color="auto"/>
            <w:bottom w:val="none" w:sz="0" w:space="0" w:color="auto"/>
            <w:right w:val="none" w:sz="0" w:space="0" w:color="auto"/>
          </w:divBdr>
        </w:div>
        <w:div w:id="1497384719">
          <w:marLeft w:val="0"/>
          <w:marRight w:val="0"/>
          <w:marTop w:val="0"/>
          <w:marBottom w:val="0"/>
          <w:divBdr>
            <w:top w:val="none" w:sz="0" w:space="0" w:color="auto"/>
            <w:left w:val="none" w:sz="0" w:space="0" w:color="auto"/>
            <w:bottom w:val="none" w:sz="0" w:space="0" w:color="auto"/>
            <w:right w:val="none" w:sz="0" w:space="0" w:color="auto"/>
          </w:divBdr>
        </w:div>
        <w:div w:id="691035314">
          <w:marLeft w:val="0"/>
          <w:marRight w:val="0"/>
          <w:marTop w:val="0"/>
          <w:marBottom w:val="0"/>
          <w:divBdr>
            <w:top w:val="none" w:sz="0" w:space="0" w:color="auto"/>
            <w:left w:val="none" w:sz="0" w:space="0" w:color="auto"/>
            <w:bottom w:val="none" w:sz="0" w:space="0" w:color="auto"/>
            <w:right w:val="none" w:sz="0" w:space="0" w:color="auto"/>
          </w:divBdr>
        </w:div>
        <w:div w:id="757793867">
          <w:marLeft w:val="0"/>
          <w:marRight w:val="0"/>
          <w:marTop w:val="0"/>
          <w:marBottom w:val="0"/>
          <w:divBdr>
            <w:top w:val="none" w:sz="0" w:space="0" w:color="auto"/>
            <w:left w:val="none" w:sz="0" w:space="0" w:color="auto"/>
            <w:bottom w:val="none" w:sz="0" w:space="0" w:color="auto"/>
            <w:right w:val="none" w:sz="0" w:space="0" w:color="auto"/>
          </w:divBdr>
        </w:div>
        <w:div w:id="799569382">
          <w:marLeft w:val="0"/>
          <w:marRight w:val="0"/>
          <w:marTop w:val="0"/>
          <w:marBottom w:val="0"/>
          <w:divBdr>
            <w:top w:val="none" w:sz="0" w:space="0" w:color="auto"/>
            <w:left w:val="none" w:sz="0" w:space="0" w:color="auto"/>
            <w:bottom w:val="none" w:sz="0" w:space="0" w:color="auto"/>
            <w:right w:val="none" w:sz="0" w:space="0" w:color="auto"/>
          </w:divBdr>
        </w:div>
        <w:div w:id="588926426">
          <w:marLeft w:val="0"/>
          <w:marRight w:val="0"/>
          <w:marTop w:val="0"/>
          <w:marBottom w:val="0"/>
          <w:divBdr>
            <w:top w:val="none" w:sz="0" w:space="0" w:color="auto"/>
            <w:left w:val="none" w:sz="0" w:space="0" w:color="auto"/>
            <w:bottom w:val="none" w:sz="0" w:space="0" w:color="auto"/>
            <w:right w:val="none" w:sz="0" w:space="0" w:color="auto"/>
          </w:divBdr>
        </w:div>
        <w:div w:id="1275944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F066A-C7B9-478C-AC97-4D31CC88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3856</Words>
  <Characters>21214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Gobernova Gobernova</cp:lastModifiedBy>
  <cp:revision>20</cp:revision>
  <dcterms:created xsi:type="dcterms:W3CDTF">2022-09-21T23:46:00Z</dcterms:created>
  <dcterms:modified xsi:type="dcterms:W3CDTF">2022-10-03T15:43:00Z</dcterms:modified>
</cp:coreProperties>
</file>