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FCE89" w14:textId="77777777" w:rsidR="00685D7C" w:rsidRDefault="00685D7C" w:rsidP="00685D7C"/>
    <w:p w14:paraId="41D33450" w14:textId="3E0C6496" w:rsidR="0011559D" w:rsidRPr="00685D7C" w:rsidRDefault="00685D7C" w:rsidP="00685D7C">
      <w:pPr>
        <w:jc w:val="both"/>
        <w:rPr>
          <w:rFonts w:ascii="Arial" w:hAnsi="Arial" w:cs="Arial"/>
          <w:b/>
        </w:rPr>
      </w:pPr>
      <w:r w:rsidRPr="00685D7C">
        <w:rPr>
          <w:rFonts w:ascii="Arial" w:hAnsi="Arial" w:cs="Arial"/>
          <w:b/>
        </w:rPr>
        <w:t xml:space="preserve">CONTRATO DE PRESTACIÓN DE SERVICIOS </w:t>
      </w:r>
      <w:r w:rsidR="006F1D1F">
        <w:rPr>
          <w:rFonts w:ascii="Arial" w:hAnsi="Arial" w:cs="Arial"/>
          <w:b/>
        </w:rPr>
        <w:t xml:space="preserve">EN LA NORMA MEXICANA </w:t>
      </w:r>
      <w:r w:rsidR="006F1D1F" w:rsidRPr="006F1D1F">
        <w:rPr>
          <w:rFonts w:ascii="Arial" w:hAnsi="Arial" w:cs="Arial"/>
          <w:b/>
          <w:bCs/>
          <w:color w:val="000000"/>
          <w:shd w:val="clear" w:color="auto" w:fill="FFFFFF"/>
        </w:rPr>
        <w:t>NMX-CC-54001-IMNC-2020</w:t>
      </w:r>
      <w:r w:rsidR="00B555A9">
        <w:rPr>
          <w:rFonts w:ascii="Arial" w:hAnsi="Arial" w:cs="Arial"/>
          <w:b/>
          <w:bCs/>
          <w:color w:val="000000"/>
          <w:shd w:val="clear" w:color="auto" w:fill="FFFFFF"/>
        </w:rPr>
        <w:t xml:space="preserve">, SISTEMA DE GESTIÓN </w:t>
      </w:r>
      <w:r w:rsidR="0087733A">
        <w:rPr>
          <w:rFonts w:ascii="Arial" w:hAnsi="Arial" w:cs="Arial"/>
          <w:b/>
          <w:bCs/>
          <w:color w:val="000000"/>
          <w:shd w:val="clear" w:color="auto" w:fill="FFFFFF"/>
        </w:rPr>
        <w:t>ELECTORAL,</w:t>
      </w:r>
      <w:r w:rsidRPr="00685D7C">
        <w:rPr>
          <w:rFonts w:ascii="Arial" w:hAnsi="Arial" w:cs="Arial"/>
          <w:b/>
        </w:rPr>
        <w:t xml:space="preserve"> QUE CELEBRAN POR UNA PARTE </w:t>
      </w:r>
      <w:r w:rsidR="006F1D1F">
        <w:rPr>
          <w:rFonts w:ascii="Arial" w:hAnsi="Arial" w:cs="Arial"/>
          <w:b/>
        </w:rPr>
        <w:t xml:space="preserve">DESPACHO DE CONSULTORES </w:t>
      </w:r>
      <w:r>
        <w:rPr>
          <w:rFonts w:ascii="Arial" w:hAnsi="Arial" w:cs="Arial"/>
          <w:b/>
        </w:rPr>
        <w:t xml:space="preserve">VISIÓN Y ESTRATEGIA </w:t>
      </w:r>
      <w:r w:rsidRPr="00685D7C">
        <w:rPr>
          <w:rFonts w:ascii="Arial" w:hAnsi="Arial" w:cs="Arial"/>
          <w:b/>
        </w:rPr>
        <w:t>S.A. DE C.V., A QUIEN EN LO SUCESIVO SE DENOMINARÁ “</w:t>
      </w:r>
      <w:r w:rsidR="006F1D1F">
        <w:rPr>
          <w:rFonts w:ascii="Arial" w:hAnsi="Arial" w:cs="Arial"/>
          <w:b/>
        </w:rPr>
        <w:t>VISIÓN Y ESTRATEGIA</w:t>
      </w:r>
      <w:r w:rsidRPr="00685D7C">
        <w:rPr>
          <w:rFonts w:ascii="Arial" w:hAnsi="Arial" w:cs="Arial"/>
          <w:b/>
        </w:rPr>
        <w:t xml:space="preserve">”, REPRESENTADO POR </w:t>
      </w:r>
      <w:r w:rsidR="006F1D1F">
        <w:rPr>
          <w:rFonts w:ascii="Arial" w:hAnsi="Arial" w:cs="Arial"/>
          <w:b/>
        </w:rPr>
        <w:t>VICENTE MARTÍNEZ INIESTA</w:t>
      </w:r>
      <w:r w:rsidRPr="00685D7C">
        <w:rPr>
          <w:rFonts w:ascii="Arial" w:hAnsi="Arial" w:cs="Arial"/>
          <w:b/>
        </w:rPr>
        <w:t xml:space="preserve"> EN SU CARÁCTER DE REPRESENTANTE LEGAL Y POR LA OTRA PARTE, </w:t>
      </w:r>
      <w:r w:rsidRPr="00045F6B">
        <w:rPr>
          <w:rFonts w:ascii="Arial" w:hAnsi="Arial" w:cs="Arial"/>
          <w:b/>
          <w:u w:val="single"/>
        </w:rPr>
        <w:t>NOMBRE DEL CLIENTE</w:t>
      </w:r>
      <w:r w:rsidRPr="00685D7C">
        <w:rPr>
          <w:rFonts w:ascii="Arial" w:hAnsi="Arial" w:cs="Arial"/>
          <w:b/>
        </w:rPr>
        <w:t xml:space="preserve"> A QUIÉN EN LO SUCESIVO SE DENOMINARÁ “EL CLIENTE”, REPRESENTADO POR NOMBRE, EN SU CARÁCTER DE, AL AMPARO DE LAS SIGUIENTES DECLARACIONES Y CLÁUSULAS:</w:t>
      </w:r>
    </w:p>
    <w:p w14:paraId="5E8AB308" w14:textId="77777777" w:rsidR="00D76B84" w:rsidRDefault="00D76B84" w:rsidP="00685D7C">
      <w:pPr>
        <w:jc w:val="both"/>
      </w:pPr>
    </w:p>
    <w:p w14:paraId="0A032F2C" w14:textId="77777777" w:rsidR="006B7744" w:rsidRPr="006B7744" w:rsidRDefault="006B7744" w:rsidP="006B7744">
      <w:pPr>
        <w:jc w:val="center"/>
        <w:rPr>
          <w:rFonts w:ascii="Arial" w:hAnsi="Arial" w:cs="Arial"/>
        </w:rPr>
      </w:pPr>
      <w:r w:rsidRPr="0087733A">
        <w:rPr>
          <w:rFonts w:ascii="Arial" w:hAnsi="Arial" w:cs="Arial"/>
          <w:b/>
        </w:rPr>
        <w:t>DECLARACIONES</w:t>
      </w:r>
      <w:r w:rsidRPr="006B7744">
        <w:rPr>
          <w:rFonts w:ascii="Arial" w:hAnsi="Arial" w:cs="Arial"/>
        </w:rPr>
        <w:t>:</w:t>
      </w:r>
    </w:p>
    <w:p w14:paraId="373568BA" w14:textId="77777777" w:rsidR="006B7744" w:rsidRPr="0087733A" w:rsidRDefault="006B7744" w:rsidP="006B7744">
      <w:pPr>
        <w:jc w:val="both"/>
        <w:rPr>
          <w:rFonts w:ascii="Arial" w:hAnsi="Arial" w:cs="Arial"/>
          <w:b/>
        </w:rPr>
      </w:pPr>
      <w:r w:rsidRPr="006B7744">
        <w:rPr>
          <w:rFonts w:ascii="Arial" w:hAnsi="Arial" w:cs="Arial"/>
        </w:rPr>
        <w:t xml:space="preserve"> </w:t>
      </w:r>
      <w:r w:rsidRPr="0087733A">
        <w:rPr>
          <w:rFonts w:ascii="Arial" w:hAnsi="Arial" w:cs="Arial"/>
          <w:b/>
        </w:rPr>
        <w:t>I.</w:t>
      </w:r>
      <w:r w:rsidR="003542FE" w:rsidRPr="0087733A">
        <w:rPr>
          <w:rFonts w:ascii="Arial" w:hAnsi="Arial" w:cs="Arial"/>
          <w:b/>
        </w:rPr>
        <w:t>VISIÓN Y ESTRATEGIA,</w:t>
      </w:r>
      <w:r w:rsidRPr="0087733A">
        <w:rPr>
          <w:rFonts w:ascii="Arial" w:hAnsi="Arial" w:cs="Arial"/>
          <w:b/>
        </w:rPr>
        <w:t xml:space="preserve"> DECLARA </w:t>
      </w:r>
    </w:p>
    <w:p w14:paraId="16FF74D3" w14:textId="77777777" w:rsidR="006B7744" w:rsidRDefault="006B7744" w:rsidP="006B7744">
      <w:pPr>
        <w:jc w:val="both"/>
        <w:rPr>
          <w:rFonts w:ascii="Arial" w:hAnsi="Arial" w:cs="Arial"/>
        </w:rPr>
      </w:pPr>
      <w:r w:rsidRPr="006B7744">
        <w:rPr>
          <w:rFonts w:ascii="Arial" w:hAnsi="Arial" w:cs="Arial"/>
        </w:rPr>
        <w:t xml:space="preserve">a) Que es una sociedad civil constituida de conformidad con las leyes mexicanas, según consta en la Escritura Pública No. </w:t>
      </w:r>
      <w:r w:rsidR="000066A1">
        <w:rPr>
          <w:rFonts w:ascii="Arial" w:hAnsi="Arial" w:cs="Arial"/>
        </w:rPr>
        <w:t>24470</w:t>
      </w:r>
      <w:r w:rsidRPr="006B7744">
        <w:rPr>
          <w:rFonts w:ascii="Arial" w:hAnsi="Arial" w:cs="Arial"/>
        </w:rPr>
        <w:t xml:space="preserve"> del libro </w:t>
      </w:r>
      <w:r w:rsidR="000066A1">
        <w:rPr>
          <w:rFonts w:ascii="Arial" w:hAnsi="Arial" w:cs="Arial"/>
        </w:rPr>
        <w:t>número1017</w:t>
      </w:r>
      <w:r w:rsidRPr="006B7744">
        <w:rPr>
          <w:rFonts w:ascii="Arial" w:hAnsi="Arial" w:cs="Arial"/>
        </w:rPr>
        <w:t xml:space="preserve">, de fecha </w:t>
      </w:r>
      <w:r w:rsidR="000066A1">
        <w:rPr>
          <w:rFonts w:ascii="Arial" w:hAnsi="Arial" w:cs="Arial"/>
        </w:rPr>
        <w:t>22</w:t>
      </w:r>
      <w:r w:rsidRPr="006B7744">
        <w:rPr>
          <w:rFonts w:ascii="Arial" w:hAnsi="Arial" w:cs="Arial"/>
        </w:rPr>
        <w:t xml:space="preserve"> de </w:t>
      </w:r>
      <w:r w:rsidR="000066A1" w:rsidRPr="006B7744">
        <w:rPr>
          <w:rFonts w:ascii="Arial" w:hAnsi="Arial" w:cs="Arial"/>
        </w:rPr>
        <w:t>junio</w:t>
      </w:r>
      <w:r w:rsidRPr="006B7744">
        <w:rPr>
          <w:rFonts w:ascii="Arial" w:hAnsi="Arial" w:cs="Arial"/>
        </w:rPr>
        <w:t xml:space="preserve"> de 201</w:t>
      </w:r>
      <w:r w:rsidR="000066A1">
        <w:rPr>
          <w:rFonts w:ascii="Arial" w:hAnsi="Arial" w:cs="Arial"/>
        </w:rPr>
        <w:t>2</w:t>
      </w:r>
      <w:r w:rsidRPr="006B7744">
        <w:rPr>
          <w:rFonts w:ascii="Arial" w:hAnsi="Arial" w:cs="Arial"/>
        </w:rPr>
        <w:t xml:space="preserve">, otorgada ante la fe del Notario Público No. </w:t>
      </w:r>
      <w:r w:rsidR="000066A1">
        <w:rPr>
          <w:rFonts w:ascii="Arial" w:hAnsi="Arial" w:cs="Arial"/>
        </w:rPr>
        <w:t xml:space="preserve">241, Ciudad de </w:t>
      </w:r>
      <w:r w:rsidRPr="006B7744">
        <w:rPr>
          <w:rFonts w:ascii="Arial" w:hAnsi="Arial" w:cs="Arial"/>
        </w:rPr>
        <w:t>México</w:t>
      </w:r>
      <w:r w:rsidR="000066A1">
        <w:rPr>
          <w:rFonts w:ascii="Arial" w:hAnsi="Arial" w:cs="Arial"/>
        </w:rPr>
        <w:t>,</w:t>
      </w:r>
      <w:r w:rsidRPr="006B7744">
        <w:rPr>
          <w:rFonts w:ascii="Arial" w:hAnsi="Arial" w:cs="Arial"/>
        </w:rPr>
        <w:t xml:space="preserve"> Licenciado </w:t>
      </w:r>
      <w:r w:rsidR="000066A1">
        <w:rPr>
          <w:rFonts w:ascii="Arial" w:hAnsi="Arial" w:cs="Arial"/>
        </w:rPr>
        <w:t>Carlos Antonio Rea Field.</w:t>
      </w:r>
    </w:p>
    <w:p w14:paraId="6131808B" w14:textId="77777777" w:rsidR="006B7744" w:rsidRDefault="006B7744" w:rsidP="006B7744">
      <w:pPr>
        <w:jc w:val="both"/>
        <w:rPr>
          <w:rFonts w:ascii="Arial" w:hAnsi="Arial" w:cs="Arial"/>
        </w:rPr>
      </w:pPr>
      <w:r w:rsidRPr="006B7744">
        <w:rPr>
          <w:rFonts w:ascii="Arial" w:hAnsi="Arial" w:cs="Arial"/>
        </w:rPr>
        <w:t xml:space="preserve">b) Que tiene como objeto principal: </w:t>
      </w:r>
    </w:p>
    <w:p w14:paraId="431D2FAF" w14:textId="77777777" w:rsidR="006B7744" w:rsidRDefault="006B7744" w:rsidP="006B7744">
      <w:pPr>
        <w:jc w:val="both"/>
        <w:rPr>
          <w:rFonts w:ascii="Arial" w:hAnsi="Arial" w:cs="Arial"/>
        </w:rPr>
      </w:pPr>
      <w:r w:rsidRPr="006B7744">
        <w:rPr>
          <w:rFonts w:ascii="Arial" w:hAnsi="Arial" w:cs="Arial"/>
        </w:rPr>
        <w:t xml:space="preserve">I. </w:t>
      </w:r>
      <w:r w:rsidR="00B10F69">
        <w:rPr>
          <w:rFonts w:ascii="Arial" w:hAnsi="Arial" w:cs="Arial"/>
        </w:rPr>
        <w:t>Prestación de toda clase de servicios profesionales, consultoría, asesoría, planeación, ejecución, capacitación, adiestramiento, organización, imagen corporativa y d</w:t>
      </w:r>
      <w:r w:rsidR="0079564C">
        <w:rPr>
          <w:rFonts w:ascii="Arial" w:hAnsi="Arial" w:cs="Arial"/>
        </w:rPr>
        <w:t xml:space="preserve">irección en materia de finanzas, administración, mercadotecnia, legal, fiscal, contabilidad, auditoría, inmobiliario, sistemas computacionales, sistemas de gestión en calidad, equidad, responsabilidad social, seguridad, medio ambiente y técnicos, personal, ingeniería, investigación técnica, desarrollo de productos, desarrollo humano, desarrollo sustentable, proyectos de inversión, comunicaciones y áreas a fines a todas estas; así como en políticas, manuales, procedimientos, controles internos, y operacionales, operación de sistemas en general, su implementación, incluyendo programación tecnológica, y administración en estas áreas……………………………………………………………   </w:t>
      </w:r>
    </w:p>
    <w:p w14:paraId="51BB2896" w14:textId="77777777" w:rsidR="003748DE" w:rsidRDefault="006B7744" w:rsidP="006B7744">
      <w:pPr>
        <w:jc w:val="both"/>
        <w:rPr>
          <w:rFonts w:ascii="Arial" w:hAnsi="Arial" w:cs="Arial"/>
        </w:rPr>
      </w:pPr>
      <w:r w:rsidRPr="006B7744">
        <w:rPr>
          <w:rFonts w:ascii="Arial" w:hAnsi="Arial" w:cs="Arial"/>
        </w:rPr>
        <w:t xml:space="preserve">II. </w:t>
      </w:r>
      <w:r w:rsidR="00A74771">
        <w:rPr>
          <w:rFonts w:ascii="Arial" w:hAnsi="Arial" w:cs="Arial"/>
        </w:rPr>
        <w:t>El desarrollo, capacitación y adiestramiento</w:t>
      </w:r>
      <w:r w:rsidRPr="006B7744">
        <w:rPr>
          <w:rFonts w:ascii="Arial" w:hAnsi="Arial" w:cs="Arial"/>
        </w:rPr>
        <w:t xml:space="preserve"> </w:t>
      </w:r>
      <w:r w:rsidR="00A74771">
        <w:rPr>
          <w:rFonts w:ascii="Arial" w:hAnsi="Arial" w:cs="Arial"/>
        </w:rPr>
        <w:t xml:space="preserve">en controles y sistemas, su implementación en las áreas mencionadas en el inciso I anterior, incluyendo programación y supervisión de los </w:t>
      </w:r>
      <w:r w:rsidR="003748DE">
        <w:rPr>
          <w:rFonts w:ascii="Arial" w:hAnsi="Arial" w:cs="Arial"/>
        </w:rPr>
        <w:t>mismos............................................................................................................................................</w:t>
      </w:r>
    </w:p>
    <w:p w14:paraId="1410DE6F" w14:textId="77777777" w:rsidR="003748DE" w:rsidRDefault="006B7744" w:rsidP="006B7744">
      <w:pPr>
        <w:jc w:val="both"/>
        <w:rPr>
          <w:rFonts w:ascii="Arial" w:hAnsi="Arial" w:cs="Arial"/>
        </w:rPr>
      </w:pPr>
      <w:r w:rsidRPr="006B7744">
        <w:rPr>
          <w:rFonts w:ascii="Arial" w:hAnsi="Arial" w:cs="Arial"/>
        </w:rPr>
        <w:t xml:space="preserve">III. </w:t>
      </w:r>
      <w:r w:rsidR="003748DE">
        <w:rPr>
          <w:rFonts w:ascii="Arial" w:hAnsi="Arial" w:cs="Arial"/>
        </w:rPr>
        <w:t>La prestación de servicios de edición, publicación y difusión en materia documental y electrónico en las áreas mencionadas en el inciso I, anterior……………………………………</w:t>
      </w:r>
      <w:proofErr w:type="gramStart"/>
      <w:r w:rsidR="003748DE">
        <w:rPr>
          <w:rFonts w:ascii="Arial" w:hAnsi="Arial" w:cs="Arial"/>
        </w:rPr>
        <w:t>…….</w:t>
      </w:r>
      <w:proofErr w:type="gramEnd"/>
      <w:r w:rsidR="003748DE">
        <w:rPr>
          <w:rFonts w:ascii="Arial" w:hAnsi="Arial" w:cs="Arial"/>
        </w:rPr>
        <w:t>.</w:t>
      </w:r>
    </w:p>
    <w:p w14:paraId="25DAE18D" w14:textId="77777777" w:rsidR="0087733A" w:rsidRDefault="0087733A" w:rsidP="006B7744">
      <w:pPr>
        <w:jc w:val="both"/>
        <w:rPr>
          <w:rFonts w:ascii="Arial" w:hAnsi="Arial" w:cs="Arial"/>
        </w:rPr>
      </w:pPr>
    </w:p>
    <w:p w14:paraId="590BB6F0" w14:textId="0CC76CC2" w:rsidR="0087733A" w:rsidRPr="0087733A" w:rsidRDefault="0087733A" w:rsidP="006B7744">
      <w:pPr>
        <w:jc w:val="both"/>
        <w:rPr>
          <w:rFonts w:ascii="Arial" w:hAnsi="Arial" w:cs="Arial"/>
          <w:b/>
        </w:rPr>
      </w:pPr>
      <w:r w:rsidRPr="0087733A">
        <w:rPr>
          <w:rFonts w:ascii="Arial" w:hAnsi="Arial" w:cs="Arial"/>
          <w:b/>
        </w:rPr>
        <w:t>II.EL CLIENTE</w:t>
      </w:r>
      <w:r w:rsidR="00EB57F1">
        <w:rPr>
          <w:rFonts w:ascii="Arial" w:hAnsi="Arial" w:cs="Arial"/>
          <w:b/>
        </w:rPr>
        <w:t>,</w:t>
      </w:r>
      <w:r w:rsidRPr="0087733A">
        <w:rPr>
          <w:rFonts w:ascii="Arial" w:hAnsi="Arial" w:cs="Arial"/>
          <w:b/>
        </w:rPr>
        <w:t xml:space="preserve"> DECLARA </w:t>
      </w:r>
    </w:p>
    <w:p w14:paraId="3175F16D" w14:textId="5BA85841" w:rsidR="00E61E77" w:rsidRDefault="0087733A" w:rsidP="00E61E77">
      <w:pPr>
        <w:pStyle w:val="Prrafodelista"/>
        <w:numPr>
          <w:ilvl w:val="0"/>
          <w:numId w:val="1"/>
        </w:numPr>
        <w:jc w:val="both"/>
        <w:rPr>
          <w:rFonts w:ascii="Arial" w:hAnsi="Arial" w:cs="Arial"/>
        </w:rPr>
      </w:pPr>
      <w:r w:rsidRPr="00E61E77">
        <w:rPr>
          <w:rFonts w:ascii="Arial" w:hAnsi="Arial" w:cs="Arial"/>
        </w:rPr>
        <w:t xml:space="preserve">Que desea adquirir los servicios de VISIÓN Y ESTRATEGIA para la implantación de un Sistema de Gestión </w:t>
      </w:r>
      <w:r w:rsidR="00DE4D62">
        <w:rPr>
          <w:rFonts w:ascii="Arial" w:hAnsi="Arial" w:cs="Arial"/>
        </w:rPr>
        <w:t>Electoral</w:t>
      </w:r>
      <w:r w:rsidRPr="00E61E77">
        <w:rPr>
          <w:rFonts w:ascii="Arial" w:hAnsi="Arial" w:cs="Arial"/>
        </w:rPr>
        <w:t xml:space="preserve"> en la Norma Mexicana </w:t>
      </w:r>
      <w:r w:rsidRPr="00E61E77">
        <w:rPr>
          <w:rFonts w:ascii="Arial" w:hAnsi="Arial" w:cs="Arial"/>
          <w:bCs/>
          <w:color w:val="000000"/>
          <w:shd w:val="clear" w:color="auto" w:fill="FFFFFF"/>
        </w:rPr>
        <w:t>NMX-CC-54001-IMNC-2020 electoral</w:t>
      </w:r>
      <w:r w:rsidR="00D40BB4">
        <w:rPr>
          <w:rFonts w:ascii="Arial" w:hAnsi="Arial" w:cs="Arial"/>
          <w:bCs/>
          <w:color w:val="000000"/>
          <w:shd w:val="clear" w:color="auto" w:fill="FFFFFF"/>
        </w:rPr>
        <w:t xml:space="preserve"> y cursos de capacitación en la materia</w:t>
      </w:r>
      <w:r w:rsidRPr="00E61E77">
        <w:rPr>
          <w:rFonts w:ascii="Arial" w:hAnsi="Arial" w:cs="Arial"/>
          <w:bCs/>
          <w:color w:val="000000"/>
          <w:shd w:val="clear" w:color="auto" w:fill="FFFFFF"/>
        </w:rPr>
        <w:t>,</w:t>
      </w:r>
      <w:r w:rsidRPr="00E61E77">
        <w:rPr>
          <w:rFonts w:ascii="Arial" w:hAnsi="Arial" w:cs="Arial"/>
          <w:b/>
          <w:bCs/>
          <w:color w:val="000000"/>
          <w:shd w:val="clear" w:color="auto" w:fill="FFFFFF"/>
        </w:rPr>
        <w:t xml:space="preserve"> </w:t>
      </w:r>
      <w:r w:rsidRPr="00E61E77">
        <w:rPr>
          <w:rFonts w:ascii="Arial" w:hAnsi="Arial" w:cs="Arial"/>
        </w:rPr>
        <w:t xml:space="preserve">en los términos propuestos en el </w:t>
      </w:r>
      <w:r w:rsidR="00E61E77" w:rsidRPr="00E61E77">
        <w:rPr>
          <w:rFonts w:ascii="Arial" w:hAnsi="Arial" w:cs="Arial"/>
        </w:rPr>
        <w:t>presente C</w:t>
      </w:r>
      <w:r w:rsidR="002C7914" w:rsidRPr="00E61E77">
        <w:rPr>
          <w:rFonts w:ascii="Arial" w:hAnsi="Arial" w:cs="Arial"/>
        </w:rPr>
        <w:t>ontrato</w:t>
      </w:r>
      <w:r w:rsidR="00E61E77">
        <w:rPr>
          <w:rFonts w:ascii="Arial" w:hAnsi="Arial" w:cs="Arial"/>
        </w:rPr>
        <w:t>………………………………</w:t>
      </w:r>
      <w:r w:rsidR="00D40BB4">
        <w:rPr>
          <w:rFonts w:ascii="Arial" w:hAnsi="Arial" w:cs="Arial"/>
        </w:rPr>
        <w:t>…………………………………………………………….</w:t>
      </w:r>
    </w:p>
    <w:p w14:paraId="14BBAD14" w14:textId="77777777" w:rsidR="00E61E77" w:rsidRDefault="00E61E77" w:rsidP="00E61E77">
      <w:pPr>
        <w:pStyle w:val="Prrafodelista"/>
        <w:jc w:val="both"/>
        <w:rPr>
          <w:rFonts w:ascii="Arial" w:hAnsi="Arial" w:cs="Arial"/>
        </w:rPr>
      </w:pPr>
    </w:p>
    <w:p w14:paraId="7EEBA0DE" w14:textId="77777777" w:rsidR="005E278D" w:rsidRPr="00E61E77" w:rsidRDefault="005E278D" w:rsidP="00E61E77">
      <w:pPr>
        <w:pStyle w:val="Prrafodelista"/>
        <w:jc w:val="both"/>
        <w:rPr>
          <w:rFonts w:ascii="Arial" w:hAnsi="Arial" w:cs="Arial"/>
        </w:rPr>
      </w:pPr>
    </w:p>
    <w:p w14:paraId="7D1AA9EF" w14:textId="77777777" w:rsidR="00337A1D" w:rsidRDefault="00337A1D" w:rsidP="006B7744">
      <w:pPr>
        <w:jc w:val="both"/>
        <w:rPr>
          <w:rFonts w:ascii="Arial" w:hAnsi="Arial" w:cs="Arial"/>
        </w:rPr>
      </w:pPr>
    </w:p>
    <w:p w14:paraId="37AF1CE1" w14:textId="77777777" w:rsidR="00337A1D" w:rsidRDefault="00337A1D" w:rsidP="006B7744">
      <w:pPr>
        <w:jc w:val="both"/>
        <w:rPr>
          <w:rFonts w:ascii="Arial" w:hAnsi="Arial" w:cs="Arial"/>
        </w:rPr>
      </w:pPr>
    </w:p>
    <w:p w14:paraId="3087653A" w14:textId="02F62326" w:rsidR="002C7914" w:rsidRDefault="0087733A" w:rsidP="006B7744">
      <w:pPr>
        <w:jc w:val="both"/>
        <w:rPr>
          <w:rFonts w:ascii="Arial" w:hAnsi="Arial" w:cs="Arial"/>
        </w:rPr>
      </w:pPr>
      <w:r w:rsidRPr="0087733A">
        <w:rPr>
          <w:rFonts w:ascii="Arial" w:hAnsi="Arial" w:cs="Arial"/>
        </w:rPr>
        <w:t>b) Ser una persona moral, constituida bajo el régimen de TIPO DE REGIMEN O ENTIDAD GUBERNAMENTAL constituida de conformidad con las leyes mexicanas según consta en escritura pública No. ______de fecha __ de ___ del ____, otorgada ante la fe del Notario Público No. __, Lic. ______, de la ciudad de _______, _____, la cual quedó debidamente inscrita en el Registro Público de la Propiedad y del Comercio bajo el folio No. ______de fecha ____ de ____ del ________.</w:t>
      </w:r>
      <w:r w:rsidR="00E61E77">
        <w:rPr>
          <w:rFonts w:ascii="Arial" w:hAnsi="Arial" w:cs="Arial"/>
        </w:rPr>
        <w:t>..................................................................................................................................</w:t>
      </w:r>
      <w:r w:rsidRPr="0087733A">
        <w:rPr>
          <w:rFonts w:ascii="Arial" w:hAnsi="Arial" w:cs="Arial"/>
        </w:rPr>
        <w:t xml:space="preserve"> </w:t>
      </w:r>
    </w:p>
    <w:p w14:paraId="55433038" w14:textId="77777777" w:rsidR="00E61E77" w:rsidRDefault="0087733A" w:rsidP="006B7744">
      <w:pPr>
        <w:jc w:val="both"/>
        <w:rPr>
          <w:rFonts w:ascii="Arial" w:hAnsi="Arial" w:cs="Arial"/>
        </w:rPr>
      </w:pPr>
      <w:r w:rsidRPr="0087733A">
        <w:rPr>
          <w:rFonts w:ascii="Arial" w:hAnsi="Arial" w:cs="Arial"/>
        </w:rPr>
        <w:t>c) Que está representada legalmente por NOMBRE DEL APODERADO LEGAL, quien cuenta con facultades suficientes para obligarse en los términos del presente contrato, las cuales, no le han sido revocadas, modificadas, ni limitadas en forma alguna, lo que acredita con la escritura pública No. ______, de fecha ___ de _____ del ____, otorgada ante la fe del Notario Público No ___, de la Ciudad de __</w:t>
      </w:r>
      <w:r w:rsidR="00E61E77">
        <w:rPr>
          <w:rFonts w:ascii="Arial" w:hAnsi="Arial" w:cs="Arial"/>
        </w:rPr>
        <w:t>_____, ____, Lic. ____________................................................................</w:t>
      </w:r>
    </w:p>
    <w:p w14:paraId="0D9DBF7F" w14:textId="77777777" w:rsidR="00E61E77" w:rsidRDefault="0087733A" w:rsidP="006B7744">
      <w:pPr>
        <w:jc w:val="both"/>
        <w:rPr>
          <w:rFonts w:ascii="Arial" w:hAnsi="Arial" w:cs="Arial"/>
        </w:rPr>
      </w:pPr>
      <w:r w:rsidRPr="0087733A">
        <w:rPr>
          <w:rFonts w:ascii="Arial" w:hAnsi="Arial" w:cs="Arial"/>
        </w:rPr>
        <w:t>d) Que tiene su domicilio para los efectos legales que se deriven del pre</w:t>
      </w:r>
      <w:r w:rsidR="00E61E77">
        <w:rPr>
          <w:rFonts w:ascii="Arial" w:hAnsi="Arial" w:cs="Arial"/>
        </w:rPr>
        <w:t>sente instrumento en DOMICILIO………………………………………………………………………………………………….</w:t>
      </w:r>
    </w:p>
    <w:p w14:paraId="77C814DE" w14:textId="7391D292" w:rsidR="0087733A" w:rsidRDefault="0087733A" w:rsidP="006B7744">
      <w:pPr>
        <w:jc w:val="both"/>
        <w:rPr>
          <w:rFonts w:ascii="Arial" w:hAnsi="Arial" w:cs="Arial"/>
        </w:rPr>
      </w:pPr>
      <w:r w:rsidRPr="0087733A">
        <w:rPr>
          <w:rFonts w:ascii="Arial" w:hAnsi="Arial" w:cs="Arial"/>
        </w:rPr>
        <w:t xml:space="preserve">e) Que </w:t>
      </w:r>
      <w:r w:rsidR="00E61E77">
        <w:rPr>
          <w:rFonts w:ascii="Arial" w:hAnsi="Arial" w:cs="Arial"/>
        </w:rPr>
        <w:t>VISIÓN Y ESTRATEGIA</w:t>
      </w:r>
      <w:r w:rsidRPr="0087733A">
        <w:rPr>
          <w:rFonts w:ascii="Arial" w:hAnsi="Arial" w:cs="Arial"/>
        </w:rPr>
        <w:t xml:space="preserve"> le </w:t>
      </w:r>
      <w:r w:rsidR="00E61E77">
        <w:rPr>
          <w:rFonts w:ascii="Arial" w:hAnsi="Arial" w:cs="Arial"/>
        </w:rPr>
        <w:t>hizo de su conocimiento</w:t>
      </w:r>
      <w:r w:rsidRPr="0087733A">
        <w:rPr>
          <w:rFonts w:ascii="Arial" w:hAnsi="Arial" w:cs="Arial"/>
        </w:rPr>
        <w:t xml:space="preserve"> </w:t>
      </w:r>
      <w:r w:rsidR="00E61E77">
        <w:rPr>
          <w:rFonts w:ascii="Arial" w:hAnsi="Arial" w:cs="Arial"/>
        </w:rPr>
        <w:t>de los procesos y procedimientos aplic</w:t>
      </w:r>
      <w:r w:rsidR="00DE4D62">
        <w:rPr>
          <w:rFonts w:ascii="Arial" w:hAnsi="Arial" w:cs="Arial"/>
        </w:rPr>
        <w:t>ables para la implantación del S</w:t>
      </w:r>
      <w:r w:rsidR="00E61E77">
        <w:rPr>
          <w:rFonts w:ascii="Arial" w:hAnsi="Arial" w:cs="Arial"/>
        </w:rPr>
        <w:t xml:space="preserve">istema de </w:t>
      </w:r>
      <w:r w:rsidR="00DE4D62">
        <w:rPr>
          <w:rFonts w:ascii="Arial" w:hAnsi="Arial" w:cs="Arial"/>
        </w:rPr>
        <w:t>G</w:t>
      </w:r>
      <w:r w:rsidR="00E61E77">
        <w:rPr>
          <w:rFonts w:ascii="Arial" w:hAnsi="Arial" w:cs="Arial"/>
        </w:rPr>
        <w:t xml:space="preserve">estión </w:t>
      </w:r>
      <w:r w:rsidR="00DE4D62">
        <w:rPr>
          <w:rFonts w:ascii="Arial" w:hAnsi="Arial" w:cs="Arial"/>
        </w:rPr>
        <w:t>Electoral</w:t>
      </w:r>
      <w:r w:rsidR="00E61E77">
        <w:rPr>
          <w:rFonts w:ascii="Arial" w:hAnsi="Arial" w:cs="Arial"/>
        </w:rPr>
        <w:t xml:space="preserve"> necesario para el organismo electoral</w:t>
      </w:r>
      <w:r w:rsidR="00D40BB4">
        <w:rPr>
          <w:rFonts w:ascii="Arial" w:hAnsi="Arial" w:cs="Arial"/>
        </w:rPr>
        <w:t xml:space="preserve"> y de los cursos de capacitación existentes relacionados con lo tipificado en la norma mexicana </w:t>
      </w:r>
      <w:r w:rsidR="00D40BB4" w:rsidRPr="00E61E77">
        <w:rPr>
          <w:rFonts w:ascii="Arial" w:hAnsi="Arial" w:cs="Arial"/>
          <w:bCs/>
          <w:color w:val="000000"/>
          <w:shd w:val="clear" w:color="auto" w:fill="FFFFFF"/>
        </w:rPr>
        <w:t>NMX-CC-54001-IMNC-2020</w:t>
      </w:r>
      <w:r w:rsidR="00E61E77">
        <w:rPr>
          <w:rFonts w:ascii="Arial" w:hAnsi="Arial" w:cs="Arial"/>
        </w:rPr>
        <w:t>.</w:t>
      </w:r>
    </w:p>
    <w:p w14:paraId="51D58F85" w14:textId="0319E8C2" w:rsidR="00E61E77" w:rsidRPr="00E61E77" w:rsidRDefault="00E61E77" w:rsidP="00E61E77">
      <w:pPr>
        <w:jc w:val="both"/>
        <w:rPr>
          <w:rFonts w:ascii="Arial" w:hAnsi="Arial" w:cs="Arial"/>
          <w:b/>
        </w:rPr>
      </w:pPr>
      <w:r w:rsidRPr="00E61E77">
        <w:rPr>
          <w:rFonts w:ascii="Arial" w:hAnsi="Arial" w:cs="Arial"/>
          <w:b/>
        </w:rPr>
        <w:t>III. AMBAS PARTES</w:t>
      </w:r>
      <w:r w:rsidR="00EB57F1">
        <w:rPr>
          <w:rFonts w:ascii="Arial" w:hAnsi="Arial" w:cs="Arial"/>
          <w:b/>
        </w:rPr>
        <w:t>,</w:t>
      </w:r>
      <w:r w:rsidRPr="00E61E77">
        <w:rPr>
          <w:rFonts w:ascii="Arial" w:hAnsi="Arial" w:cs="Arial"/>
          <w:b/>
        </w:rPr>
        <w:t xml:space="preserve"> DECLARAN</w:t>
      </w:r>
    </w:p>
    <w:p w14:paraId="08EFB95C" w14:textId="77777777" w:rsidR="00E61E77" w:rsidRPr="005E278D" w:rsidRDefault="00E61E77" w:rsidP="005E278D">
      <w:pPr>
        <w:pStyle w:val="Prrafodelista"/>
        <w:numPr>
          <w:ilvl w:val="0"/>
          <w:numId w:val="3"/>
        </w:numPr>
        <w:ind w:left="0" w:firstLine="0"/>
        <w:jc w:val="both"/>
        <w:rPr>
          <w:rFonts w:ascii="Arial" w:hAnsi="Arial" w:cs="Arial"/>
        </w:rPr>
      </w:pPr>
      <w:r w:rsidRPr="005E278D">
        <w:rPr>
          <w:rFonts w:ascii="Arial" w:hAnsi="Arial" w:cs="Arial"/>
        </w:rPr>
        <w:t xml:space="preserve">Que expuesto lo anterior, y estando de acuerdo en efectuar acciones conjuntas, es su deseo celebrar el presente Contrato y obligarse en sus términos y al efecto lo otorgan al amparo de las </w:t>
      </w:r>
      <w:r w:rsidR="005E278D" w:rsidRPr="005E278D">
        <w:rPr>
          <w:rFonts w:ascii="Arial" w:hAnsi="Arial" w:cs="Arial"/>
        </w:rPr>
        <w:t>siguientes:</w:t>
      </w:r>
      <w:r w:rsidR="005E278D">
        <w:rPr>
          <w:rFonts w:ascii="Arial" w:hAnsi="Arial" w:cs="Arial"/>
        </w:rPr>
        <w:t xml:space="preserve"> ………………………………………………………………………………………….</w:t>
      </w:r>
    </w:p>
    <w:p w14:paraId="6FA6C24E" w14:textId="77777777" w:rsidR="005E278D" w:rsidRDefault="005E278D" w:rsidP="005E278D">
      <w:pPr>
        <w:jc w:val="center"/>
        <w:rPr>
          <w:rFonts w:ascii="Arial" w:hAnsi="Arial" w:cs="Arial"/>
          <w:b/>
        </w:rPr>
      </w:pPr>
    </w:p>
    <w:p w14:paraId="6B7919E7" w14:textId="77777777" w:rsidR="005E278D" w:rsidRDefault="005E278D" w:rsidP="005E278D">
      <w:pPr>
        <w:jc w:val="center"/>
        <w:rPr>
          <w:rFonts w:ascii="Arial" w:hAnsi="Arial" w:cs="Arial"/>
          <w:b/>
        </w:rPr>
      </w:pPr>
      <w:r>
        <w:rPr>
          <w:rFonts w:ascii="Arial" w:hAnsi="Arial" w:cs="Arial"/>
          <w:b/>
        </w:rPr>
        <w:t>CLAUSULAS:</w:t>
      </w:r>
    </w:p>
    <w:p w14:paraId="1FE39E98" w14:textId="77777777" w:rsidR="007A5D89" w:rsidRDefault="007A5D89" w:rsidP="007A5D89">
      <w:pPr>
        <w:jc w:val="both"/>
        <w:rPr>
          <w:rFonts w:ascii="Arial" w:hAnsi="Arial" w:cs="Arial"/>
        </w:rPr>
      </w:pPr>
      <w:r w:rsidRPr="007A5D89">
        <w:rPr>
          <w:rFonts w:ascii="Arial" w:hAnsi="Arial" w:cs="Arial"/>
          <w:b/>
        </w:rPr>
        <w:t>PRIMERA</w:t>
      </w:r>
      <w:r w:rsidRPr="007A5D89">
        <w:rPr>
          <w:rFonts w:ascii="Arial" w:hAnsi="Arial" w:cs="Arial"/>
        </w:rPr>
        <w:t xml:space="preserve">: </w:t>
      </w:r>
      <w:r w:rsidRPr="007A5D89">
        <w:rPr>
          <w:rFonts w:ascii="Arial" w:hAnsi="Arial" w:cs="Arial"/>
          <w:b/>
        </w:rPr>
        <w:t xml:space="preserve">Definiciones </w:t>
      </w:r>
    </w:p>
    <w:p w14:paraId="7A47E171" w14:textId="37127B03" w:rsidR="005E278D" w:rsidRPr="007A5D89" w:rsidRDefault="007A5D89" w:rsidP="007A5D89">
      <w:pPr>
        <w:jc w:val="both"/>
        <w:rPr>
          <w:rFonts w:ascii="Arial" w:hAnsi="Arial" w:cs="Arial"/>
          <w:b/>
        </w:rPr>
      </w:pPr>
      <w:r w:rsidRPr="007A5D89">
        <w:rPr>
          <w:rFonts w:ascii="Arial" w:hAnsi="Arial" w:cs="Arial"/>
        </w:rPr>
        <w:t xml:space="preserve">Las partes convienen que, para efectos del presente contrato, los términos </w:t>
      </w:r>
      <w:r>
        <w:rPr>
          <w:rFonts w:ascii="Arial" w:hAnsi="Arial" w:cs="Arial"/>
        </w:rPr>
        <w:t xml:space="preserve">relacionados con el </w:t>
      </w:r>
      <w:r w:rsidR="00DE4D62">
        <w:rPr>
          <w:rFonts w:ascii="Arial" w:hAnsi="Arial" w:cs="Arial"/>
        </w:rPr>
        <w:t>S</w:t>
      </w:r>
      <w:r>
        <w:rPr>
          <w:rFonts w:ascii="Arial" w:hAnsi="Arial" w:cs="Arial"/>
        </w:rPr>
        <w:t xml:space="preserve">istema de </w:t>
      </w:r>
      <w:r w:rsidR="00DE4D62">
        <w:rPr>
          <w:rFonts w:ascii="Arial" w:hAnsi="Arial" w:cs="Arial"/>
        </w:rPr>
        <w:t>G</w:t>
      </w:r>
      <w:r>
        <w:rPr>
          <w:rFonts w:ascii="Arial" w:hAnsi="Arial" w:cs="Arial"/>
        </w:rPr>
        <w:t xml:space="preserve">estión </w:t>
      </w:r>
      <w:r w:rsidR="00DE4D62">
        <w:rPr>
          <w:rFonts w:ascii="Arial" w:hAnsi="Arial" w:cs="Arial"/>
        </w:rPr>
        <w:t>E</w:t>
      </w:r>
      <w:r>
        <w:rPr>
          <w:rFonts w:ascii="Arial" w:hAnsi="Arial" w:cs="Arial"/>
        </w:rPr>
        <w:t xml:space="preserve">lectoral, </w:t>
      </w:r>
      <w:r w:rsidRPr="007A5D89">
        <w:rPr>
          <w:rFonts w:ascii="Arial" w:hAnsi="Arial" w:cs="Arial"/>
        </w:rPr>
        <w:t>listados a continuación tendrán el significado que aparece frente a dichos términos, en el entendido de que el uso en la forma singular o plural de los mismos no afectará su significado</w:t>
      </w:r>
      <w:r>
        <w:rPr>
          <w:rFonts w:ascii="Arial" w:hAnsi="Arial" w:cs="Arial"/>
        </w:rPr>
        <w:t>……………………………………………………………………</w:t>
      </w:r>
      <w:r w:rsidR="00DE4D62">
        <w:rPr>
          <w:rFonts w:ascii="Arial" w:hAnsi="Arial" w:cs="Arial"/>
        </w:rPr>
        <w:t>…………</w:t>
      </w:r>
      <w:proofErr w:type="gramStart"/>
      <w:r w:rsidR="00DE4D62">
        <w:rPr>
          <w:rFonts w:ascii="Arial" w:hAnsi="Arial" w:cs="Arial"/>
        </w:rPr>
        <w:t>…….</w:t>
      </w:r>
      <w:proofErr w:type="gramEnd"/>
      <w:r w:rsidR="00DE4D62">
        <w:rPr>
          <w:rFonts w:ascii="Arial" w:hAnsi="Arial" w:cs="Arial"/>
        </w:rPr>
        <w:t>.</w:t>
      </w:r>
    </w:p>
    <w:p w14:paraId="32A09D0B" w14:textId="77777777" w:rsidR="007A5D89" w:rsidRDefault="007A5D89" w:rsidP="007A5D89">
      <w:pPr>
        <w:jc w:val="both"/>
        <w:rPr>
          <w:rFonts w:ascii="Arial" w:hAnsi="Arial" w:cs="Arial"/>
        </w:rPr>
      </w:pPr>
      <w:r w:rsidRPr="007A5D89">
        <w:rPr>
          <w:rFonts w:ascii="Arial" w:hAnsi="Arial" w:cs="Arial"/>
          <w:b/>
        </w:rPr>
        <w:t>Organismo electoral</w:t>
      </w:r>
      <w:r w:rsidRPr="007A5D89">
        <w:rPr>
          <w:rFonts w:ascii="Arial" w:hAnsi="Arial" w:cs="Arial"/>
        </w:rPr>
        <w:t>. Institución pública que posee responsabilidad administrativa y legal para la preparación y realización de elecciones de acuerdo con el marco legal del país</w:t>
      </w:r>
      <w:r>
        <w:rPr>
          <w:rFonts w:ascii="Arial" w:hAnsi="Arial" w:cs="Arial"/>
        </w:rPr>
        <w:t>………………….</w:t>
      </w:r>
      <w:r w:rsidRPr="007A5D89">
        <w:rPr>
          <w:rFonts w:ascii="Arial" w:hAnsi="Arial" w:cs="Arial"/>
        </w:rPr>
        <w:t xml:space="preserve"> </w:t>
      </w:r>
    </w:p>
    <w:p w14:paraId="56B5858A" w14:textId="77777777" w:rsidR="007A5D89" w:rsidRDefault="007A5D89" w:rsidP="007A5D89">
      <w:pPr>
        <w:jc w:val="both"/>
        <w:rPr>
          <w:rFonts w:ascii="Arial" w:hAnsi="Arial" w:cs="Arial"/>
        </w:rPr>
      </w:pPr>
      <w:r w:rsidRPr="007A5D89">
        <w:rPr>
          <w:rFonts w:ascii="Arial" w:hAnsi="Arial" w:cs="Arial"/>
        </w:rPr>
        <w:t>Nota 1: La responsabilidad incluye todos los aspectos relativos a realizar una elección e incluye actividades relacionadas como referendos, iniciativas ciudadanas o revoca</w:t>
      </w:r>
      <w:r>
        <w:rPr>
          <w:rFonts w:ascii="Arial" w:hAnsi="Arial" w:cs="Arial"/>
        </w:rPr>
        <w:t>toria del mandato y votaciones……………………………………………………………………………………………</w:t>
      </w:r>
      <w:proofErr w:type="gramStart"/>
      <w:r>
        <w:rPr>
          <w:rFonts w:ascii="Arial" w:hAnsi="Arial" w:cs="Arial"/>
        </w:rPr>
        <w:t>…….</w:t>
      </w:r>
      <w:proofErr w:type="gramEnd"/>
      <w:r>
        <w:rPr>
          <w:rFonts w:ascii="Arial" w:hAnsi="Arial" w:cs="Arial"/>
        </w:rPr>
        <w:t>.</w:t>
      </w:r>
    </w:p>
    <w:p w14:paraId="0CD0D11C" w14:textId="531B033D" w:rsidR="007A5D89" w:rsidRDefault="007A5D89" w:rsidP="007A5D89">
      <w:pPr>
        <w:jc w:val="both"/>
        <w:rPr>
          <w:rFonts w:ascii="Arial" w:hAnsi="Arial" w:cs="Arial"/>
        </w:rPr>
      </w:pPr>
      <w:r w:rsidRPr="007A5D89">
        <w:rPr>
          <w:rFonts w:ascii="Arial" w:hAnsi="Arial" w:cs="Arial"/>
          <w:b/>
        </w:rPr>
        <w:t>Proceso electoral externalizado</w:t>
      </w:r>
      <w:r w:rsidRPr="007A5D89">
        <w:rPr>
          <w:rFonts w:ascii="Arial" w:hAnsi="Arial" w:cs="Arial"/>
        </w:rPr>
        <w:t>. El proceso que es necesa</w:t>
      </w:r>
      <w:r w:rsidR="00DE4D62">
        <w:rPr>
          <w:rFonts w:ascii="Arial" w:hAnsi="Arial" w:cs="Arial"/>
        </w:rPr>
        <w:t>rio para el Sistema de Gestión E</w:t>
      </w:r>
      <w:r w:rsidRPr="007A5D89">
        <w:rPr>
          <w:rFonts w:ascii="Arial" w:hAnsi="Arial" w:cs="Arial"/>
        </w:rPr>
        <w:t>lectoral (3.1.6) del organismo electoral (3.1.1) y que este decide que una contraparte externa realice</w:t>
      </w:r>
      <w:r>
        <w:rPr>
          <w:rFonts w:ascii="Arial" w:hAnsi="Arial" w:cs="Arial"/>
        </w:rPr>
        <w:t>………………………………………………………………………………………………</w:t>
      </w:r>
      <w:r w:rsidRPr="007A5D89">
        <w:rPr>
          <w:rFonts w:ascii="Arial" w:hAnsi="Arial" w:cs="Arial"/>
        </w:rPr>
        <w:t xml:space="preserve"> </w:t>
      </w:r>
    </w:p>
    <w:p w14:paraId="53410691" w14:textId="77777777" w:rsidR="00EB57F1" w:rsidRDefault="00EB57F1" w:rsidP="007A5D89">
      <w:pPr>
        <w:jc w:val="both"/>
        <w:rPr>
          <w:rFonts w:ascii="Arial" w:hAnsi="Arial" w:cs="Arial"/>
          <w:b/>
        </w:rPr>
      </w:pPr>
    </w:p>
    <w:p w14:paraId="71C25805" w14:textId="77777777" w:rsidR="00EB57F1" w:rsidRDefault="00EB57F1" w:rsidP="007A5D89">
      <w:pPr>
        <w:jc w:val="both"/>
        <w:rPr>
          <w:rFonts w:ascii="Arial" w:hAnsi="Arial" w:cs="Arial"/>
          <w:b/>
        </w:rPr>
      </w:pPr>
    </w:p>
    <w:p w14:paraId="41F2C7B5" w14:textId="00A5BFF9" w:rsidR="007A5D89" w:rsidRDefault="007A5D89" w:rsidP="007A5D89">
      <w:pPr>
        <w:jc w:val="both"/>
        <w:rPr>
          <w:rFonts w:ascii="Arial" w:hAnsi="Arial" w:cs="Arial"/>
        </w:rPr>
      </w:pPr>
      <w:r w:rsidRPr="007A5D89">
        <w:rPr>
          <w:rFonts w:ascii="Arial" w:hAnsi="Arial" w:cs="Arial"/>
          <w:b/>
        </w:rPr>
        <w:t>Propuesta de votación</w:t>
      </w:r>
      <w:r>
        <w:rPr>
          <w:rFonts w:ascii="Arial" w:hAnsi="Arial" w:cs="Arial"/>
        </w:rPr>
        <w:t>.</w:t>
      </w:r>
      <w:r w:rsidRPr="007A5D89">
        <w:rPr>
          <w:rFonts w:ascii="Arial" w:hAnsi="Arial" w:cs="Arial"/>
        </w:rPr>
        <w:t xml:space="preserve"> Una propuesta legislativa o una cuestión política que se presenta para que el electorado vote</w:t>
      </w:r>
      <w:r w:rsidR="00F86A0B">
        <w:rPr>
          <w:rFonts w:ascii="Arial" w:hAnsi="Arial" w:cs="Arial"/>
        </w:rPr>
        <w:t>………………………………………………………………………………</w:t>
      </w:r>
      <w:proofErr w:type="gramStart"/>
      <w:r w:rsidR="00F86A0B">
        <w:rPr>
          <w:rFonts w:ascii="Arial" w:hAnsi="Arial" w:cs="Arial"/>
        </w:rPr>
        <w:t>…….</w:t>
      </w:r>
      <w:proofErr w:type="gramEnd"/>
      <w:r w:rsidR="00F86A0B">
        <w:rPr>
          <w:rFonts w:ascii="Arial" w:hAnsi="Arial" w:cs="Arial"/>
        </w:rPr>
        <w:t>.</w:t>
      </w:r>
    </w:p>
    <w:p w14:paraId="66B21B2C" w14:textId="1789BA64" w:rsidR="007A5D89" w:rsidRDefault="007A5D89" w:rsidP="007A5D89">
      <w:pPr>
        <w:jc w:val="both"/>
        <w:rPr>
          <w:rFonts w:ascii="Arial" w:hAnsi="Arial" w:cs="Arial"/>
        </w:rPr>
      </w:pPr>
      <w:r w:rsidRPr="007A5D89">
        <w:rPr>
          <w:rFonts w:ascii="Arial" w:hAnsi="Arial" w:cs="Arial"/>
        </w:rPr>
        <w:t>Nota 1: Hay varios tipos de propuestas de votación, las cuales difieren dependiendo de quién proponga la propuesta de votación, sea un ciudadano o el poder legislativo, y quiénes conformarán el electorado</w:t>
      </w:r>
      <w:r w:rsidR="00F86A0B">
        <w:rPr>
          <w:rFonts w:ascii="Arial" w:hAnsi="Arial" w:cs="Arial"/>
        </w:rPr>
        <w:t xml:space="preserve"> para la propuesta de votación……………………………………………...</w:t>
      </w:r>
    </w:p>
    <w:p w14:paraId="59C94B3D" w14:textId="77777777" w:rsidR="005E278D" w:rsidRDefault="007A5D89" w:rsidP="007A5D89">
      <w:pPr>
        <w:jc w:val="both"/>
        <w:rPr>
          <w:rFonts w:ascii="Arial" w:hAnsi="Arial" w:cs="Arial"/>
        </w:rPr>
      </w:pPr>
      <w:r w:rsidRPr="007A5D89">
        <w:rPr>
          <w:rFonts w:ascii="Arial" w:hAnsi="Arial" w:cs="Arial"/>
        </w:rPr>
        <w:t xml:space="preserve">Nota 2: Las propuestas relacionadas con la elección </w:t>
      </w:r>
      <w:r>
        <w:rPr>
          <w:rFonts w:ascii="Arial" w:hAnsi="Arial" w:cs="Arial"/>
        </w:rPr>
        <w:t xml:space="preserve">de candidatos </w:t>
      </w:r>
      <w:r w:rsidRPr="007A5D89">
        <w:rPr>
          <w:rFonts w:ascii="Arial" w:hAnsi="Arial" w:cs="Arial"/>
        </w:rPr>
        <w:t>para cargos públicos generalmente no se consideran propuestas de votación</w:t>
      </w:r>
      <w:r w:rsidR="00F86A0B">
        <w:rPr>
          <w:rFonts w:ascii="Arial" w:hAnsi="Arial" w:cs="Arial"/>
        </w:rPr>
        <w:t>……………………………………………….</w:t>
      </w:r>
    </w:p>
    <w:p w14:paraId="1A583E5A" w14:textId="77777777" w:rsidR="00F86A0B" w:rsidRDefault="00F86A0B" w:rsidP="00F86A0B">
      <w:pPr>
        <w:jc w:val="both"/>
        <w:rPr>
          <w:rFonts w:ascii="Arial" w:hAnsi="Arial" w:cs="Arial"/>
        </w:rPr>
      </w:pPr>
      <w:r w:rsidRPr="00F86A0B">
        <w:rPr>
          <w:rFonts w:ascii="Arial" w:hAnsi="Arial" w:cs="Arial"/>
          <w:b/>
        </w:rPr>
        <w:t>Plan de desarrollo del servicio electoral</w:t>
      </w:r>
      <w:r>
        <w:rPr>
          <w:rFonts w:ascii="Arial" w:hAnsi="Arial" w:cs="Arial"/>
        </w:rPr>
        <w:t>.</w:t>
      </w:r>
      <w:r w:rsidRPr="00F86A0B">
        <w:rPr>
          <w:rFonts w:ascii="Arial" w:hAnsi="Arial" w:cs="Arial"/>
        </w:rPr>
        <w:t xml:space="preserve"> La especificación de los requisitos en forma documentada que debe cumplir un organismo electoral</w:t>
      </w:r>
      <w:r>
        <w:rPr>
          <w:rFonts w:ascii="Arial" w:hAnsi="Arial" w:cs="Arial"/>
        </w:rPr>
        <w:t xml:space="preserve"> </w:t>
      </w:r>
      <w:r w:rsidRPr="00F86A0B">
        <w:rPr>
          <w:rFonts w:ascii="Arial" w:hAnsi="Arial" w:cs="Arial"/>
        </w:rPr>
        <w:t>en la prestación de su servicio electoral</w:t>
      </w:r>
      <w:r>
        <w:rPr>
          <w:rFonts w:ascii="Arial" w:hAnsi="Arial" w:cs="Arial"/>
        </w:rPr>
        <w:t>.</w:t>
      </w:r>
      <w:r w:rsidRPr="00F86A0B">
        <w:rPr>
          <w:rFonts w:ascii="Arial" w:hAnsi="Arial" w:cs="Arial"/>
        </w:rPr>
        <w:t xml:space="preserve"> </w:t>
      </w:r>
    </w:p>
    <w:p w14:paraId="465CB858" w14:textId="77777777" w:rsidR="00F86A0B" w:rsidRDefault="00F86A0B" w:rsidP="00F86A0B">
      <w:pPr>
        <w:jc w:val="both"/>
        <w:rPr>
          <w:rFonts w:ascii="Arial" w:hAnsi="Arial" w:cs="Arial"/>
        </w:rPr>
      </w:pPr>
      <w:r w:rsidRPr="00F86A0B">
        <w:rPr>
          <w:rFonts w:ascii="Arial" w:hAnsi="Arial" w:cs="Arial"/>
          <w:b/>
        </w:rPr>
        <w:t>Servicio electoral</w:t>
      </w:r>
      <w:r>
        <w:rPr>
          <w:rFonts w:ascii="Arial" w:hAnsi="Arial" w:cs="Arial"/>
        </w:rPr>
        <w:t>.</w:t>
      </w:r>
      <w:r w:rsidRPr="00F86A0B">
        <w:rPr>
          <w:rFonts w:ascii="Arial" w:hAnsi="Arial" w:cs="Arial"/>
        </w:rPr>
        <w:t xml:space="preserve"> Las prácticas y procesos legales y administrativos que el organismo electoral </w:t>
      </w:r>
      <w:r>
        <w:rPr>
          <w:rFonts w:ascii="Arial" w:hAnsi="Arial" w:cs="Arial"/>
        </w:rPr>
        <w:t>lleva a cabo………………………………………………………………………………………………….</w:t>
      </w:r>
    </w:p>
    <w:p w14:paraId="6E18E3E7" w14:textId="6F64FFD9" w:rsidR="00F86A0B" w:rsidRPr="00DE4D62" w:rsidRDefault="00F86A0B" w:rsidP="00F86A0B">
      <w:pPr>
        <w:jc w:val="both"/>
        <w:rPr>
          <w:rFonts w:ascii="Arial" w:hAnsi="Arial" w:cs="Arial"/>
        </w:rPr>
      </w:pPr>
      <w:r w:rsidRPr="00F86A0B">
        <w:rPr>
          <w:rFonts w:ascii="Arial" w:hAnsi="Arial" w:cs="Arial"/>
        </w:rPr>
        <w:t>Nota 1: El servicio electoral obligatoriamente debe cumplir con las responsabilidades del organismo electoral para con el electorado y para con otros clientes electorales en cumplimiento del</w:t>
      </w:r>
      <w:r w:rsidR="00DE4D62">
        <w:rPr>
          <w:rFonts w:ascii="Arial" w:hAnsi="Arial" w:cs="Arial"/>
        </w:rPr>
        <w:t xml:space="preserve"> marco legal. 3.1.6 Sistema de G</w:t>
      </w:r>
      <w:r w:rsidRPr="00F86A0B">
        <w:rPr>
          <w:rFonts w:ascii="Arial" w:hAnsi="Arial" w:cs="Arial"/>
        </w:rPr>
        <w:t xml:space="preserve">estión </w:t>
      </w:r>
      <w:r w:rsidR="00DE4D62">
        <w:rPr>
          <w:rFonts w:ascii="Arial" w:hAnsi="Arial" w:cs="Arial"/>
        </w:rPr>
        <w:t>E</w:t>
      </w:r>
      <w:r w:rsidRPr="00F86A0B">
        <w:rPr>
          <w:rFonts w:ascii="Arial" w:hAnsi="Arial" w:cs="Arial"/>
        </w:rPr>
        <w:t xml:space="preserve">lectoral </w:t>
      </w:r>
      <w:r>
        <w:rPr>
          <w:rFonts w:ascii="Arial" w:hAnsi="Arial" w:cs="Arial"/>
        </w:rPr>
        <w:t>para organismos electorales</w:t>
      </w:r>
      <w:r w:rsidRPr="00DE4D62">
        <w:rPr>
          <w:rFonts w:ascii="Arial" w:hAnsi="Arial" w:cs="Arial"/>
        </w:rPr>
        <w:t>……………………………………………………………………………………</w:t>
      </w:r>
      <w:r w:rsidR="00DE4D62">
        <w:rPr>
          <w:rFonts w:ascii="Arial" w:hAnsi="Arial" w:cs="Arial"/>
        </w:rPr>
        <w:t>………</w:t>
      </w:r>
      <w:proofErr w:type="gramStart"/>
      <w:r w:rsidR="00DE4D62">
        <w:rPr>
          <w:rFonts w:ascii="Arial" w:hAnsi="Arial" w:cs="Arial"/>
        </w:rPr>
        <w:t>…….</w:t>
      </w:r>
      <w:proofErr w:type="gramEnd"/>
      <w:r w:rsidR="00DE4D62">
        <w:rPr>
          <w:rFonts w:ascii="Arial" w:hAnsi="Arial" w:cs="Arial"/>
        </w:rPr>
        <w:t>.</w:t>
      </w:r>
    </w:p>
    <w:p w14:paraId="4BEC1040" w14:textId="77777777" w:rsidR="0002289C" w:rsidRDefault="00F86A0B" w:rsidP="00F86A0B">
      <w:pPr>
        <w:jc w:val="both"/>
        <w:rPr>
          <w:rFonts w:ascii="Arial" w:hAnsi="Arial" w:cs="Arial"/>
        </w:rPr>
      </w:pPr>
      <w:r w:rsidRPr="00FF6DF7">
        <w:rPr>
          <w:rFonts w:ascii="Arial" w:hAnsi="Arial" w:cs="Arial"/>
          <w:b/>
        </w:rPr>
        <w:t>Resolución</w:t>
      </w:r>
      <w:r w:rsidRPr="00F86A0B">
        <w:rPr>
          <w:rFonts w:ascii="Arial" w:hAnsi="Arial" w:cs="Arial"/>
        </w:rPr>
        <w:t xml:space="preserve"> </w:t>
      </w:r>
      <w:r w:rsidRPr="00FF6DF7">
        <w:rPr>
          <w:rFonts w:ascii="Arial" w:hAnsi="Arial" w:cs="Arial"/>
          <w:b/>
        </w:rPr>
        <w:t>de disputas electorales</w:t>
      </w:r>
      <w:r w:rsidR="00FF6DF7">
        <w:rPr>
          <w:rFonts w:ascii="Arial" w:hAnsi="Arial" w:cs="Arial"/>
        </w:rPr>
        <w:t>.</w:t>
      </w:r>
      <w:r w:rsidRPr="00F86A0B">
        <w:rPr>
          <w:rFonts w:ascii="Arial" w:hAnsi="Arial" w:cs="Arial"/>
        </w:rPr>
        <w:t xml:space="preserve"> Proceso mediante el cual el organismo electoral resuelve disputas que surjan del proceso electoral</w:t>
      </w:r>
      <w:r w:rsidR="0002289C">
        <w:rPr>
          <w:rFonts w:ascii="Arial" w:hAnsi="Arial" w:cs="Arial"/>
        </w:rPr>
        <w:t>……………………………………………………………….</w:t>
      </w:r>
      <w:r w:rsidRPr="00F86A0B">
        <w:rPr>
          <w:rFonts w:ascii="Arial" w:hAnsi="Arial" w:cs="Arial"/>
        </w:rPr>
        <w:t xml:space="preserve"> </w:t>
      </w:r>
    </w:p>
    <w:p w14:paraId="3A38407E" w14:textId="77777777" w:rsidR="00FF6DF7" w:rsidRDefault="00F86A0B" w:rsidP="00F86A0B">
      <w:pPr>
        <w:jc w:val="both"/>
        <w:rPr>
          <w:rFonts w:ascii="Arial" w:hAnsi="Arial" w:cs="Arial"/>
        </w:rPr>
      </w:pPr>
      <w:r w:rsidRPr="0002289C">
        <w:rPr>
          <w:rFonts w:ascii="Arial" w:hAnsi="Arial" w:cs="Arial"/>
          <w:b/>
        </w:rPr>
        <w:t>Impugnación</w:t>
      </w:r>
      <w:r w:rsidR="0002289C">
        <w:rPr>
          <w:rFonts w:ascii="Arial" w:hAnsi="Arial" w:cs="Arial"/>
        </w:rPr>
        <w:t>.</w:t>
      </w:r>
      <w:r w:rsidRPr="00F86A0B">
        <w:rPr>
          <w:rFonts w:ascii="Arial" w:hAnsi="Arial" w:cs="Arial"/>
        </w:rPr>
        <w:t xml:space="preserve"> La acción que cuestiona un aspecto o la totalidad del servicio electoral</w:t>
      </w:r>
      <w:r w:rsidR="0002289C">
        <w:rPr>
          <w:rFonts w:ascii="Arial" w:hAnsi="Arial" w:cs="Arial"/>
        </w:rPr>
        <w:t>……</w:t>
      </w:r>
      <w:proofErr w:type="gramStart"/>
      <w:r w:rsidR="0002289C">
        <w:rPr>
          <w:rFonts w:ascii="Arial" w:hAnsi="Arial" w:cs="Arial"/>
        </w:rPr>
        <w:t>…….</w:t>
      </w:r>
      <w:proofErr w:type="gramEnd"/>
      <w:r w:rsidR="00FF6DF7">
        <w:rPr>
          <w:rFonts w:ascii="Arial" w:hAnsi="Arial" w:cs="Arial"/>
        </w:rPr>
        <w:t>.</w:t>
      </w:r>
    </w:p>
    <w:p w14:paraId="1B0EE211" w14:textId="77777777" w:rsidR="0002289C" w:rsidRDefault="00F86A0B" w:rsidP="00F86A0B">
      <w:pPr>
        <w:jc w:val="both"/>
        <w:rPr>
          <w:rFonts w:ascii="Arial" w:hAnsi="Arial" w:cs="Arial"/>
        </w:rPr>
      </w:pPr>
      <w:r w:rsidRPr="00F86A0B">
        <w:rPr>
          <w:rFonts w:ascii="Arial" w:hAnsi="Arial" w:cs="Arial"/>
        </w:rPr>
        <w:t>Nota 1: La diferencia entre una impugnación y una queja electoral es que la queja electoral se presenta de manera formal ante la autoridad electoral competente.</w:t>
      </w:r>
      <w:r w:rsidR="0002289C">
        <w:rPr>
          <w:rFonts w:ascii="Arial" w:hAnsi="Arial" w:cs="Arial"/>
        </w:rPr>
        <w:t xml:space="preserve"> </w:t>
      </w:r>
      <w:r w:rsidRPr="00F86A0B">
        <w:rPr>
          <w:rFonts w:ascii="Arial" w:hAnsi="Arial" w:cs="Arial"/>
        </w:rPr>
        <w:t>Son disputas tanto las</w:t>
      </w:r>
      <w:r w:rsidR="0002289C">
        <w:rPr>
          <w:rFonts w:ascii="Arial" w:hAnsi="Arial" w:cs="Arial"/>
        </w:rPr>
        <w:t xml:space="preserve"> impugnaciones como las quejas………………………………………………………………………….</w:t>
      </w:r>
    </w:p>
    <w:p w14:paraId="250353CF" w14:textId="77777777" w:rsidR="0002289C" w:rsidRDefault="00F86A0B" w:rsidP="00F86A0B">
      <w:pPr>
        <w:jc w:val="both"/>
        <w:rPr>
          <w:rFonts w:ascii="Arial" w:hAnsi="Arial" w:cs="Arial"/>
        </w:rPr>
      </w:pPr>
      <w:r w:rsidRPr="0002289C">
        <w:rPr>
          <w:rFonts w:ascii="Arial" w:hAnsi="Arial" w:cs="Arial"/>
          <w:b/>
        </w:rPr>
        <w:t>Queja electoral</w:t>
      </w:r>
      <w:r w:rsidR="0002289C">
        <w:rPr>
          <w:rFonts w:ascii="Arial" w:hAnsi="Arial" w:cs="Arial"/>
        </w:rPr>
        <w:t>.</w:t>
      </w:r>
      <w:r w:rsidRPr="00F86A0B">
        <w:rPr>
          <w:rFonts w:ascii="Arial" w:hAnsi="Arial" w:cs="Arial"/>
        </w:rPr>
        <w:t xml:space="preserve"> La impugnación formal que expresa insatisfacción</w:t>
      </w:r>
      <w:r w:rsidR="0002289C">
        <w:rPr>
          <w:rFonts w:ascii="Arial" w:hAnsi="Arial" w:cs="Arial"/>
        </w:rPr>
        <w:t>…………………………………</w:t>
      </w:r>
      <w:r w:rsidRPr="00F86A0B">
        <w:rPr>
          <w:rFonts w:ascii="Arial" w:hAnsi="Arial" w:cs="Arial"/>
        </w:rPr>
        <w:t xml:space="preserve"> </w:t>
      </w:r>
    </w:p>
    <w:p w14:paraId="0BB2F76E" w14:textId="77777777" w:rsidR="0002289C" w:rsidRDefault="00F86A0B" w:rsidP="00F86A0B">
      <w:pPr>
        <w:jc w:val="both"/>
        <w:rPr>
          <w:rFonts w:ascii="Arial" w:hAnsi="Arial" w:cs="Arial"/>
        </w:rPr>
      </w:pPr>
      <w:r w:rsidRPr="0002289C">
        <w:rPr>
          <w:rFonts w:ascii="Arial" w:hAnsi="Arial" w:cs="Arial"/>
          <w:b/>
        </w:rPr>
        <w:t>Cliente electoral</w:t>
      </w:r>
      <w:r w:rsidR="0002289C">
        <w:rPr>
          <w:rFonts w:ascii="Arial" w:hAnsi="Arial" w:cs="Arial"/>
        </w:rPr>
        <w:t>.</w:t>
      </w:r>
      <w:r w:rsidRPr="00F86A0B">
        <w:rPr>
          <w:rFonts w:ascii="Arial" w:hAnsi="Arial" w:cs="Arial"/>
        </w:rPr>
        <w:t xml:space="preserve"> La persona u organización q</w:t>
      </w:r>
      <w:r w:rsidR="0002289C">
        <w:rPr>
          <w:rFonts w:ascii="Arial" w:hAnsi="Arial" w:cs="Arial"/>
        </w:rPr>
        <w:t>ue recibe un servicio electoral………………</w:t>
      </w:r>
      <w:proofErr w:type="gramStart"/>
      <w:r w:rsidR="0002289C">
        <w:rPr>
          <w:rFonts w:ascii="Arial" w:hAnsi="Arial" w:cs="Arial"/>
        </w:rPr>
        <w:t>…….</w:t>
      </w:r>
      <w:proofErr w:type="gramEnd"/>
      <w:r w:rsidR="0002289C">
        <w:rPr>
          <w:rFonts w:ascii="Arial" w:hAnsi="Arial" w:cs="Arial"/>
        </w:rPr>
        <w:t xml:space="preserve">. </w:t>
      </w:r>
    </w:p>
    <w:p w14:paraId="6BCAF885" w14:textId="77777777" w:rsidR="00F86A0B" w:rsidRDefault="00F86A0B" w:rsidP="00F86A0B">
      <w:pPr>
        <w:jc w:val="both"/>
        <w:rPr>
          <w:rFonts w:ascii="Arial" w:hAnsi="Arial" w:cs="Arial"/>
        </w:rPr>
      </w:pPr>
      <w:r w:rsidRPr="00F86A0B">
        <w:rPr>
          <w:rFonts w:ascii="Arial" w:hAnsi="Arial" w:cs="Arial"/>
        </w:rPr>
        <w:t>Nota 1: Son clientes electorales tanto electores, organizaciones políticas, candidatos otras personas u organizaciones que reciben servicios electorales del organismo electoral en conformidad con el marco legal aplicable</w:t>
      </w:r>
      <w:r w:rsidR="007372BF">
        <w:rPr>
          <w:rFonts w:ascii="Arial" w:hAnsi="Arial" w:cs="Arial"/>
        </w:rPr>
        <w:t>…………………………………………………………</w:t>
      </w:r>
      <w:proofErr w:type="gramStart"/>
      <w:r w:rsidR="007372BF">
        <w:rPr>
          <w:rFonts w:ascii="Arial" w:hAnsi="Arial" w:cs="Arial"/>
        </w:rPr>
        <w:t>…….</w:t>
      </w:r>
      <w:proofErr w:type="gramEnd"/>
      <w:r w:rsidR="007372BF">
        <w:rPr>
          <w:rFonts w:ascii="Arial" w:hAnsi="Arial" w:cs="Arial"/>
        </w:rPr>
        <w:t>.</w:t>
      </w:r>
    </w:p>
    <w:p w14:paraId="64AD040B" w14:textId="77777777" w:rsidR="0002289C" w:rsidRDefault="0002289C" w:rsidP="00F86A0B">
      <w:pPr>
        <w:jc w:val="both"/>
        <w:rPr>
          <w:rFonts w:ascii="Arial" w:hAnsi="Arial" w:cs="Arial"/>
        </w:rPr>
      </w:pPr>
      <w:r w:rsidRPr="0002289C">
        <w:rPr>
          <w:rFonts w:ascii="Arial" w:hAnsi="Arial" w:cs="Arial"/>
          <w:b/>
        </w:rPr>
        <w:t>Candidato</w:t>
      </w:r>
      <w:r>
        <w:rPr>
          <w:rFonts w:ascii="Arial" w:hAnsi="Arial" w:cs="Arial"/>
        </w:rPr>
        <w:t>.</w:t>
      </w:r>
      <w:r w:rsidRPr="0002289C">
        <w:rPr>
          <w:rFonts w:ascii="Arial" w:hAnsi="Arial" w:cs="Arial"/>
        </w:rPr>
        <w:t xml:space="preserve"> La persona que contiende por un</w:t>
      </w:r>
      <w:r>
        <w:rPr>
          <w:rFonts w:ascii="Arial" w:hAnsi="Arial" w:cs="Arial"/>
        </w:rPr>
        <w:t xml:space="preserve"> puesto público en una elección</w:t>
      </w:r>
      <w:r w:rsidR="007372BF">
        <w:rPr>
          <w:rFonts w:ascii="Arial" w:hAnsi="Arial" w:cs="Arial"/>
        </w:rPr>
        <w:t>………………………</w:t>
      </w:r>
    </w:p>
    <w:p w14:paraId="5C811268" w14:textId="77777777" w:rsidR="0002289C" w:rsidRDefault="0002289C" w:rsidP="00F86A0B">
      <w:pPr>
        <w:jc w:val="both"/>
        <w:rPr>
          <w:rFonts w:ascii="Arial" w:hAnsi="Arial" w:cs="Arial"/>
        </w:rPr>
      </w:pPr>
      <w:r w:rsidRPr="0002289C">
        <w:rPr>
          <w:rFonts w:ascii="Arial" w:hAnsi="Arial" w:cs="Arial"/>
          <w:b/>
        </w:rPr>
        <w:t>Organización política</w:t>
      </w:r>
      <w:r>
        <w:rPr>
          <w:rFonts w:ascii="Arial" w:hAnsi="Arial" w:cs="Arial"/>
        </w:rPr>
        <w:t>.</w:t>
      </w:r>
      <w:r w:rsidRPr="0002289C">
        <w:rPr>
          <w:rFonts w:ascii="Arial" w:hAnsi="Arial" w:cs="Arial"/>
        </w:rPr>
        <w:t xml:space="preserve"> Una organización con objetivos y opiniones políticas similares que busca influir en la política pública procurando que sus candidatos sean elegidos para cargos públicos</w:t>
      </w:r>
      <w:r w:rsidR="007372BF">
        <w:rPr>
          <w:rFonts w:ascii="Arial" w:hAnsi="Arial" w:cs="Arial"/>
        </w:rPr>
        <w:t>….</w:t>
      </w:r>
      <w:r w:rsidRPr="0002289C">
        <w:rPr>
          <w:rFonts w:ascii="Arial" w:hAnsi="Arial" w:cs="Arial"/>
        </w:rPr>
        <w:t xml:space="preserve"> </w:t>
      </w:r>
    </w:p>
    <w:p w14:paraId="5EABF5A6" w14:textId="77777777" w:rsidR="0002289C" w:rsidRDefault="0002289C" w:rsidP="00F86A0B">
      <w:pPr>
        <w:jc w:val="both"/>
        <w:rPr>
          <w:rFonts w:ascii="Arial" w:hAnsi="Arial" w:cs="Arial"/>
        </w:rPr>
      </w:pPr>
      <w:r w:rsidRPr="0002289C">
        <w:rPr>
          <w:rFonts w:ascii="Arial" w:hAnsi="Arial" w:cs="Arial"/>
          <w:b/>
        </w:rPr>
        <w:t>Registro de organizaciones políticas o candidatos</w:t>
      </w:r>
      <w:r>
        <w:rPr>
          <w:rFonts w:ascii="Arial" w:hAnsi="Arial" w:cs="Arial"/>
        </w:rPr>
        <w:t>.</w:t>
      </w:r>
      <w:r w:rsidRPr="0002289C">
        <w:rPr>
          <w:rFonts w:ascii="Arial" w:hAnsi="Arial" w:cs="Arial"/>
        </w:rPr>
        <w:t xml:space="preserve"> El proceso de registrar el derecho que tiene</w:t>
      </w:r>
      <w:r>
        <w:rPr>
          <w:rFonts w:ascii="Arial" w:hAnsi="Arial" w:cs="Arial"/>
        </w:rPr>
        <w:t xml:space="preserve">n las organizaciones políticas </w:t>
      </w:r>
      <w:r w:rsidRPr="0002289C">
        <w:rPr>
          <w:rFonts w:ascii="Arial" w:hAnsi="Arial" w:cs="Arial"/>
        </w:rPr>
        <w:t>y candidatos de participar en las elecciones</w:t>
      </w:r>
      <w:r w:rsidR="007372BF">
        <w:rPr>
          <w:rFonts w:ascii="Arial" w:hAnsi="Arial" w:cs="Arial"/>
        </w:rPr>
        <w:t>…………………….</w:t>
      </w:r>
      <w:r w:rsidRPr="0002289C">
        <w:rPr>
          <w:rFonts w:ascii="Arial" w:hAnsi="Arial" w:cs="Arial"/>
        </w:rPr>
        <w:t xml:space="preserve"> </w:t>
      </w:r>
    </w:p>
    <w:p w14:paraId="05FBC14B" w14:textId="77777777" w:rsidR="0002289C" w:rsidRDefault="0002289C" w:rsidP="00F86A0B">
      <w:pPr>
        <w:jc w:val="both"/>
        <w:rPr>
          <w:rFonts w:ascii="Arial" w:hAnsi="Arial" w:cs="Arial"/>
        </w:rPr>
      </w:pPr>
      <w:r w:rsidRPr="0002289C">
        <w:rPr>
          <w:rFonts w:ascii="Arial" w:hAnsi="Arial" w:cs="Arial"/>
          <w:b/>
        </w:rPr>
        <w:t>Logística electoral</w:t>
      </w:r>
      <w:r>
        <w:rPr>
          <w:rFonts w:ascii="Arial" w:hAnsi="Arial" w:cs="Arial"/>
        </w:rPr>
        <w:t>.</w:t>
      </w:r>
      <w:r w:rsidRPr="0002289C">
        <w:rPr>
          <w:rFonts w:ascii="Arial" w:hAnsi="Arial" w:cs="Arial"/>
        </w:rPr>
        <w:t xml:space="preserve"> El proceso que establece los pasos necesarios para organizar y realizar una elección</w:t>
      </w:r>
      <w:r w:rsidR="007372BF">
        <w:rPr>
          <w:rFonts w:ascii="Arial" w:hAnsi="Arial" w:cs="Arial"/>
        </w:rPr>
        <w:t>……………………………………………………………………………………………………..</w:t>
      </w:r>
      <w:r w:rsidR="007A4A54">
        <w:rPr>
          <w:rFonts w:ascii="Arial" w:hAnsi="Arial" w:cs="Arial"/>
        </w:rPr>
        <w:t>.</w:t>
      </w:r>
    </w:p>
    <w:p w14:paraId="26330183" w14:textId="65CF03F6" w:rsidR="007A4A54" w:rsidRDefault="007A4A54" w:rsidP="007A4A54">
      <w:pPr>
        <w:jc w:val="both"/>
        <w:rPr>
          <w:rFonts w:ascii="Arial" w:hAnsi="Arial" w:cs="Arial"/>
        </w:rPr>
      </w:pPr>
      <w:r w:rsidRPr="007A4A54">
        <w:rPr>
          <w:rFonts w:ascii="Arial" w:hAnsi="Arial" w:cs="Arial"/>
          <w:b/>
        </w:rPr>
        <w:t>Plan de fiscalización del financiamiento de campañas electorales</w:t>
      </w:r>
      <w:r>
        <w:rPr>
          <w:rFonts w:ascii="Arial" w:hAnsi="Arial" w:cs="Arial"/>
        </w:rPr>
        <w:t>.</w:t>
      </w:r>
      <w:r w:rsidRPr="007A4A54">
        <w:rPr>
          <w:rFonts w:ascii="Arial" w:hAnsi="Arial" w:cs="Arial"/>
        </w:rPr>
        <w:t xml:space="preserve"> El documento que especifica las actividades, la responsabilidad y los recursos destinados a monitorear el financiamiento de las campañas electorales</w:t>
      </w:r>
      <w:r w:rsidR="00B958E5">
        <w:rPr>
          <w:rFonts w:ascii="Arial" w:hAnsi="Arial" w:cs="Arial"/>
        </w:rPr>
        <w:t>…………………………………………………………….</w:t>
      </w:r>
      <w:r w:rsidRPr="007A4A54">
        <w:rPr>
          <w:rFonts w:ascii="Arial" w:hAnsi="Arial" w:cs="Arial"/>
        </w:rPr>
        <w:t xml:space="preserve"> </w:t>
      </w:r>
    </w:p>
    <w:p w14:paraId="26E7768C" w14:textId="77777777" w:rsidR="00984BBC" w:rsidRDefault="00984BBC" w:rsidP="007A4A54">
      <w:pPr>
        <w:jc w:val="both"/>
        <w:rPr>
          <w:rFonts w:ascii="Arial" w:hAnsi="Arial" w:cs="Arial"/>
          <w:b/>
        </w:rPr>
      </w:pPr>
    </w:p>
    <w:p w14:paraId="0DCDB8F6" w14:textId="18BB9362" w:rsidR="007A4A54" w:rsidRDefault="007A4A54" w:rsidP="007A4A54">
      <w:pPr>
        <w:jc w:val="both"/>
        <w:rPr>
          <w:rFonts w:ascii="Arial" w:hAnsi="Arial" w:cs="Arial"/>
        </w:rPr>
      </w:pPr>
      <w:r w:rsidRPr="007A4A54">
        <w:rPr>
          <w:rFonts w:ascii="Arial" w:hAnsi="Arial" w:cs="Arial"/>
          <w:b/>
        </w:rPr>
        <w:t>Fiscalización del financiamiento de campañas</w:t>
      </w:r>
      <w:r>
        <w:rPr>
          <w:rFonts w:ascii="Arial" w:hAnsi="Arial" w:cs="Arial"/>
        </w:rPr>
        <w:t>.</w:t>
      </w:r>
      <w:r w:rsidRPr="007A4A54">
        <w:rPr>
          <w:rFonts w:ascii="Arial" w:hAnsi="Arial" w:cs="Arial"/>
        </w:rPr>
        <w:t xml:space="preserve"> El proceso para evaluar los mecanismos que regulan el marco legal y los mecanismos de cumplimiento del mismo para los recursos que se ponen a dispo</w:t>
      </w:r>
      <w:r>
        <w:rPr>
          <w:rFonts w:ascii="Arial" w:hAnsi="Arial" w:cs="Arial"/>
        </w:rPr>
        <w:t>sición de los candidatos</w:t>
      </w:r>
      <w:r w:rsidRPr="007A4A54">
        <w:rPr>
          <w:rFonts w:ascii="Arial" w:hAnsi="Arial" w:cs="Arial"/>
        </w:rPr>
        <w:t xml:space="preserve"> o las organizaciones políticas dentro de un proceso electoral</w:t>
      </w:r>
      <w:r>
        <w:rPr>
          <w:rFonts w:ascii="Arial" w:hAnsi="Arial" w:cs="Arial"/>
        </w:rPr>
        <w:t>………………………………………………………………………………………………</w:t>
      </w:r>
      <w:proofErr w:type="gramStart"/>
      <w:r>
        <w:rPr>
          <w:rFonts w:ascii="Arial" w:hAnsi="Arial" w:cs="Arial"/>
        </w:rPr>
        <w:t>…….</w:t>
      </w:r>
      <w:proofErr w:type="gramEnd"/>
      <w:r>
        <w:rPr>
          <w:rFonts w:ascii="Arial" w:hAnsi="Arial" w:cs="Arial"/>
        </w:rPr>
        <w:t>.</w:t>
      </w:r>
      <w:r w:rsidRPr="007A4A54">
        <w:rPr>
          <w:rFonts w:ascii="Arial" w:hAnsi="Arial" w:cs="Arial"/>
        </w:rPr>
        <w:t xml:space="preserve"> </w:t>
      </w:r>
    </w:p>
    <w:p w14:paraId="283D7BF4" w14:textId="77777777" w:rsidR="007A4A54" w:rsidRDefault="007A4A54" w:rsidP="007A4A54">
      <w:pPr>
        <w:jc w:val="both"/>
        <w:rPr>
          <w:rFonts w:ascii="Arial" w:hAnsi="Arial" w:cs="Arial"/>
        </w:rPr>
      </w:pPr>
      <w:r w:rsidRPr="007A4A54">
        <w:rPr>
          <w:rFonts w:ascii="Arial" w:hAnsi="Arial" w:cs="Arial"/>
          <w:b/>
        </w:rPr>
        <w:t>Elección</w:t>
      </w:r>
      <w:r>
        <w:rPr>
          <w:rFonts w:ascii="Arial" w:hAnsi="Arial" w:cs="Arial"/>
        </w:rPr>
        <w:t>.</w:t>
      </w:r>
      <w:r w:rsidRPr="007A4A54">
        <w:rPr>
          <w:rFonts w:ascii="Arial" w:hAnsi="Arial" w:cs="Arial"/>
        </w:rPr>
        <w:t xml:space="preserve"> La ocasión que provee los medios para que un electorado (3.2.8) su decisión por medio de la emisión del voto</w:t>
      </w:r>
      <w:r>
        <w:rPr>
          <w:rFonts w:ascii="Arial" w:hAnsi="Arial" w:cs="Arial"/>
        </w:rPr>
        <w:t>………………………………………………………………………………………</w:t>
      </w:r>
      <w:r w:rsidRPr="007A4A54">
        <w:rPr>
          <w:rFonts w:ascii="Arial" w:hAnsi="Arial" w:cs="Arial"/>
        </w:rPr>
        <w:t xml:space="preserve"> </w:t>
      </w:r>
    </w:p>
    <w:p w14:paraId="59C8F729" w14:textId="77777777" w:rsidR="007A4A54" w:rsidRDefault="007A4A54" w:rsidP="007A4A54">
      <w:pPr>
        <w:jc w:val="both"/>
        <w:rPr>
          <w:rFonts w:ascii="Arial" w:hAnsi="Arial" w:cs="Arial"/>
        </w:rPr>
      </w:pPr>
      <w:r w:rsidRPr="007A4A54">
        <w:rPr>
          <w:rFonts w:ascii="Arial" w:hAnsi="Arial" w:cs="Arial"/>
        </w:rPr>
        <w:t>Nota 1: La decisión generalmente se efectúa entre candidatos u organizaciones políticas</w:t>
      </w:r>
      <w:r>
        <w:rPr>
          <w:rFonts w:ascii="Arial" w:hAnsi="Arial" w:cs="Arial"/>
        </w:rPr>
        <w:t xml:space="preserve"> </w:t>
      </w:r>
      <w:r w:rsidRPr="007A4A54">
        <w:rPr>
          <w:rFonts w:ascii="Arial" w:hAnsi="Arial" w:cs="Arial"/>
        </w:rPr>
        <w:t>que contienden, o entre las opcione</w:t>
      </w:r>
      <w:r>
        <w:rPr>
          <w:rFonts w:ascii="Arial" w:hAnsi="Arial" w:cs="Arial"/>
        </w:rPr>
        <w:t>s de las propuestas de votación………………………………………</w:t>
      </w:r>
    </w:p>
    <w:p w14:paraId="0DBED097" w14:textId="77777777" w:rsidR="007A4A54" w:rsidRDefault="007A4A54" w:rsidP="007A4A54">
      <w:pPr>
        <w:jc w:val="both"/>
        <w:rPr>
          <w:rFonts w:ascii="Arial" w:hAnsi="Arial" w:cs="Arial"/>
        </w:rPr>
      </w:pPr>
      <w:r w:rsidRPr="007A4A54">
        <w:rPr>
          <w:rFonts w:ascii="Arial" w:hAnsi="Arial" w:cs="Arial"/>
          <w:b/>
        </w:rPr>
        <w:t>Electorado</w:t>
      </w:r>
      <w:r>
        <w:rPr>
          <w:rFonts w:ascii="Arial" w:hAnsi="Arial" w:cs="Arial"/>
        </w:rPr>
        <w:t>.</w:t>
      </w:r>
      <w:r w:rsidRPr="007A4A54">
        <w:rPr>
          <w:rFonts w:ascii="Arial" w:hAnsi="Arial" w:cs="Arial"/>
        </w:rPr>
        <w:t xml:space="preserve"> Un grupo de personas en un país o una zona determinada que tienen el derecho al voto</w:t>
      </w:r>
      <w:r>
        <w:rPr>
          <w:rFonts w:ascii="Arial" w:hAnsi="Arial" w:cs="Arial"/>
        </w:rPr>
        <w:t>……………………………………………………………………………………………………</w:t>
      </w:r>
      <w:proofErr w:type="gramStart"/>
      <w:r>
        <w:rPr>
          <w:rFonts w:ascii="Arial" w:hAnsi="Arial" w:cs="Arial"/>
        </w:rPr>
        <w:t>…….</w:t>
      </w:r>
      <w:proofErr w:type="gramEnd"/>
      <w:r>
        <w:rPr>
          <w:rFonts w:ascii="Arial" w:hAnsi="Arial" w:cs="Arial"/>
        </w:rPr>
        <w:t>.</w:t>
      </w:r>
    </w:p>
    <w:p w14:paraId="6C54EB86" w14:textId="77777777" w:rsidR="007A4A54" w:rsidRDefault="007A4A54" w:rsidP="007A4A54">
      <w:pPr>
        <w:jc w:val="both"/>
        <w:rPr>
          <w:rFonts w:ascii="Arial" w:hAnsi="Arial" w:cs="Arial"/>
        </w:rPr>
      </w:pPr>
      <w:r w:rsidRPr="007A4A54">
        <w:rPr>
          <w:rFonts w:ascii="Arial" w:hAnsi="Arial" w:cs="Arial"/>
          <w:b/>
        </w:rPr>
        <w:t>Equipo de votación</w:t>
      </w:r>
      <w:r>
        <w:rPr>
          <w:rFonts w:ascii="Arial" w:hAnsi="Arial" w:cs="Arial"/>
        </w:rPr>
        <w:t>.</w:t>
      </w:r>
      <w:r w:rsidRPr="007A4A54">
        <w:rPr>
          <w:rFonts w:ascii="Arial" w:hAnsi="Arial" w:cs="Arial"/>
        </w:rPr>
        <w:t xml:space="preserve"> Cualquier objeto, dispositivo o instrumento que recopila los votos del electorado</w:t>
      </w:r>
      <w:r>
        <w:rPr>
          <w:rFonts w:ascii="Arial" w:hAnsi="Arial" w:cs="Arial"/>
        </w:rPr>
        <w:t>……………………………………………………………………………………………</w:t>
      </w:r>
      <w:proofErr w:type="gramStart"/>
      <w:r>
        <w:rPr>
          <w:rFonts w:ascii="Arial" w:hAnsi="Arial" w:cs="Arial"/>
        </w:rPr>
        <w:t>…….</w:t>
      </w:r>
      <w:proofErr w:type="gramEnd"/>
      <w:r>
        <w:rPr>
          <w:rFonts w:ascii="Arial" w:hAnsi="Arial" w:cs="Arial"/>
        </w:rPr>
        <w:t>.</w:t>
      </w:r>
    </w:p>
    <w:p w14:paraId="10DC5624" w14:textId="77777777" w:rsidR="007A4A54" w:rsidRDefault="007A4A54" w:rsidP="007A4A54">
      <w:pPr>
        <w:jc w:val="both"/>
        <w:rPr>
          <w:rFonts w:ascii="Arial" w:hAnsi="Arial" w:cs="Arial"/>
        </w:rPr>
      </w:pPr>
      <w:r w:rsidRPr="007A4A54">
        <w:rPr>
          <w:rFonts w:ascii="Arial" w:hAnsi="Arial" w:cs="Arial"/>
          <w:b/>
        </w:rPr>
        <w:t>Educación electoral</w:t>
      </w:r>
      <w:r>
        <w:rPr>
          <w:rFonts w:ascii="Arial" w:hAnsi="Arial" w:cs="Arial"/>
        </w:rPr>
        <w:t xml:space="preserve">. </w:t>
      </w:r>
      <w:r w:rsidRPr="007A4A54">
        <w:rPr>
          <w:rFonts w:ascii="Arial" w:hAnsi="Arial" w:cs="Arial"/>
        </w:rPr>
        <w:t>El proceso de informar a las personas sobre el sistema electoral y los procesos electorales</w:t>
      </w:r>
      <w:r>
        <w:rPr>
          <w:rFonts w:ascii="Arial" w:hAnsi="Arial" w:cs="Arial"/>
        </w:rPr>
        <w:t>……………………………………………………………………………………….</w:t>
      </w:r>
      <w:r w:rsidRPr="007A4A54">
        <w:rPr>
          <w:rFonts w:ascii="Arial" w:hAnsi="Arial" w:cs="Arial"/>
        </w:rPr>
        <w:t xml:space="preserve"> </w:t>
      </w:r>
    </w:p>
    <w:p w14:paraId="6FE14A43" w14:textId="77777777" w:rsidR="007A4A54" w:rsidRDefault="007A4A54" w:rsidP="007A4A54">
      <w:pPr>
        <w:jc w:val="both"/>
        <w:rPr>
          <w:rFonts w:ascii="Arial" w:hAnsi="Arial" w:cs="Arial"/>
        </w:rPr>
      </w:pPr>
      <w:r w:rsidRPr="007A4A54">
        <w:rPr>
          <w:rFonts w:ascii="Arial" w:hAnsi="Arial" w:cs="Arial"/>
        </w:rPr>
        <w:t>Nota 1: La educación electoral incluye informar a las personas de sus derechos democráticos, habilitación para votar, los procedimientos electorales, tales como fechas, horarios y lugares de votación, los requisitos para el registro de organizaciones políticas y candidatos y los mecanismos de votación y otros asuntos dentro del proceso electoral</w:t>
      </w:r>
      <w:r>
        <w:rPr>
          <w:rFonts w:ascii="Arial" w:hAnsi="Arial" w:cs="Arial"/>
        </w:rPr>
        <w:t>……………………………….</w:t>
      </w:r>
    </w:p>
    <w:p w14:paraId="30EAEC78" w14:textId="77777777" w:rsidR="008C63A0" w:rsidRDefault="008C63A0" w:rsidP="008C63A0">
      <w:pPr>
        <w:jc w:val="both"/>
        <w:rPr>
          <w:rFonts w:ascii="Arial" w:hAnsi="Arial" w:cs="Arial"/>
        </w:rPr>
      </w:pPr>
      <w:r w:rsidRPr="008C63A0">
        <w:rPr>
          <w:rFonts w:ascii="Arial" w:hAnsi="Arial" w:cs="Arial"/>
          <w:b/>
        </w:rPr>
        <w:t>Materiales electorales</w:t>
      </w:r>
      <w:r>
        <w:rPr>
          <w:rFonts w:ascii="Arial" w:hAnsi="Arial" w:cs="Arial"/>
        </w:rPr>
        <w:t>.</w:t>
      </w:r>
      <w:r w:rsidRPr="008C63A0">
        <w:rPr>
          <w:rFonts w:ascii="Arial" w:hAnsi="Arial" w:cs="Arial"/>
        </w:rPr>
        <w:t xml:space="preserve"> Documentación reque</w:t>
      </w:r>
      <w:r>
        <w:rPr>
          <w:rFonts w:ascii="Arial" w:hAnsi="Arial" w:cs="Arial"/>
        </w:rPr>
        <w:t xml:space="preserve">rida para realizar una elección </w:t>
      </w:r>
      <w:r w:rsidRPr="008C63A0">
        <w:rPr>
          <w:rFonts w:ascii="Arial" w:hAnsi="Arial" w:cs="Arial"/>
        </w:rPr>
        <w:t>dentro de los requisitos legales locales</w:t>
      </w:r>
      <w:r>
        <w:rPr>
          <w:rFonts w:ascii="Arial" w:hAnsi="Arial" w:cs="Arial"/>
        </w:rPr>
        <w:t>……………………………………………………………………………</w:t>
      </w:r>
      <w:proofErr w:type="gramStart"/>
      <w:r>
        <w:rPr>
          <w:rFonts w:ascii="Arial" w:hAnsi="Arial" w:cs="Arial"/>
        </w:rPr>
        <w:t>…….</w:t>
      </w:r>
      <w:proofErr w:type="gramEnd"/>
      <w:r>
        <w:rPr>
          <w:rFonts w:ascii="Arial" w:hAnsi="Arial" w:cs="Arial"/>
        </w:rPr>
        <w:t>.</w:t>
      </w:r>
    </w:p>
    <w:p w14:paraId="3F7E8273" w14:textId="77777777" w:rsidR="007A4A54" w:rsidRDefault="008C63A0" w:rsidP="008C63A0">
      <w:pPr>
        <w:jc w:val="both"/>
        <w:rPr>
          <w:rFonts w:ascii="Arial" w:hAnsi="Arial" w:cs="Arial"/>
        </w:rPr>
      </w:pPr>
      <w:r w:rsidRPr="008C63A0">
        <w:rPr>
          <w:rFonts w:ascii="Arial" w:hAnsi="Arial" w:cs="Arial"/>
        </w:rPr>
        <w:t>Nota 1: Estos materiales electorales pueden diferir de un país o área a otro, pero generalmente incluyen elementos tales como leyes y reglamentos, boletas electorales, manuales de capacitación, carteles electorales, ensayos, informes de observación, evaluaciones técnicas, pautas administrativas, formularios electorales y códigos de conducta</w:t>
      </w:r>
      <w:r>
        <w:rPr>
          <w:rFonts w:ascii="Arial" w:hAnsi="Arial" w:cs="Arial"/>
        </w:rPr>
        <w:t>………………………………</w:t>
      </w:r>
    </w:p>
    <w:p w14:paraId="735F3ADC" w14:textId="77777777" w:rsidR="008A7350" w:rsidRDefault="008A7350" w:rsidP="008A7350">
      <w:pPr>
        <w:jc w:val="both"/>
        <w:rPr>
          <w:rFonts w:ascii="Arial" w:hAnsi="Arial" w:cs="Arial"/>
        </w:rPr>
      </w:pPr>
      <w:r w:rsidRPr="008A7350">
        <w:rPr>
          <w:rFonts w:ascii="Arial" w:hAnsi="Arial" w:cs="Arial"/>
          <w:b/>
        </w:rPr>
        <w:t>Equipo electoral</w:t>
      </w:r>
      <w:r>
        <w:rPr>
          <w:rFonts w:ascii="Arial" w:hAnsi="Arial" w:cs="Arial"/>
        </w:rPr>
        <w:t>.</w:t>
      </w:r>
      <w:r w:rsidRPr="008A7350">
        <w:rPr>
          <w:rFonts w:ascii="Arial" w:hAnsi="Arial" w:cs="Arial"/>
        </w:rPr>
        <w:t xml:space="preserve"> Hardware requerido para llevar a cabo una elección dentro de los requisitos legales locales</w:t>
      </w:r>
      <w:r>
        <w:rPr>
          <w:rFonts w:ascii="Arial" w:hAnsi="Arial" w:cs="Arial"/>
        </w:rPr>
        <w:t>………………………………………………………………………………………………</w:t>
      </w:r>
      <w:r w:rsidRPr="008A7350">
        <w:rPr>
          <w:rFonts w:ascii="Arial" w:hAnsi="Arial" w:cs="Arial"/>
        </w:rPr>
        <w:t xml:space="preserve"> </w:t>
      </w:r>
    </w:p>
    <w:p w14:paraId="2761F5E5" w14:textId="77777777" w:rsidR="008A7350" w:rsidRDefault="008A7350" w:rsidP="008A7350">
      <w:pPr>
        <w:jc w:val="both"/>
        <w:rPr>
          <w:rFonts w:ascii="Arial" w:hAnsi="Arial" w:cs="Arial"/>
        </w:rPr>
      </w:pPr>
      <w:r w:rsidRPr="008A7350">
        <w:rPr>
          <w:rFonts w:ascii="Arial" w:hAnsi="Arial" w:cs="Arial"/>
        </w:rPr>
        <w:t>Nota 1: El equipo electoral puede incluir urnas y sellos, mamparas de votación, muebles y estructuras temporales necesarias</w:t>
      </w:r>
      <w:r>
        <w:rPr>
          <w:rFonts w:ascii="Arial" w:hAnsi="Arial" w:cs="Arial"/>
        </w:rPr>
        <w:t>……………………………………………………………………….</w:t>
      </w:r>
      <w:r w:rsidRPr="008A7350">
        <w:rPr>
          <w:rFonts w:ascii="Arial" w:hAnsi="Arial" w:cs="Arial"/>
        </w:rPr>
        <w:t xml:space="preserve"> </w:t>
      </w:r>
    </w:p>
    <w:p w14:paraId="74232249" w14:textId="77777777" w:rsidR="008A7350" w:rsidRDefault="008A7350" w:rsidP="008A7350">
      <w:pPr>
        <w:jc w:val="both"/>
        <w:rPr>
          <w:rFonts w:ascii="Arial" w:hAnsi="Arial" w:cs="Arial"/>
        </w:rPr>
      </w:pPr>
      <w:r w:rsidRPr="008A7350">
        <w:rPr>
          <w:rFonts w:ascii="Arial" w:hAnsi="Arial" w:cs="Arial"/>
          <w:b/>
        </w:rPr>
        <w:t>Registro de electores</w:t>
      </w:r>
      <w:r>
        <w:rPr>
          <w:rFonts w:ascii="Arial" w:hAnsi="Arial" w:cs="Arial"/>
        </w:rPr>
        <w:t>.</w:t>
      </w:r>
      <w:r w:rsidRPr="008A7350">
        <w:rPr>
          <w:rFonts w:ascii="Arial" w:hAnsi="Arial" w:cs="Arial"/>
        </w:rPr>
        <w:t xml:space="preserve"> La base de datos de los electores</w:t>
      </w:r>
      <w:r>
        <w:rPr>
          <w:rFonts w:ascii="Arial" w:hAnsi="Arial" w:cs="Arial"/>
        </w:rPr>
        <w:t>……………………………………………</w:t>
      </w:r>
      <w:r w:rsidRPr="008A7350">
        <w:rPr>
          <w:rFonts w:ascii="Arial" w:hAnsi="Arial" w:cs="Arial"/>
        </w:rPr>
        <w:t xml:space="preserve">. </w:t>
      </w:r>
    </w:p>
    <w:p w14:paraId="02E75165" w14:textId="77777777" w:rsidR="008A7350" w:rsidRDefault="008A7350" w:rsidP="008A7350">
      <w:pPr>
        <w:jc w:val="both"/>
        <w:rPr>
          <w:rFonts w:ascii="Arial" w:hAnsi="Arial" w:cs="Arial"/>
        </w:rPr>
      </w:pPr>
      <w:r w:rsidRPr="008A7350">
        <w:rPr>
          <w:rFonts w:ascii="Arial" w:hAnsi="Arial" w:cs="Arial"/>
          <w:b/>
        </w:rPr>
        <w:t>Lista de electores</w:t>
      </w:r>
      <w:r>
        <w:rPr>
          <w:rFonts w:ascii="Arial" w:hAnsi="Arial" w:cs="Arial"/>
        </w:rPr>
        <w:t>.</w:t>
      </w:r>
      <w:r w:rsidRPr="008A7350">
        <w:rPr>
          <w:rFonts w:ascii="Arial" w:hAnsi="Arial" w:cs="Arial"/>
        </w:rPr>
        <w:t xml:space="preserve"> Una parte del registro de electores </w:t>
      </w:r>
      <w:r>
        <w:rPr>
          <w:rFonts w:ascii="Arial" w:hAnsi="Arial" w:cs="Arial"/>
        </w:rPr>
        <w:t>q</w:t>
      </w:r>
      <w:r w:rsidRPr="008A7350">
        <w:rPr>
          <w:rFonts w:ascii="Arial" w:hAnsi="Arial" w:cs="Arial"/>
        </w:rPr>
        <w:t>ue utilizan los miembros de una mesa de vota</w:t>
      </w:r>
      <w:r>
        <w:rPr>
          <w:rFonts w:ascii="Arial" w:hAnsi="Arial" w:cs="Arial"/>
        </w:rPr>
        <w:t>ción en cada centro de votación……………………………………………………………</w:t>
      </w:r>
      <w:proofErr w:type="gramStart"/>
      <w:r>
        <w:rPr>
          <w:rFonts w:ascii="Arial" w:hAnsi="Arial" w:cs="Arial"/>
        </w:rPr>
        <w:t>…….</w:t>
      </w:r>
      <w:proofErr w:type="gramEnd"/>
      <w:r>
        <w:rPr>
          <w:rFonts w:ascii="Arial" w:hAnsi="Arial" w:cs="Arial"/>
        </w:rPr>
        <w:t>.</w:t>
      </w:r>
    </w:p>
    <w:p w14:paraId="7F2A415E" w14:textId="77777777" w:rsidR="002029E8" w:rsidRDefault="002029E8" w:rsidP="008A7350">
      <w:pPr>
        <w:jc w:val="both"/>
        <w:rPr>
          <w:rFonts w:ascii="Arial" w:hAnsi="Arial" w:cs="Arial"/>
        </w:rPr>
      </w:pPr>
      <w:r w:rsidRPr="002029E8">
        <w:rPr>
          <w:rFonts w:ascii="Arial" w:hAnsi="Arial" w:cs="Arial"/>
          <w:b/>
        </w:rPr>
        <w:t>Centro de votación</w:t>
      </w:r>
      <w:r>
        <w:rPr>
          <w:rFonts w:ascii="Arial" w:hAnsi="Arial" w:cs="Arial"/>
          <w:b/>
        </w:rPr>
        <w:t>.</w:t>
      </w:r>
      <w:r w:rsidRPr="002029E8">
        <w:rPr>
          <w:rFonts w:ascii="Arial" w:hAnsi="Arial" w:cs="Arial"/>
        </w:rPr>
        <w:t xml:space="preserve"> Un lugar que cuenta con una o más mesas de votación</w:t>
      </w:r>
      <w:r w:rsidR="002933AC">
        <w:rPr>
          <w:rFonts w:ascii="Arial" w:hAnsi="Arial" w:cs="Arial"/>
        </w:rPr>
        <w:t>……………………….</w:t>
      </w:r>
    </w:p>
    <w:p w14:paraId="131A9D67" w14:textId="77777777" w:rsidR="002029E8" w:rsidRDefault="002029E8" w:rsidP="008A7350">
      <w:pPr>
        <w:jc w:val="both"/>
        <w:rPr>
          <w:rFonts w:ascii="Arial" w:hAnsi="Arial" w:cs="Arial"/>
        </w:rPr>
      </w:pPr>
      <w:r w:rsidRPr="002029E8">
        <w:rPr>
          <w:rFonts w:ascii="Arial" w:hAnsi="Arial" w:cs="Arial"/>
          <w:b/>
        </w:rPr>
        <w:t>Mesa de votación</w:t>
      </w:r>
      <w:r>
        <w:rPr>
          <w:rFonts w:ascii="Arial" w:hAnsi="Arial" w:cs="Arial"/>
        </w:rPr>
        <w:t>.</w:t>
      </w:r>
      <w:r w:rsidRPr="002029E8">
        <w:rPr>
          <w:rFonts w:ascii="Arial" w:hAnsi="Arial" w:cs="Arial"/>
        </w:rPr>
        <w:t xml:space="preserve"> Un lugar donde un elector puede emitir el voto en secreto</w:t>
      </w:r>
      <w:r w:rsidR="002933AC">
        <w:rPr>
          <w:rFonts w:ascii="Arial" w:hAnsi="Arial" w:cs="Arial"/>
        </w:rPr>
        <w:t>………………………</w:t>
      </w:r>
      <w:r w:rsidRPr="002029E8">
        <w:rPr>
          <w:rFonts w:ascii="Arial" w:hAnsi="Arial" w:cs="Arial"/>
        </w:rPr>
        <w:t xml:space="preserve"> </w:t>
      </w:r>
    </w:p>
    <w:p w14:paraId="7F153256" w14:textId="77777777" w:rsidR="002029E8" w:rsidRDefault="002029E8" w:rsidP="008A7350">
      <w:pPr>
        <w:jc w:val="both"/>
        <w:rPr>
          <w:rFonts w:ascii="Arial" w:hAnsi="Arial" w:cs="Arial"/>
        </w:rPr>
      </w:pPr>
      <w:r w:rsidRPr="002029E8">
        <w:rPr>
          <w:rFonts w:ascii="Arial" w:hAnsi="Arial" w:cs="Arial"/>
          <w:b/>
        </w:rPr>
        <w:t>Emisión del voto</w:t>
      </w:r>
      <w:r>
        <w:rPr>
          <w:rFonts w:ascii="Arial" w:hAnsi="Arial" w:cs="Arial"/>
        </w:rPr>
        <w:t>.</w:t>
      </w:r>
      <w:r w:rsidRPr="002029E8">
        <w:rPr>
          <w:rFonts w:ascii="Arial" w:hAnsi="Arial" w:cs="Arial"/>
        </w:rPr>
        <w:t xml:space="preserve"> La acción mediante la cual una persona expresa una preferencia por un candidato que se postula para un cargo público </w:t>
      </w:r>
      <w:r>
        <w:rPr>
          <w:rFonts w:ascii="Arial" w:hAnsi="Arial" w:cs="Arial"/>
        </w:rPr>
        <w:t>o</w:t>
      </w:r>
      <w:r w:rsidR="002933AC">
        <w:rPr>
          <w:rFonts w:ascii="Arial" w:hAnsi="Arial" w:cs="Arial"/>
        </w:rPr>
        <w:t xml:space="preserve"> por una propuesta de votación…………………</w:t>
      </w:r>
    </w:p>
    <w:p w14:paraId="035EA747" w14:textId="77777777" w:rsidR="002029E8" w:rsidRDefault="002029E8" w:rsidP="008A7350">
      <w:pPr>
        <w:jc w:val="both"/>
        <w:rPr>
          <w:rFonts w:ascii="Arial" w:hAnsi="Arial" w:cs="Arial"/>
        </w:rPr>
      </w:pPr>
      <w:r w:rsidRPr="002029E8">
        <w:rPr>
          <w:rFonts w:ascii="Arial" w:hAnsi="Arial" w:cs="Arial"/>
          <w:b/>
        </w:rPr>
        <w:lastRenderedPageBreak/>
        <w:t>Incidente de votación</w:t>
      </w:r>
      <w:r>
        <w:rPr>
          <w:rFonts w:ascii="Arial" w:hAnsi="Arial" w:cs="Arial"/>
        </w:rPr>
        <w:t>.</w:t>
      </w:r>
      <w:r w:rsidRPr="002029E8">
        <w:rPr>
          <w:rFonts w:ascii="Arial" w:hAnsi="Arial" w:cs="Arial"/>
        </w:rPr>
        <w:t xml:space="preserve"> Un evento que no forma parte de la operación estándar del proceso de votación y que causa, o puede causar, una interrupción o una reducción en la calidad del proceso de votación</w:t>
      </w:r>
      <w:r>
        <w:rPr>
          <w:rFonts w:ascii="Arial" w:hAnsi="Arial" w:cs="Arial"/>
        </w:rPr>
        <w:t>………………………………………………………………………………………………….</w:t>
      </w:r>
      <w:r w:rsidRPr="002029E8">
        <w:rPr>
          <w:rFonts w:ascii="Arial" w:hAnsi="Arial" w:cs="Arial"/>
        </w:rPr>
        <w:t xml:space="preserve"> </w:t>
      </w:r>
    </w:p>
    <w:p w14:paraId="6143F095" w14:textId="77777777" w:rsidR="002029E8" w:rsidRDefault="002029E8" w:rsidP="008A7350">
      <w:pPr>
        <w:jc w:val="both"/>
        <w:rPr>
          <w:rFonts w:ascii="Arial" w:hAnsi="Arial" w:cs="Arial"/>
        </w:rPr>
      </w:pPr>
      <w:r w:rsidRPr="002029E8">
        <w:rPr>
          <w:rFonts w:ascii="Arial" w:hAnsi="Arial" w:cs="Arial"/>
          <w:b/>
        </w:rPr>
        <w:t>Conteo de votos</w:t>
      </w:r>
      <w:r>
        <w:rPr>
          <w:rFonts w:ascii="Arial" w:hAnsi="Arial" w:cs="Arial"/>
        </w:rPr>
        <w:t>.</w:t>
      </w:r>
      <w:r w:rsidRPr="002029E8">
        <w:rPr>
          <w:rFonts w:ascii="Arial" w:hAnsi="Arial" w:cs="Arial"/>
        </w:rPr>
        <w:t xml:space="preserve"> Proceso de contar los votos que emitió el electorado para determinar los resultados finales de un proceso electoral</w:t>
      </w:r>
      <w:r>
        <w:rPr>
          <w:rFonts w:ascii="Arial" w:hAnsi="Arial" w:cs="Arial"/>
        </w:rPr>
        <w:t>……………………………………………………………….</w:t>
      </w:r>
    </w:p>
    <w:p w14:paraId="06718143" w14:textId="77777777" w:rsidR="002029E8" w:rsidRDefault="002029E8" w:rsidP="002029E8">
      <w:pPr>
        <w:jc w:val="both"/>
        <w:rPr>
          <w:rFonts w:ascii="Arial" w:hAnsi="Arial" w:cs="Arial"/>
        </w:rPr>
      </w:pPr>
      <w:r w:rsidRPr="002029E8">
        <w:rPr>
          <w:rFonts w:ascii="Arial" w:hAnsi="Arial" w:cs="Arial"/>
          <w:b/>
        </w:rPr>
        <w:t>Resultados preliminares de la elección</w:t>
      </w:r>
      <w:r>
        <w:rPr>
          <w:rFonts w:ascii="Arial" w:hAnsi="Arial" w:cs="Arial"/>
        </w:rPr>
        <w:t>.</w:t>
      </w:r>
      <w:r w:rsidRPr="002029E8">
        <w:rPr>
          <w:rFonts w:ascii="Arial" w:hAnsi="Arial" w:cs="Arial"/>
        </w:rPr>
        <w:t xml:space="preserve"> La información no certificada que suministra el organismo electoral, o cualquier otro organismo legalmente designado, sobre el resultado de la elección, una vez que las mesas de votación se hayan cerrado, pero antes de que se declaren los resultados finales</w:t>
      </w:r>
      <w:r>
        <w:rPr>
          <w:rFonts w:ascii="Arial" w:hAnsi="Arial" w:cs="Arial"/>
        </w:rPr>
        <w:t>……………………………………………………………………………………….</w:t>
      </w:r>
      <w:r w:rsidRPr="002029E8">
        <w:rPr>
          <w:rFonts w:ascii="Arial" w:hAnsi="Arial" w:cs="Arial"/>
        </w:rPr>
        <w:t xml:space="preserve"> </w:t>
      </w:r>
    </w:p>
    <w:p w14:paraId="4B78A7DA" w14:textId="77777777" w:rsidR="002029E8" w:rsidRDefault="002029E8" w:rsidP="002029E8">
      <w:pPr>
        <w:jc w:val="both"/>
        <w:rPr>
          <w:rFonts w:ascii="Arial" w:hAnsi="Arial" w:cs="Arial"/>
        </w:rPr>
      </w:pPr>
      <w:r w:rsidRPr="002029E8">
        <w:rPr>
          <w:rFonts w:ascii="Arial" w:hAnsi="Arial" w:cs="Arial"/>
          <w:b/>
        </w:rPr>
        <w:t>Declaración de resultados</w:t>
      </w:r>
      <w:r>
        <w:rPr>
          <w:rFonts w:ascii="Arial" w:hAnsi="Arial" w:cs="Arial"/>
        </w:rPr>
        <w:t>.</w:t>
      </w:r>
      <w:r w:rsidRPr="002029E8">
        <w:rPr>
          <w:rFonts w:ascii="Arial" w:hAnsi="Arial" w:cs="Arial"/>
        </w:rPr>
        <w:t xml:space="preserve"> El proceso de anunciar de manera oficial los resultados del conteo de votos para transmitir la validez de la elección</w:t>
      </w:r>
      <w:r>
        <w:rPr>
          <w:rFonts w:ascii="Arial" w:hAnsi="Arial" w:cs="Arial"/>
        </w:rPr>
        <w:t>…………………………………………………</w:t>
      </w:r>
      <w:proofErr w:type="gramStart"/>
      <w:r>
        <w:rPr>
          <w:rFonts w:ascii="Arial" w:hAnsi="Arial" w:cs="Arial"/>
        </w:rPr>
        <w:t>…….</w:t>
      </w:r>
      <w:proofErr w:type="gramEnd"/>
      <w:r>
        <w:rPr>
          <w:rFonts w:ascii="Arial" w:hAnsi="Arial" w:cs="Arial"/>
        </w:rPr>
        <w:t>.</w:t>
      </w:r>
    </w:p>
    <w:p w14:paraId="6ECC3F18" w14:textId="77777777" w:rsidR="002029E8" w:rsidRDefault="002029E8" w:rsidP="002029E8">
      <w:pPr>
        <w:jc w:val="both"/>
        <w:rPr>
          <w:rFonts w:ascii="Arial" w:hAnsi="Arial" w:cs="Arial"/>
        </w:rPr>
      </w:pPr>
      <w:r w:rsidRPr="002029E8">
        <w:rPr>
          <w:rFonts w:ascii="Arial" w:hAnsi="Arial" w:cs="Arial"/>
          <w:b/>
        </w:rPr>
        <w:t>Resultados oficiales de la elección</w:t>
      </w:r>
      <w:r>
        <w:rPr>
          <w:rFonts w:ascii="Arial" w:hAnsi="Arial" w:cs="Arial"/>
        </w:rPr>
        <w:t>.</w:t>
      </w:r>
      <w:r w:rsidRPr="002029E8">
        <w:rPr>
          <w:rFonts w:ascii="Arial" w:hAnsi="Arial" w:cs="Arial"/>
        </w:rPr>
        <w:t xml:space="preserve"> La declaración final del resultado de una elección, certificada y emitida por un organismo electoral, o cualquier otro organismo legalmente designado</w:t>
      </w:r>
      <w:r>
        <w:rPr>
          <w:rFonts w:ascii="Arial" w:hAnsi="Arial" w:cs="Arial"/>
        </w:rPr>
        <w:t>……………………………………………………………………………………………</w:t>
      </w:r>
      <w:proofErr w:type="gramStart"/>
      <w:r>
        <w:rPr>
          <w:rFonts w:ascii="Arial" w:hAnsi="Arial" w:cs="Arial"/>
        </w:rPr>
        <w:t>…….</w:t>
      </w:r>
      <w:proofErr w:type="gramEnd"/>
      <w:r>
        <w:rPr>
          <w:rFonts w:ascii="Arial" w:hAnsi="Arial" w:cs="Arial"/>
        </w:rPr>
        <w:t>.</w:t>
      </w:r>
      <w:r w:rsidRPr="002029E8">
        <w:rPr>
          <w:rFonts w:ascii="Arial" w:hAnsi="Arial" w:cs="Arial"/>
        </w:rPr>
        <w:t xml:space="preserve"> </w:t>
      </w:r>
    </w:p>
    <w:p w14:paraId="2C9D60F3" w14:textId="77777777" w:rsidR="002029E8" w:rsidRDefault="002029E8" w:rsidP="002029E8">
      <w:pPr>
        <w:jc w:val="both"/>
        <w:rPr>
          <w:rFonts w:ascii="Arial" w:hAnsi="Arial" w:cs="Arial"/>
        </w:rPr>
      </w:pPr>
      <w:r w:rsidRPr="002029E8">
        <w:rPr>
          <w:rFonts w:ascii="Arial" w:hAnsi="Arial" w:cs="Arial"/>
          <w:b/>
        </w:rPr>
        <w:t>Boleta anulada</w:t>
      </w:r>
      <w:r>
        <w:rPr>
          <w:rFonts w:ascii="Arial" w:hAnsi="Arial" w:cs="Arial"/>
        </w:rPr>
        <w:t>.</w:t>
      </w:r>
      <w:r w:rsidRPr="002029E8">
        <w:rPr>
          <w:rFonts w:ascii="Arial" w:hAnsi="Arial" w:cs="Arial"/>
        </w:rPr>
        <w:t xml:space="preserve"> Boleta de votación que se encuentra defectuosa según las reglas de votación locales y no se incluye en el conteo de votos</w:t>
      </w:r>
      <w:r>
        <w:rPr>
          <w:rFonts w:ascii="Arial" w:hAnsi="Arial" w:cs="Arial"/>
        </w:rPr>
        <w:t>…………………………………………………………….</w:t>
      </w:r>
      <w:r w:rsidRPr="002029E8">
        <w:rPr>
          <w:rFonts w:ascii="Arial" w:hAnsi="Arial" w:cs="Arial"/>
        </w:rPr>
        <w:t xml:space="preserve"> </w:t>
      </w:r>
    </w:p>
    <w:p w14:paraId="2C9D0D0A" w14:textId="77777777" w:rsidR="002029E8" w:rsidRDefault="002029E8" w:rsidP="002029E8">
      <w:pPr>
        <w:jc w:val="both"/>
        <w:rPr>
          <w:rFonts w:ascii="Arial" w:hAnsi="Arial" w:cs="Arial"/>
        </w:rPr>
      </w:pPr>
      <w:r w:rsidRPr="002029E8">
        <w:rPr>
          <w:rFonts w:ascii="Arial" w:hAnsi="Arial" w:cs="Arial"/>
        </w:rPr>
        <w:t>Nota 1: Los ejemplos comunes de reglas que establecen criterios para tratar una boleta como anulada incluyen no marcarla o desfigurarla, marcar más elecciones de las permitidas y llenar una boleta de preferencia fuera de secuencia</w:t>
      </w:r>
      <w:r>
        <w:rPr>
          <w:rFonts w:ascii="Arial" w:hAnsi="Arial" w:cs="Arial"/>
        </w:rPr>
        <w:t>…………………………………………………………...</w:t>
      </w:r>
      <w:r w:rsidRPr="002029E8">
        <w:rPr>
          <w:rFonts w:ascii="Arial" w:hAnsi="Arial" w:cs="Arial"/>
        </w:rPr>
        <w:t xml:space="preserve"> </w:t>
      </w:r>
    </w:p>
    <w:p w14:paraId="200A0C68" w14:textId="77777777" w:rsidR="002029E8" w:rsidRDefault="002029E8" w:rsidP="002029E8">
      <w:pPr>
        <w:jc w:val="both"/>
        <w:rPr>
          <w:rFonts w:ascii="Arial" w:hAnsi="Arial" w:cs="Arial"/>
        </w:rPr>
      </w:pPr>
      <w:r w:rsidRPr="002029E8">
        <w:rPr>
          <w:rFonts w:ascii="Arial" w:hAnsi="Arial" w:cs="Arial"/>
          <w:b/>
        </w:rPr>
        <w:t>Boleta impugnada</w:t>
      </w:r>
      <w:r>
        <w:rPr>
          <w:rFonts w:ascii="Arial" w:hAnsi="Arial" w:cs="Arial"/>
        </w:rPr>
        <w:t>.</w:t>
      </w:r>
      <w:r w:rsidRPr="002029E8">
        <w:rPr>
          <w:rFonts w:ascii="Arial" w:hAnsi="Arial" w:cs="Arial"/>
        </w:rPr>
        <w:t xml:space="preserve"> Boleta de un individuo que es impugnada para la elegibilidad Nota 1: Las boletas impugnadas generalmente se mantienen fuera del conteo en una lista separada y solo se cuentan si se establece la elegibilidad posterior</w:t>
      </w:r>
      <w:r>
        <w:rPr>
          <w:rFonts w:ascii="Arial" w:hAnsi="Arial" w:cs="Arial"/>
        </w:rPr>
        <w:t>……………………………………………………</w:t>
      </w:r>
    </w:p>
    <w:p w14:paraId="2E5FE1BC" w14:textId="77777777" w:rsidR="00D31377" w:rsidRDefault="00D31377" w:rsidP="002029E8">
      <w:pPr>
        <w:jc w:val="both"/>
        <w:rPr>
          <w:rFonts w:ascii="Arial" w:hAnsi="Arial" w:cs="Arial"/>
        </w:rPr>
      </w:pPr>
      <w:r w:rsidRPr="00D31377">
        <w:rPr>
          <w:rFonts w:ascii="Arial" w:hAnsi="Arial" w:cs="Arial"/>
          <w:b/>
        </w:rPr>
        <w:t>SEGUNDA: Generalidades del servicio</w:t>
      </w:r>
      <w:r>
        <w:rPr>
          <w:rFonts w:ascii="Arial" w:hAnsi="Arial" w:cs="Arial"/>
        </w:rPr>
        <w:t>.</w:t>
      </w:r>
    </w:p>
    <w:p w14:paraId="2F63BF8A" w14:textId="5D7EB3E6" w:rsidR="00D31377" w:rsidRDefault="00D31377" w:rsidP="002029E8">
      <w:pPr>
        <w:jc w:val="both"/>
        <w:rPr>
          <w:rFonts w:ascii="Arial" w:hAnsi="Arial" w:cs="Arial"/>
        </w:rPr>
      </w:pPr>
      <w:r w:rsidRPr="00D31377">
        <w:rPr>
          <w:rFonts w:ascii="Arial" w:hAnsi="Arial" w:cs="Arial"/>
        </w:rPr>
        <w:t xml:space="preserve">Una vez que el CLIENTE acepte llevar a cabo </w:t>
      </w:r>
      <w:r>
        <w:rPr>
          <w:rFonts w:ascii="Arial" w:hAnsi="Arial" w:cs="Arial"/>
        </w:rPr>
        <w:t xml:space="preserve">la asesoría para la implementación del Sistema de </w:t>
      </w:r>
      <w:r w:rsidRPr="00DE4D62">
        <w:rPr>
          <w:rFonts w:ascii="Arial" w:hAnsi="Arial" w:cs="Arial"/>
        </w:rPr>
        <w:t xml:space="preserve">Gestión </w:t>
      </w:r>
      <w:r w:rsidR="00B555A9" w:rsidRPr="00DE4D62">
        <w:rPr>
          <w:rFonts w:ascii="Arial" w:hAnsi="Arial" w:cs="Arial"/>
        </w:rPr>
        <w:t xml:space="preserve">Electoral </w:t>
      </w:r>
      <w:r w:rsidR="00B555A9">
        <w:rPr>
          <w:rFonts w:ascii="Arial" w:hAnsi="Arial" w:cs="Arial"/>
        </w:rPr>
        <w:t xml:space="preserve">con base en la </w:t>
      </w:r>
      <w:r w:rsidRPr="00E61E77">
        <w:rPr>
          <w:rFonts w:ascii="Arial" w:hAnsi="Arial" w:cs="Arial"/>
        </w:rPr>
        <w:t xml:space="preserve">Norma Mexicana </w:t>
      </w:r>
      <w:r w:rsidRPr="00E61E77">
        <w:rPr>
          <w:rFonts w:ascii="Arial" w:hAnsi="Arial" w:cs="Arial"/>
          <w:bCs/>
          <w:color w:val="000000"/>
          <w:shd w:val="clear" w:color="auto" w:fill="FFFFFF"/>
        </w:rPr>
        <w:t>NMX-CC-54001-IMNC-2020</w:t>
      </w:r>
      <w:r w:rsidR="00B958E5">
        <w:rPr>
          <w:rFonts w:ascii="Arial" w:hAnsi="Arial" w:cs="Arial"/>
          <w:bCs/>
          <w:color w:val="000000"/>
          <w:shd w:val="clear" w:color="auto" w:fill="FFFFFF"/>
        </w:rPr>
        <w:t xml:space="preserve"> y realizar cursos de capacitación referente al tema</w:t>
      </w:r>
      <w:r>
        <w:rPr>
          <w:rFonts w:ascii="Arial" w:hAnsi="Arial" w:cs="Arial"/>
          <w:bCs/>
          <w:color w:val="000000"/>
          <w:shd w:val="clear" w:color="auto" w:fill="FFFFFF"/>
        </w:rPr>
        <w:t>,</w:t>
      </w:r>
      <w:r w:rsidRPr="00D31377">
        <w:rPr>
          <w:rFonts w:ascii="Arial" w:hAnsi="Arial" w:cs="Arial"/>
        </w:rPr>
        <w:t xml:space="preserve"> se compromete </w:t>
      </w:r>
      <w:proofErr w:type="gramStart"/>
      <w:r w:rsidRPr="00D31377">
        <w:rPr>
          <w:rFonts w:ascii="Arial" w:hAnsi="Arial" w:cs="Arial"/>
        </w:rPr>
        <w:t>a:</w:t>
      </w:r>
      <w:r>
        <w:rPr>
          <w:rFonts w:ascii="Arial" w:hAnsi="Arial" w:cs="Arial"/>
        </w:rPr>
        <w:t>…</w:t>
      </w:r>
      <w:proofErr w:type="gramEnd"/>
      <w:r>
        <w:rPr>
          <w:rFonts w:ascii="Arial" w:hAnsi="Arial" w:cs="Arial"/>
        </w:rPr>
        <w:t>………</w:t>
      </w:r>
      <w:r w:rsidR="00DE4D62">
        <w:rPr>
          <w:rFonts w:ascii="Arial" w:hAnsi="Arial" w:cs="Arial"/>
        </w:rPr>
        <w:t>……………………………….</w:t>
      </w:r>
    </w:p>
    <w:p w14:paraId="20B7ED99" w14:textId="77777777" w:rsidR="00D31377" w:rsidRDefault="00D31377" w:rsidP="002029E8">
      <w:pPr>
        <w:jc w:val="both"/>
        <w:rPr>
          <w:rFonts w:ascii="Arial" w:hAnsi="Arial" w:cs="Arial"/>
        </w:rPr>
      </w:pPr>
      <w:r w:rsidRPr="00D31377">
        <w:rPr>
          <w:rFonts w:ascii="Arial" w:hAnsi="Arial" w:cs="Arial"/>
        </w:rPr>
        <w:t xml:space="preserve">a) Formalizar el presente acuerdo </w:t>
      </w:r>
      <w:r>
        <w:rPr>
          <w:rFonts w:ascii="Arial" w:hAnsi="Arial" w:cs="Arial"/>
        </w:rPr>
        <w:t>de servicio</w:t>
      </w:r>
      <w:r w:rsidRPr="00D31377">
        <w:rPr>
          <w:rFonts w:ascii="Arial" w:hAnsi="Arial" w:cs="Arial"/>
        </w:rPr>
        <w:t>, previo a la realización</w:t>
      </w:r>
      <w:r>
        <w:rPr>
          <w:rFonts w:ascii="Arial" w:hAnsi="Arial" w:cs="Arial"/>
        </w:rPr>
        <w:t>………………………………...</w:t>
      </w:r>
    </w:p>
    <w:p w14:paraId="4B22BF9A" w14:textId="713E2F4D" w:rsidR="00D31377" w:rsidRDefault="00D31377" w:rsidP="002029E8">
      <w:pPr>
        <w:jc w:val="both"/>
        <w:rPr>
          <w:rFonts w:ascii="Arial" w:hAnsi="Arial" w:cs="Arial"/>
        </w:rPr>
      </w:pPr>
      <w:r w:rsidRPr="00D31377">
        <w:rPr>
          <w:rFonts w:ascii="Arial" w:hAnsi="Arial" w:cs="Arial"/>
        </w:rPr>
        <w:t xml:space="preserve">b) </w:t>
      </w:r>
      <w:r>
        <w:rPr>
          <w:rFonts w:ascii="Arial" w:hAnsi="Arial" w:cs="Arial"/>
        </w:rPr>
        <w:t xml:space="preserve">Implementar el Sistema de Gestión </w:t>
      </w:r>
      <w:r w:rsidR="00B555A9">
        <w:rPr>
          <w:rFonts w:ascii="Arial" w:hAnsi="Arial" w:cs="Arial"/>
        </w:rPr>
        <w:t>E</w:t>
      </w:r>
      <w:r>
        <w:rPr>
          <w:rFonts w:ascii="Arial" w:hAnsi="Arial" w:cs="Arial"/>
        </w:rPr>
        <w:t xml:space="preserve">lectoral propuesta por VISIÓN Y ESTRATEGIA </w:t>
      </w:r>
      <w:r w:rsidRPr="00D31377">
        <w:rPr>
          <w:rFonts w:ascii="Arial" w:hAnsi="Arial" w:cs="Arial"/>
        </w:rPr>
        <w:t xml:space="preserve">y efectuar </w:t>
      </w:r>
      <w:r>
        <w:rPr>
          <w:rFonts w:ascii="Arial" w:hAnsi="Arial" w:cs="Arial"/>
        </w:rPr>
        <w:t>los procesos y procedimientos</w:t>
      </w:r>
      <w:r w:rsidRPr="00D31377">
        <w:rPr>
          <w:rFonts w:ascii="Arial" w:hAnsi="Arial" w:cs="Arial"/>
        </w:rPr>
        <w:t xml:space="preserve"> </w:t>
      </w:r>
      <w:r>
        <w:rPr>
          <w:rFonts w:ascii="Arial" w:hAnsi="Arial" w:cs="Arial"/>
        </w:rPr>
        <w:t xml:space="preserve">establecidos en el, </w:t>
      </w:r>
      <w:r w:rsidRPr="00D31377">
        <w:rPr>
          <w:rFonts w:ascii="Arial" w:hAnsi="Arial" w:cs="Arial"/>
        </w:rPr>
        <w:t>que son entregados al CLIENTE para su conocimiento y cumplimiento</w:t>
      </w:r>
      <w:r w:rsidR="00B958E5">
        <w:rPr>
          <w:rFonts w:ascii="Arial" w:hAnsi="Arial" w:cs="Arial"/>
        </w:rPr>
        <w:t>, así como instruir al personal e la organización electoral a tomar los cursos de capacitación acordados para la adecuada implementación del Sistema en comento</w:t>
      </w:r>
      <w:r w:rsidR="00DE4D62">
        <w:rPr>
          <w:rFonts w:ascii="Arial" w:hAnsi="Arial" w:cs="Arial"/>
        </w:rPr>
        <w:t>………………………………………………………………………………………………</w:t>
      </w:r>
      <w:proofErr w:type="gramStart"/>
      <w:r w:rsidR="00DE4D62">
        <w:rPr>
          <w:rFonts w:ascii="Arial" w:hAnsi="Arial" w:cs="Arial"/>
        </w:rPr>
        <w:t>…….</w:t>
      </w:r>
      <w:proofErr w:type="gramEnd"/>
      <w:r w:rsidR="00DE4D62">
        <w:rPr>
          <w:rFonts w:ascii="Arial" w:hAnsi="Arial" w:cs="Arial"/>
        </w:rPr>
        <w:t>.</w:t>
      </w:r>
      <w:r w:rsidRPr="00D31377">
        <w:rPr>
          <w:rFonts w:ascii="Arial" w:hAnsi="Arial" w:cs="Arial"/>
        </w:rPr>
        <w:t xml:space="preserve"> </w:t>
      </w:r>
    </w:p>
    <w:p w14:paraId="0F1D598E" w14:textId="77777777" w:rsidR="00D31377" w:rsidRDefault="00D31377" w:rsidP="002029E8">
      <w:pPr>
        <w:jc w:val="both"/>
        <w:rPr>
          <w:rFonts w:ascii="Arial" w:hAnsi="Arial" w:cs="Arial"/>
        </w:rPr>
      </w:pPr>
      <w:r w:rsidRPr="00D31377">
        <w:rPr>
          <w:rFonts w:ascii="Arial" w:hAnsi="Arial" w:cs="Arial"/>
        </w:rPr>
        <w:t xml:space="preserve">c) Pagar a </w:t>
      </w:r>
      <w:r>
        <w:rPr>
          <w:rFonts w:ascii="Arial" w:hAnsi="Arial" w:cs="Arial"/>
        </w:rPr>
        <w:t>VISIÓN Y ESTRATEGIA</w:t>
      </w:r>
      <w:r w:rsidRPr="00D31377">
        <w:rPr>
          <w:rFonts w:ascii="Arial" w:hAnsi="Arial" w:cs="Arial"/>
        </w:rPr>
        <w:t xml:space="preserve"> las tarifas </w:t>
      </w:r>
      <w:r w:rsidR="0017218F">
        <w:rPr>
          <w:rFonts w:ascii="Arial" w:hAnsi="Arial" w:cs="Arial"/>
        </w:rPr>
        <w:t xml:space="preserve">establecidas en la cotización por el servicio convenido en el presente </w:t>
      </w:r>
      <w:r w:rsidRPr="00D31377">
        <w:rPr>
          <w:rFonts w:ascii="Arial" w:hAnsi="Arial" w:cs="Arial"/>
        </w:rPr>
        <w:t>Contrato de Prestación de Servicios Versión vigente:0</w:t>
      </w:r>
      <w:r w:rsidR="0017218F">
        <w:rPr>
          <w:rFonts w:ascii="Arial" w:hAnsi="Arial" w:cs="Arial"/>
        </w:rPr>
        <w:t>1de f</w:t>
      </w:r>
      <w:r w:rsidRPr="00D31377">
        <w:rPr>
          <w:rFonts w:ascii="Arial" w:hAnsi="Arial" w:cs="Arial"/>
        </w:rPr>
        <w:t xml:space="preserve">echa: </w:t>
      </w:r>
      <w:r w:rsidR="0017218F">
        <w:rPr>
          <w:rFonts w:ascii="Arial" w:hAnsi="Arial" w:cs="Arial"/>
        </w:rPr>
        <w:t>2</w:t>
      </w:r>
      <w:r w:rsidRPr="00D31377">
        <w:rPr>
          <w:rFonts w:ascii="Arial" w:hAnsi="Arial" w:cs="Arial"/>
        </w:rPr>
        <w:t xml:space="preserve">4 de </w:t>
      </w:r>
      <w:r w:rsidR="0017218F">
        <w:rPr>
          <w:rFonts w:ascii="Arial" w:hAnsi="Arial" w:cs="Arial"/>
        </w:rPr>
        <w:t>enero</w:t>
      </w:r>
      <w:r w:rsidRPr="00D31377">
        <w:rPr>
          <w:rFonts w:ascii="Arial" w:hAnsi="Arial" w:cs="Arial"/>
        </w:rPr>
        <w:t xml:space="preserve"> de 2</w:t>
      </w:r>
      <w:r w:rsidR="0017218F">
        <w:rPr>
          <w:rFonts w:ascii="Arial" w:hAnsi="Arial" w:cs="Arial"/>
        </w:rPr>
        <w:t>022</w:t>
      </w:r>
      <w:r w:rsidRPr="00D31377">
        <w:rPr>
          <w:rFonts w:ascii="Arial" w:hAnsi="Arial" w:cs="Arial"/>
        </w:rPr>
        <w:t xml:space="preserve">, preferentemente mediante transferencia interbancaria o cheque certificado, como contraprestación por los servicios que </w:t>
      </w:r>
      <w:r w:rsidR="0017218F">
        <w:rPr>
          <w:rFonts w:ascii="Arial" w:hAnsi="Arial" w:cs="Arial"/>
        </w:rPr>
        <w:t>VISIÓN Y ESTRATEGIA</w:t>
      </w:r>
      <w:r w:rsidRPr="00D31377">
        <w:rPr>
          <w:rFonts w:ascii="Arial" w:hAnsi="Arial" w:cs="Arial"/>
        </w:rPr>
        <w:t xml:space="preserve"> proporcione, de lo contrario no se entregará el documento final emitido por </w:t>
      </w:r>
      <w:r w:rsidR="0017218F">
        <w:rPr>
          <w:rFonts w:ascii="Arial" w:hAnsi="Arial" w:cs="Arial"/>
        </w:rPr>
        <w:t>VISIÓN Y ESTRATEGIA</w:t>
      </w:r>
      <w:r w:rsidRPr="00D31377">
        <w:rPr>
          <w:rFonts w:ascii="Arial" w:hAnsi="Arial" w:cs="Arial"/>
        </w:rPr>
        <w:t xml:space="preserve">. Las cantidades a pagar serán establecidas en el listado de cuotas de </w:t>
      </w:r>
      <w:r w:rsidR="0017218F">
        <w:rPr>
          <w:rFonts w:ascii="Arial" w:hAnsi="Arial" w:cs="Arial"/>
        </w:rPr>
        <w:t>VISIÓN Y ESTRATEGIA</w:t>
      </w:r>
      <w:r w:rsidRPr="00D31377">
        <w:rPr>
          <w:rFonts w:ascii="Arial" w:hAnsi="Arial" w:cs="Arial"/>
        </w:rPr>
        <w:t>, el cual estará a disposición del CLIENTE si e</w:t>
      </w:r>
      <w:r w:rsidR="0017218F">
        <w:rPr>
          <w:rFonts w:ascii="Arial" w:hAnsi="Arial" w:cs="Arial"/>
        </w:rPr>
        <w:t>ste lo solicita</w:t>
      </w:r>
      <w:r w:rsidRPr="00D31377">
        <w:rPr>
          <w:rFonts w:ascii="Arial" w:hAnsi="Arial" w:cs="Arial"/>
        </w:rPr>
        <w:t>, siempre y cuando éste cumpla con las obligaciones a que se sujeta mediante la firma del presente contrato</w:t>
      </w:r>
      <w:r w:rsidR="00CD24DC">
        <w:rPr>
          <w:rFonts w:ascii="Arial" w:hAnsi="Arial" w:cs="Arial"/>
        </w:rPr>
        <w:t>……………………………………………….</w:t>
      </w:r>
    </w:p>
    <w:p w14:paraId="4A1E4F88" w14:textId="77777777" w:rsidR="00337A1D" w:rsidRDefault="00337A1D" w:rsidP="0017218F">
      <w:pPr>
        <w:jc w:val="both"/>
        <w:rPr>
          <w:rFonts w:ascii="Arial" w:hAnsi="Arial" w:cs="Arial"/>
          <w:b/>
        </w:rPr>
      </w:pPr>
    </w:p>
    <w:p w14:paraId="6B2314DD" w14:textId="77777777" w:rsidR="00337A1D" w:rsidRDefault="00337A1D" w:rsidP="0017218F">
      <w:pPr>
        <w:jc w:val="both"/>
        <w:rPr>
          <w:rFonts w:ascii="Arial" w:hAnsi="Arial" w:cs="Arial"/>
          <w:b/>
        </w:rPr>
      </w:pPr>
    </w:p>
    <w:p w14:paraId="71A2C4E5" w14:textId="07DE02EE" w:rsidR="00CD24DC" w:rsidRPr="00CD24DC" w:rsidRDefault="0017218F" w:rsidP="0017218F">
      <w:pPr>
        <w:jc w:val="both"/>
        <w:rPr>
          <w:rFonts w:ascii="Arial" w:hAnsi="Arial" w:cs="Arial"/>
          <w:b/>
        </w:rPr>
      </w:pPr>
      <w:r w:rsidRPr="00CD24DC">
        <w:rPr>
          <w:rFonts w:ascii="Arial" w:hAnsi="Arial" w:cs="Arial"/>
          <w:b/>
        </w:rPr>
        <w:t xml:space="preserve">TERCERA: Obligaciones del CLIENTE </w:t>
      </w:r>
    </w:p>
    <w:p w14:paraId="1FEC4FC9" w14:textId="77777777" w:rsidR="00CD24DC" w:rsidRDefault="0017218F" w:rsidP="0017218F">
      <w:pPr>
        <w:jc w:val="both"/>
        <w:rPr>
          <w:rFonts w:ascii="Arial" w:hAnsi="Arial" w:cs="Arial"/>
        </w:rPr>
      </w:pPr>
      <w:r w:rsidRPr="0017218F">
        <w:rPr>
          <w:rFonts w:ascii="Arial" w:hAnsi="Arial" w:cs="Arial"/>
        </w:rPr>
        <w:t xml:space="preserve">Durante todo el tiempo en que se encuentre en vigor el presente Contrato, el CLIENTE se compromete a lo </w:t>
      </w:r>
      <w:proofErr w:type="gramStart"/>
      <w:r w:rsidRPr="0017218F">
        <w:rPr>
          <w:rFonts w:ascii="Arial" w:hAnsi="Arial" w:cs="Arial"/>
        </w:rPr>
        <w:t>siguiente:</w:t>
      </w:r>
      <w:r w:rsidR="002933AC">
        <w:rPr>
          <w:rFonts w:ascii="Arial" w:hAnsi="Arial" w:cs="Arial"/>
        </w:rPr>
        <w:t>…</w:t>
      </w:r>
      <w:proofErr w:type="gramEnd"/>
      <w:r w:rsidR="002933AC">
        <w:rPr>
          <w:rFonts w:ascii="Arial" w:hAnsi="Arial" w:cs="Arial"/>
        </w:rPr>
        <w:t>……………………………………………………………………………..</w:t>
      </w:r>
      <w:r w:rsidRPr="0017218F">
        <w:rPr>
          <w:rFonts w:ascii="Arial" w:hAnsi="Arial" w:cs="Arial"/>
        </w:rPr>
        <w:t xml:space="preserve"> </w:t>
      </w:r>
    </w:p>
    <w:p w14:paraId="47BDA2CB" w14:textId="60C4303D" w:rsidR="002933AC" w:rsidRDefault="0017218F" w:rsidP="0017218F">
      <w:pPr>
        <w:jc w:val="both"/>
        <w:rPr>
          <w:rFonts w:ascii="Arial" w:hAnsi="Arial" w:cs="Arial"/>
        </w:rPr>
      </w:pPr>
      <w:r w:rsidRPr="0017218F">
        <w:rPr>
          <w:rFonts w:ascii="Arial" w:hAnsi="Arial" w:cs="Arial"/>
        </w:rPr>
        <w:t xml:space="preserve">1. A otorgar todo tipo de facilidades al personal de </w:t>
      </w:r>
      <w:r w:rsidR="002933AC">
        <w:rPr>
          <w:rFonts w:ascii="Arial" w:hAnsi="Arial" w:cs="Arial"/>
        </w:rPr>
        <w:t>VISIÓN Y ESTRATEGIA</w:t>
      </w:r>
      <w:r w:rsidRPr="0017218F">
        <w:rPr>
          <w:rFonts w:ascii="Arial" w:hAnsi="Arial" w:cs="Arial"/>
        </w:rPr>
        <w:t xml:space="preserve"> para la realización de </w:t>
      </w:r>
      <w:r w:rsidR="002933AC">
        <w:rPr>
          <w:rFonts w:ascii="Arial" w:hAnsi="Arial" w:cs="Arial"/>
        </w:rPr>
        <w:t>la implementación de</w:t>
      </w:r>
      <w:r w:rsidR="00B958E5">
        <w:rPr>
          <w:rFonts w:ascii="Arial" w:hAnsi="Arial" w:cs="Arial"/>
        </w:rPr>
        <w:t xml:space="preserve">l </w:t>
      </w:r>
      <w:r w:rsidR="00B958E5" w:rsidRPr="00DE4D62">
        <w:rPr>
          <w:rFonts w:ascii="Arial" w:hAnsi="Arial" w:cs="Arial"/>
        </w:rPr>
        <w:t xml:space="preserve">Sistema de Gestión </w:t>
      </w:r>
      <w:r w:rsidR="00B555A9" w:rsidRPr="00DE4D62">
        <w:rPr>
          <w:rFonts w:ascii="Arial" w:hAnsi="Arial" w:cs="Arial"/>
        </w:rPr>
        <w:t>Electoral</w:t>
      </w:r>
      <w:r w:rsidR="00B958E5" w:rsidRPr="00DE4D62">
        <w:rPr>
          <w:rFonts w:ascii="Arial" w:hAnsi="Arial" w:cs="Arial"/>
        </w:rPr>
        <w:t xml:space="preserve"> </w:t>
      </w:r>
      <w:r w:rsidR="00B958E5">
        <w:rPr>
          <w:rFonts w:ascii="Arial" w:hAnsi="Arial" w:cs="Arial"/>
        </w:rPr>
        <w:t>en</w:t>
      </w:r>
      <w:r w:rsidR="002933AC">
        <w:rPr>
          <w:rFonts w:ascii="Arial" w:hAnsi="Arial" w:cs="Arial"/>
        </w:rPr>
        <w:t xml:space="preserve"> la Norma Mexicana </w:t>
      </w:r>
      <w:r w:rsidR="002933AC" w:rsidRPr="00E61E77">
        <w:rPr>
          <w:rFonts w:ascii="Arial" w:hAnsi="Arial" w:cs="Arial"/>
          <w:bCs/>
          <w:color w:val="000000"/>
          <w:shd w:val="clear" w:color="auto" w:fill="FFFFFF"/>
        </w:rPr>
        <w:t>NMX-CC-54001-IMNC-2020</w:t>
      </w:r>
      <w:r w:rsidR="00B958E5">
        <w:rPr>
          <w:rFonts w:ascii="Arial" w:hAnsi="Arial" w:cs="Arial"/>
          <w:bCs/>
          <w:color w:val="000000"/>
          <w:shd w:val="clear" w:color="auto" w:fill="FFFFFF"/>
        </w:rPr>
        <w:t xml:space="preserve"> y la realización de los cursos de capacitación acorados mediante el presente contrato</w:t>
      </w:r>
      <w:r w:rsidRPr="0017218F">
        <w:rPr>
          <w:rFonts w:ascii="Arial" w:hAnsi="Arial" w:cs="Arial"/>
        </w:rPr>
        <w:t xml:space="preserve">. El CLIENTE se compromete a facilitar el acceso a la documentación, los registros, equipos, ubicaciones, áreas, personal y subcontratistas que </w:t>
      </w:r>
      <w:r w:rsidR="002933AC">
        <w:rPr>
          <w:rFonts w:ascii="Arial" w:hAnsi="Arial" w:cs="Arial"/>
        </w:rPr>
        <w:t>VISIÓN Y ESTRATEGIA</w:t>
      </w:r>
      <w:r w:rsidRPr="0017218F">
        <w:rPr>
          <w:rFonts w:ascii="Arial" w:hAnsi="Arial" w:cs="Arial"/>
        </w:rPr>
        <w:t xml:space="preserve"> estime necesarios para poder realizar la </w:t>
      </w:r>
      <w:r w:rsidR="002933AC">
        <w:rPr>
          <w:rFonts w:ascii="Arial" w:hAnsi="Arial" w:cs="Arial"/>
        </w:rPr>
        <w:t>implantación del Sistema de Gestión Electoral</w:t>
      </w:r>
      <w:r w:rsidR="00B958E5">
        <w:rPr>
          <w:rFonts w:ascii="Arial" w:hAnsi="Arial" w:cs="Arial"/>
        </w:rPr>
        <w:t xml:space="preserve"> y los cursos de capacitación </w:t>
      </w:r>
      <w:r w:rsidR="0085381E">
        <w:rPr>
          <w:rFonts w:ascii="Arial" w:hAnsi="Arial" w:cs="Arial"/>
        </w:rPr>
        <w:t>acordados a través del presente Contrato</w:t>
      </w:r>
      <w:r w:rsidR="002933AC">
        <w:rPr>
          <w:rFonts w:ascii="Arial" w:hAnsi="Arial" w:cs="Arial"/>
        </w:rPr>
        <w:t>…………………………………</w:t>
      </w:r>
      <w:r w:rsidR="0085381E">
        <w:rPr>
          <w:rFonts w:ascii="Arial" w:hAnsi="Arial" w:cs="Arial"/>
        </w:rPr>
        <w:t>…</w:t>
      </w:r>
      <w:r w:rsidR="00DE4D62">
        <w:rPr>
          <w:rFonts w:ascii="Arial" w:hAnsi="Arial" w:cs="Arial"/>
        </w:rPr>
        <w:t>……</w:t>
      </w:r>
      <w:proofErr w:type="gramStart"/>
      <w:r w:rsidR="00DE4D62">
        <w:rPr>
          <w:rFonts w:ascii="Arial" w:hAnsi="Arial" w:cs="Arial"/>
        </w:rPr>
        <w:t>…….</w:t>
      </w:r>
      <w:proofErr w:type="gramEnd"/>
      <w:r w:rsidR="00DE4D62">
        <w:rPr>
          <w:rFonts w:ascii="Arial" w:hAnsi="Arial" w:cs="Arial"/>
        </w:rPr>
        <w:t>.</w:t>
      </w:r>
    </w:p>
    <w:p w14:paraId="511B183E" w14:textId="68B52155" w:rsidR="0017218F" w:rsidRDefault="0017218F" w:rsidP="0017218F">
      <w:pPr>
        <w:jc w:val="both"/>
        <w:rPr>
          <w:rFonts w:ascii="Arial" w:hAnsi="Arial" w:cs="Arial"/>
        </w:rPr>
      </w:pPr>
      <w:r w:rsidRPr="0017218F">
        <w:rPr>
          <w:rFonts w:ascii="Arial" w:hAnsi="Arial" w:cs="Arial"/>
        </w:rPr>
        <w:t xml:space="preserve">2. A </w:t>
      </w:r>
      <w:r w:rsidR="002933AC">
        <w:rPr>
          <w:rFonts w:ascii="Arial" w:hAnsi="Arial" w:cs="Arial"/>
        </w:rPr>
        <w:t>realizar los cambios que resulten necesarios al Sistema de Gestión Electoral con el objeto de perfeccionarlo durante el desarrollo de la implementación</w:t>
      </w:r>
      <w:r w:rsidR="0085381E">
        <w:rPr>
          <w:rFonts w:ascii="Arial" w:hAnsi="Arial" w:cs="Arial"/>
        </w:rPr>
        <w:t xml:space="preserve"> y efectuar los cursos de capacitación necesarios para su adecuado funcionamiento</w:t>
      </w:r>
      <w:r w:rsidR="002933AC">
        <w:rPr>
          <w:rFonts w:ascii="Arial" w:hAnsi="Arial" w:cs="Arial"/>
        </w:rPr>
        <w:t>………………………………</w:t>
      </w:r>
      <w:r w:rsidR="0085381E">
        <w:rPr>
          <w:rFonts w:ascii="Arial" w:hAnsi="Arial" w:cs="Arial"/>
        </w:rPr>
        <w:t>…………...</w:t>
      </w:r>
      <w:r w:rsidR="002933AC">
        <w:rPr>
          <w:rFonts w:ascii="Arial" w:hAnsi="Arial" w:cs="Arial"/>
        </w:rPr>
        <w:t xml:space="preserve"> </w:t>
      </w:r>
      <w:r w:rsidRPr="0017218F">
        <w:rPr>
          <w:rFonts w:ascii="Arial" w:hAnsi="Arial" w:cs="Arial"/>
        </w:rPr>
        <w:t xml:space="preserve"> </w:t>
      </w:r>
    </w:p>
    <w:p w14:paraId="177DDBD7" w14:textId="77777777" w:rsidR="002933AC" w:rsidRDefault="002933AC" w:rsidP="0017218F">
      <w:pPr>
        <w:jc w:val="both"/>
        <w:rPr>
          <w:rFonts w:ascii="Arial" w:hAnsi="Arial" w:cs="Arial"/>
        </w:rPr>
      </w:pPr>
      <w:r>
        <w:rPr>
          <w:rFonts w:ascii="Arial" w:hAnsi="Arial" w:cs="Arial"/>
        </w:rPr>
        <w:t>3</w:t>
      </w:r>
      <w:r w:rsidR="0017218F" w:rsidRPr="0017218F">
        <w:rPr>
          <w:rFonts w:ascii="Arial" w:hAnsi="Arial" w:cs="Arial"/>
        </w:rPr>
        <w:t>. A no ceder, sus derechos u obligaciones bajo el presente contrato</w:t>
      </w:r>
      <w:r>
        <w:rPr>
          <w:rFonts w:ascii="Arial" w:hAnsi="Arial" w:cs="Arial"/>
        </w:rPr>
        <w:t>………………………………...</w:t>
      </w:r>
      <w:r w:rsidR="0017218F" w:rsidRPr="0017218F">
        <w:rPr>
          <w:rFonts w:ascii="Arial" w:hAnsi="Arial" w:cs="Arial"/>
        </w:rPr>
        <w:t xml:space="preserve"> </w:t>
      </w:r>
    </w:p>
    <w:p w14:paraId="52678E5D" w14:textId="48E5873D" w:rsidR="002933AC" w:rsidRDefault="002933AC" w:rsidP="0017218F">
      <w:pPr>
        <w:jc w:val="both"/>
        <w:rPr>
          <w:rFonts w:ascii="Arial" w:hAnsi="Arial" w:cs="Arial"/>
        </w:rPr>
      </w:pPr>
      <w:r>
        <w:rPr>
          <w:rFonts w:ascii="Arial" w:hAnsi="Arial" w:cs="Arial"/>
        </w:rPr>
        <w:t>4</w:t>
      </w:r>
      <w:r w:rsidR="0017218F" w:rsidRPr="0017218F">
        <w:rPr>
          <w:rFonts w:ascii="Arial" w:hAnsi="Arial" w:cs="Arial"/>
        </w:rPr>
        <w:t xml:space="preserve">. A cumplir con </w:t>
      </w:r>
      <w:r w:rsidR="0085381E">
        <w:rPr>
          <w:rFonts w:ascii="Arial" w:hAnsi="Arial" w:cs="Arial"/>
        </w:rPr>
        <w:t xml:space="preserve">las </w:t>
      </w:r>
      <w:r w:rsidR="0017218F" w:rsidRPr="0017218F">
        <w:rPr>
          <w:rFonts w:ascii="Arial" w:hAnsi="Arial" w:cs="Arial"/>
        </w:rPr>
        <w:t>obligaciones en el presente contrato</w:t>
      </w:r>
      <w:r>
        <w:rPr>
          <w:rFonts w:ascii="Arial" w:hAnsi="Arial" w:cs="Arial"/>
        </w:rPr>
        <w:t xml:space="preserve">, </w:t>
      </w:r>
      <w:r w:rsidR="0017218F" w:rsidRPr="0017218F">
        <w:rPr>
          <w:rFonts w:ascii="Arial" w:hAnsi="Arial" w:cs="Arial"/>
        </w:rPr>
        <w:t xml:space="preserve">así como las cláusulas y requerimientos derivados de </w:t>
      </w:r>
      <w:r>
        <w:rPr>
          <w:rFonts w:ascii="Arial" w:hAnsi="Arial" w:cs="Arial"/>
        </w:rPr>
        <w:t xml:space="preserve">implementación del Sistema de Gestión Electoral </w:t>
      </w:r>
      <w:r w:rsidR="0085381E">
        <w:rPr>
          <w:rFonts w:ascii="Arial" w:hAnsi="Arial" w:cs="Arial"/>
        </w:rPr>
        <w:t xml:space="preserve">y de la ejecución de los cursos de capacitación </w:t>
      </w:r>
      <w:r>
        <w:rPr>
          <w:rFonts w:ascii="Arial" w:hAnsi="Arial" w:cs="Arial"/>
        </w:rPr>
        <w:t>en el organismo</w:t>
      </w:r>
      <w:r w:rsidR="0017218F" w:rsidRPr="0017218F">
        <w:rPr>
          <w:rFonts w:ascii="Arial" w:hAnsi="Arial" w:cs="Arial"/>
        </w:rPr>
        <w:t xml:space="preserve"> que se otorga</w:t>
      </w:r>
      <w:r w:rsidR="0085381E">
        <w:rPr>
          <w:rFonts w:ascii="Arial" w:hAnsi="Arial" w:cs="Arial"/>
        </w:rPr>
        <w:t xml:space="preserve"> </w:t>
      </w:r>
      <w:r>
        <w:rPr>
          <w:rFonts w:ascii="Arial" w:hAnsi="Arial" w:cs="Arial"/>
        </w:rPr>
        <w:t>………………………</w:t>
      </w:r>
      <w:r w:rsidR="0085381E">
        <w:rPr>
          <w:rFonts w:ascii="Arial" w:hAnsi="Arial" w:cs="Arial"/>
        </w:rPr>
        <w:t>…………………</w:t>
      </w:r>
      <w:r w:rsidR="00DE4D62">
        <w:rPr>
          <w:rFonts w:ascii="Arial" w:hAnsi="Arial" w:cs="Arial"/>
        </w:rPr>
        <w:t>………………</w:t>
      </w:r>
      <w:r w:rsidR="0017218F" w:rsidRPr="0017218F">
        <w:rPr>
          <w:rFonts w:ascii="Arial" w:hAnsi="Arial" w:cs="Arial"/>
        </w:rPr>
        <w:t xml:space="preserve"> </w:t>
      </w:r>
    </w:p>
    <w:p w14:paraId="69CD55A8" w14:textId="754D1B7E" w:rsidR="00ED13E0" w:rsidRDefault="002933AC" w:rsidP="0017218F">
      <w:pPr>
        <w:jc w:val="both"/>
        <w:rPr>
          <w:rFonts w:ascii="Arial" w:hAnsi="Arial" w:cs="Arial"/>
        </w:rPr>
      </w:pPr>
      <w:r>
        <w:rPr>
          <w:rFonts w:ascii="Arial" w:hAnsi="Arial" w:cs="Arial"/>
        </w:rPr>
        <w:t>5</w:t>
      </w:r>
      <w:r w:rsidR="0017218F" w:rsidRPr="0017218F">
        <w:rPr>
          <w:rFonts w:ascii="Arial" w:hAnsi="Arial" w:cs="Arial"/>
        </w:rPr>
        <w:t xml:space="preserve">. A informar a </w:t>
      </w:r>
      <w:r w:rsidR="00ED13E0">
        <w:rPr>
          <w:rFonts w:ascii="Arial" w:hAnsi="Arial" w:cs="Arial"/>
        </w:rPr>
        <w:t>VISIÓN Y ESTRATEGIA</w:t>
      </w:r>
      <w:r w:rsidR="0017218F" w:rsidRPr="0017218F">
        <w:rPr>
          <w:rFonts w:ascii="Arial" w:hAnsi="Arial" w:cs="Arial"/>
        </w:rPr>
        <w:t xml:space="preserve">, de manera oportuna, todos los cambios que pueden afectar a su capacidad para cumplir con los requisitos para </w:t>
      </w:r>
      <w:r w:rsidR="00ED13E0">
        <w:rPr>
          <w:rFonts w:ascii="Arial" w:hAnsi="Arial" w:cs="Arial"/>
        </w:rPr>
        <w:t>la implementación del Sistema de Gestión Electoral</w:t>
      </w:r>
      <w:r w:rsidR="0085381E">
        <w:rPr>
          <w:rFonts w:ascii="Arial" w:hAnsi="Arial" w:cs="Arial"/>
        </w:rPr>
        <w:t xml:space="preserve"> y cursos de capacitación</w:t>
      </w:r>
      <w:r w:rsidR="0017218F" w:rsidRPr="0017218F">
        <w:rPr>
          <w:rFonts w:ascii="Arial" w:hAnsi="Arial" w:cs="Arial"/>
        </w:rPr>
        <w:t>, (condición legal, comercial, de infraestructura, de organización o de propiedad)</w:t>
      </w:r>
      <w:r w:rsidR="0085381E">
        <w:rPr>
          <w:rFonts w:ascii="Arial" w:hAnsi="Arial" w:cs="Arial"/>
        </w:rPr>
        <w:t xml:space="preserve"> y </w:t>
      </w:r>
      <w:r w:rsidR="00B65B4E">
        <w:rPr>
          <w:rFonts w:ascii="Arial" w:hAnsi="Arial" w:cs="Arial"/>
        </w:rPr>
        <w:t>…………………………………………………</w:t>
      </w:r>
      <w:r w:rsidR="0085381E">
        <w:rPr>
          <w:rFonts w:ascii="Arial" w:hAnsi="Arial" w:cs="Arial"/>
        </w:rPr>
        <w:t>…</w:t>
      </w:r>
      <w:r w:rsidR="00DE4D62">
        <w:rPr>
          <w:rFonts w:ascii="Arial" w:hAnsi="Arial" w:cs="Arial"/>
        </w:rPr>
        <w:t>……………………...</w:t>
      </w:r>
    </w:p>
    <w:p w14:paraId="055C0000" w14:textId="77777777" w:rsidR="00074C3B" w:rsidRDefault="00ED13E0" w:rsidP="0017218F">
      <w:pPr>
        <w:jc w:val="both"/>
        <w:rPr>
          <w:rFonts w:ascii="Arial" w:hAnsi="Arial" w:cs="Arial"/>
        </w:rPr>
      </w:pPr>
      <w:r>
        <w:rPr>
          <w:rFonts w:ascii="Arial" w:hAnsi="Arial" w:cs="Arial"/>
        </w:rPr>
        <w:t xml:space="preserve">6. </w:t>
      </w:r>
      <w:r w:rsidR="0017218F" w:rsidRPr="0017218F">
        <w:rPr>
          <w:rFonts w:ascii="Arial" w:hAnsi="Arial" w:cs="Arial"/>
        </w:rPr>
        <w:t xml:space="preserve">El </w:t>
      </w:r>
      <w:r w:rsidR="00B65B4E" w:rsidRPr="0017218F">
        <w:rPr>
          <w:rFonts w:ascii="Arial" w:hAnsi="Arial" w:cs="Arial"/>
        </w:rPr>
        <w:t>CLIENTE</w:t>
      </w:r>
      <w:r w:rsidR="0017218F" w:rsidRPr="0017218F">
        <w:rPr>
          <w:rFonts w:ascii="Arial" w:hAnsi="Arial" w:cs="Arial"/>
        </w:rPr>
        <w:t xml:space="preserve"> </w:t>
      </w:r>
      <w:r w:rsidR="00A15165">
        <w:rPr>
          <w:rFonts w:ascii="Arial" w:hAnsi="Arial" w:cs="Arial"/>
        </w:rPr>
        <w:t>declara</w:t>
      </w:r>
      <w:r w:rsidR="0017218F" w:rsidRPr="0017218F">
        <w:rPr>
          <w:rFonts w:ascii="Arial" w:hAnsi="Arial" w:cs="Arial"/>
        </w:rPr>
        <w:t xml:space="preserve"> </w:t>
      </w:r>
      <w:r w:rsidR="00B65B4E">
        <w:rPr>
          <w:rFonts w:ascii="Arial" w:hAnsi="Arial" w:cs="Arial"/>
        </w:rPr>
        <w:t xml:space="preserve">de estar conforme mediante la firma del presente Contrato </w:t>
      </w:r>
      <w:r w:rsidR="0017218F" w:rsidRPr="0017218F">
        <w:rPr>
          <w:rFonts w:ascii="Arial" w:hAnsi="Arial" w:cs="Arial"/>
        </w:rPr>
        <w:t xml:space="preserve">con respecto </w:t>
      </w:r>
      <w:r w:rsidR="00B65B4E">
        <w:rPr>
          <w:rFonts w:ascii="Arial" w:hAnsi="Arial" w:cs="Arial"/>
        </w:rPr>
        <w:t>al</w:t>
      </w:r>
      <w:r w:rsidR="0017218F" w:rsidRPr="0017218F">
        <w:rPr>
          <w:rFonts w:ascii="Arial" w:hAnsi="Arial" w:cs="Arial"/>
        </w:rPr>
        <w:t xml:space="preserve"> producto, proceso o servicio </w:t>
      </w:r>
      <w:r w:rsidR="00B65B4E">
        <w:rPr>
          <w:rFonts w:ascii="Arial" w:hAnsi="Arial" w:cs="Arial"/>
        </w:rPr>
        <w:t>proporcionado por VISIÓN Y ESTRATEGIA…………</w:t>
      </w:r>
      <w:r w:rsidR="00A15165">
        <w:rPr>
          <w:rFonts w:ascii="Arial" w:hAnsi="Arial" w:cs="Arial"/>
        </w:rPr>
        <w:t>…………….</w:t>
      </w:r>
    </w:p>
    <w:p w14:paraId="3578BE0B" w14:textId="4BC8B587" w:rsidR="00B65B4E" w:rsidRDefault="00074C3B" w:rsidP="0017218F">
      <w:pPr>
        <w:jc w:val="both"/>
        <w:rPr>
          <w:rFonts w:ascii="Arial" w:hAnsi="Arial" w:cs="Arial"/>
        </w:rPr>
      </w:pPr>
      <w:r w:rsidRPr="00074C3B">
        <w:rPr>
          <w:rFonts w:ascii="Arial" w:hAnsi="Arial" w:cs="Arial"/>
        </w:rPr>
        <w:t xml:space="preserve">7. El cliente informa a </w:t>
      </w:r>
      <w:r w:rsidR="00A15165">
        <w:rPr>
          <w:rFonts w:ascii="Arial" w:hAnsi="Arial" w:cs="Arial"/>
        </w:rPr>
        <w:t>VISIÓN Y ESTRATEGIA</w:t>
      </w:r>
      <w:r w:rsidRPr="00074C3B">
        <w:rPr>
          <w:rFonts w:ascii="Arial" w:hAnsi="Arial" w:cs="Arial"/>
        </w:rPr>
        <w:t>, sin retraso, acerca de los cambios que pue</w:t>
      </w:r>
      <w:r w:rsidR="00A15165">
        <w:rPr>
          <w:rFonts w:ascii="Arial" w:hAnsi="Arial" w:cs="Arial"/>
        </w:rPr>
        <w:t>den afectar a su capacidad para implementar el Sistema de Gestión Electoral</w:t>
      </w:r>
      <w:r w:rsidR="0085381E">
        <w:rPr>
          <w:rFonts w:ascii="Arial" w:hAnsi="Arial" w:cs="Arial"/>
        </w:rPr>
        <w:t xml:space="preserve"> y efectuar los cursos de capacitación acordados</w:t>
      </w:r>
      <w:r w:rsidR="00A15165">
        <w:rPr>
          <w:rFonts w:ascii="Arial" w:hAnsi="Arial" w:cs="Arial"/>
        </w:rPr>
        <w:t>……………</w:t>
      </w:r>
      <w:r w:rsidR="0085381E">
        <w:rPr>
          <w:rFonts w:ascii="Arial" w:hAnsi="Arial" w:cs="Arial"/>
        </w:rPr>
        <w:t>……………………………………………………...</w:t>
      </w:r>
      <w:r w:rsidRPr="00074C3B">
        <w:rPr>
          <w:rFonts w:ascii="Arial" w:hAnsi="Arial" w:cs="Arial"/>
        </w:rPr>
        <w:t>.</w:t>
      </w:r>
      <w:r w:rsidR="00DE4D62">
        <w:rPr>
          <w:rFonts w:ascii="Arial" w:hAnsi="Arial" w:cs="Arial"/>
        </w:rPr>
        <w:t>................</w:t>
      </w:r>
      <w:r w:rsidRPr="00074C3B">
        <w:rPr>
          <w:rFonts w:ascii="Arial" w:hAnsi="Arial" w:cs="Arial"/>
        </w:rPr>
        <w:t xml:space="preserve"> </w:t>
      </w:r>
      <w:r w:rsidR="0017218F" w:rsidRPr="00074C3B">
        <w:rPr>
          <w:rFonts w:ascii="Arial" w:hAnsi="Arial" w:cs="Arial"/>
        </w:rPr>
        <w:t xml:space="preserve"> </w:t>
      </w:r>
    </w:p>
    <w:p w14:paraId="39F59DAC" w14:textId="75B80132" w:rsidR="00443F38" w:rsidRPr="0085381E" w:rsidRDefault="00443F38" w:rsidP="0017218F">
      <w:pPr>
        <w:jc w:val="both"/>
        <w:rPr>
          <w:rFonts w:ascii="Arial" w:hAnsi="Arial" w:cs="Arial"/>
          <w:b/>
          <w:bCs/>
        </w:rPr>
      </w:pPr>
      <w:r w:rsidRPr="0085381E">
        <w:rPr>
          <w:rFonts w:ascii="Arial" w:hAnsi="Arial" w:cs="Arial"/>
          <w:b/>
          <w:bCs/>
        </w:rPr>
        <w:t>CUARTA</w:t>
      </w:r>
      <w:r w:rsidR="00CB5DA5" w:rsidRPr="0085381E">
        <w:rPr>
          <w:rFonts w:ascii="Arial" w:hAnsi="Arial" w:cs="Arial"/>
          <w:b/>
          <w:bCs/>
        </w:rPr>
        <w:t xml:space="preserve">: Cambios que afectan </w:t>
      </w:r>
      <w:r w:rsidR="00984BBC">
        <w:rPr>
          <w:rFonts w:ascii="Arial" w:hAnsi="Arial" w:cs="Arial"/>
          <w:b/>
          <w:bCs/>
        </w:rPr>
        <w:t>el servicio</w:t>
      </w:r>
      <w:r w:rsidR="00CB5DA5" w:rsidRPr="0085381E">
        <w:rPr>
          <w:rFonts w:ascii="Arial" w:hAnsi="Arial" w:cs="Arial"/>
          <w:b/>
          <w:bCs/>
        </w:rPr>
        <w:t xml:space="preserve"> </w:t>
      </w:r>
    </w:p>
    <w:p w14:paraId="2D5DA9EE" w14:textId="6420BE3B" w:rsidR="00443F38" w:rsidRPr="0085381E" w:rsidRDefault="00CB5DA5" w:rsidP="00443F38">
      <w:pPr>
        <w:pStyle w:val="Prrafodelista"/>
        <w:numPr>
          <w:ilvl w:val="0"/>
          <w:numId w:val="4"/>
        </w:numPr>
        <w:ind w:left="0" w:firstLine="0"/>
        <w:jc w:val="both"/>
        <w:rPr>
          <w:rFonts w:ascii="Arial" w:hAnsi="Arial" w:cs="Arial"/>
        </w:rPr>
      </w:pPr>
      <w:r w:rsidRPr="0085381E">
        <w:rPr>
          <w:rFonts w:ascii="Arial" w:hAnsi="Arial" w:cs="Arial"/>
        </w:rPr>
        <w:t xml:space="preserve">En caso de que la </w:t>
      </w:r>
      <w:r w:rsidR="00443F38" w:rsidRPr="0085381E">
        <w:rPr>
          <w:rFonts w:ascii="Arial" w:hAnsi="Arial" w:cs="Arial"/>
        </w:rPr>
        <w:t xml:space="preserve">Norma Mexicana </w:t>
      </w:r>
      <w:r w:rsidR="00443F38" w:rsidRPr="0085381E">
        <w:rPr>
          <w:rFonts w:ascii="Arial" w:hAnsi="Arial" w:cs="Arial"/>
          <w:bCs/>
          <w:color w:val="000000"/>
          <w:shd w:val="clear" w:color="auto" w:fill="FFFFFF"/>
        </w:rPr>
        <w:t>NMX-CC-54001-IMNC-2020</w:t>
      </w:r>
      <w:r w:rsidRPr="0085381E">
        <w:rPr>
          <w:rFonts w:ascii="Arial" w:hAnsi="Arial" w:cs="Arial"/>
        </w:rPr>
        <w:t xml:space="preserve">, se ajuste o sea modificada, se entenderá que el CLIENTE acepta desde ahora actualizar </w:t>
      </w:r>
      <w:r w:rsidR="00443F38" w:rsidRPr="0085381E">
        <w:rPr>
          <w:rFonts w:ascii="Arial" w:hAnsi="Arial" w:cs="Arial"/>
        </w:rPr>
        <w:t>el Sistema de Gestión Electoral para estar a la vanguardia</w:t>
      </w:r>
      <w:r w:rsidR="00906AA9" w:rsidRPr="0085381E">
        <w:rPr>
          <w:rFonts w:ascii="Arial" w:hAnsi="Arial" w:cs="Arial"/>
        </w:rPr>
        <w:t>……………………………………...</w:t>
      </w:r>
      <w:r w:rsidR="00984BBC">
        <w:rPr>
          <w:rFonts w:ascii="Arial" w:hAnsi="Arial" w:cs="Arial"/>
        </w:rPr>
        <w:t>.........................</w:t>
      </w:r>
      <w:r w:rsidR="00DE4D62">
        <w:rPr>
          <w:rFonts w:ascii="Arial" w:hAnsi="Arial" w:cs="Arial"/>
        </w:rPr>
        <w:t>..................</w:t>
      </w:r>
      <w:r w:rsidRPr="0085381E">
        <w:rPr>
          <w:rFonts w:ascii="Arial" w:hAnsi="Arial" w:cs="Arial"/>
        </w:rPr>
        <w:t xml:space="preserve"> </w:t>
      </w:r>
    </w:p>
    <w:p w14:paraId="05C6F7A7" w14:textId="006B1DA8" w:rsidR="00443F38" w:rsidRPr="0085381E" w:rsidRDefault="00CB5DA5" w:rsidP="0017218F">
      <w:pPr>
        <w:jc w:val="both"/>
        <w:rPr>
          <w:rFonts w:ascii="Arial" w:hAnsi="Arial" w:cs="Arial"/>
        </w:rPr>
      </w:pPr>
      <w:r w:rsidRPr="0085381E">
        <w:rPr>
          <w:rFonts w:ascii="Arial" w:hAnsi="Arial" w:cs="Arial"/>
        </w:rPr>
        <w:t>II.</w:t>
      </w:r>
      <w:r w:rsidR="00443F38" w:rsidRPr="0085381E">
        <w:rPr>
          <w:rFonts w:ascii="Arial" w:hAnsi="Arial" w:cs="Arial"/>
        </w:rPr>
        <w:t xml:space="preserve"> VISIÓN Y ESTRATEGIA</w:t>
      </w:r>
      <w:r w:rsidRPr="0085381E">
        <w:rPr>
          <w:rFonts w:ascii="Arial" w:hAnsi="Arial" w:cs="Arial"/>
        </w:rPr>
        <w:t xml:space="preserve"> deberá verificar la implementación </w:t>
      </w:r>
      <w:r w:rsidR="00906AA9" w:rsidRPr="0085381E">
        <w:rPr>
          <w:rFonts w:ascii="Arial" w:hAnsi="Arial" w:cs="Arial"/>
        </w:rPr>
        <w:t>del Sistema de Gestión Electoral a solicitud el CLIENTE previo acuerdo por nuevo contrato de los firmantes,</w:t>
      </w:r>
      <w:r w:rsidRPr="0085381E">
        <w:rPr>
          <w:rFonts w:ascii="Arial" w:hAnsi="Arial" w:cs="Arial"/>
        </w:rPr>
        <w:t xml:space="preserve"> mediante las siguientes acciones según requiera</w:t>
      </w:r>
      <w:r w:rsidR="00906AA9" w:rsidRPr="0085381E">
        <w:rPr>
          <w:rFonts w:ascii="Arial" w:hAnsi="Arial" w:cs="Arial"/>
        </w:rPr>
        <w:t xml:space="preserve"> el CLIENTE</w:t>
      </w:r>
      <w:r w:rsidRPr="0085381E">
        <w:rPr>
          <w:rFonts w:ascii="Arial" w:hAnsi="Arial" w:cs="Arial"/>
        </w:rPr>
        <w:t>: evaluación</w:t>
      </w:r>
      <w:r w:rsidR="0085381E" w:rsidRPr="0085381E">
        <w:rPr>
          <w:rFonts w:ascii="Arial" w:hAnsi="Arial" w:cs="Arial"/>
        </w:rPr>
        <w:t xml:space="preserve"> y</w:t>
      </w:r>
      <w:r w:rsidRPr="0085381E">
        <w:rPr>
          <w:rFonts w:ascii="Arial" w:hAnsi="Arial" w:cs="Arial"/>
        </w:rPr>
        <w:t xml:space="preserve"> revisión</w:t>
      </w:r>
      <w:r w:rsidR="00906AA9" w:rsidRPr="0085381E">
        <w:rPr>
          <w:rFonts w:ascii="Arial" w:hAnsi="Arial" w:cs="Arial"/>
        </w:rPr>
        <w:t>……………………………………………………………………………………………</w:t>
      </w:r>
      <w:r w:rsidR="00984BBC">
        <w:rPr>
          <w:rFonts w:ascii="Arial" w:hAnsi="Arial" w:cs="Arial"/>
        </w:rPr>
        <w:t>………...</w:t>
      </w:r>
      <w:r w:rsidRPr="0085381E">
        <w:rPr>
          <w:rFonts w:ascii="Arial" w:hAnsi="Arial" w:cs="Arial"/>
        </w:rPr>
        <w:t xml:space="preserve"> </w:t>
      </w:r>
    </w:p>
    <w:p w14:paraId="0CBB5D4B" w14:textId="3BE4492A" w:rsidR="0085381E" w:rsidRDefault="0085381E" w:rsidP="0017218F">
      <w:pPr>
        <w:jc w:val="both"/>
        <w:rPr>
          <w:rFonts w:ascii="Arial" w:hAnsi="Arial" w:cs="Arial"/>
          <w:b/>
          <w:bCs/>
        </w:rPr>
      </w:pPr>
    </w:p>
    <w:p w14:paraId="3FD792DF" w14:textId="4C2A3AD8" w:rsidR="00337A1D" w:rsidRDefault="00337A1D" w:rsidP="0017218F">
      <w:pPr>
        <w:jc w:val="both"/>
        <w:rPr>
          <w:rFonts w:ascii="Arial" w:hAnsi="Arial" w:cs="Arial"/>
          <w:b/>
          <w:bCs/>
        </w:rPr>
      </w:pPr>
    </w:p>
    <w:p w14:paraId="0B205567" w14:textId="7278F73A" w:rsidR="00337A1D" w:rsidRDefault="00337A1D" w:rsidP="0017218F">
      <w:pPr>
        <w:jc w:val="both"/>
        <w:rPr>
          <w:rFonts w:ascii="Arial" w:hAnsi="Arial" w:cs="Arial"/>
          <w:b/>
          <w:bCs/>
        </w:rPr>
      </w:pPr>
    </w:p>
    <w:p w14:paraId="41DA519E" w14:textId="431F4065" w:rsidR="00906AA9" w:rsidRPr="00906AA9" w:rsidRDefault="00906AA9" w:rsidP="0017218F">
      <w:pPr>
        <w:jc w:val="both"/>
        <w:rPr>
          <w:rFonts w:ascii="Arial" w:hAnsi="Arial" w:cs="Arial"/>
        </w:rPr>
      </w:pPr>
      <w:r w:rsidRPr="00906AA9">
        <w:rPr>
          <w:rFonts w:ascii="Arial" w:hAnsi="Arial" w:cs="Arial"/>
          <w:b/>
          <w:bCs/>
        </w:rPr>
        <w:t>QUINTA</w:t>
      </w:r>
      <w:r w:rsidR="001246AD" w:rsidRPr="00906AA9">
        <w:rPr>
          <w:rFonts w:ascii="Arial" w:hAnsi="Arial" w:cs="Arial"/>
          <w:b/>
          <w:bCs/>
        </w:rPr>
        <w:t>: Duración del presente</w:t>
      </w:r>
      <w:r w:rsidR="001246AD" w:rsidRPr="00906AA9">
        <w:rPr>
          <w:rFonts w:ascii="Arial" w:hAnsi="Arial" w:cs="Arial"/>
        </w:rPr>
        <w:t xml:space="preserve"> </w:t>
      </w:r>
      <w:r w:rsidR="001246AD" w:rsidRPr="00906AA9">
        <w:rPr>
          <w:rFonts w:ascii="Arial" w:hAnsi="Arial" w:cs="Arial"/>
          <w:b/>
          <w:bCs/>
        </w:rPr>
        <w:t>contrato</w:t>
      </w:r>
      <w:r w:rsidR="001246AD" w:rsidRPr="00906AA9">
        <w:rPr>
          <w:rFonts w:ascii="Arial" w:hAnsi="Arial" w:cs="Arial"/>
        </w:rPr>
        <w:t xml:space="preserve"> </w:t>
      </w:r>
    </w:p>
    <w:p w14:paraId="60B4AE1A" w14:textId="5806040F" w:rsidR="004572D2" w:rsidRDefault="001246AD" w:rsidP="004572D2">
      <w:pPr>
        <w:pStyle w:val="Prrafodelista"/>
        <w:numPr>
          <w:ilvl w:val="0"/>
          <w:numId w:val="5"/>
        </w:numPr>
        <w:ind w:left="0" w:firstLine="0"/>
        <w:jc w:val="both"/>
        <w:rPr>
          <w:rFonts w:ascii="Arial" w:hAnsi="Arial" w:cs="Arial"/>
        </w:rPr>
      </w:pPr>
      <w:r w:rsidRPr="00906AA9">
        <w:rPr>
          <w:rFonts w:ascii="Arial" w:hAnsi="Arial" w:cs="Arial"/>
        </w:rPr>
        <w:t xml:space="preserve">Este contrato estará </w:t>
      </w:r>
      <w:r w:rsidR="00906AA9" w:rsidRPr="00906AA9">
        <w:rPr>
          <w:rFonts w:ascii="Arial" w:hAnsi="Arial" w:cs="Arial"/>
        </w:rPr>
        <w:t xml:space="preserve">vigente </w:t>
      </w:r>
      <w:r w:rsidR="004572D2">
        <w:rPr>
          <w:rFonts w:ascii="Arial" w:hAnsi="Arial" w:cs="Arial"/>
        </w:rPr>
        <w:t>hasta la implementación el Sistema de Gestión Electoral</w:t>
      </w:r>
      <w:r w:rsidR="00984BBC">
        <w:rPr>
          <w:rFonts w:ascii="Arial" w:hAnsi="Arial" w:cs="Arial"/>
        </w:rPr>
        <w:t xml:space="preserve"> </w:t>
      </w:r>
      <w:r w:rsidR="00AD070C">
        <w:rPr>
          <w:rFonts w:ascii="Arial" w:hAnsi="Arial" w:cs="Arial"/>
        </w:rPr>
        <w:t>y realización del último curso acordado para ello</w:t>
      </w:r>
      <w:r w:rsidR="00984BBC">
        <w:rPr>
          <w:rFonts w:ascii="Arial" w:hAnsi="Arial" w:cs="Arial"/>
        </w:rPr>
        <w:t xml:space="preserve"> a satisfacción del CLIENTE……………</w:t>
      </w:r>
      <w:r w:rsidR="00DE4D62">
        <w:rPr>
          <w:rFonts w:ascii="Arial" w:hAnsi="Arial" w:cs="Arial"/>
        </w:rPr>
        <w:t>……………</w:t>
      </w:r>
      <w:r w:rsidR="00984BBC">
        <w:rPr>
          <w:rFonts w:ascii="Arial" w:hAnsi="Arial" w:cs="Arial"/>
        </w:rPr>
        <w:t xml:space="preserve"> </w:t>
      </w:r>
    </w:p>
    <w:p w14:paraId="27CE4A40" w14:textId="23CE9458" w:rsidR="00906AA9" w:rsidRPr="00906AA9" w:rsidRDefault="001246AD" w:rsidP="004572D2">
      <w:pPr>
        <w:pStyle w:val="Prrafodelista"/>
        <w:numPr>
          <w:ilvl w:val="0"/>
          <w:numId w:val="5"/>
        </w:numPr>
        <w:ind w:left="0" w:firstLine="0"/>
        <w:jc w:val="both"/>
        <w:rPr>
          <w:rFonts w:ascii="Arial" w:hAnsi="Arial" w:cs="Arial"/>
        </w:rPr>
      </w:pPr>
      <w:r w:rsidRPr="00906AA9">
        <w:rPr>
          <w:rFonts w:ascii="Arial" w:hAnsi="Arial" w:cs="Arial"/>
        </w:rPr>
        <w:t>No obstante, lo anterior cualquiera de las partes podrá solicitar su terminación mediante aviso previo y por escrito con noventa (</w:t>
      </w:r>
      <w:r w:rsidR="004572D2">
        <w:rPr>
          <w:rFonts w:ascii="Arial" w:hAnsi="Arial" w:cs="Arial"/>
        </w:rPr>
        <w:t>90</w:t>
      </w:r>
      <w:r w:rsidRPr="00906AA9">
        <w:rPr>
          <w:rFonts w:ascii="Arial" w:hAnsi="Arial" w:cs="Arial"/>
        </w:rPr>
        <w:t>) días naturales de anticipación</w:t>
      </w:r>
      <w:r w:rsidR="004572D2">
        <w:rPr>
          <w:rFonts w:ascii="Arial" w:hAnsi="Arial" w:cs="Arial"/>
        </w:rPr>
        <w:t>…………………………...</w:t>
      </w:r>
      <w:r w:rsidRPr="00906AA9">
        <w:rPr>
          <w:rFonts w:ascii="Arial" w:hAnsi="Arial" w:cs="Arial"/>
        </w:rPr>
        <w:t xml:space="preserve"> </w:t>
      </w:r>
    </w:p>
    <w:p w14:paraId="76DB2160" w14:textId="4F9C4D92" w:rsidR="004572D2" w:rsidRPr="004572D2" w:rsidRDefault="004572D2" w:rsidP="00D40BB4">
      <w:pPr>
        <w:jc w:val="both"/>
        <w:rPr>
          <w:rFonts w:ascii="Arial" w:hAnsi="Arial" w:cs="Arial"/>
          <w:b/>
          <w:bCs/>
        </w:rPr>
      </w:pPr>
      <w:r w:rsidRPr="004572D2">
        <w:rPr>
          <w:rFonts w:ascii="Arial" w:hAnsi="Arial" w:cs="Arial"/>
          <w:b/>
          <w:bCs/>
        </w:rPr>
        <w:t>SEXTA</w:t>
      </w:r>
      <w:r w:rsidR="001246AD" w:rsidRPr="004572D2">
        <w:rPr>
          <w:rFonts w:ascii="Arial" w:hAnsi="Arial" w:cs="Arial"/>
          <w:b/>
          <w:bCs/>
        </w:rPr>
        <w:t>: Recisión</w:t>
      </w:r>
    </w:p>
    <w:p w14:paraId="0E3B2C6A" w14:textId="1F7BDBA3" w:rsidR="004A2313" w:rsidRPr="004A2313" w:rsidRDefault="001246AD" w:rsidP="004A2313">
      <w:pPr>
        <w:pStyle w:val="Prrafodelista"/>
        <w:numPr>
          <w:ilvl w:val="0"/>
          <w:numId w:val="6"/>
        </w:numPr>
        <w:ind w:left="142" w:hanging="142"/>
        <w:jc w:val="both"/>
        <w:rPr>
          <w:rFonts w:ascii="Arial" w:hAnsi="Arial" w:cs="Arial"/>
        </w:rPr>
      </w:pPr>
      <w:r w:rsidRPr="004A2313">
        <w:rPr>
          <w:rFonts w:ascii="Arial" w:hAnsi="Arial" w:cs="Arial"/>
        </w:rPr>
        <w:t xml:space="preserve">Si el CLIENTE incurre en </w:t>
      </w:r>
      <w:r w:rsidR="004A2313" w:rsidRPr="004A2313">
        <w:rPr>
          <w:rFonts w:ascii="Arial" w:hAnsi="Arial" w:cs="Arial"/>
        </w:rPr>
        <w:t>el supuesto II de la</w:t>
      </w:r>
      <w:r w:rsidRPr="004A2313">
        <w:rPr>
          <w:rFonts w:ascii="Arial" w:hAnsi="Arial" w:cs="Arial"/>
        </w:rPr>
        <w:t xml:space="preserve"> Cláusula </w:t>
      </w:r>
      <w:r w:rsidR="004A2313" w:rsidRPr="004A2313">
        <w:rPr>
          <w:rFonts w:ascii="Arial" w:hAnsi="Arial" w:cs="Arial"/>
        </w:rPr>
        <w:t>quinta anterior</w:t>
      </w:r>
      <w:r w:rsidR="004A2313">
        <w:rPr>
          <w:rFonts w:ascii="Arial" w:hAnsi="Arial" w:cs="Arial"/>
        </w:rPr>
        <w:t>………………………………</w:t>
      </w:r>
    </w:p>
    <w:p w14:paraId="0D84CF19" w14:textId="55DC436B" w:rsidR="004A2313" w:rsidRDefault="001246AD" w:rsidP="004A2313">
      <w:pPr>
        <w:pStyle w:val="Prrafodelista"/>
        <w:numPr>
          <w:ilvl w:val="0"/>
          <w:numId w:val="6"/>
        </w:numPr>
        <w:ind w:left="0" w:firstLine="0"/>
        <w:jc w:val="both"/>
        <w:rPr>
          <w:rFonts w:ascii="Arial" w:hAnsi="Arial" w:cs="Arial"/>
        </w:rPr>
      </w:pPr>
      <w:proofErr w:type="gramStart"/>
      <w:r w:rsidRPr="004A2313">
        <w:rPr>
          <w:rFonts w:ascii="Arial" w:hAnsi="Arial" w:cs="Arial"/>
        </w:rPr>
        <w:t>.A</w:t>
      </w:r>
      <w:proofErr w:type="gramEnd"/>
      <w:r w:rsidRPr="004A2313">
        <w:rPr>
          <w:rFonts w:ascii="Arial" w:hAnsi="Arial" w:cs="Arial"/>
        </w:rPr>
        <w:t xml:space="preserve"> solicitud de alguna de las partes, en pleno derecho y sin necesidad de declaración judicial, en caso de incumplimiento de las obligaciones de la otra parte, mediante aviso previo y por escrito con noventa (90) días naturales de anticipación</w:t>
      </w:r>
      <w:r w:rsidR="004A2313">
        <w:rPr>
          <w:rFonts w:ascii="Arial" w:hAnsi="Arial" w:cs="Arial"/>
        </w:rPr>
        <w:t>…………………………………………..</w:t>
      </w:r>
      <w:r w:rsidRPr="004A2313">
        <w:rPr>
          <w:rFonts w:ascii="Arial" w:hAnsi="Arial" w:cs="Arial"/>
        </w:rPr>
        <w:t xml:space="preserve"> </w:t>
      </w:r>
    </w:p>
    <w:p w14:paraId="769DBEE5" w14:textId="0EB7C271" w:rsidR="004A2313" w:rsidRDefault="001246AD" w:rsidP="004A2313">
      <w:pPr>
        <w:pStyle w:val="Prrafodelista"/>
        <w:numPr>
          <w:ilvl w:val="0"/>
          <w:numId w:val="6"/>
        </w:numPr>
        <w:ind w:left="0" w:firstLine="0"/>
        <w:jc w:val="both"/>
        <w:rPr>
          <w:rFonts w:ascii="Arial" w:hAnsi="Arial" w:cs="Arial"/>
        </w:rPr>
      </w:pPr>
      <w:r w:rsidRPr="004A2313">
        <w:rPr>
          <w:rFonts w:ascii="Arial" w:hAnsi="Arial" w:cs="Arial"/>
        </w:rPr>
        <w:t>La terminación del presente Contrato, sea de forma anticipada o no, no afectará cualquier responsabilidad de las partes existentes en la fecha de dicha terminación. Para la interpretación y cumplimiento del presente contrato, las partes se someten expresamente a las leyes aplicables y a la jurisdicción de los tribunales competentes de la Ciudad de Toluca, Estado de México y firmas en el presente contrato, renunciando expresamente a otro fuero que pudiese corresponder por razón de sus domicilios actuales o cualquier otro domicilio futuro</w:t>
      </w:r>
      <w:r w:rsidR="004A2313">
        <w:rPr>
          <w:rFonts w:ascii="Arial" w:hAnsi="Arial" w:cs="Arial"/>
        </w:rPr>
        <w:t>………………………………...</w:t>
      </w:r>
      <w:r w:rsidRPr="004A2313">
        <w:rPr>
          <w:rFonts w:ascii="Arial" w:hAnsi="Arial" w:cs="Arial"/>
        </w:rPr>
        <w:t xml:space="preserve"> </w:t>
      </w:r>
    </w:p>
    <w:p w14:paraId="5736B4AF" w14:textId="77777777" w:rsidR="004A2313" w:rsidRDefault="004A2313" w:rsidP="004A2313">
      <w:pPr>
        <w:pStyle w:val="Prrafodelista"/>
        <w:ind w:left="0"/>
        <w:jc w:val="both"/>
        <w:rPr>
          <w:rFonts w:ascii="Arial" w:hAnsi="Arial" w:cs="Arial"/>
        </w:rPr>
      </w:pPr>
    </w:p>
    <w:p w14:paraId="2FB55EAC" w14:textId="08723984" w:rsidR="004A2313" w:rsidRDefault="001246AD" w:rsidP="004A2313">
      <w:pPr>
        <w:pStyle w:val="Prrafodelista"/>
        <w:ind w:left="0"/>
        <w:jc w:val="both"/>
        <w:rPr>
          <w:rFonts w:ascii="Arial" w:hAnsi="Arial" w:cs="Arial"/>
        </w:rPr>
      </w:pPr>
      <w:r w:rsidRPr="00D40BB4">
        <w:rPr>
          <w:rFonts w:ascii="Arial" w:hAnsi="Arial" w:cs="Arial"/>
          <w:b/>
          <w:bCs/>
        </w:rPr>
        <w:t xml:space="preserve">DÉCIMA: </w:t>
      </w:r>
      <w:r w:rsidR="00D40BB4" w:rsidRPr="00D40BB4">
        <w:rPr>
          <w:rFonts w:ascii="Arial" w:hAnsi="Arial" w:cs="Arial"/>
          <w:b/>
          <w:bCs/>
        </w:rPr>
        <w:t>Precio Convenido</w:t>
      </w:r>
    </w:p>
    <w:p w14:paraId="2ED13F31" w14:textId="77777777" w:rsidR="004A2313" w:rsidRDefault="004A2313" w:rsidP="004A2313">
      <w:pPr>
        <w:pStyle w:val="Prrafodelista"/>
        <w:ind w:left="0"/>
        <w:jc w:val="both"/>
        <w:rPr>
          <w:rFonts w:ascii="Arial" w:hAnsi="Arial" w:cs="Arial"/>
        </w:rPr>
      </w:pPr>
    </w:p>
    <w:p w14:paraId="245639BA" w14:textId="074EACAA" w:rsidR="001246AD" w:rsidRPr="004A2313" w:rsidRDefault="001246AD" w:rsidP="004A2313">
      <w:pPr>
        <w:pStyle w:val="Prrafodelista"/>
        <w:numPr>
          <w:ilvl w:val="0"/>
          <w:numId w:val="7"/>
        </w:numPr>
        <w:ind w:left="0" w:firstLine="0"/>
        <w:jc w:val="both"/>
        <w:rPr>
          <w:rFonts w:ascii="Arial" w:hAnsi="Arial" w:cs="Arial"/>
        </w:rPr>
      </w:pPr>
      <w:r w:rsidRPr="004A2313">
        <w:rPr>
          <w:rFonts w:ascii="Arial" w:hAnsi="Arial" w:cs="Arial"/>
        </w:rPr>
        <w:t xml:space="preserve">“CLIENTE”, se obliga a pagar a la </w:t>
      </w:r>
      <w:r w:rsidR="004A2313">
        <w:rPr>
          <w:rFonts w:ascii="Arial" w:hAnsi="Arial" w:cs="Arial"/>
        </w:rPr>
        <w:t>VISIÓN Y ESTRATEGIA</w:t>
      </w:r>
      <w:r w:rsidRPr="004A2313">
        <w:rPr>
          <w:rFonts w:ascii="Arial" w:hAnsi="Arial" w:cs="Arial"/>
        </w:rPr>
        <w:t xml:space="preserve"> la cantidad de $</w:t>
      </w:r>
      <w:proofErr w:type="gramStart"/>
      <w:r w:rsidRPr="004A2313">
        <w:rPr>
          <w:rFonts w:ascii="Arial" w:hAnsi="Arial" w:cs="Arial"/>
        </w:rPr>
        <w:t>XX,XXX</w:t>
      </w:r>
      <w:proofErr w:type="gramEnd"/>
      <w:r w:rsidRPr="004A2313">
        <w:rPr>
          <w:rFonts w:ascii="Arial" w:hAnsi="Arial" w:cs="Arial"/>
        </w:rPr>
        <w:t xml:space="preserve">.00 (XXXX pesos 00/100M.N.), Impuesto al Valor Agregado incluido, por los trabajos que se citan en el </w:t>
      </w:r>
      <w:r w:rsidR="00AD070C">
        <w:rPr>
          <w:rFonts w:ascii="Arial" w:hAnsi="Arial" w:cs="Arial"/>
        </w:rPr>
        <w:t>siguiente cuadro</w:t>
      </w:r>
      <w:r w:rsidRPr="004A2313">
        <w:rPr>
          <w:rFonts w:ascii="Arial" w:hAnsi="Arial" w:cs="Arial"/>
        </w:rPr>
        <w:t>:</w:t>
      </w:r>
    </w:p>
    <w:tbl>
      <w:tblPr>
        <w:tblStyle w:val="Tablaconcuadrcula4-nfasis6"/>
        <w:tblW w:w="0" w:type="auto"/>
        <w:tblLook w:val="04A0" w:firstRow="1" w:lastRow="0" w:firstColumn="1" w:lastColumn="0" w:noHBand="0" w:noVBand="1"/>
      </w:tblPr>
      <w:tblGrid>
        <w:gridCol w:w="561"/>
        <w:gridCol w:w="3165"/>
        <w:gridCol w:w="1863"/>
        <w:gridCol w:w="1861"/>
        <w:gridCol w:w="1864"/>
      </w:tblGrid>
      <w:tr w:rsidR="00984BBC" w14:paraId="2F115BFF" w14:textId="77777777" w:rsidTr="00337A1D">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B7DBDF"/>
              <w:left w:val="single" w:sz="18" w:space="0" w:color="B7DBDF"/>
              <w:bottom w:val="single" w:sz="18" w:space="0" w:color="B7DBDF"/>
              <w:right w:val="single" w:sz="18" w:space="0" w:color="B7DBDF"/>
            </w:tcBorders>
            <w:shd w:val="clear" w:color="auto" w:fill="B7DBDF"/>
          </w:tcPr>
          <w:p w14:paraId="4F1B0C21" w14:textId="56CDA0F9" w:rsidR="00984BBC" w:rsidRPr="00337A1D" w:rsidRDefault="00984BBC" w:rsidP="00984BBC">
            <w:pPr>
              <w:jc w:val="center"/>
              <w:rPr>
                <w:rFonts w:ascii="Arial" w:hAnsi="Arial" w:cs="Arial"/>
                <w:color w:val="auto"/>
                <w:sz w:val="20"/>
                <w:szCs w:val="20"/>
              </w:rPr>
            </w:pPr>
            <w:r w:rsidRPr="00337A1D">
              <w:rPr>
                <w:rFonts w:ascii="Arial" w:hAnsi="Arial" w:cs="Arial"/>
                <w:color w:val="auto"/>
                <w:sz w:val="20"/>
                <w:szCs w:val="20"/>
              </w:rPr>
              <w:t>No.</w:t>
            </w:r>
          </w:p>
        </w:tc>
        <w:tc>
          <w:tcPr>
            <w:tcW w:w="3178" w:type="dxa"/>
            <w:tcBorders>
              <w:top w:val="single" w:sz="18" w:space="0" w:color="B7DBDF"/>
              <w:left w:val="single" w:sz="18" w:space="0" w:color="B7DBDF"/>
              <w:bottom w:val="single" w:sz="18" w:space="0" w:color="B7DBDF"/>
              <w:right w:val="single" w:sz="18" w:space="0" w:color="B7DBDF"/>
            </w:tcBorders>
            <w:shd w:val="clear" w:color="auto" w:fill="B7DBDF"/>
          </w:tcPr>
          <w:p w14:paraId="5BAD2A13" w14:textId="4C0B9A62" w:rsidR="00984BBC" w:rsidRPr="00337A1D"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337A1D">
              <w:rPr>
                <w:rFonts w:ascii="Arial" w:hAnsi="Arial" w:cs="Arial"/>
                <w:color w:val="auto"/>
                <w:sz w:val="20"/>
                <w:szCs w:val="20"/>
              </w:rPr>
              <w:t>Descripción de las actividades</w:t>
            </w:r>
          </w:p>
        </w:tc>
        <w:tc>
          <w:tcPr>
            <w:tcW w:w="1870" w:type="dxa"/>
            <w:tcBorders>
              <w:top w:val="single" w:sz="18" w:space="0" w:color="B7DBDF"/>
              <w:left w:val="single" w:sz="18" w:space="0" w:color="B7DBDF"/>
              <w:bottom w:val="single" w:sz="18" w:space="0" w:color="B7DBDF"/>
              <w:right w:val="single" w:sz="18" w:space="0" w:color="B7DBDF"/>
            </w:tcBorders>
            <w:shd w:val="clear" w:color="auto" w:fill="B7DBDF"/>
          </w:tcPr>
          <w:p w14:paraId="1D33FDCF" w14:textId="2F270E9D" w:rsidR="00984BBC" w:rsidRPr="00337A1D"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337A1D">
              <w:rPr>
                <w:rFonts w:ascii="Arial" w:hAnsi="Arial" w:cs="Arial"/>
                <w:color w:val="auto"/>
                <w:sz w:val="20"/>
                <w:szCs w:val="20"/>
              </w:rPr>
              <w:t>Monto</w:t>
            </w:r>
          </w:p>
        </w:tc>
        <w:tc>
          <w:tcPr>
            <w:tcW w:w="1870" w:type="dxa"/>
            <w:tcBorders>
              <w:top w:val="single" w:sz="18" w:space="0" w:color="B7DBDF"/>
              <w:left w:val="single" w:sz="18" w:space="0" w:color="B7DBDF"/>
              <w:bottom w:val="single" w:sz="18" w:space="0" w:color="B7DBDF"/>
              <w:right w:val="single" w:sz="18" w:space="0" w:color="B7DBDF"/>
            </w:tcBorders>
            <w:shd w:val="clear" w:color="auto" w:fill="B7DBDF"/>
          </w:tcPr>
          <w:p w14:paraId="6E9CBF0B" w14:textId="1D4CD1F2" w:rsidR="00984BBC" w:rsidRPr="00337A1D"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337A1D">
              <w:rPr>
                <w:rFonts w:ascii="Arial" w:hAnsi="Arial" w:cs="Arial"/>
                <w:color w:val="auto"/>
                <w:sz w:val="20"/>
                <w:szCs w:val="20"/>
              </w:rPr>
              <w:t>IVA</w:t>
            </w:r>
          </w:p>
        </w:tc>
        <w:tc>
          <w:tcPr>
            <w:tcW w:w="1870" w:type="dxa"/>
            <w:tcBorders>
              <w:top w:val="single" w:sz="18" w:space="0" w:color="B7DBDF"/>
              <w:left w:val="single" w:sz="18" w:space="0" w:color="B7DBDF"/>
              <w:bottom w:val="single" w:sz="18" w:space="0" w:color="B7DBDF"/>
              <w:right w:val="single" w:sz="18" w:space="0" w:color="B7DBDF"/>
            </w:tcBorders>
            <w:shd w:val="clear" w:color="auto" w:fill="B7DBDF"/>
          </w:tcPr>
          <w:p w14:paraId="0E5A08D4" w14:textId="4AC4D812" w:rsidR="00984BBC" w:rsidRPr="00337A1D"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337A1D">
              <w:rPr>
                <w:rFonts w:ascii="Arial" w:hAnsi="Arial" w:cs="Arial"/>
                <w:color w:val="auto"/>
                <w:sz w:val="20"/>
                <w:szCs w:val="20"/>
              </w:rPr>
              <w:t>Subtotal</w:t>
            </w:r>
          </w:p>
        </w:tc>
      </w:tr>
      <w:tr w:rsidR="00984BBC" w14:paraId="1387AB28" w14:textId="77777777" w:rsidTr="0033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48031B34" w14:textId="2F458ABE" w:rsidR="00984BBC" w:rsidRPr="00984BBC" w:rsidRDefault="00984BBC" w:rsidP="00984BBC">
            <w:pPr>
              <w:jc w:val="center"/>
              <w:rPr>
                <w:rFonts w:ascii="Arial" w:hAnsi="Arial" w:cs="Arial"/>
                <w:b w:val="0"/>
                <w:sz w:val="20"/>
                <w:szCs w:val="20"/>
              </w:rPr>
            </w:pPr>
            <w:r w:rsidRPr="00984BBC">
              <w:rPr>
                <w:rFonts w:ascii="Arial" w:hAnsi="Arial" w:cs="Arial"/>
                <w:b w:val="0"/>
                <w:sz w:val="20"/>
                <w:szCs w:val="20"/>
              </w:rPr>
              <w:t>1</w:t>
            </w:r>
          </w:p>
        </w:tc>
        <w:tc>
          <w:tcPr>
            <w:tcW w:w="3178" w:type="dxa"/>
            <w:tcBorders>
              <w:top w:val="single" w:sz="18" w:space="0" w:color="B7DBDF"/>
              <w:left w:val="single" w:sz="18" w:space="0" w:color="B7DBDF"/>
              <w:bottom w:val="single" w:sz="18" w:space="0" w:color="B7DBDF"/>
              <w:right w:val="single" w:sz="18" w:space="0" w:color="B7DBDF"/>
            </w:tcBorders>
            <w:shd w:val="clear" w:color="auto" w:fill="D7EBED"/>
          </w:tcPr>
          <w:p w14:paraId="3A37845D" w14:textId="4DE80957" w:rsidR="00984BBC" w:rsidRPr="00984BBC" w:rsidRDefault="00984BBC" w:rsidP="00DE4D6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4BBC">
              <w:rPr>
                <w:rFonts w:ascii="Arial" w:hAnsi="Arial" w:cs="Arial"/>
                <w:sz w:val="20"/>
                <w:szCs w:val="20"/>
              </w:rPr>
              <w:t xml:space="preserve">Implementación del </w:t>
            </w:r>
            <w:r>
              <w:rPr>
                <w:rFonts w:ascii="Arial" w:hAnsi="Arial" w:cs="Arial"/>
                <w:sz w:val="20"/>
                <w:szCs w:val="20"/>
              </w:rPr>
              <w:t>Sistema de Gestión Electoral</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7EDDC1E4" w14:textId="4F29B0CE" w:rsidR="00984BBC" w:rsidRPr="0076583A" w:rsidRDefault="0076583A" w:rsidP="0076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1C644D6E" w14:textId="613B9CA4" w:rsidR="00984BBC" w:rsidRPr="0076583A" w:rsidRDefault="0076583A"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4EFB2357" w14:textId="1FE9AB35" w:rsidR="00984BBC" w:rsidRPr="00F91DD5"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6583A" w14:paraId="0DDB1FD3" w14:textId="77777777" w:rsidTr="00337A1D">
        <w:tc>
          <w:tcPr>
            <w:cnfStyle w:val="001000000000" w:firstRow="0" w:lastRow="0" w:firstColumn="1" w:lastColumn="0" w:oddVBand="0" w:evenVBand="0" w:oddHBand="0" w:evenHBand="0" w:firstRowFirstColumn="0" w:firstRowLastColumn="0" w:lastRowFirstColumn="0" w:lastRowLastColumn="0"/>
            <w:tcW w:w="562" w:type="dxa"/>
            <w:vMerge w:val="restart"/>
            <w:tcBorders>
              <w:top w:val="single" w:sz="18" w:space="0" w:color="B7DBDF"/>
              <w:left w:val="single" w:sz="18" w:space="0" w:color="B7DBDF"/>
              <w:bottom w:val="single" w:sz="18" w:space="0" w:color="B7DBDF"/>
              <w:right w:val="single" w:sz="18" w:space="0" w:color="B7DBDF"/>
            </w:tcBorders>
            <w:vAlign w:val="center"/>
          </w:tcPr>
          <w:p w14:paraId="56BDDC3F" w14:textId="19E86E32" w:rsidR="0076583A" w:rsidRPr="00984BBC" w:rsidRDefault="0076583A" w:rsidP="00984BBC">
            <w:pPr>
              <w:jc w:val="center"/>
              <w:rPr>
                <w:rFonts w:ascii="Arial" w:hAnsi="Arial" w:cs="Arial"/>
                <w:b w:val="0"/>
                <w:sz w:val="20"/>
                <w:szCs w:val="20"/>
              </w:rPr>
            </w:pPr>
            <w:r w:rsidRPr="00984BBC">
              <w:rPr>
                <w:rFonts w:ascii="Arial" w:hAnsi="Arial" w:cs="Arial"/>
                <w:b w:val="0"/>
                <w:sz w:val="20"/>
                <w:szCs w:val="20"/>
              </w:rPr>
              <w:t>2</w:t>
            </w:r>
          </w:p>
        </w:tc>
        <w:tc>
          <w:tcPr>
            <w:tcW w:w="3178" w:type="dxa"/>
            <w:tcBorders>
              <w:top w:val="single" w:sz="18" w:space="0" w:color="B7DBDF"/>
              <w:left w:val="single" w:sz="18" w:space="0" w:color="B7DBDF"/>
              <w:bottom w:val="single" w:sz="18" w:space="0" w:color="B7DBDF"/>
              <w:right w:val="single" w:sz="18" w:space="0" w:color="B7DBDF"/>
            </w:tcBorders>
          </w:tcPr>
          <w:p w14:paraId="4CB73800" w14:textId="71584C2C" w:rsidR="0076583A" w:rsidRPr="00984BBC" w:rsidRDefault="0076583A" w:rsidP="0076583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Cursos de Capacitación:</w:t>
            </w:r>
          </w:p>
        </w:tc>
        <w:tc>
          <w:tcPr>
            <w:tcW w:w="1870" w:type="dxa"/>
            <w:tcBorders>
              <w:top w:val="single" w:sz="18" w:space="0" w:color="B7DBDF"/>
              <w:left w:val="single" w:sz="18" w:space="0" w:color="B7DBDF"/>
              <w:bottom w:val="single" w:sz="18" w:space="0" w:color="B7DBDF"/>
              <w:right w:val="single" w:sz="18" w:space="0" w:color="B7DBDF"/>
            </w:tcBorders>
          </w:tcPr>
          <w:p w14:paraId="2BEC2D0C"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0" w:type="dxa"/>
            <w:tcBorders>
              <w:top w:val="single" w:sz="18" w:space="0" w:color="B7DBDF"/>
              <w:left w:val="single" w:sz="18" w:space="0" w:color="B7DBDF"/>
              <w:bottom w:val="single" w:sz="18" w:space="0" w:color="B7DBDF"/>
              <w:right w:val="single" w:sz="18" w:space="0" w:color="B7DBDF"/>
            </w:tcBorders>
          </w:tcPr>
          <w:p w14:paraId="1E88DF0E"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0" w:type="dxa"/>
            <w:tcBorders>
              <w:top w:val="single" w:sz="18" w:space="0" w:color="B7DBDF"/>
              <w:left w:val="single" w:sz="18" w:space="0" w:color="B7DBDF"/>
              <w:bottom w:val="single" w:sz="18" w:space="0" w:color="B7DBDF"/>
              <w:right w:val="single" w:sz="18" w:space="0" w:color="B7DBDF"/>
            </w:tcBorders>
          </w:tcPr>
          <w:p w14:paraId="03E1F0AF"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91DD5" w14:paraId="0A6B1D47" w14:textId="77777777" w:rsidTr="0033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18" w:space="0" w:color="B7DBDF"/>
              <w:left w:val="single" w:sz="18" w:space="0" w:color="B7DBDF"/>
              <w:bottom w:val="single" w:sz="18" w:space="0" w:color="B7DBDF"/>
              <w:right w:val="single" w:sz="18" w:space="0" w:color="B7DBDF"/>
            </w:tcBorders>
            <w:vAlign w:val="center"/>
          </w:tcPr>
          <w:p w14:paraId="5273DD33" w14:textId="77777777" w:rsidR="00F91DD5" w:rsidRPr="00984BBC" w:rsidRDefault="00F91DD5" w:rsidP="00F91DD5">
            <w:pPr>
              <w:jc w:val="center"/>
              <w:rPr>
                <w:rFonts w:ascii="Arial" w:hAnsi="Arial" w:cs="Arial"/>
                <w:b w:val="0"/>
                <w:sz w:val="20"/>
                <w:szCs w:val="20"/>
              </w:rPr>
            </w:pPr>
          </w:p>
        </w:tc>
        <w:tc>
          <w:tcPr>
            <w:tcW w:w="3178" w:type="dxa"/>
            <w:tcBorders>
              <w:top w:val="single" w:sz="18" w:space="0" w:color="B7DBDF"/>
              <w:left w:val="single" w:sz="18" w:space="0" w:color="B7DBDF"/>
              <w:bottom w:val="single" w:sz="18" w:space="0" w:color="B7DBDF"/>
              <w:right w:val="single" w:sz="18" w:space="0" w:color="B7DBDF"/>
            </w:tcBorders>
            <w:shd w:val="clear" w:color="auto" w:fill="D7EBED"/>
          </w:tcPr>
          <w:p w14:paraId="41F9C651" w14:textId="08F1E560"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2639F4A2" w14:textId="7F521179"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186AB136" w14:textId="0A754DF7"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501D2D99" w14:textId="513CABB6"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175A9F1A" w14:textId="77777777" w:rsidTr="00337A1D">
        <w:tc>
          <w:tcPr>
            <w:cnfStyle w:val="001000000000" w:firstRow="0" w:lastRow="0" w:firstColumn="1" w:lastColumn="0" w:oddVBand="0" w:evenVBand="0" w:oddHBand="0" w:evenHBand="0" w:firstRowFirstColumn="0" w:firstRowLastColumn="0" w:lastRowFirstColumn="0" w:lastRowLastColumn="0"/>
            <w:tcW w:w="562" w:type="dxa"/>
            <w:vMerge/>
            <w:tcBorders>
              <w:top w:val="single" w:sz="18" w:space="0" w:color="B7DBDF"/>
              <w:left w:val="single" w:sz="18" w:space="0" w:color="B7DBDF"/>
              <w:bottom w:val="single" w:sz="18" w:space="0" w:color="B7DBDF"/>
              <w:right w:val="single" w:sz="18" w:space="0" w:color="B7DBDF"/>
            </w:tcBorders>
            <w:vAlign w:val="center"/>
          </w:tcPr>
          <w:p w14:paraId="4B478B50" w14:textId="77777777" w:rsidR="00F91DD5" w:rsidRPr="00984BBC" w:rsidRDefault="00F91DD5" w:rsidP="00F91DD5">
            <w:pPr>
              <w:jc w:val="center"/>
              <w:rPr>
                <w:rFonts w:ascii="Arial" w:hAnsi="Arial" w:cs="Arial"/>
                <w:b w:val="0"/>
                <w:sz w:val="20"/>
                <w:szCs w:val="20"/>
              </w:rPr>
            </w:pPr>
          </w:p>
        </w:tc>
        <w:tc>
          <w:tcPr>
            <w:tcW w:w="3178" w:type="dxa"/>
            <w:tcBorders>
              <w:top w:val="single" w:sz="18" w:space="0" w:color="B7DBDF"/>
              <w:left w:val="single" w:sz="18" w:space="0" w:color="B7DBDF"/>
              <w:bottom w:val="single" w:sz="18" w:space="0" w:color="B7DBDF"/>
              <w:right w:val="single" w:sz="18" w:space="0" w:color="B7DBDF"/>
            </w:tcBorders>
          </w:tcPr>
          <w:p w14:paraId="12B86650" w14:textId="18D5534B" w:rsidR="00F91DD5" w:rsidRDefault="00F91DD5"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4739D444" w14:textId="1F943AB0"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1091204E" w14:textId="149C360D"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2A90FD85" w14:textId="47D24878"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5ADCE99D" w14:textId="77777777" w:rsidTr="0033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18" w:space="0" w:color="B7DBDF"/>
              <w:left w:val="single" w:sz="18" w:space="0" w:color="B7DBDF"/>
              <w:bottom w:val="single" w:sz="18" w:space="0" w:color="B7DBDF"/>
              <w:right w:val="single" w:sz="18" w:space="0" w:color="B7DBDF"/>
            </w:tcBorders>
            <w:vAlign w:val="center"/>
          </w:tcPr>
          <w:p w14:paraId="49FE258A" w14:textId="77777777" w:rsidR="00F91DD5" w:rsidRPr="00984BBC" w:rsidRDefault="00F91DD5" w:rsidP="00F91DD5">
            <w:pPr>
              <w:jc w:val="center"/>
              <w:rPr>
                <w:rFonts w:ascii="Arial" w:hAnsi="Arial" w:cs="Arial"/>
                <w:b w:val="0"/>
                <w:sz w:val="20"/>
                <w:szCs w:val="20"/>
              </w:rPr>
            </w:pPr>
          </w:p>
        </w:tc>
        <w:tc>
          <w:tcPr>
            <w:tcW w:w="3178" w:type="dxa"/>
            <w:tcBorders>
              <w:top w:val="single" w:sz="18" w:space="0" w:color="B7DBDF"/>
              <w:left w:val="single" w:sz="18" w:space="0" w:color="B7DBDF"/>
              <w:bottom w:val="single" w:sz="18" w:space="0" w:color="B7DBDF"/>
              <w:right w:val="single" w:sz="18" w:space="0" w:color="B7DBDF"/>
            </w:tcBorders>
            <w:shd w:val="clear" w:color="auto" w:fill="D7EBED"/>
          </w:tcPr>
          <w:p w14:paraId="35F2F8E6" w14:textId="30BB5A97"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45435A42" w14:textId="693302D3"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43EA737D" w14:textId="650053AF"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145D5043" w14:textId="58974427"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41FAA6DF" w14:textId="77777777" w:rsidTr="00337A1D">
        <w:tc>
          <w:tcPr>
            <w:cnfStyle w:val="001000000000" w:firstRow="0" w:lastRow="0" w:firstColumn="1" w:lastColumn="0" w:oddVBand="0" w:evenVBand="0" w:oddHBand="0" w:evenHBand="0" w:firstRowFirstColumn="0" w:firstRowLastColumn="0" w:lastRowFirstColumn="0" w:lastRowLastColumn="0"/>
            <w:tcW w:w="562" w:type="dxa"/>
            <w:vMerge/>
            <w:tcBorders>
              <w:top w:val="single" w:sz="18" w:space="0" w:color="B7DBDF"/>
              <w:left w:val="single" w:sz="18" w:space="0" w:color="B7DBDF"/>
              <w:bottom w:val="single" w:sz="18" w:space="0" w:color="B7DBDF"/>
              <w:right w:val="single" w:sz="18" w:space="0" w:color="B7DBDF"/>
            </w:tcBorders>
            <w:vAlign w:val="center"/>
          </w:tcPr>
          <w:p w14:paraId="241927E5" w14:textId="77777777" w:rsidR="00F91DD5" w:rsidRPr="00984BBC" w:rsidRDefault="00F91DD5" w:rsidP="00F91DD5">
            <w:pPr>
              <w:jc w:val="center"/>
              <w:rPr>
                <w:rFonts w:ascii="Arial" w:hAnsi="Arial" w:cs="Arial"/>
                <w:b w:val="0"/>
                <w:sz w:val="20"/>
                <w:szCs w:val="20"/>
              </w:rPr>
            </w:pPr>
          </w:p>
        </w:tc>
        <w:tc>
          <w:tcPr>
            <w:tcW w:w="3178" w:type="dxa"/>
            <w:tcBorders>
              <w:top w:val="single" w:sz="18" w:space="0" w:color="B7DBDF"/>
              <w:left w:val="single" w:sz="18" w:space="0" w:color="B7DBDF"/>
              <w:bottom w:val="single" w:sz="18" w:space="0" w:color="B7DBDF"/>
              <w:right w:val="single" w:sz="18" w:space="0" w:color="B7DBDF"/>
            </w:tcBorders>
          </w:tcPr>
          <w:p w14:paraId="741C4A6A" w14:textId="58D69B1B" w:rsidR="00F91DD5" w:rsidRDefault="00F91DD5"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7C5FB69F" w14:textId="3E1E755E"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7EEDE42C" w14:textId="318971E3"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07577A47" w14:textId="00E2EA09"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6319D5C8" w14:textId="77777777" w:rsidTr="0033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18" w:space="0" w:color="B7DBDF"/>
              <w:left w:val="single" w:sz="18" w:space="0" w:color="B7DBDF"/>
              <w:bottom w:val="single" w:sz="18" w:space="0" w:color="B7DBDF"/>
              <w:right w:val="single" w:sz="18" w:space="0" w:color="B7DBDF"/>
            </w:tcBorders>
            <w:vAlign w:val="center"/>
          </w:tcPr>
          <w:p w14:paraId="0996E957" w14:textId="77777777" w:rsidR="00F91DD5" w:rsidRPr="00984BBC" w:rsidRDefault="00F91DD5" w:rsidP="00F91DD5">
            <w:pPr>
              <w:jc w:val="center"/>
              <w:rPr>
                <w:rFonts w:ascii="Arial" w:hAnsi="Arial" w:cs="Arial"/>
                <w:b w:val="0"/>
                <w:sz w:val="20"/>
                <w:szCs w:val="20"/>
              </w:rPr>
            </w:pPr>
          </w:p>
        </w:tc>
        <w:tc>
          <w:tcPr>
            <w:tcW w:w="3178" w:type="dxa"/>
            <w:tcBorders>
              <w:top w:val="single" w:sz="18" w:space="0" w:color="B7DBDF"/>
              <w:left w:val="single" w:sz="18" w:space="0" w:color="B7DBDF"/>
              <w:bottom w:val="single" w:sz="18" w:space="0" w:color="B7DBDF"/>
              <w:right w:val="single" w:sz="18" w:space="0" w:color="B7DBDF"/>
            </w:tcBorders>
            <w:shd w:val="clear" w:color="auto" w:fill="D7EBED"/>
          </w:tcPr>
          <w:p w14:paraId="7D826F7D" w14:textId="65A5DE94"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0FFC1A28" w14:textId="1C390335"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55841ADD" w14:textId="523CDAFA"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4807822D" w14:textId="03A97C2F"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0430B1CB" w14:textId="77777777" w:rsidTr="00337A1D">
        <w:tc>
          <w:tcPr>
            <w:cnfStyle w:val="001000000000" w:firstRow="0" w:lastRow="0" w:firstColumn="1" w:lastColumn="0" w:oddVBand="0" w:evenVBand="0" w:oddHBand="0" w:evenHBand="0" w:firstRowFirstColumn="0" w:firstRowLastColumn="0" w:lastRowFirstColumn="0" w:lastRowLastColumn="0"/>
            <w:tcW w:w="562" w:type="dxa"/>
            <w:vMerge/>
            <w:tcBorders>
              <w:top w:val="single" w:sz="18" w:space="0" w:color="B7DBDF"/>
              <w:left w:val="single" w:sz="18" w:space="0" w:color="B7DBDF"/>
              <w:bottom w:val="single" w:sz="18" w:space="0" w:color="B7DBDF"/>
              <w:right w:val="single" w:sz="18" w:space="0" w:color="B7DBDF"/>
            </w:tcBorders>
            <w:vAlign w:val="center"/>
          </w:tcPr>
          <w:p w14:paraId="7EC22711" w14:textId="77777777" w:rsidR="00F91DD5" w:rsidRPr="00984BBC" w:rsidRDefault="00F91DD5" w:rsidP="00F91DD5">
            <w:pPr>
              <w:jc w:val="center"/>
              <w:rPr>
                <w:rFonts w:ascii="Arial" w:hAnsi="Arial" w:cs="Arial"/>
                <w:b w:val="0"/>
                <w:sz w:val="20"/>
                <w:szCs w:val="20"/>
              </w:rPr>
            </w:pPr>
          </w:p>
        </w:tc>
        <w:tc>
          <w:tcPr>
            <w:tcW w:w="3178" w:type="dxa"/>
            <w:tcBorders>
              <w:top w:val="single" w:sz="18" w:space="0" w:color="B7DBDF"/>
              <w:left w:val="single" w:sz="18" w:space="0" w:color="B7DBDF"/>
              <w:bottom w:val="single" w:sz="18" w:space="0" w:color="B7DBDF"/>
              <w:right w:val="single" w:sz="18" w:space="0" w:color="B7DBDF"/>
            </w:tcBorders>
          </w:tcPr>
          <w:p w14:paraId="7961B9C6" w14:textId="4387D9A1" w:rsidR="00F91DD5" w:rsidRDefault="00F91DD5"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3520D1D9" w14:textId="180DBA4B"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471F417B" w14:textId="61B090F5"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151FE8BF" w14:textId="4DB5EC4E"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66F4E976" w14:textId="77777777" w:rsidTr="0033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18" w:space="0" w:color="B7DBDF"/>
              <w:left w:val="single" w:sz="18" w:space="0" w:color="B7DBDF"/>
              <w:bottom w:val="single" w:sz="18" w:space="0" w:color="B7DBDF"/>
              <w:right w:val="single" w:sz="18" w:space="0" w:color="B7DBDF"/>
            </w:tcBorders>
            <w:vAlign w:val="center"/>
          </w:tcPr>
          <w:p w14:paraId="5E3FE68C" w14:textId="77777777" w:rsidR="00F91DD5" w:rsidRPr="00984BBC" w:rsidRDefault="00F91DD5" w:rsidP="00F91DD5">
            <w:pPr>
              <w:jc w:val="center"/>
              <w:rPr>
                <w:rFonts w:ascii="Arial" w:hAnsi="Arial" w:cs="Arial"/>
                <w:b w:val="0"/>
                <w:sz w:val="20"/>
                <w:szCs w:val="20"/>
              </w:rPr>
            </w:pPr>
          </w:p>
        </w:tc>
        <w:tc>
          <w:tcPr>
            <w:tcW w:w="3178" w:type="dxa"/>
            <w:tcBorders>
              <w:top w:val="single" w:sz="18" w:space="0" w:color="B7DBDF"/>
              <w:left w:val="single" w:sz="18" w:space="0" w:color="B7DBDF"/>
              <w:bottom w:val="single" w:sz="18" w:space="0" w:color="B7DBDF"/>
              <w:right w:val="single" w:sz="18" w:space="0" w:color="B7DBDF"/>
            </w:tcBorders>
            <w:shd w:val="clear" w:color="auto" w:fill="D7EBED"/>
          </w:tcPr>
          <w:p w14:paraId="547C7F05" w14:textId="382B9BA4"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4721CDD0" w14:textId="57375C5A"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76E18D16" w14:textId="01DED7BE"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45EE6DBE" w14:textId="5D074ED7"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1398FDD8" w14:textId="77777777" w:rsidTr="00337A1D">
        <w:tc>
          <w:tcPr>
            <w:cnfStyle w:val="001000000000" w:firstRow="0" w:lastRow="0" w:firstColumn="1" w:lastColumn="0" w:oddVBand="0" w:evenVBand="0" w:oddHBand="0" w:evenHBand="0" w:firstRowFirstColumn="0" w:firstRowLastColumn="0" w:lastRowFirstColumn="0" w:lastRowLastColumn="0"/>
            <w:tcW w:w="562" w:type="dxa"/>
            <w:vMerge/>
            <w:tcBorders>
              <w:top w:val="single" w:sz="18" w:space="0" w:color="B7DBDF"/>
              <w:left w:val="single" w:sz="18" w:space="0" w:color="B7DBDF"/>
              <w:bottom w:val="single" w:sz="18" w:space="0" w:color="B7DBDF"/>
              <w:right w:val="single" w:sz="18" w:space="0" w:color="B7DBDF"/>
            </w:tcBorders>
            <w:vAlign w:val="center"/>
          </w:tcPr>
          <w:p w14:paraId="4E077CB4" w14:textId="77777777" w:rsidR="00F91DD5" w:rsidRPr="00984BBC" w:rsidRDefault="00F91DD5" w:rsidP="00F91DD5">
            <w:pPr>
              <w:jc w:val="center"/>
              <w:rPr>
                <w:rFonts w:ascii="Arial" w:hAnsi="Arial" w:cs="Arial"/>
                <w:b w:val="0"/>
                <w:sz w:val="20"/>
                <w:szCs w:val="20"/>
              </w:rPr>
            </w:pPr>
          </w:p>
        </w:tc>
        <w:tc>
          <w:tcPr>
            <w:tcW w:w="3178" w:type="dxa"/>
            <w:tcBorders>
              <w:top w:val="single" w:sz="18" w:space="0" w:color="B7DBDF"/>
              <w:left w:val="single" w:sz="18" w:space="0" w:color="B7DBDF"/>
              <w:bottom w:val="single" w:sz="18" w:space="0" w:color="B7DBDF"/>
              <w:right w:val="single" w:sz="18" w:space="0" w:color="B7DBDF"/>
            </w:tcBorders>
          </w:tcPr>
          <w:p w14:paraId="1047E2AE" w14:textId="4EBD4898" w:rsidR="00F91DD5" w:rsidRDefault="00F91DD5"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30CFE628" w14:textId="2389137B"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32BD682B" w14:textId="5CBD26D4"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27521915" w14:textId="5F87885A"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9525F" w14:paraId="1B703786" w14:textId="77777777" w:rsidTr="0033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7F0955D8" w14:textId="3B0EBD76" w:rsidR="0079525F" w:rsidRPr="00984BBC" w:rsidRDefault="0079525F" w:rsidP="0079525F">
            <w:pPr>
              <w:jc w:val="center"/>
              <w:rPr>
                <w:rFonts w:ascii="Arial" w:hAnsi="Arial" w:cs="Arial"/>
                <w:b w:val="0"/>
                <w:sz w:val="20"/>
                <w:szCs w:val="20"/>
              </w:rPr>
            </w:pPr>
            <w:r>
              <w:rPr>
                <w:rFonts w:ascii="Arial" w:hAnsi="Arial" w:cs="Arial"/>
                <w:b w:val="0"/>
                <w:sz w:val="20"/>
                <w:szCs w:val="20"/>
              </w:rPr>
              <w:t>3</w:t>
            </w:r>
          </w:p>
        </w:tc>
        <w:tc>
          <w:tcPr>
            <w:tcW w:w="3178" w:type="dxa"/>
            <w:tcBorders>
              <w:top w:val="single" w:sz="18" w:space="0" w:color="B7DBDF"/>
              <w:left w:val="single" w:sz="18" w:space="0" w:color="B7DBDF"/>
              <w:bottom w:val="single" w:sz="18" w:space="0" w:color="B7DBDF"/>
              <w:right w:val="single" w:sz="18" w:space="0" w:color="B7DBDF"/>
            </w:tcBorders>
            <w:shd w:val="clear" w:color="auto" w:fill="D7EBED"/>
          </w:tcPr>
          <w:p w14:paraId="242F36FB" w14:textId="7C5107F1" w:rsidR="0079525F" w:rsidRDefault="0079525F" w:rsidP="00795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Viáticos</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425D0A3C" w14:textId="789AB703" w:rsidR="0079525F" w:rsidRPr="0076583A"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065E6B7A" w14:textId="626BF3D6" w:rsidR="0079525F" w:rsidRPr="0076583A"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6F4DEC54" w14:textId="62763B6C" w:rsidR="0079525F" w:rsidRPr="00F91DD5"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9525F" w14:paraId="4B8765C4" w14:textId="77777777" w:rsidTr="00337A1D">
        <w:tc>
          <w:tcPr>
            <w:cnfStyle w:val="001000000000" w:firstRow="0" w:lastRow="0" w:firstColumn="1" w:lastColumn="0" w:oddVBand="0" w:evenVBand="0" w:oddHBand="0" w:evenHBand="0" w:firstRowFirstColumn="0" w:firstRowLastColumn="0" w:lastRowFirstColumn="0" w:lastRowLastColumn="0"/>
            <w:tcW w:w="3740" w:type="dxa"/>
            <w:gridSpan w:val="2"/>
            <w:tcBorders>
              <w:top w:val="single" w:sz="18" w:space="0" w:color="B7DBDF"/>
              <w:left w:val="single" w:sz="18" w:space="0" w:color="B7DBDF"/>
              <w:bottom w:val="single" w:sz="18" w:space="0" w:color="B7DBDF"/>
              <w:right w:val="single" w:sz="18" w:space="0" w:color="B7DBDF"/>
            </w:tcBorders>
            <w:shd w:val="clear" w:color="auto" w:fill="B7DBDF"/>
            <w:vAlign w:val="center"/>
          </w:tcPr>
          <w:p w14:paraId="16808855" w14:textId="72897E93" w:rsidR="0079525F" w:rsidRPr="0079525F" w:rsidRDefault="0079525F" w:rsidP="0079525F">
            <w:pPr>
              <w:jc w:val="right"/>
              <w:rPr>
                <w:rFonts w:ascii="Arial" w:hAnsi="Arial" w:cs="Arial"/>
                <w:sz w:val="20"/>
                <w:szCs w:val="20"/>
              </w:rPr>
            </w:pPr>
            <w:r w:rsidRPr="0079525F">
              <w:rPr>
                <w:rFonts w:ascii="Arial" w:hAnsi="Arial" w:cs="Arial"/>
                <w:sz w:val="20"/>
                <w:szCs w:val="20"/>
              </w:rPr>
              <w:t>Total</w:t>
            </w:r>
          </w:p>
        </w:tc>
        <w:tc>
          <w:tcPr>
            <w:tcW w:w="1870" w:type="dxa"/>
            <w:tcBorders>
              <w:top w:val="single" w:sz="18" w:space="0" w:color="B7DBDF"/>
              <w:left w:val="single" w:sz="18" w:space="0" w:color="B7DBDF"/>
              <w:bottom w:val="single" w:sz="18" w:space="0" w:color="B7DBDF"/>
              <w:right w:val="single" w:sz="18" w:space="0" w:color="B7DBDF"/>
            </w:tcBorders>
            <w:shd w:val="clear" w:color="auto" w:fill="B7DBDF"/>
            <w:vAlign w:val="center"/>
          </w:tcPr>
          <w:p w14:paraId="5BFAF31A" w14:textId="622D586C" w:rsidR="0079525F" w:rsidRPr="0079525F"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$X,000.00</w:t>
            </w:r>
          </w:p>
        </w:tc>
        <w:tc>
          <w:tcPr>
            <w:tcW w:w="1870" w:type="dxa"/>
            <w:tcBorders>
              <w:top w:val="single" w:sz="18" w:space="0" w:color="B7DBDF"/>
              <w:left w:val="single" w:sz="18" w:space="0" w:color="B7DBDF"/>
              <w:bottom w:val="single" w:sz="18" w:space="0" w:color="B7DBDF"/>
              <w:right w:val="single" w:sz="18" w:space="0" w:color="B7DBDF"/>
            </w:tcBorders>
            <w:shd w:val="clear" w:color="auto" w:fill="B7DBDF"/>
            <w:vAlign w:val="center"/>
          </w:tcPr>
          <w:p w14:paraId="454D1E90" w14:textId="00A6111D" w:rsidR="0079525F" w:rsidRPr="0079525F"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w:t>
            </w:r>
          </w:p>
        </w:tc>
        <w:tc>
          <w:tcPr>
            <w:tcW w:w="1870" w:type="dxa"/>
            <w:tcBorders>
              <w:top w:val="single" w:sz="18" w:space="0" w:color="B7DBDF"/>
              <w:left w:val="single" w:sz="18" w:space="0" w:color="B7DBDF"/>
              <w:bottom w:val="single" w:sz="18" w:space="0" w:color="B7DBDF"/>
              <w:right w:val="single" w:sz="18" w:space="0" w:color="B7DBDF"/>
            </w:tcBorders>
            <w:shd w:val="clear" w:color="auto" w:fill="B7DBDF"/>
            <w:vAlign w:val="center"/>
          </w:tcPr>
          <w:p w14:paraId="3A9A464A" w14:textId="7DEB2BE5" w:rsidR="0079525F" w:rsidRPr="0079525F"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$XXX0.000</w:t>
            </w:r>
          </w:p>
        </w:tc>
      </w:tr>
    </w:tbl>
    <w:p w14:paraId="1AF14A26" w14:textId="2E37666F" w:rsidR="001246AD" w:rsidRPr="00990F18" w:rsidRDefault="00990F18" w:rsidP="0017218F">
      <w:pPr>
        <w:jc w:val="both"/>
        <w:rPr>
          <w:rFonts w:ascii="Arial" w:hAnsi="Arial" w:cs="Arial"/>
          <w:sz w:val="20"/>
          <w:szCs w:val="20"/>
        </w:rPr>
      </w:pPr>
      <w:r>
        <w:t>(</w:t>
      </w:r>
      <w:r>
        <w:rPr>
          <w:rFonts w:ascii="Arial" w:hAnsi="Arial" w:cs="Arial"/>
          <w:sz w:val="20"/>
          <w:szCs w:val="20"/>
        </w:rPr>
        <w:t>PRECIO CON LETRA)</w:t>
      </w:r>
    </w:p>
    <w:p w14:paraId="26081F7C" w14:textId="20ACA573" w:rsidR="00990F18" w:rsidRDefault="00990F18" w:rsidP="0017218F">
      <w:pPr>
        <w:jc w:val="both"/>
      </w:pPr>
    </w:p>
    <w:p w14:paraId="1BC823EB" w14:textId="5DF99787" w:rsidR="00990F18" w:rsidRDefault="001246AD" w:rsidP="0017218F">
      <w:pPr>
        <w:jc w:val="both"/>
        <w:rPr>
          <w:rFonts w:ascii="Arial" w:hAnsi="Arial" w:cs="Arial"/>
        </w:rPr>
      </w:pPr>
      <w:r w:rsidRPr="00990F18">
        <w:rPr>
          <w:rFonts w:ascii="Arial" w:hAnsi="Arial" w:cs="Arial"/>
        </w:rPr>
        <w:t xml:space="preserve">En testimonio de lo cual, las partes suscriben el presente contrato en dos copias originales, por conducto de sus representantes debidamente autorizados, en la ciudad de _____, _____., el día ____del mes </w:t>
      </w:r>
      <w:proofErr w:type="spellStart"/>
      <w:r w:rsidRPr="00990F18">
        <w:rPr>
          <w:rFonts w:ascii="Arial" w:hAnsi="Arial" w:cs="Arial"/>
        </w:rPr>
        <w:t>de_______________del</w:t>
      </w:r>
      <w:proofErr w:type="spellEnd"/>
      <w:r w:rsidRPr="00990F18">
        <w:rPr>
          <w:rFonts w:ascii="Arial" w:hAnsi="Arial" w:cs="Arial"/>
        </w:rPr>
        <w:t xml:space="preserve"> año 20 ____. </w:t>
      </w:r>
    </w:p>
    <w:p w14:paraId="4B370709" w14:textId="77777777" w:rsidR="00337A1D" w:rsidRDefault="00337A1D" w:rsidP="0017218F">
      <w:pPr>
        <w:jc w:val="both"/>
        <w:rPr>
          <w:rFonts w:ascii="Arial" w:hAnsi="Arial" w:cs="Arial"/>
        </w:rPr>
      </w:pPr>
    </w:p>
    <w:p w14:paraId="42F19705" w14:textId="77777777" w:rsidR="00990F18" w:rsidRPr="00990F18" w:rsidRDefault="00990F18" w:rsidP="0017218F">
      <w:pPr>
        <w:jc w:val="both"/>
        <w:rPr>
          <w:rFonts w:ascii="Arial" w:hAnsi="Arial" w:cs="Arial"/>
        </w:rPr>
      </w:pPr>
    </w:p>
    <w:tbl>
      <w:tblPr>
        <w:tblStyle w:val="Tablaconcuadrcula4-nfasis6"/>
        <w:tblW w:w="0" w:type="auto"/>
        <w:tblBorders>
          <w:top w:val="single" w:sz="18" w:space="0" w:color="B7DBDF"/>
          <w:left w:val="single" w:sz="18" w:space="0" w:color="B7DBDF"/>
          <w:bottom w:val="single" w:sz="18" w:space="0" w:color="B7DBDF"/>
          <w:right w:val="single" w:sz="18" w:space="0" w:color="B7DBDF"/>
          <w:insideH w:val="single" w:sz="18" w:space="0" w:color="B7DBDF"/>
          <w:insideV w:val="single" w:sz="18" w:space="0" w:color="B7DBDF"/>
        </w:tblBorders>
        <w:tblLook w:val="04A0" w:firstRow="1" w:lastRow="0" w:firstColumn="1" w:lastColumn="0" w:noHBand="0" w:noVBand="1"/>
      </w:tblPr>
      <w:tblGrid>
        <w:gridCol w:w="4658"/>
        <w:gridCol w:w="4656"/>
      </w:tblGrid>
      <w:tr w:rsidR="00990F18" w14:paraId="11BA8ED0" w14:textId="77777777" w:rsidTr="00337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shd w:val="clear" w:color="auto" w:fill="B7DBDF"/>
            <w:vAlign w:val="center"/>
          </w:tcPr>
          <w:p w14:paraId="39A789CB" w14:textId="0E59120C" w:rsidR="00990F18" w:rsidRPr="00990F18" w:rsidRDefault="00990F18" w:rsidP="00990F18">
            <w:pPr>
              <w:jc w:val="center"/>
              <w:rPr>
                <w:rFonts w:ascii="Arial" w:hAnsi="Arial" w:cs="Arial"/>
                <w:sz w:val="20"/>
                <w:szCs w:val="20"/>
              </w:rPr>
            </w:pPr>
            <w:r w:rsidRPr="00990F18">
              <w:rPr>
                <w:rFonts w:ascii="Arial" w:hAnsi="Arial" w:cs="Arial"/>
                <w:sz w:val="20"/>
                <w:szCs w:val="20"/>
              </w:rPr>
              <w:t>VISIÓN Y ESTRATEGIA</w:t>
            </w:r>
          </w:p>
        </w:tc>
        <w:tc>
          <w:tcPr>
            <w:tcW w:w="4675" w:type="dxa"/>
            <w:tcBorders>
              <w:top w:val="none" w:sz="0" w:space="0" w:color="auto"/>
              <w:left w:val="none" w:sz="0" w:space="0" w:color="auto"/>
              <w:bottom w:val="none" w:sz="0" w:space="0" w:color="auto"/>
              <w:right w:val="none" w:sz="0" w:space="0" w:color="auto"/>
            </w:tcBorders>
            <w:shd w:val="clear" w:color="auto" w:fill="B7DBDF"/>
          </w:tcPr>
          <w:p w14:paraId="6B5E0A35" w14:textId="76C2895E" w:rsidR="00990F18" w:rsidRPr="00990F18" w:rsidRDefault="00990F18" w:rsidP="00990F1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90F18">
              <w:rPr>
                <w:rFonts w:ascii="Arial" w:hAnsi="Arial" w:cs="Arial"/>
                <w:sz w:val="20"/>
                <w:szCs w:val="20"/>
              </w:rPr>
              <w:t>POR EL CLIENTE</w:t>
            </w:r>
          </w:p>
        </w:tc>
      </w:tr>
      <w:tr w:rsidR="00990F18" w14:paraId="193F8235" w14:textId="77777777" w:rsidTr="0033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7EBED"/>
          </w:tcPr>
          <w:p w14:paraId="7781421A" w14:textId="77777777" w:rsidR="00990F18" w:rsidRDefault="00990F18" w:rsidP="0017218F">
            <w:pPr>
              <w:jc w:val="both"/>
              <w:rPr>
                <w:rFonts w:ascii="Arial" w:hAnsi="Arial" w:cs="Arial"/>
                <w:sz w:val="20"/>
                <w:szCs w:val="20"/>
              </w:rPr>
            </w:pPr>
            <w:r>
              <w:rPr>
                <w:rFonts w:ascii="Arial" w:hAnsi="Arial" w:cs="Arial"/>
                <w:sz w:val="20"/>
                <w:szCs w:val="20"/>
              </w:rPr>
              <w:t>Nombre:</w:t>
            </w:r>
          </w:p>
          <w:p w14:paraId="3D058945" w14:textId="671A5023" w:rsidR="00990F18" w:rsidRPr="00990F18" w:rsidRDefault="00990F18" w:rsidP="0017218F">
            <w:pPr>
              <w:jc w:val="both"/>
              <w:rPr>
                <w:rFonts w:ascii="Arial" w:hAnsi="Arial" w:cs="Arial"/>
                <w:sz w:val="20"/>
                <w:szCs w:val="20"/>
              </w:rPr>
            </w:pPr>
          </w:p>
        </w:tc>
        <w:tc>
          <w:tcPr>
            <w:tcW w:w="4675" w:type="dxa"/>
            <w:shd w:val="clear" w:color="auto" w:fill="D7EBED"/>
          </w:tcPr>
          <w:p w14:paraId="186FEF64" w14:textId="2688D33C"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Nombre:</w:t>
            </w:r>
          </w:p>
        </w:tc>
      </w:tr>
      <w:tr w:rsidR="00990F18" w14:paraId="50033800" w14:textId="77777777" w:rsidTr="00337A1D">
        <w:tc>
          <w:tcPr>
            <w:cnfStyle w:val="001000000000" w:firstRow="0" w:lastRow="0" w:firstColumn="1" w:lastColumn="0" w:oddVBand="0" w:evenVBand="0" w:oddHBand="0" w:evenHBand="0" w:firstRowFirstColumn="0" w:firstRowLastColumn="0" w:lastRowFirstColumn="0" w:lastRowLastColumn="0"/>
            <w:tcW w:w="4675" w:type="dxa"/>
          </w:tcPr>
          <w:p w14:paraId="70EB4728" w14:textId="77777777" w:rsidR="00990F18" w:rsidRDefault="00990F18" w:rsidP="0017218F">
            <w:pPr>
              <w:jc w:val="both"/>
              <w:rPr>
                <w:rFonts w:ascii="Arial" w:hAnsi="Arial" w:cs="Arial"/>
                <w:sz w:val="20"/>
                <w:szCs w:val="20"/>
              </w:rPr>
            </w:pPr>
            <w:r>
              <w:rPr>
                <w:rFonts w:ascii="Arial" w:hAnsi="Arial" w:cs="Arial"/>
                <w:sz w:val="20"/>
                <w:szCs w:val="20"/>
              </w:rPr>
              <w:t>Cargo:</w:t>
            </w:r>
          </w:p>
          <w:p w14:paraId="3472EB8B" w14:textId="34D1D529" w:rsidR="00990F18" w:rsidRPr="00990F18" w:rsidRDefault="00990F18" w:rsidP="0017218F">
            <w:pPr>
              <w:jc w:val="both"/>
              <w:rPr>
                <w:rFonts w:ascii="Arial" w:hAnsi="Arial" w:cs="Arial"/>
                <w:sz w:val="20"/>
                <w:szCs w:val="20"/>
              </w:rPr>
            </w:pPr>
          </w:p>
        </w:tc>
        <w:tc>
          <w:tcPr>
            <w:tcW w:w="4675" w:type="dxa"/>
          </w:tcPr>
          <w:p w14:paraId="37C3077E" w14:textId="4D698569" w:rsidR="00990F18" w:rsidRPr="00990F18" w:rsidRDefault="00990F18"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Cargo:</w:t>
            </w:r>
          </w:p>
        </w:tc>
      </w:tr>
      <w:tr w:rsidR="00990F18" w14:paraId="01AE2D22" w14:textId="77777777" w:rsidTr="0033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7EBED"/>
          </w:tcPr>
          <w:p w14:paraId="30E27200" w14:textId="77777777" w:rsidR="00990F18" w:rsidRDefault="00990F18" w:rsidP="0017218F">
            <w:pPr>
              <w:jc w:val="both"/>
              <w:rPr>
                <w:rFonts w:ascii="Arial" w:hAnsi="Arial" w:cs="Arial"/>
                <w:sz w:val="20"/>
                <w:szCs w:val="20"/>
              </w:rPr>
            </w:pPr>
            <w:r>
              <w:rPr>
                <w:rFonts w:ascii="Arial" w:hAnsi="Arial" w:cs="Arial"/>
                <w:sz w:val="20"/>
                <w:szCs w:val="20"/>
              </w:rPr>
              <w:t>Domicilio:</w:t>
            </w:r>
          </w:p>
          <w:p w14:paraId="711B0DC8" w14:textId="77777777" w:rsidR="00990F18" w:rsidRDefault="00990F18" w:rsidP="0017218F">
            <w:pPr>
              <w:jc w:val="both"/>
              <w:rPr>
                <w:rFonts w:ascii="Arial" w:hAnsi="Arial" w:cs="Arial"/>
                <w:sz w:val="20"/>
                <w:szCs w:val="20"/>
              </w:rPr>
            </w:pPr>
          </w:p>
          <w:p w14:paraId="26883FED" w14:textId="7A3C29C3" w:rsidR="00990F18" w:rsidRPr="00990F18" w:rsidRDefault="00990F18" w:rsidP="0017218F">
            <w:pPr>
              <w:jc w:val="both"/>
              <w:rPr>
                <w:rFonts w:ascii="Arial" w:hAnsi="Arial" w:cs="Arial"/>
                <w:sz w:val="20"/>
                <w:szCs w:val="20"/>
              </w:rPr>
            </w:pPr>
          </w:p>
        </w:tc>
        <w:tc>
          <w:tcPr>
            <w:tcW w:w="4675" w:type="dxa"/>
            <w:shd w:val="clear" w:color="auto" w:fill="D7EBED"/>
          </w:tcPr>
          <w:p w14:paraId="54093E77" w14:textId="575D1AC3"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Domicilio:</w:t>
            </w:r>
          </w:p>
        </w:tc>
      </w:tr>
      <w:tr w:rsidR="00990F18" w14:paraId="30473676" w14:textId="77777777" w:rsidTr="00337A1D">
        <w:tc>
          <w:tcPr>
            <w:cnfStyle w:val="001000000000" w:firstRow="0" w:lastRow="0" w:firstColumn="1" w:lastColumn="0" w:oddVBand="0" w:evenVBand="0" w:oddHBand="0" w:evenHBand="0" w:firstRowFirstColumn="0" w:firstRowLastColumn="0" w:lastRowFirstColumn="0" w:lastRowLastColumn="0"/>
            <w:tcW w:w="4675" w:type="dxa"/>
          </w:tcPr>
          <w:p w14:paraId="1D43FBB8" w14:textId="77777777" w:rsidR="00990F18" w:rsidRDefault="00990F18" w:rsidP="00990F18">
            <w:pPr>
              <w:jc w:val="center"/>
              <w:rPr>
                <w:rFonts w:ascii="Arial" w:hAnsi="Arial" w:cs="Arial"/>
                <w:sz w:val="20"/>
                <w:szCs w:val="20"/>
              </w:rPr>
            </w:pPr>
            <w:r>
              <w:rPr>
                <w:rFonts w:ascii="Arial" w:hAnsi="Arial" w:cs="Arial"/>
                <w:sz w:val="20"/>
                <w:szCs w:val="20"/>
              </w:rPr>
              <w:t>Firma</w:t>
            </w:r>
          </w:p>
          <w:p w14:paraId="66D58E08" w14:textId="77777777" w:rsidR="00990F18" w:rsidRDefault="00990F18" w:rsidP="00990F18">
            <w:pPr>
              <w:jc w:val="center"/>
              <w:rPr>
                <w:rFonts w:ascii="Arial" w:hAnsi="Arial" w:cs="Arial"/>
                <w:sz w:val="20"/>
                <w:szCs w:val="20"/>
              </w:rPr>
            </w:pPr>
          </w:p>
          <w:p w14:paraId="60FE0EFE" w14:textId="77777777" w:rsidR="00990F18" w:rsidRDefault="00990F18" w:rsidP="00990F18">
            <w:pPr>
              <w:jc w:val="center"/>
              <w:rPr>
                <w:rFonts w:ascii="Arial" w:hAnsi="Arial" w:cs="Arial"/>
                <w:sz w:val="20"/>
                <w:szCs w:val="20"/>
              </w:rPr>
            </w:pPr>
          </w:p>
          <w:p w14:paraId="39009D55" w14:textId="77777777" w:rsidR="00990F18" w:rsidRDefault="00990F18" w:rsidP="00990F18">
            <w:pPr>
              <w:jc w:val="center"/>
              <w:rPr>
                <w:rFonts w:ascii="Arial" w:hAnsi="Arial" w:cs="Arial"/>
                <w:sz w:val="20"/>
                <w:szCs w:val="20"/>
              </w:rPr>
            </w:pPr>
          </w:p>
          <w:p w14:paraId="120612EC" w14:textId="0D921A1E" w:rsidR="00990F18" w:rsidRPr="00990F18" w:rsidRDefault="00990F18" w:rsidP="00990F18">
            <w:pPr>
              <w:jc w:val="center"/>
              <w:rPr>
                <w:rFonts w:ascii="Arial" w:hAnsi="Arial" w:cs="Arial"/>
                <w:sz w:val="20"/>
                <w:szCs w:val="20"/>
              </w:rPr>
            </w:pPr>
          </w:p>
        </w:tc>
        <w:tc>
          <w:tcPr>
            <w:tcW w:w="4675" w:type="dxa"/>
          </w:tcPr>
          <w:p w14:paraId="0E10A99A" w14:textId="58919F04" w:rsidR="00990F18" w:rsidRPr="00990F18" w:rsidRDefault="00990F18" w:rsidP="00990F1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Firma</w:t>
            </w:r>
          </w:p>
        </w:tc>
      </w:tr>
    </w:tbl>
    <w:p w14:paraId="38B5FE6A" w14:textId="77777777" w:rsidR="00990F18" w:rsidRDefault="00990F18" w:rsidP="0017218F">
      <w:pPr>
        <w:jc w:val="both"/>
        <w:rPr>
          <w:rFonts w:ascii="Arial" w:hAnsi="Arial" w:cs="Arial"/>
          <w:sz w:val="18"/>
          <w:szCs w:val="18"/>
        </w:rPr>
      </w:pPr>
    </w:p>
    <w:p w14:paraId="1F5E10AD" w14:textId="77777777" w:rsidR="00990F18" w:rsidRPr="00990F18" w:rsidRDefault="001246AD" w:rsidP="0017218F">
      <w:pPr>
        <w:jc w:val="both"/>
        <w:rPr>
          <w:rFonts w:ascii="Arial" w:hAnsi="Arial" w:cs="Arial"/>
        </w:rPr>
      </w:pPr>
      <w:r w:rsidRPr="00990F18">
        <w:rPr>
          <w:rFonts w:ascii="Arial" w:hAnsi="Arial" w:cs="Arial"/>
        </w:rPr>
        <w:t>Nota: Este contrato deberá ser rubricado en cada una de sus páginas y firmado por ambas partes. El representante legal que firme el contrato por parte del CLIENTE, deberá adjuntar su poder notarial, debidamente registrado ante el Registro Público de la Propiedad, así como una copia de una identificación oficial (pasaporte, credencial de elector).</w:t>
      </w:r>
    </w:p>
    <w:p w14:paraId="39F5CA83" w14:textId="77777777" w:rsidR="00990F18" w:rsidRDefault="00990F18" w:rsidP="0017218F">
      <w:pPr>
        <w:jc w:val="both"/>
        <w:rPr>
          <w:rFonts w:ascii="Arial" w:hAnsi="Arial" w:cs="Arial"/>
          <w:sz w:val="18"/>
          <w:szCs w:val="18"/>
        </w:rPr>
      </w:pPr>
    </w:p>
    <w:p w14:paraId="561C8D07" w14:textId="77777777" w:rsidR="00EB243C" w:rsidRPr="00EB243C" w:rsidRDefault="00EB243C" w:rsidP="00EB243C">
      <w:pPr>
        <w:pStyle w:val="NormalWeb"/>
        <w:shd w:val="clear" w:color="auto" w:fill="FFFFFF"/>
        <w:spacing w:before="0" w:after="0"/>
        <w:jc w:val="both"/>
        <w:rPr>
          <w:rFonts w:ascii="Arial" w:hAnsi="Arial" w:cs="Arial"/>
          <w:color w:val="201F1E"/>
        </w:rPr>
      </w:pPr>
      <w:r w:rsidRPr="00EB243C">
        <w:rPr>
          <w:rStyle w:val="nfasis"/>
          <w:rFonts w:ascii="Arial" w:hAnsi="Arial" w:cs="Arial"/>
          <w:b/>
          <w:bCs/>
          <w:color w:val="201F1E"/>
          <w:sz w:val="16"/>
          <w:szCs w:val="16"/>
          <w:bdr w:val="none" w:sz="0" w:space="0" w:color="auto" w:frame="1"/>
        </w:rPr>
        <w:t>Aviso de privacidad.</w:t>
      </w:r>
      <w:r w:rsidRPr="00EB243C">
        <w:rPr>
          <w:rFonts w:ascii="Arial" w:hAnsi="Arial" w:cs="Arial"/>
          <w:color w:val="201F1E"/>
          <w:sz w:val="16"/>
          <w:szCs w:val="16"/>
          <w:bdr w:val="none" w:sz="0" w:space="0" w:color="auto" w:frame="1"/>
        </w:rPr>
        <w:t xml:space="preserve"> De acuerdo a lo previsto en la “Ley Federal de Protección de Datos Personales”, declara Despacho de Consultores Visión y Estrategia, ser una empresa legalmente constituida de conformidad con las leyes mexicanas, con domicilio en Calzada Ex Hacienda San José </w:t>
      </w:r>
      <w:proofErr w:type="spellStart"/>
      <w:r w:rsidRPr="00EB243C">
        <w:rPr>
          <w:rFonts w:ascii="Arial" w:hAnsi="Arial" w:cs="Arial"/>
          <w:color w:val="201F1E"/>
          <w:sz w:val="16"/>
          <w:szCs w:val="16"/>
          <w:bdr w:val="none" w:sz="0" w:space="0" w:color="auto" w:frame="1"/>
        </w:rPr>
        <w:t>Barbabosa</w:t>
      </w:r>
      <w:proofErr w:type="spellEnd"/>
      <w:r w:rsidRPr="00EB243C">
        <w:rPr>
          <w:rFonts w:ascii="Arial" w:hAnsi="Arial" w:cs="Arial"/>
          <w:color w:val="201F1E"/>
          <w:sz w:val="16"/>
          <w:szCs w:val="16"/>
          <w:bdr w:val="none" w:sz="0" w:space="0" w:color="auto" w:frame="1"/>
        </w:rPr>
        <w:t xml:space="preserve"> No. 100-A, C.P. 51350, Colonia </w:t>
      </w:r>
      <w:proofErr w:type="spellStart"/>
      <w:r w:rsidRPr="00EB243C">
        <w:rPr>
          <w:rFonts w:ascii="Arial" w:hAnsi="Arial" w:cs="Arial"/>
          <w:color w:val="201F1E"/>
          <w:sz w:val="16"/>
          <w:szCs w:val="16"/>
          <w:bdr w:val="none" w:sz="0" w:space="0" w:color="auto" w:frame="1"/>
        </w:rPr>
        <w:t>Barbabosa</w:t>
      </w:r>
      <w:proofErr w:type="spellEnd"/>
      <w:r w:rsidRPr="00EB243C">
        <w:rPr>
          <w:rFonts w:ascii="Arial" w:hAnsi="Arial" w:cs="Arial"/>
          <w:color w:val="201F1E"/>
          <w:sz w:val="16"/>
          <w:szCs w:val="16"/>
          <w:bdr w:val="none" w:sz="0" w:space="0" w:color="auto" w:frame="1"/>
        </w:rPr>
        <w:t>, Zinacantepec, Estado de México; y como responsable del tratamiento de sus datos personales, hace de su conocimiento que la información de nuestros clientes es tratada de forma estrictamente confidencial por lo que al proporcionar sus datos personales: nombre completo, dirección, registro federal de contribuyentes, teléfonos, correo electrónico, estos serán utilizados única y exclusivamente para fines de información y prestación de servicios, actualización de la base de datos, y cualquier finalidad análoga o compatible con las anteriores. </w:t>
      </w:r>
    </w:p>
    <w:p w14:paraId="205B37E3" w14:textId="6DFF7123" w:rsidR="00EB243C" w:rsidRPr="00EB243C" w:rsidRDefault="00EB243C" w:rsidP="00EB243C">
      <w:pPr>
        <w:pStyle w:val="NormalWeb"/>
        <w:shd w:val="clear" w:color="auto" w:fill="FFFFFF"/>
        <w:spacing w:before="0" w:after="0"/>
        <w:jc w:val="both"/>
        <w:rPr>
          <w:rFonts w:ascii="Arial" w:hAnsi="Arial" w:cs="Arial"/>
          <w:color w:val="201F1E"/>
        </w:rPr>
      </w:pPr>
      <w:r w:rsidRPr="00EB243C">
        <w:rPr>
          <w:rFonts w:ascii="Arial" w:hAnsi="Arial" w:cs="Arial"/>
          <w:color w:val="201F1E"/>
          <w:sz w:val="16"/>
          <w:szCs w:val="16"/>
          <w:bdr w:val="none" w:sz="0" w:space="0" w:color="auto" w:frame="1"/>
        </w:rPr>
        <w:t>Para prevenir el acceso no autorizado a sus datos personales y con el fin de asegurar que la información sea utilizada para los fines establecidos en este aviso de privacidad, hemos establecido procedimientos con la finalidad de evitar el uso o divulgación no autorizados de sus datos, permitiéndonos tratarlos debidamente. Así mismo, le informamos que sus datos personales no pueden ser transmitidos para ser tratados por personas distintas a esta empresa. Todos sus datos personales son tratados de acuerdo a la legislación aplicable y vigente en el país, por ello le informamos que usted tiene en todo momento los derechos de acceder, rectificar, cancelar u oponerse al tratamiento que le damos a sus datos personales; derecho que podrá hacer valer a través del teléfono (722) 5447945, o por medio del correo electrónico: direccióncomercial@visionyestrategia.com.mx, a través de estos canales usted podrá actualizar sus datos y especificar el medio por el cual desea recibir información, ya que en caso de no contar con esta especificación de su parte, Despacho de Consultores Visión y Estrategia establecerá libremente el canal que considere pertinente para enviarle información. </w:t>
      </w:r>
    </w:p>
    <w:p w14:paraId="35B64269" w14:textId="045543F4" w:rsidR="001246AD" w:rsidRPr="00990F18" w:rsidRDefault="001246AD" w:rsidP="00EB243C">
      <w:pPr>
        <w:jc w:val="both"/>
        <w:rPr>
          <w:rFonts w:ascii="Arial" w:hAnsi="Arial" w:cs="Arial"/>
          <w:sz w:val="16"/>
          <w:szCs w:val="16"/>
        </w:rPr>
      </w:pPr>
    </w:p>
    <w:sectPr w:rsidR="001246AD" w:rsidRPr="00990F18" w:rsidSect="00D76B84">
      <w:headerReference w:type="default" r:id="rId7"/>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70622" w14:textId="77777777" w:rsidR="00CA1D29" w:rsidRDefault="00CA1D29" w:rsidP="00D76B84">
      <w:pPr>
        <w:spacing w:after="0" w:line="240" w:lineRule="auto"/>
      </w:pPr>
      <w:r>
        <w:separator/>
      </w:r>
    </w:p>
  </w:endnote>
  <w:endnote w:type="continuationSeparator" w:id="0">
    <w:p w14:paraId="24AC78BD" w14:textId="77777777" w:rsidR="00CA1D29" w:rsidRDefault="00CA1D29"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CD132" w14:textId="77777777" w:rsidR="00D31377" w:rsidRPr="00443F38" w:rsidRDefault="00D31377" w:rsidP="006F1D1F">
    <w:pPr>
      <w:pStyle w:val="Piedepgina"/>
      <w:jc w:val="right"/>
      <w:rPr>
        <w:rFonts w:ascii="Arial" w:hAnsi="Arial" w:cs="Arial"/>
        <w:sz w:val="16"/>
        <w:szCs w:val="16"/>
      </w:rPr>
    </w:pPr>
    <w:r w:rsidRPr="00443F38">
      <w:rPr>
        <w:rFonts w:ascii="Arial" w:hAnsi="Arial" w:cs="Arial"/>
        <w:sz w:val="16"/>
        <w:szCs w:val="16"/>
      </w:rPr>
      <w:t xml:space="preserve">  </w:t>
    </w:r>
  </w:p>
  <w:p w14:paraId="5D4248BF" w14:textId="77777777" w:rsidR="00D31377" w:rsidRPr="00443F38" w:rsidRDefault="00D313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BC5B2" w14:textId="77777777" w:rsidR="00CA1D29" w:rsidRDefault="00CA1D29" w:rsidP="00D76B84">
      <w:pPr>
        <w:spacing w:after="0" w:line="240" w:lineRule="auto"/>
      </w:pPr>
      <w:r>
        <w:separator/>
      </w:r>
    </w:p>
  </w:footnote>
  <w:footnote w:type="continuationSeparator" w:id="0">
    <w:p w14:paraId="2CECA4D4" w14:textId="77777777" w:rsidR="00CA1D29" w:rsidRDefault="00CA1D29"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74823" w14:textId="287310F8" w:rsidR="00D31377" w:rsidRDefault="001054AB" w:rsidP="00D76B84">
    <w:pPr>
      <w:jc w:val="right"/>
      <w:rPr>
        <w:rFonts w:ascii="Arial" w:hAnsi="Arial" w:cs="Arial"/>
        <w:b/>
        <w:sz w:val="24"/>
        <w:szCs w:val="24"/>
      </w:rPr>
    </w:pPr>
    <w:r w:rsidRPr="0093285A">
      <w:rPr>
        <w:noProof/>
        <w:lang w:eastAsia="es-MX"/>
      </w:rPr>
      <w:drawing>
        <wp:anchor distT="0" distB="0" distL="114300" distR="114300" simplePos="0" relativeHeight="251664384" behindDoc="1" locked="0" layoutInCell="1" allowOverlap="1" wp14:anchorId="615EBCEE" wp14:editId="1AE3089F">
          <wp:simplePos x="0" y="0"/>
          <wp:positionH relativeFrom="column">
            <wp:posOffset>-895350</wp:posOffset>
          </wp:positionH>
          <wp:positionV relativeFrom="paragraph">
            <wp:posOffset>0</wp:posOffset>
          </wp:positionV>
          <wp:extent cx="7734300" cy="10020300"/>
          <wp:effectExtent l="0" t="0" r="0" b="0"/>
          <wp:wrapNone/>
          <wp:docPr id="2" name="Imagen 2"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43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71D56" w14:textId="77777777" w:rsidR="00D31377" w:rsidRPr="00D76B84" w:rsidRDefault="00D31377" w:rsidP="00D76B84">
    <w:pPr>
      <w:jc w:val="right"/>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1312" behindDoc="0" locked="0" layoutInCell="1" allowOverlap="1" wp14:anchorId="2A09A454" wp14:editId="77D8F169">
              <wp:simplePos x="0" y="0"/>
              <wp:positionH relativeFrom="column">
                <wp:posOffset>2390775</wp:posOffset>
              </wp:positionH>
              <wp:positionV relativeFrom="paragraph">
                <wp:posOffset>189866</wp:posOffset>
              </wp:positionV>
              <wp:extent cx="373380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3733800" cy="0"/>
                      </a:xfrm>
                      <a:prstGeom prst="line">
                        <a:avLst/>
                      </a:prstGeom>
                      <a:ln w="19050">
                        <a:solidFill>
                          <a:srgbClr val="B7DBDF"/>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5D312"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25pt,14.95pt" to="482.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" strokecolor="#b7dbdf" strokeweight="1.5pt">
              <v:stroke joinstyle="miter"/>
            </v:line>
          </w:pict>
        </mc:Fallback>
      </mc:AlternateContent>
    </w:r>
    <w:r w:rsidRPr="00D76B84">
      <w:rPr>
        <w:rFonts w:ascii="Arial" w:hAnsi="Arial" w:cs="Arial"/>
        <w:b/>
        <w:sz w:val="24"/>
        <w:szCs w:val="24"/>
      </w:rPr>
      <w:t>Contrato de prestación de servicios</w:t>
    </w:r>
  </w:p>
  <w:p w14:paraId="59DD560A" w14:textId="77777777" w:rsidR="00D31377" w:rsidRPr="00685D7C" w:rsidRDefault="00D31377">
    <w:pPr>
      <w:pStyle w:val="Encabezado"/>
      <w:rPr>
        <w:rFonts w:ascii="Arial" w:hAnsi="Arial" w:cs="Arial"/>
        <w:sz w:val="20"/>
        <w:szCs w:val="20"/>
      </w:rPr>
    </w:pPr>
    <w:r>
      <w:tab/>
    </w:r>
    <w:r w:rsidRPr="00685D7C">
      <w:rPr>
        <w:rFonts w:ascii="Arial" w:hAnsi="Arial" w:cs="Arial"/>
        <w:b/>
        <w:sz w:val="20"/>
        <w:szCs w:val="20"/>
      </w:rPr>
      <w:t xml:space="preserve">Versión vigente: </w:t>
    </w:r>
    <w:r w:rsidRPr="00685D7C">
      <w:rPr>
        <w:rFonts w:ascii="Arial" w:hAnsi="Arial" w:cs="Arial"/>
        <w:sz w:val="20"/>
        <w:szCs w:val="20"/>
      </w:rPr>
      <w:t>01</w:t>
    </w:r>
    <w:r>
      <w:rPr>
        <w:rFonts w:ascii="Arial" w:hAnsi="Arial" w:cs="Arial"/>
        <w:b/>
        <w:sz w:val="20"/>
        <w:szCs w:val="20"/>
      </w:rPr>
      <w:tab/>
      <w:t xml:space="preserve">Fecha: </w:t>
    </w:r>
    <w:r w:rsidRPr="00685D7C">
      <w:rPr>
        <w:rFonts w:ascii="Arial" w:hAnsi="Arial" w:cs="Arial"/>
        <w:sz w:val="20"/>
        <w:szCs w:val="20"/>
      </w:rPr>
      <w:t>24 de enero de 2022</w:t>
    </w:r>
  </w:p>
  <w:p w14:paraId="1B3AA9C2" w14:textId="77777777" w:rsidR="00D31377" w:rsidRDefault="00D313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723B"/>
    <w:multiLevelType w:val="hybridMultilevel"/>
    <w:tmpl w:val="DE90E8E6"/>
    <w:lvl w:ilvl="0" w:tplc="CDF856B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89488F"/>
    <w:multiLevelType w:val="hybridMultilevel"/>
    <w:tmpl w:val="BE2E7978"/>
    <w:lvl w:ilvl="0" w:tplc="F9CE0A7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E74076"/>
    <w:multiLevelType w:val="hybridMultilevel"/>
    <w:tmpl w:val="AA3064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8E4356A"/>
    <w:multiLevelType w:val="hybridMultilevel"/>
    <w:tmpl w:val="041C1322"/>
    <w:lvl w:ilvl="0" w:tplc="E12CD4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8BA0F25"/>
    <w:multiLevelType w:val="hybridMultilevel"/>
    <w:tmpl w:val="38D6BB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EB47345"/>
    <w:multiLevelType w:val="hybridMultilevel"/>
    <w:tmpl w:val="04F0D1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3AE6220"/>
    <w:multiLevelType w:val="hybridMultilevel"/>
    <w:tmpl w:val="613229E2"/>
    <w:lvl w:ilvl="0" w:tplc="05DAD6BC">
      <w:start w:val="1"/>
      <w:numFmt w:val="upperRoman"/>
      <w:lvlText w:val="%1."/>
      <w:lvlJc w:val="left"/>
      <w:pPr>
        <w:ind w:left="1140" w:hanging="72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126"/>
    <w:rsid w:val="000066A1"/>
    <w:rsid w:val="0002289C"/>
    <w:rsid w:val="00045F6B"/>
    <w:rsid w:val="00074C3B"/>
    <w:rsid w:val="001054AB"/>
    <w:rsid w:val="0011559D"/>
    <w:rsid w:val="00117B1B"/>
    <w:rsid w:val="001246AD"/>
    <w:rsid w:val="0017218F"/>
    <w:rsid w:val="00184035"/>
    <w:rsid w:val="001C5259"/>
    <w:rsid w:val="002029E8"/>
    <w:rsid w:val="00274126"/>
    <w:rsid w:val="00275852"/>
    <w:rsid w:val="002933AC"/>
    <w:rsid w:val="002A60EC"/>
    <w:rsid w:val="002C7914"/>
    <w:rsid w:val="00337A1D"/>
    <w:rsid w:val="003542FE"/>
    <w:rsid w:val="003748DE"/>
    <w:rsid w:val="003C6AE2"/>
    <w:rsid w:val="00443F38"/>
    <w:rsid w:val="004572D2"/>
    <w:rsid w:val="004A2313"/>
    <w:rsid w:val="00500643"/>
    <w:rsid w:val="005E278D"/>
    <w:rsid w:val="00685D7C"/>
    <w:rsid w:val="006B7744"/>
    <w:rsid w:val="006F1D1F"/>
    <w:rsid w:val="007372BF"/>
    <w:rsid w:val="0076583A"/>
    <w:rsid w:val="0079525F"/>
    <w:rsid w:val="0079564C"/>
    <w:rsid w:val="007A4A54"/>
    <w:rsid w:val="007A5D89"/>
    <w:rsid w:val="007D3108"/>
    <w:rsid w:val="0085381E"/>
    <w:rsid w:val="0087733A"/>
    <w:rsid w:val="008A7350"/>
    <w:rsid w:val="008C63A0"/>
    <w:rsid w:val="00906AA9"/>
    <w:rsid w:val="00984BBC"/>
    <w:rsid w:val="00990F18"/>
    <w:rsid w:val="009C105F"/>
    <w:rsid w:val="00A15165"/>
    <w:rsid w:val="00A74771"/>
    <w:rsid w:val="00AD070C"/>
    <w:rsid w:val="00B10F69"/>
    <w:rsid w:val="00B555A9"/>
    <w:rsid w:val="00B65B4E"/>
    <w:rsid w:val="00B958E5"/>
    <w:rsid w:val="00CA1D29"/>
    <w:rsid w:val="00CB5DA5"/>
    <w:rsid w:val="00CD24DC"/>
    <w:rsid w:val="00D31377"/>
    <w:rsid w:val="00D40BB4"/>
    <w:rsid w:val="00D76B84"/>
    <w:rsid w:val="00D8094C"/>
    <w:rsid w:val="00DE24C4"/>
    <w:rsid w:val="00DE4D62"/>
    <w:rsid w:val="00E61E77"/>
    <w:rsid w:val="00EB243C"/>
    <w:rsid w:val="00EB57F1"/>
    <w:rsid w:val="00ED13E0"/>
    <w:rsid w:val="00F86A0B"/>
    <w:rsid w:val="00F91DD5"/>
    <w:rsid w:val="00FF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F807D5"/>
  <w15:chartTrackingRefBased/>
  <w15:docId w15:val="{024009C6-FC25-41DF-AFA5-0ED72F8A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6B8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76B84"/>
    <w:rPr>
      <w:lang w:val="es-MX"/>
    </w:rPr>
  </w:style>
  <w:style w:type="paragraph" w:styleId="Piedepgina">
    <w:name w:val="footer"/>
    <w:basedOn w:val="Normal"/>
    <w:link w:val="PiedepginaCar"/>
    <w:uiPriority w:val="99"/>
    <w:unhideWhenUsed/>
    <w:rsid w:val="00D76B8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76B84"/>
    <w:rPr>
      <w:lang w:val="es-MX"/>
    </w:rPr>
  </w:style>
  <w:style w:type="character" w:styleId="Hipervnculo">
    <w:name w:val="Hyperlink"/>
    <w:basedOn w:val="Fuentedeprrafopredeter"/>
    <w:uiPriority w:val="99"/>
    <w:unhideWhenUsed/>
    <w:rsid w:val="00DE24C4"/>
    <w:rPr>
      <w:color w:val="0563C1" w:themeColor="hyperlink"/>
      <w:u w:val="single"/>
    </w:rPr>
  </w:style>
  <w:style w:type="paragraph" w:styleId="Prrafodelista">
    <w:name w:val="List Paragraph"/>
    <w:basedOn w:val="Normal"/>
    <w:uiPriority w:val="34"/>
    <w:qFormat/>
    <w:rsid w:val="00E61E77"/>
    <w:pPr>
      <w:ind w:left="720"/>
      <w:contextualSpacing/>
    </w:pPr>
  </w:style>
  <w:style w:type="table" w:styleId="Tablaconcuadrcula">
    <w:name w:val="Table Grid"/>
    <w:basedOn w:val="Tablanormal"/>
    <w:uiPriority w:val="39"/>
    <w:rsid w:val="00984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984B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EB243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EB24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4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3403</Words>
  <Characters>18720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Miriam Ruiz Martínez</cp:lastModifiedBy>
  <cp:revision>9</cp:revision>
  <dcterms:created xsi:type="dcterms:W3CDTF">2022-01-26T18:26:00Z</dcterms:created>
  <dcterms:modified xsi:type="dcterms:W3CDTF">2022-03-28T00:23:00Z</dcterms:modified>
</cp:coreProperties>
</file>