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Distribución de la presentación — TP .NET 8</w:t>
      </w:r>
    </w:p>
    <w:p>
      <w:pPr>
        <w:pStyle w:val="Subtitle"/>
      </w:pPr>
      <w:r>
        <w:t>Guía para compartir con el grupo | 4 integrantes | 12 diapositivas + demostración en vivo</w:t>
      </w:r>
    </w:p>
    <w:p>
      <w:r>
        <w:t>Enfoque acordado: la investigación es el eje central. El Sistema de Gestión Comercial es únicamente un ejemplo práctico para ilustrar cómo se implementan y prueban microservicios con APIs REST y Swagger.</w:t>
      </w:r>
    </w:p>
    <w:p>
      <w:pPr>
        <w:pStyle w:val="Heading1"/>
      </w:pPr>
      <w:r>
        <w:t>Reparto general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Diapositivas</w:t>
            </w:r>
          </w:p>
        </w:tc>
        <w:tc>
          <w:tcPr>
            <w:tcW w:type="dxa" w:w="2880"/>
          </w:tcPr>
          <w:p>
            <w:r>
              <w:t>Qué presenta</w:t>
            </w:r>
          </w:p>
        </w:tc>
      </w:tr>
      <w:tr>
        <w:tc>
          <w:tcPr>
            <w:tcW w:type="dxa" w:w="2880"/>
          </w:tcPr>
          <w:p>
            <w:r>
              <w:t>Integrante 1</w:t>
            </w:r>
          </w:p>
        </w:tc>
        <w:tc>
          <w:tcPr>
            <w:tcW w:type="dxa" w:w="2880"/>
          </w:tcPr>
          <w:p>
            <w:r>
              <w:t>1–3</w:t>
            </w:r>
          </w:p>
        </w:tc>
        <w:tc>
          <w:tcPr>
            <w:tcW w:type="dxa" w:w="2880"/>
          </w:tcPr>
          <w:p>
            <w:r>
              <w:t>Por qué microservicios; monolito vs. microservicios; ventajas y desventajas.</w:t>
            </w:r>
          </w:p>
        </w:tc>
      </w:tr>
      <w:tr>
        <w:tc>
          <w:tcPr>
            <w:tcW w:type="dxa" w:w="2880"/>
          </w:tcPr>
          <w:p>
            <w:r>
              <w:t>Integrante 2</w:t>
            </w:r>
          </w:p>
        </w:tc>
        <w:tc>
          <w:tcPr>
            <w:tcW w:type="dxa" w:w="2880"/>
          </w:tcPr>
          <w:p>
            <w:r>
              <w:t>4–6</w:t>
            </w:r>
          </w:p>
        </w:tc>
        <w:tc>
          <w:tcPr>
            <w:tcW w:type="dxa" w:w="2880"/>
          </w:tcPr>
          <w:p>
            <w:r>
              <w:t>Qué es REST y cómo desarrollar una API con ASP.NET Core 8.</w:t>
            </w:r>
          </w:p>
        </w:tc>
      </w:tr>
      <w:tr>
        <w:tc>
          <w:tcPr>
            <w:tcW w:type="dxa" w:w="2880"/>
          </w:tcPr>
          <w:p>
            <w:r>
              <w:t>Integrante 3</w:t>
            </w:r>
          </w:p>
        </w:tc>
        <w:tc>
          <w:tcPr>
            <w:tcW w:type="dxa" w:w="2880"/>
          </w:tcPr>
          <w:p>
            <w:r>
              <w:t>7–9</w:t>
            </w:r>
          </w:p>
        </w:tc>
        <w:tc>
          <w:tcPr>
            <w:tcW w:type="dxa" w:w="2880"/>
          </w:tcPr>
          <w:p>
            <w:r>
              <w:t>OpenAPI, Swagger y desafíos de comunicación entre servicios.</w:t>
            </w:r>
          </w:p>
        </w:tc>
      </w:tr>
      <w:tr>
        <w:tc>
          <w:tcPr>
            <w:tcW w:type="dxa" w:w="2880"/>
          </w:tcPr>
          <w:p>
            <w:r>
              <w:t>Integrante 4</w:t>
            </w:r>
          </w:p>
        </w:tc>
        <w:tc>
          <w:tcPr>
            <w:tcW w:type="dxa" w:w="2880"/>
          </w:tcPr>
          <w:p>
            <w:r>
              <w:t>10–12 + demo</w:t>
            </w:r>
          </w:p>
        </w:tc>
        <w:tc>
          <w:tcPr>
            <w:tcW w:type="dxa" w:w="2880"/>
          </w:tcPr>
          <w:p>
            <w:r>
              <w:t>Ejemplo de Gestión Comercial, demostración en Swagger y cierre.</w:t>
            </w:r>
          </w:p>
        </w:tc>
      </w:tr>
    </w:tbl>
    <w:p>
      <w:pPr/>
      <w:r>
        <w:t>Importante: el archivo adjunto tiene 12 diapositivas, pero la primera es una introducción temática, no una portada con nombres. Si agregan una portada, deben decidir si reemplaza la primera o si aceptan pasar a 13 diapositivas.</w:t>
      </w:r>
    </w:p>
    <w:p>
      <w:pPr>
        <w:pStyle w:val="Heading1"/>
      </w:pPr>
      <w:r>
        <w:t>INTEGRANTE 1 · ¿Por qué microservicios? · Diapositivas 1–3</w:t>
      </w:r>
    </w:p>
    <w:p>
      <w:r>
        <w:rPr>
          <w:b/>
        </w:rPr>
        <w:t>1. Transformación digital y necesidad de evolución</w:t>
      </w:r>
    </w:p>
    <w:p>
      <w:r>
        <w:t>Presentar el problema: las empresas necesitan integrar funcionalidades, evolucionar y escalar sin afectar innecesariamente sus operaciones. El sistema comercial de la imagen es ilustrativo, no el centro de la charla.</w:t>
      </w:r>
    </w:p>
    <w:p>
      <w:r>
        <w:rPr>
          <w:b/>
        </w:rPr>
        <w:t>2. Monolito vs. microservicios</w:t>
      </w:r>
    </w:p>
    <w:p>
      <w:r>
        <w:t>Definir ambos enfoques y comparar despliegue, escalabilidad, comunicación y propiedad de los datos. Aclarar que un monolito bien diseñado también puede ser válido.</w:t>
      </w:r>
    </w:p>
    <w:p>
      <w:r>
        <w:rPr>
          <w:b/>
        </w:rPr>
        <w:t>3. Ventajas y desventajas</w:t>
      </w:r>
    </w:p>
    <w:p>
      <w:r>
        <w:t>Ventajas: despliegue y escalado independientes, autonomía y separación de responsabilidades. Desventajas: latencia, fallos de red, consistencia de datos y mayor complejidad operativa. Cierre: la elección depende de las necesidades reales.</w:t>
      </w:r>
    </w:p>
    <w:p>
      <w:pPr>
        <w:pStyle w:val="Heading1"/>
      </w:pPr>
      <w:r>
        <w:t>INTEGRANTE 2 · ¿Cómo desarrollar una API REST? · Diapositivas 4–6</w:t>
      </w:r>
    </w:p>
    <w:p>
      <w:r>
        <w:rPr>
          <w:b/>
        </w:rPr>
        <w:t>4. Fundamentos REST</w:t>
      </w:r>
    </w:p>
    <w:p>
      <w:r>
        <w:t>Explicar recursos, URIs, comunicación HTTP, stateless, JSON y verbos GET, POST, PUT y DELETE. Mencionar respuestas habituales como 200, 201, 204, 404 y 409.</w:t>
      </w:r>
    </w:p>
    <w:p>
      <w:r>
        <w:rPr>
          <w:b/>
        </w:rPr>
        <w:t>5. Estructura de ASP.NET Core 8</w:t>
      </w:r>
    </w:p>
    <w:p>
      <w:r>
        <w:t>Recorrer Controller → Service/DTO → Entity Framework Core → SQL Server. Explicar routing e inyección de dependencias sin entrar en detalles de configuración.</w:t>
      </w:r>
    </w:p>
    <w:p>
      <w:r>
        <w:rPr>
          <w:b/>
        </w:rPr>
        <w:t>6. Ejemplo de endpoint</w:t>
      </w:r>
    </w:p>
    <w:p>
      <w:r>
        <w:t>Explicar GET /api/productos/10: la ruta recibe el identificador, el controller consulta al servicio y devuelve 200 si existe o 404 si no existe. Priorizar la idea del recorrido de la petición sobre la sintaxis del código.</w:t>
      </w:r>
    </w:p>
    <w:p>
      <w:pPr>
        <w:pStyle w:val="Heading1"/>
      </w:pPr>
      <w:r>
        <w:t>INTEGRANTE 3 · ¿Cómo documentarla y comunicarla? · Diapositivas 7–9</w:t>
      </w:r>
    </w:p>
    <w:p>
      <w:r>
        <w:rPr>
          <w:b/>
        </w:rPr>
        <w:t>7. OpenAPI</w:t>
      </w:r>
    </w:p>
    <w:p>
      <w:r>
        <w:t>Explicar que es la especificación que describe el contrato HTTP: rutas, operaciones, parámetros, respuestas y esquemas. Diferenciar code-first y contract-first.</w:t>
      </w:r>
    </w:p>
    <w:p>
      <w:r>
        <w:rPr>
          <w:b/>
        </w:rPr>
        <w:t>8. Swagger UI</w:t>
      </w:r>
    </w:p>
    <w:p>
      <w:r>
        <w:t>Explicar que Swagger UI representa el contrato y permite consultar y ejecutar endpoints. Aclarar que la documentación generada debe verificarse y mantenerse actualizada; no se garantiza automáticamente que siempre refleje el comportamiento real.</w:t>
      </w:r>
    </w:p>
    <w:p>
      <w:r>
        <w:rPr>
          <w:b/>
        </w:rPr>
        <w:t>9. Comunicación y desafíos distribuidos</w:t>
      </w:r>
    </w:p>
    <w:p>
      <w:r>
        <w:t>Explicar comunicación HTTP REST, timeouts, fallos transitorios y reintentos. Introducir idempotencia como forma de evitar efectos duplicados. No explicar el circuito de pedidos: eso queda para la demo.</w:t>
      </w:r>
    </w:p>
    <w:p>
      <w:pPr>
        <w:pStyle w:val="Heading1"/>
      </w:pPr>
      <w:r>
        <w:t>INTEGRANTE 4 · Ejemplo práctico y demo · Diapositivas 10–12</w:t>
      </w:r>
    </w:p>
    <w:p>
      <w:r>
        <w:rPr>
          <w:b/>
        </w:rPr>
        <w:t>10. Arquitectura del ejemplo</w:t>
      </w:r>
    </w:p>
    <w:p>
      <w:r>
        <w:t>Presentar brevemente Productos (catálogo), Inventario (stock y reservas) y Pedidos (gestión de pedidos). Cada servicio posee su propia base de datos y se comunica mediante APIs REST. No profundizar en reglas internas.</w:t>
      </w:r>
    </w:p>
    <w:p>
      <w:r>
        <w:rPr>
          <w:b/>
        </w:rPr>
        <w:t>11. Demostración en Swagger</w:t>
      </w:r>
    </w:p>
    <w:p>
      <w:r>
        <w:t>Usar el diagrama como guía y pasar a la aplicación: consultar productos, consultar stock, crear un pedido y verificar el resultado. Mostrar cancelación y liberación de reserva solo si están implementadas y probadas.</w:t>
      </w:r>
    </w:p>
    <w:p>
      <w:r>
        <w:rPr>
          <w:b/>
        </w:rPr>
        <w:t>12. Conclusiones</w:t>
      </w:r>
    </w:p>
    <w:p>
      <w:r>
        <w:t>Volver a los tres ejes de la investigación: microservicios como decisión arquitectónica, ASP.NET Core para desarrollar APIs y OpenAPI/Swagger para definir y explorar contratos. Destacar beneficios y costos, sin vender microservicios como solución universal.</w:t>
      </w:r>
    </w:p>
    <w:p>
      <w:pPr>
        <w:pStyle w:val="Heading1"/>
      </w:pPr>
      <w:r>
        <w:t>Secuencia breve para la demostración</w:t>
      </w:r>
    </w:p>
    <w:p>
      <w:pPr>
        <w:pStyle w:val="ListNumber"/>
      </w:pPr>
      <w:r>
        <w:t>Abrir Swagger UI de la aplicación y ubicar los endpoints.</w:t>
      </w:r>
    </w:p>
    <w:p>
      <w:pPr>
        <w:pStyle w:val="ListNumber"/>
      </w:pPr>
      <w:r>
        <w:t>Ejecutar GET de productos y mostrar la respuesta JSON.</w:t>
      </w:r>
    </w:p>
    <w:p>
      <w:pPr>
        <w:pStyle w:val="ListNumber"/>
      </w:pPr>
      <w:r>
        <w:t>Consultar stock en Inventario.</w:t>
      </w:r>
    </w:p>
    <w:p>
      <w:pPr>
        <w:pStyle w:val="ListNumber"/>
      </w:pPr>
      <w:r>
        <w:t>Ejecutar POST de pedidos con datos previamente preparados.</w:t>
      </w:r>
    </w:p>
    <w:p>
      <w:pPr>
        <w:pStyle w:val="ListNumber"/>
      </w:pPr>
      <w:r>
        <w:t>Consultar el pedido y/o stock para comprobar el resultado.</w:t>
      </w:r>
    </w:p>
    <w:p>
      <w:pPr>
        <w:pStyle w:val="ListNumber"/>
      </w:pPr>
      <w:r>
        <w:t>Opcional: cancelar el pedido y verificar liberación de stock, si funciona en la versión disponible.</w:t>
      </w:r>
    </w:p>
    <w:p>
      <w:r>
        <w:t>Recomendación para el grupo: practicar los pases de palabra. El integrante 3 termina explicando Swagger; el integrante 4 comienza mostrando Swagger en funcionamiento. Evitar que ambos expliquen los mismos endpoints.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Organización de exposición · TP API REST, OpenAPI y microservicios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1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1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16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