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onsolas" w:hAnsi="Consolas"/>
          <w:sz w:val="43"/>
        </w:rPr>
        <w:t>mrms-usgs-events-2m</w:t>
      </w:r>
      <w:r>
        <w:rPr>
          <w:sz w:val="44"/>
        </w:rPr>
        <w:t>: Package Architecture and Function Reference</w:t>
      </w:r>
    </w:p>
    <w:p>
      <w:r>
        <w:rPr>
          <w:b/>
          <w:sz w:val="18"/>
        </w:rPr>
        <w:t>Reviewed source:</w:t>
      </w:r>
      <w:r>
        <w:rPr>
          <w:sz w:val="18"/>
        </w:rPr>
        <w:t xml:space="preserve"> </w:t>
      </w:r>
      <w:hyperlink r:id="rId11">
        <w:r>
          <w:rPr>
            <w:color w:val="0563C1"/>
            <w:u w:val="single"/>
          </w:rPr>
          <w:t>`81e6eab`</w:t>
        </w:r>
      </w:hyperlink>
      <w:r>
        <w:rPr>
          <w:sz w:val="18"/>
        </w:rPr>
        <w:t xml:space="preserve">  </w:t>
      </w:r>
    </w:p>
    <w:p>
      <w:r>
        <w:rPr>
          <w:b/>
          <w:sz w:val="18"/>
        </w:rPr>
        <w:t>Distribution:</w:t>
      </w:r>
      <w:r>
        <w:rPr>
          <w:sz w:val="18"/>
        </w:rPr>
        <w:t xml:space="preserve"> </w:t>
      </w:r>
      <w:r>
        <w:rPr>
          <w:rFonts w:ascii="Consolas" w:hAnsi="Consolas"/>
          <w:sz w:val="17"/>
        </w:rPr>
        <w:t>mrms-usgs-events-2m</w:t>
      </w:r>
      <w:r>
        <w:rPr>
          <w:sz w:val="18"/>
        </w:rPr>
        <w:t xml:space="preserve">  </w:t>
      </w:r>
    </w:p>
    <w:p>
      <w:r>
        <w:rPr>
          <w:b/>
          <w:sz w:val="18"/>
        </w:rPr>
        <w:t>Python import:</w:t>
      </w:r>
      <w:r>
        <w:rPr>
          <w:sz w:val="18"/>
        </w:rPr>
        <w:t xml:space="preserve"> </w:t>
      </w:r>
      <w:r>
        <w:rPr>
          <w:rFonts w:ascii="Consolas" w:hAnsi="Consolas"/>
          <w:sz w:val="17"/>
        </w:rPr>
        <w:t>mrms_usgs_events_2m</w:t>
      </w:r>
      <w:r>
        <w:rPr>
          <w:sz w:val="18"/>
        </w:rPr>
        <w:t xml:space="preserve">  </w:t>
      </w:r>
    </w:p>
    <w:p>
      <w:r>
        <w:rPr>
          <w:b/>
          <w:sz w:val="18"/>
        </w:rPr>
        <w:t>Command:</w:t>
      </w:r>
      <w:r>
        <w:rPr>
          <w:sz w:val="18"/>
        </w:rPr>
        <w:t xml:space="preserve"> </w:t>
      </w:r>
      <w:r>
        <w:rPr>
          <w:rFonts w:ascii="Consolas" w:hAnsi="Consolas"/>
          <w:sz w:val="17"/>
        </w:rPr>
        <w:t>mrms-usgs-2m</w:t>
      </w:r>
      <w:r>
        <w:rPr>
          <w:sz w:val="18"/>
        </w:rPr>
        <w:t xml:space="preserve">  </w:t>
      </w:r>
    </w:p>
    <w:p>
      <w:r>
        <w:rPr>
          <w:b/>
          <w:sz w:val="18"/>
        </w:rPr>
        <w:t>Document revision:</w:t>
      </w:r>
      <w:r>
        <w:rPr>
          <w:sz w:val="18"/>
        </w:rPr>
        <w:t xml:space="preserve"> 26 September 2026</w:t>
      </w:r>
    </w:p>
    <w:p>
      <w:r>
        <w:rPr>
          <w:sz w:val="18"/>
        </w:rPr>
        <w:t xml:space="preserve">This guide describes the package at the pinned commit above. The source audit covered </w:t>
      </w:r>
      <w:r>
        <w:rPr>
          <w:b/>
          <w:sz w:val="18"/>
        </w:rPr>
        <w:t>28 Python files and 155 function/method definitions</w:t>
      </w:r>
      <w:r>
        <w:rPr>
          <w:sz w:val="18"/>
        </w:rPr>
        <w:t>, including nested helpers. The function reference links each entry to its source line.</w:t>
      </w:r>
    </w:p>
    <w:p>
      <w:pPr>
        <w:pStyle w:val="Heading1"/>
      </w:pPr>
      <w:r>
        <w:rPr>
          <w:sz w:val="28"/>
        </w:rPr>
        <w:t>Executive summary</w:t>
      </w:r>
    </w:p>
    <w:p>
      <w:r>
        <w:rPr>
          <w:rFonts w:ascii="Consolas" w:hAnsi="Consolas"/>
          <w:sz w:val="17"/>
        </w:rPr>
        <w:t>mrms-usgs-events-2m</w:t>
      </w:r>
      <w:r>
        <w:rPr>
          <w:sz w:val="18"/>
        </w:rPr>
        <w:t xml:space="preserve"> is a Python package for connecting USGS stream-stage observations with MRMS rainfall sampled over selected basin pixels. Its historical workflow retrieves station and basin inputs, detects stage peaks, defines event windows, downloads MRMS GRIB2 files, extracts basin pixels, and stores the resulting time series in Zarr. Its EWS modules also prepare state-level spatial indices and historical references for current-rainfall alert scoring. The package uses resumable file-based outputs and supports parallel work for selected acquisition and processing paths. In the reviewed source, rainfall selection is hourly </w:t>
      </w:r>
      <w:r>
        <w:rPr>
          <w:rFonts w:ascii="Consolas" w:hAnsi="Consolas"/>
          <w:sz w:val="17"/>
        </w:rPr>
        <w:t>RadarOnly_QPE_01H</w:t>
      </w:r>
      <w:r>
        <w:rPr>
          <w:sz w:val="18"/>
        </w:rPr>
        <w:t xml:space="preserve">; the desired two-minute </w:t>
      </w:r>
      <w:r>
        <w:rPr>
          <w:rFonts w:ascii="Consolas" w:hAnsi="Consolas"/>
          <w:sz w:val="17"/>
        </w:rPr>
        <w:t>PrecipRate</w:t>
      </w:r>
      <w:r>
        <w:rPr>
          <w:sz w:val="18"/>
        </w:rPr>
        <w:t xml:space="preserve"> workflow is not implemented in this revision.</w:t>
      </w:r>
    </w:p>
    <w:p>
      <w:pPr>
        <w:pStyle w:val="Heading1"/>
      </w:pPr>
      <w:r>
        <w:rPr>
          <w:sz w:val="28"/>
        </w:rPr>
        <w:t>Short paper-ready description</w:t>
      </w:r>
    </w:p>
    <w:p>
      <w:pPr>
        <w:spacing w:before="100" w:after="140"/>
        <w:ind w:left="360" w:right="288"/>
      </w:pPr>
      <w:r>
        <w:rPr>
          <w:i/>
          <w:sz w:val="18"/>
        </w:rPr>
        <w:t xml:space="preserve">The </w:t>
      </w:r>
      <w:r>
        <w:rPr>
          <w:rFonts w:ascii="Consolas" w:hAnsi="Consolas"/>
          <w:i/>
          <w:sz w:val="18"/>
        </w:rPr>
        <w:t>mrms-usgs-events-2m</w:t>
      </w:r>
      <w:r>
        <w:rPr>
          <w:i/>
          <w:sz w:val="18"/>
        </w:rPr>
        <w:t xml:space="preserve"> Python package links U.S. Geological Survey stream-stage observations to Multi-Radar Multi-Sensor precipitation data for basin-scale hydrologic analysis. It retrieves station metadata, basin geometry, and stage time series; identifies stage peaks and associated rainfall windows; extracts MRMS rainfall values at basin-intersecting grid cells; and stores the selected time series in Zarr. Supporting modules construct state-level spatial indices, summarize historical rainfall–stage event relationships, and calculate current basin and pixel alerts from precomputed references. The reviewed release supports resumable file-based processing and parallel hourly acquisition. Its current rainfall workflow uses hourly </w:t>
      </w:r>
      <w:r>
        <w:rPr>
          <w:rFonts w:ascii="Consolas" w:hAnsi="Consolas"/>
          <w:i/>
          <w:sz w:val="18"/>
        </w:rPr>
        <w:t>RadarOnly_QPE_01H</w:t>
      </w:r>
      <w:r>
        <w:rPr>
          <w:i/>
          <w:sz w:val="18"/>
        </w:rPr>
        <w:t xml:space="preserve">; two-minute </w:t>
      </w:r>
      <w:r>
        <w:rPr>
          <w:rFonts w:ascii="Consolas" w:hAnsi="Consolas"/>
          <w:i/>
          <w:sz w:val="18"/>
        </w:rPr>
        <w:t>PrecipRate</w:t>
      </w:r>
      <w:r>
        <w:rPr>
          <w:i/>
          <w:sz w:val="18"/>
        </w:rPr>
        <w:t xml:space="preserve"> processing remains a planned extension.</w:t>
      </w:r>
    </w:p>
    <w:p>
      <w:r>
        <w:rPr>
          <w:sz w:val="18"/>
        </w:rPr>
        <w:t xml:space="preserve">This paragraph describes implemented software behavior. It does not establish forecast skill or hydrologic validation. The project README lists DOI </w:t>
      </w:r>
      <w:hyperlink r:id="rId12">
        <w:r>
          <w:rPr>
            <w:color w:val="0563C1"/>
            <w:u w:val="single"/>
          </w:rPr>
          <w:t>10.5281/zenodo.19378061</w:t>
        </w:r>
      </w:hyperlink>
      <w:r>
        <w:rPr>
          <w:sz w:val="18"/>
        </w:rPr>
        <w:t>; use the archived release metadata and an appropriate software citation in a paper.</w:t>
      </w:r>
    </w:p>
    <w:p>
      <w:pPr>
        <w:pStyle w:val="Heading1"/>
      </w:pPr>
      <w:r>
        <w:rPr>
          <w:sz w:val="28"/>
        </w:rPr>
        <w:t>1. Identity and implementation status</w:t>
      </w:r>
    </w:p>
    <w:tbl>
      <w:tblPr>
        <w:tblStyle w:val="TableGrid"/>
        <w:tblW w:type="auto" w:w="0"/>
        <w:tblLayout w:type="fixed"/>
        <w:tblLook w:firstColumn="1" w:firstRow="1" w:lastColumn="0" w:lastRow="0" w:noHBand="0" w:noVBand="1" w:val="04A0"/>
      </w:tblPr>
      <w:tblGrid>
        <w:gridCol w:w="4320"/>
        <w:gridCol w:w="6048"/>
      </w:tblGrid>
      <w:tr>
        <w:trPr>
          <w:tblHeader w:val="true"/>
        </w:trPr>
        <w:tc>
          <w:tcPr>
            <w:tcW w:type="dxa" w:w="4320"/>
            <w:vAlign w:val="center"/>
            <w:shd w:fill="17365D"/>
            <w:tcMar>
              <w:top w:w="55" w:type="dxa"/>
              <w:start w:w="65" w:type="dxa"/>
              <w:bottom w:w="55" w:type="dxa"/>
              <w:end w:w="65" w:type="dxa"/>
            </w:tcMar>
          </w:tcPr>
          <w:p>
            <w:pPr>
              <w:spacing w:after="0"/>
            </w:pPr>
            <w:r>
              <w:rPr>
                <w:b/>
                <w:color w:val="FFFFFF"/>
                <w:sz w:val="16"/>
              </w:rPr>
              <w:t>Item</w:t>
            </w:r>
          </w:p>
        </w:tc>
        <w:tc>
          <w:tcPr>
            <w:tcW w:type="dxa" w:w="6048"/>
            <w:vAlign w:val="center"/>
            <w:shd w:fill="17365D"/>
            <w:tcMar>
              <w:top w:w="55" w:type="dxa"/>
              <w:start w:w="65" w:type="dxa"/>
              <w:bottom w:w="55" w:type="dxa"/>
              <w:end w:w="65" w:type="dxa"/>
            </w:tcMar>
          </w:tcPr>
          <w:p>
            <w:pPr>
              <w:spacing w:after="0"/>
            </w:pPr>
            <w:r>
              <w:rPr>
                <w:b/>
                <w:color w:val="FFFFFF"/>
                <w:sz w:val="16"/>
              </w:rPr>
              <w:t>Current source</w:t>
            </w:r>
          </w:p>
        </w:tc>
      </w:tr>
      <w:tr>
        <w:trPr>
          <w:cantSplit/>
        </w:trPr>
        <w:tc>
          <w:tcPr>
            <w:tcW w:type="dxa" w:w="4320"/>
            <w:vAlign w:val="top"/>
            <w:tcMar>
              <w:top w:w="55" w:type="dxa"/>
              <w:start w:w="65" w:type="dxa"/>
              <w:bottom w:w="55" w:type="dxa"/>
              <w:end w:w="65" w:type="dxa"/>
            </w:tcMar>
          </w:tcPr>
          <w:p>
            <w:pPr>
              <w:spacing w:after="0" w:line="240" w:lineRule="auto"/>
            </w:pPr>
            <w:r>
              <w:rPr>
                <w:sz w:val="16"/>
              </w:rPr>
              <w:t>GitHub repository</w:t>
            </w:r>
          </w:p>
        </w:tc>
        <w:tc>
          <w:tcPr>
            <w:tcW w:type="dxa" w:w="6048"/>
            <w:vAlign w:val="top"/>
            <w:tcMar>
              <w:top w:w="55" w:type="dxa"/>
              <w:start w:w="65" w:type="dxa"/>
              <w:bottom w:w="55" w:type="dxa"/>
              <w:end w:w="65" w:type="dxa"/>
            </w:tcMar>
          </w:tcPr>
          <w:p>
            <w:pPr>
              <w:spacing w:after="0" w:line="240" w:lineRule="auto"/>
            </w:pPr>
            <w:hyperlink r:id="rId13">
              <w:r>
                <w:rPr>
                  <w:color w:val="0563C1"/>
                  <w:u w:val="single"/>
                </w:rPr>
                <w:t>`mrms_usgs_events_2m`</w:t>
              </w:r>
            </w:hyperlink>
          </w:p>
        </w:tc>
      </w:tr>
      <w:tr>
        <w:trPr>
          <w:cantSplit/>
        </w:trPr>
        <w:tc>
          <w:tcPr>
            <w:tcW w:type="dxa" w:w="4320"/>
            <w:vAlign w:val="top"/>
            <w:tcMar>
              <w:top w:w="55" w:type="dxa"/>
              <w:start w:w="65" w:type="dxa"/>
              <w:bottom w:w="55" w:type="dxa"/>
              <w:end w:w="65" w:type="dxa"/>
            </w:tcMar>
            <w:shd w:fill="F2F6FA"/>
          </w:tcPr>
          <w:p>
            <w:pPr>
              <w:spacing w:after="0" w:line="240" w:lineRule="auto"/>
            </w:pPr>
            <w:r>
              <w:rPr>
                <w:sz w:val="16"/>
              </w:rPr>
              <w:t>Reviewed revision</w:t>
            </w:r>
          </w:p>
        </w:tc>
        <w:tc>
          <w:tcPr>
            <w:tcW w:type="dxa" w:w="6048"/>
            <w:vAlign w:val="top"/>
            <w:tcMar>
              <w:top w:w="55" w:type="dxa"/>
              <w:start w:w="65" w:type="dxa"/>
              <w:bottom w:w="55" w:type="dxa"/>
              <w:end w:w="65" w:type="dxa"/>
            </w:tcMar>
            <w:shd w:fill="F2F6FA"/>
          </w:tcPr>
          <w:p>
            <w:pPr>
              <w:spacing w:after="0" w:line="240" w:lineRule="auto"/>
            </w:pPr>
            <w:r>
              <w:rPr>
                <w:rFonts w:ascii="Consolas" w:hAnsi="Consolas"/>
                <w:sz w:val="15"/>
              </w:rPr>
              <w:t>81e6eab3334cb006c32dbd5f194ba75a6aedc084</w:t>
            </w:r>
          </w:p>
        </w:tc>
      </w:tr>
      <w:tr>
        <w:trPr>
          <w:cantSplit/>
        </w:trPr>
        <w:tc>
          <w:tcPr>
            <w:tcW w:type="dxa" w:w="4320"/>
            <w:vAlign w:val="top"/>
            <w:tcMar>
              <w:top w:w="55" w:type="dxa"/>
              <w:start w:w="65" w:type="dxa"/>
              <w:bottom w:w="55" w:type="dxa"/>
              <w:end w:w="65" w:type="dxa"/>
            </w:tcMar>
          </w:tcPr>
          <w:p>
            <w:pPr>
              <w:spacing w:after="0" w:line="240" w:lineRule="auto"/>
            </w:pPr>
            <w:r>
              <w:rPr>
                <w:sz w:val="16"/>
              </w:rPr>
              <w:t>Distribution name and version</w:t>
            </w:r>
          </w:p>
        </w:tc>
        <w:tc>
          <w:tcPr>
            <w:tcW w:type="dxa" w:w="6048"/>
            <w:vAlign w:val="top"/>
            <w:tcMar>
              <w:top w:w="55" w:type="dxa"/>
              <w:start w:w="65" w:type="dxa"/>
              <w:bottom w:w="55" w:type="dxa"/>
              <w:end w:w="65" w:type="dxa"/>
            </w:tcMar>
          </w:tcPr>
          <w:p>
            <w:pPr>
              <w:spacing w:after="0" w:line="240" w:lineRule="auto"/>
            </w:pPr>
            <w:r>
              <w:rPr>
                <w:rFonts w:ascii="Consolas" w:hAnsi="Consolas"/>
                <w:sz w:val="15"/>
              </w:rPr>
              <w:t>mrms-usgs-events-2m</w:t>
            </w:r>
            <w:r>
              <w:rPr>
                <w:sz w:val="16"/>
              </w:rPr>
              <w:t xml:space="preserve">, </w:t>
            </w:r>
            <w:r>
              <w:rPr>
                <w:rFonts w:ascii="Consolas" w:hAnsi="Consolas"/>
                <w:sz w:val="15"/>
              </w:rPr>
              <w:t>0.1.0</w:t>
            </w:r>
          </w:p>
        </w:tc>
      </w:tr>
      <w:tr>
        <w:trPr>
          <w:cantSplit/>
        </w:trPr>
        <w:tc>
          <w:tcPr>
            <w:tcW w:type="dxa" w:w="4320"/>
            <w:vAlign w:val="top"/>
            <w:tcMar>
              <w:top w:w="55" w:type="dxa"/>
              <w:start w:w="65" w:type="dxa"/>
              <w:bottom w:w="55" w:type="dxa"/>
              <w:end w:w="65" w:type="dxa"/>
            </w:tcMar>
            <w:shd w:fill="F2F6FA"/>
          </w:tcPr>
          <w:p>
            <w:pPr>
              <w:spacing w:after="0" w:line="240" w:lineRule="auto"/>
            </w:pPr>
            <w:r>
              <w:rPr>
                <w:sz w:val="16"/>
              </w:rPr>
              <w:t>Import package</w:t>
            </w:r>
          </w:p>
        </w:tc>
        <w:tc>
          <w:tcPr>
            <w:tcW w:type="dxa" w:w="6048"/>
            <w:vAlign w:val="top"/>
            <w:tcMar>
              <w:top w:w="55" w:type="dxa"/>
              <w:start w:w="65" w:type="dxa"/>
              <w:bottom w:w="55" w:type="dxa"/>
              <w:end w:w="65" w:type="dxa"/>
            </w:tcMar>
            <w:shd w:fill="F2F6FA"/>
          </w:tcPr>
          <w:p>
            <w:pPr>
              <w:spacing w:after="0" w:line="240" w:lineRule="auto"/>
            </w:pPr>
            <w:r>
              <w:rPr>
                <w:rFonts w:ascii="Consolas" w:hAnsi="Consolas"/>
                <w:sz w:val="15"/>
              </w:rPr>
              <w:t>mrms_usgs_events_2m</w:t>
            </w:r>
          </w:p>
        </w:tc>
      </w:tr>
      <w:tr>
        <w:trPr>
          <w:cantSplit/>
        </w:trPr>
        <w:tc>
          <w:tcPr>
            <w:tcW w:type="dxa" w:w="4320"/>
            <w:vAlign w:val="top"/>
            <w:tcMar>
              <w:top w:w="55" w:type="dxa"/>
              <w:start w:w="65" w:type="dxa"/>
              <w:bottom w:w="55" w:type="dxa"/>
              <w:end w:w="65" w:type="dxa"/>
            </w:tcMar>
          </w:tcPr>
          <w:p>
            <w:pPr>
              <w:spacing w:after="0" w:line="240" w:lineRule="auto"/>
            </w:pPr>
            <w:r>
              <w:rPr>
                <w:sz w:val="16"/>
              </w:rPr>
              <w:t>Console entry point</w:t>
            </w:r>
          </w:p>
        </w:tc>
        <w:tc>
          <w:tcPr>
            <w:tcW w:type="dxa" w:w="6048"/>
            <w:vAlign w:val="top"/>
            <w:tcMar>
              <w:top w:w="55" w:type="dxa"/>
              <w:start w:w="65" w:type="dxa"/>
              <w:bottom w:w="55" w:type="dxa"/>
              <w:end w:w="65" w:type="dxa"/>
            </w:tcMar>
          </w:tcPr>
          <w:p>
            <w:pPr>
              <w:spacing w:after="0" w:line="240" w:lineRule="auto"/>
            </w:pPr>
            <w:r>
              <w:rPr>
                <w:rFonts w:ascii="Consolas" w:hAnsi="Consolas"/>
                <w:sz w:val="15"/>
              </w:rPr>
              <w:t>mrms-usgs-2m</w:t>
            </w:r>
            <w:r>
              <w:rPr>
                <w:sz w:val="16"/>
              </w:rPr>
              <w:t xml:space="preserve"> → </w:t>
            </w:r>
            <w:r>
              <w:rPr>
                <w:rFonts w:ascii="Consolas" w:hAnsi="Consolas"/>
                <w:sz w:val="15"/>
              </w:rPr>
              <w:t>mrms_usgs_events_2m.cli:app</w:t>
            </w:r>
          </w:p>
        </w:tc>
      </w:tr>
      <w:tr>
        <w:trPr>
          <w:cantSplit/>
        </w:trPr>
        <w:tc>
          <w:tcPr>
            <w:tcW w:type="dxa" w:w="4320"/>
            <w:vAlign w:val="top"/>
            <w:tcMar>
              <w:top w:w="55" w:type="dxa"/>
              <w:start w:w="65" w:type="dxa"/>
              <w:bottom w:w="55" w:type="dxa"/>
              <w:end w:w="65" w:type="dxa"/>
            </w:tcMar>
            <w:shd w:fill="F2F6FA"/>
          </w:tcPr>
          <w:p>
            <w:pPr>
              <w:spacing w:after="0" w:line="240" w:lineRule="auto"/>
            </w:pPr>
            <w:r>
              <w:rPr>
                <w:sz w:val="16"/>
              </w:rPr>
              <w:t>Declared Python floor</w:t>
            </w:r>
          </w:p>
        </w:tc>
        <w:tc>
          <w:tcPr>
            <w:tcW w:type="dxa" w:w="6048"/>
            <w:vAlign w:val="top"/>
            <w:tcMar>
              <w:top w:w="55" w:type="dxa"/>
              <w:start w:w="65" w:type="dxa"/>
              <w:bottom w:w="55" w:type="dxa"/>
              <w:end w:w="65" w:type="dxa"/>
            </w:tcMar>
            <w:shd w:fill="F2F6FA"/>
          </w:tcPr>
          <w:p>
            <w:pPr>
              <w:spacing w:after="0" w:line="240" w:lineRule="auto"/>
            </w:pPr>
            <w:r>
              <w:rPr>
                <w:sz w:val="16"/>
              </w:rPr>
              <w:t>Python 3.10 or newer</w:t>
            </w:r>
          </w:p>
        </w:tc>
      </w:tr>
      <w:tr>
        <w:trPr>
          <w:cantSplit/>
        </w:trPr>
        <w:tc>
          <w:tcPr>
            <w:tcW w:type="dxa" w:w="4320"/>
            <w:vAlign w:val="top"/>
            <w:tcMar>
              <w:top w:w="55" w:type="dxa"/>
              <w:start w:w="65" w:type="dxa"/>
              <w:bottom w:w="55" w:type="dxa"/>
              <w:end w:w="65" w:type="dxa"/>
            </w:tcMar>
          </w:tcPr>
          <w:p>
            <w:pPr>
              <w:spacing w:after="0" w:line="240" w:lineRule="auto"/>
            </w:pPr>
            <w:r>
              <w:rPr>
                <w:sz w:val="16"/>
              </w:rPr>
              <w:t>Current MRMS product configured in code</w:t>
            </w:r>
          </w:p>
        </w:tc>
        <w:tc>
          <w:tcPr>
            <w:tcW w:type="dxa" w:w="6048"/>
            <w:vAlign w:val="top"/>
            <w:tcMar>
              <w:top w:w="55" w:type="dxa"/>
              <w:start w:w="65" w:type="dxa"/>
              <w:bottom w:w="55" w:type="dxa"/>
              <w:end w:w="65" w:type="dxa"/>
            </w:tcMar>
          </w:tcPr>
          <w:p>
            <w:pPr>
              <w:spacing w:after="0" w:line="240" w:lineRule="auto"/>
            </w:pPr>
            <w:r>
              <w:rPr>
                <w:rFonts w:ascii="Consolas" w:hAnsi="Consolas"/>
                <w:sz w:val="15"/>
              </w:rPr>
              <w:t>RadarOnly_QPE_01H_00.00</w:t>
            </w:r>
          </w:p>
        </w:tc>
      </w:tr>
      <w:tr>
        <w:trPr>
          <w:cantSplit/>
        </w:trPr>
        <w:tc>
          <w:tcPr>
            <w:tcW w:type="dxa" w:w="4320"/>
            <w:vAlign w:val="top"/>
            <w:tcMar>
              <w:top w:w="55" w:type="dxa"/>
              <w:start w:w="65" w:type="dxa"/>
              <w:bottom w:w="55" w:type="dxa"/>
              <w:end w:w="65" w:type="dxa"/>
            </w:tcMar>
            <w:shd w:fill="F2F6FA"/>
          </w:tcPr>
          <w:p>
            <w:pPr>
              <w:spacing w:after="0" w:line="240" w:lineRule="auto"/>
            </w:pPr>
            <w:r>
              <w:rPr>
                <w:sz w:val="16"/>
              </w:rPr>
              <w:t>Desired product named for the next version</w:t>
            </w:r>
          </w:p>
        </w:tc>
        <w:tc>
          <w:tcPr>
            <w:tcW w:type="dxa" w:w="6048"/>
            <w:vAlign w:val="top"/>
            <w:tcMar>
              <w:top w:w="55" w:type="dxa"/>
              <w:start w:w="65" w:type="dxa"/>
              <w:bottom w:w="55" w:type="dxa"/>
              <w:end w:w="65" w:type="dxa"/>
            </w:tcMar>
            <w:shd w:fill="F2F6FA"/>
          </w:tcPr>
          <w:p>
            <w:pPr>
              <w:spacing w:after="0" w:line="240" w:lineRule="auto"/>
            </w:pPr>
            <w:r>
              <w:rPr>
                <w:rFonts w:ascii="Consolas" w:hAnsi="Consolas"/>
                <w:sz w:val="15"/>
              </w:rPr>
              <w:t>PrecipRate</w:t>
            </w:r>
            <w:r>
              <w:rPr>
                <w:sz w:val="16"/>
              </w:rPr>
              <w:t xml:space="preserve"> at its two-minute update cadence</w:t>
            </w:r>
          </w:p>
        </w:tc>
      </w:tr>
      <w:tr>
        <w:trPr>
          <w:cantSplit/>
        </w:trPr>
        <w:tc>
          <w:tcPr>
            <w:tcW w:type="dxa" w:w="4320"/>
            <w:vAlign w:val="top"/>
            <w:tcMar>
              <w:top w:w="55" w:type="dxa"/>
              <w:start w:w="65" w:type="dxa"/>
              <w:bottom w:w="55" w:type="dxa"/>
              <w:end w:w="65" w:type="dxa"/>
            </w:tcMar>
          </w:tcPr>
          <w:p>
            <w:pPr>
              <w:spacing w:after="0" w:line="240" w:lineRule="auto"/>
            </w:pPr>
            <w:r>
              <w:rPr>
                <w:sz w:val="16"/>
              </w:rPr>
              <w:t>Implemented rainfall time step</w:t>
            </w:r>
          </w:p>
        </w:tc>
        <w:tc>
          <w:tcPr>
            <w:tcW w:type="dxa" w:w="6048"/>
            <w:vAlign w:val="top"/>
            <w:tcMar>
              <w:top w:w="55" w:type="dxa"/>
              <w:start w:w="65" w:type="dxa"/>
              <w:bottom w:w="55" w:type="dxa"/>
              <w:end w:w="65" w:type="dxa"/>
            </w:tcMar>
          </w:tcPr>
          <w:p>
            <w:pPr>
              <w:spacing w:after="0" w:line="240" w:lineRule="auto"/>
            </w:pPr>
            <w:r>
              <w:rPr>
                <w:sz w:val="16"/>
              </w:rPr>
              <w:t>Hourly timestamps and filenames in the historical and current-rain builders</w:t>
            </w:r>
          </w:p>
        </w:tc>
      </w:tr>
      <w:tr>
        <w:trPr>
          <w:cantSplit/>
        </w:trPr>
        <w:tc>
          <w:tcPr>
            <w:tcW w:type="dxa" w:w="4320"/>
            <w:vAlign w:val="top"/>
            <w:tcMar>
              <w:top w:w="55" w:type="dxa"/>
              <w:start w:w="65" w:type="dxa"/>
              <w:bottom w:w="55" w:type="dxa"/>
              <w:end w:w="65" w:type="dxa"/>
            </w:tcMar>
            <w:shd w:fill="F2F6FA"/>
          </w:tcPr>
          <w:p>
            <w:pPr>
              <w:spacing w:after="0" w:line="240" w:lineRule="auto"/>
            </w:pPr>
            <w:r>
              <w:rPr>
                <w:sz w:val="16"/>
              </w:rPr>
              <w:t>Main package/app connection</w:t>
            </w:r>
          </w:p>
        </w:tc>
        <w:tc>
          <w:tcPr>
            <w:tcW w:type="dxa" w:w="6048"/>
            <w:vAlign w:val="top"/>
            <w:tcMar>
              <w:top w:w="55" w:type="dxa"/>
              <w:start w:w="65" w:type="dxa"/>
              <w:bottom w:w="55" w:type="dxa"/>
              <w:end w:w="65" w:type="dxa"/>
            </w:tcMar>
            <w:shd w:fill="F2F6FA"/>
          </w:tcPr>
          <w:p>
            <w:pPr>
              <w:spacing w:after="0" w:line="240" w:lineRule="auto"/>
            </w:pPr>
            <w:r>
              <w:rPr>
                <w:sz w:val="16"/>
              </w:rPr>
              <w:t>The Tethys app imports the state-rain builder, current-alert scorer, and GeoJSON exporter; the package itself does not implement the app's S3 upload/download service.</w:t>
            </w:r>
          </w:p>
        </w:tc>
      </w:tr>
    </w:tbl>
    <w:p>
      <w:pPr>
        <w:spacing w:after="20" w:before="0"/>
      </w:pPr>
    </w:p>
    <w:p>
      <w:r>
        <w:rPr>
          <w:b/>
          <w:sz w:val="18"/>
        </w:rPr>
        <w:t>Product terminology matters:</w:t>
      </w:r>
      <w:r>
        <w:rPr>
          <w:sz w:val="18"/>
        </w:rPr>
        <w:t xml:space="preserve"> NOAA lists both </w:t>
      </w:r>
      <w:r>
        <w:rPr>
          <w:rFonts w:ascii="Consolas" w:hAnsi="Consolas"/>
          <w:sz w:val="17"/>
        </w:rPr>
        <w:t>PrecipRate</w:t>
      </w:r>
      <w:r>
        <w:rPr>
          <w:sz w:val="18"/>
        </w:rPr>
        <w:t xml:space="preserve"> and </w:t>
      </w:r>
      <w:r>
        <w:rPr>
          <w:rFonts w:ascii="Consolas" w:hAnsi="Consolas"/>
          <w:sz w:val="17"/>
        </w:rPr>
        <w:t>RadarOnly_QPE_01H</w:t>
      </w:r>
      <w:r>
        <w:rPr>
          <w:sz w:val="18"/>
        </w:rPr>
        <w:t xml:space="preserve"> with a two-minute update cycle. </w:t>
      </w:r>
      <w:r>
        <w:rPr>
          <w:rFonts w:ascii="Consolas" w:hAnsi="Consolas"/>
          <w:sz w:val="17"/>
        </w:rPr>
        <w:t>PrecipRate</w:t>
      </w:r>
      <w:r>
        <w:rPr>
          <w:sz w:val="18"/>
        </w:rPr>
        <w:t xml:space="preserve"> is a rate in mm/hr; </w:t>
      </w:r>
      <w:r>
        <w:rPr>
          <w:rFonts w:ascii="Consolas" w:hAnsi="Consolas"/>
          <w:sz w:val="17"/>
        </w:rPr>
        <w:t>RadarOnly_QPE_01H</w:t>
      </w:r>
      <w:r>
        <w:rPr>
          <w:sz w:val="18"/>
        </w:rPr>
        <w:t xml:space="preserve"> is a one-hour accumulation in mm. Therefore “updated every two minutes” and “a two-minute accumulation” are not interchangeable. The code in this commit requests </w:t>
      </w:r>
      <w:r>
        <w:rPr>
          <w:rFonts w:ascii="Consolas" w:hAnsi="Consolas"/>
          <w:sz w:val="17"/>
        </w:rPr>
        <w:t>RadarOnly_QPE_01H</w:t>
      </w:r>
      <w:r>
        <w:rPr>
          <w:sz w:val="18"/>
        </w:rPr>
        <w:t xml:space="preserve"> and floors times to the hour. </w:t>
      </w:r>
      <w:hyperlink r:id="rId14">
        <w:r>
          <w:rPr>
            <w:color w:val="0563C1"/>
            <w:u w:val="single"/>
          </w:rPr>
          <w:t>NOAA MRMS product table</w:t>
        </w:r>
      </w:hyperlink>
    </w:p>
    <w:p>
      <w:pPr>
        <w:pStyle w:val="Heading1"/>
      </w:pPr>
      <w:r>
        <w:rPr>
          <w:sz w:val="28"/>
        </w:rPr>
        <w:t>2. Package structure and relationships</w:t>
      </w:r>
    </w:p>
    <w:p>
      <w:r>
        <w:rPr>
          <w:sz w:val="18"/>
        </w:rPr>
        <w:t>The first table shows each module's role, its callers or dependencies, and the result it produces. The following function index documents every function and method in the reviewed package.</w:t>
      </w:r>
    </w:p>
    <w:tbl>
      <w:tblPr>
        <w:tblStyle w:val="TableGrid"/>
        <w:tblW w:type="auto" w:w="0"/>
        <w:tblLayout w:type="fixed"/>
        <w:tblLook w:firstColumn="1" w:firstRow="1" w:lastColumn="0" w:lastRow="0" w:noHBand="0" w:noVBand="1" w:val="04A0"/>
      </w:tblPr>
      <w:tblGrid>
        <w:gridCol w:w="2160"/>
        <w:gridCol w:w="2664"/>
        <w:gridCol w:w="3168"/>
        <w:gridCol w:w="2376"/>
      </w:tblGrid>
      <w:tr>
        <w:trPr>
          <w:tblHeader w:val="true"/>
        </w:trPr>
        <w:tc>
          <w:tcPr>
            <w:tcW w:type="dxa" w:w="2160"/>
            <w:vAlign w:val="center"/>
            <w:shd w:fill="17365D"/>
            <w:tcMar>
              <w:top w:w="55" w:type="dxa"/>
              <w:start w:w="65" w:type="dxa"/>
              <w:bottom w:w="55" w:type="dxa"/>
              <w:end w:w="65" w:type="dxa"/>
            </w:tcMar>
          </w:tcPr>
          <w:p>
            <w:pPr>
              <w:spacing w:after="0"/>
            </w:pPr>
            <w:r>
              <w:rPr>
                <w:b/>
                <w:color w:val="FFFFFF"/>
                <w:sz w:val="16"/>
              </w:rPr>
              <w:t>Python file</w:t>
            </w:r>
          </w:p>
        </w:tc>
        <w:tc>
          <w:tcPr>
            <w:tcW w:type="dxa" w:w="2664"/>
            <w:vAlign w:val="center"/>
            <w:shd w:fill="17365D"/>
            <w:tcMar>
              <w:top w:w="55" w:type="dxa"/>
              <w:start w:w="65" w:type="dxa"/>
              <w:bottom w:w="55" w:type="dxa"/>
              <w:end w:w="65" w:type="dxa"/>
            </w:tcMar>
          </w:tcPr>
          <w:p>
            <w:pPr>
              <w:spacing w:after="0"/>
            </w:pPr>
            <w:r>
              <w:rPr>
                <w:b/>
                <w:color w:val="FFFFFF"/>
                <w:sz w:val="16"/>
              </w:rPr>
              <w:t>Responsibility</w:t>
            </w:r>
          </w:p>
        </w:tc>
        <w:tc>
          <w:tcPr>
            <w:tcW w:type="dxa" w:w="3168"/>
            <w:vAlign w:val="center"/>
            <w:shd w:fill="17365D"/>
            <w:tcMar>
              <w:top w:w="55" w:type="dxa"/>
              <w:start w:w="65" w:type="dxa"/>
              <w:bottom w:w="55" w:type="dxa"/>
              <w:end w:w="65" w:type="dxa"/>
            </w:tcMar>
          </w:tcPr>
          <w:p>
            <w:pPr>
              <w:spacing w:after="0"/>
            </w:pPr>
            <w:r>
              <w:rPr>
                <w:b/>
                <w:color w:val="FFFFFF"/>
                <w:sz w:val="16"/>
              </w:rPr>
              <w:t>Connects to</w:t>
            </w:r>
          </w:p>
        </w:tc>
        <w:tc>
          <w:tcPr>
            <w:tcW w:type="dxa" w:w="2376"/>
            <w:vAlign w:val="center"/>
            <w:shd w:fill="17365D"/>
            <w:tcMar>
              <w:top w:w="55" w:type="dxa"/>
              <w:start w:w="65" w:type="dxa"/>
              <w:bottom w:w="55" w:type="dxa"/>
              <w:end w:w="65" w:type="dxa"/>
            </w:tcMar>
          </w:tcPr>
          <w:p>
            <w:pPr>
              <w:spacing w:after="0"/>
            </w:pPr>
            <w:r>
              <w:rPr>
                <w:b/>
                <w:color w:val="FFFFFF"/>
                <w:sz w:val="16"/>
              </w:rPr>
              <w:t>Main result</w:t>
            </w:r>
          </w:p>
        </w:tc>
      </w:tr>
      <w:tr>
        <w:trPr>
          <w:cantSplit/>
        </w:trPr>
        <w:tc>
          <w:tcPr>
            <w:tcW w:type="dxa" w:w="2160"/>
            <w:vAlign w:val="top"/>
            <w:tcMar>
              <w:top w:w="55" w:type="dxa"/>
              <w:start w:w="65" w:type="dxa"/>
              <w:bottom w:w="55" w:type="dxa"/>
              <w:end w:w="65" w:type="dxa"/>
            </w:tcMar>
          </w:tcPr>
          <w:p>
            <w:pPr>
              <w:spacing w:after="0" w:line="240" w:lineRule="auto"/>
            </w:pPr>
            <w:hyperlink r:id="rId15">
              <w:r>
                <w:rPr>
                  <w:color w:val="0563C1"/>
                  <w:u w:val="single"/>
                </w:rPr>
                <w:t>__init__.py</w:t>
              </w:r>
            </w:hyperlink>
          </w:p>
        </w:tc>
        <w:tc>
          <w:tcPr>
            <w:tcW w:type="dxa" w:w="2664"/>
            <w:vAlign w:val="top"/>
            <w:tcMar>
              <w:top w:w="55" w:type="dxa"/>
              <w:start w:w="65" w:type="dxa"/>
              <w:bottom w:w="55" w:type="dxa"/>
              <w:end w:w="65" w:type="dxa"/>
            </w:tcMar>
          </w:tcPr>
          <w:p>
            <w:pPr>
              <w:spacing w:after="0" w:line="240" w:lineRule="auto"/>
            </w:pPr>
            <w:r>
              <w:rPr>
                <w:sz w:val="16"/>
              </w:rPr>
              <w:t>Public package entry point.</w:t>
            </w:r>
          </w:p>
        </w:tc>
        <w:tc>
          <w:tcPr>
            <w:tcW w:type="dxa" w:w="3168"/>
            <w:vAlign w:val="top"/>
            <w:tcMar>
              <w:top w:w="55" w:type="dxa"/>
              <w:start w:w="65" w:type="dxa"/>
              <w:bottom w:w="55" w:type="dxa"/>
              <w:end w:w="65" w:type="dxa"/>
            </w:tcMar>
          </w:tcPr>
          <w:p>
            <w:pPr>
              <w:spacing w:after="0" w:line="240" w:lineRule="auto"/>
            </w:pPr>
            <w:r>
              <w:rPr>
                <w:sz w:val="16"/>
              </w:rPr>
              <w:t>Imports config.py, pipeline.py and paths.py.</w:t>
            </w:r>
          </w:p>
        </w:tc>
        <w:tc>
          <w:tcPr>
            <w:tcW w:type="dxa" w:w="2376"/>
            <w:vAlign w:val="top"/>
            <w:tcMar>
              <w:top w:w="55" w:type="dxa"/>
              <w:start w:w="65" w:type="dxa"/>
              <w:bottom w:w="55" w:type="dxa"/>
              <w:end w:w="65" w:type="dxa"/>
            </w:tcMar>
          </w:tcPr>
          <w:p>
            <w:pPr>
              <w:spacing w:after="0" w:line="240" w:lineRule="auto"/>
            </w:pPr>
            <w:r>
              <w:rPr>
                <w:sz w:val="16"/>
              </w:rPr>
              <w:t>Exports PipelineConfig, download_single_site, download_many_sites and normalize_site_id.</w:t>
            </w:r>
          </w:p>
        </w:tc>
      </w:tr>
      <w:tr>
        <w:trPr>
          <w:cantSplit/>
        </w:trPr>
        <w:tc>
          <w:tcPr>
            <w:tcW w:type="dxa" w:w="2160"/>
            <w:vAlign w:val="top"/>
            <w:tcMar>
              <w:top w:w="55" w:type="dxa"/>
              <w:start w:w="65" w:type="dxa"/>
              <w:bottom w:w="55" w:type="dxa"/>
              <w:end w:w="65" w:type="dxa"/>
            </w:tcMar>
            <w:shd w:fill="F2F6FA"/>
          </w:tcPr>
          <w:p>
            <w:pPr>
              <w:spacing w:after="0" w:line="240" w:lineRule="auto"/>
            </w:pPr>
            <w:hyperlink r:id="rId16">
              <w:r>
                <w:rPr>
                  <w:color w:val="0563C1"/>
                  <w:u w:val="single"/>
                </w:rPr>
                <w:t>config.py</w:t>
              </w:r>
            </w:hyperlink>
          </w:p>
        </w:tc>
        <w:tc>
          <w:tcPr>
            <w:tcW w:type="dxa" w:w="2664"/>
            <w:vAlign w:val="top"/>
            <w:tcMar>
              <w:top w:w="55" w:type="dxa"/>
              <w:start w:w="65" w:type="dxa"/>
              <w:bottom w:w="55" w:type="dxa"/>
              <w:end w:w="65" w:type="dxa"/>
            </w:tcMar>
            <w:shd w:fill="F2F6FA"/>
          </w:tcPr>
          <w:p>
            <w:pPr>
              <w:spacing w:after="0" w:line="240" w:lineRule="auto"/>
            </w:pPr>
            <w:r>
              <w:rPr>
                <w:sz w:val="16"/>
              </w:rPr>
              <w:t>Shared defaults, HTTP configuration and output locations.</w:t>
            </w:r>
          </w:p>
        </w:tc>
        <w:tc>
          <w:tcPr>
            <w:tcW w:type="dxa" w:w="3168"/>
            <w:vAlign w:val="top"/>
            <w:tcMar>
              <w:top w:w="55" w:type="dxa"/>
              <w:start w:w="65" w:type="dxa"/>
              <w:bottom w:w="55" w:type="dxa"/>
              <w:end w:w="65" w:type="dxa"/>
            </w:tcMar>
            <w:shd w:fill="F2F6FA"/>
          </w:tcPr>
          <w:p>
            <w:pPr>
              <w:spacing w:after="0" w:line="240" w:lineRule="auto"/>
            </w:pPr>
            <w:r>
              <w:rPr>
                <w:sz w:val="16"/>
              </w:rPr>
              <w:t>Used by pipeline.py, cli.py, mrms.py, mrms_parallel.py and ews/state_rain.py.</w:t>
            </w:r>
          </w:p>
        </w:tc>
        <w:tc>
          <w:tcPr>
            <w:tcW w:type="dxa" w:w="2376"/>
            <w:vAlign w:val="top"/>
            <w:tcMar>
              <w:top w:w="55" w:type="dxa"/>
              <w:start w:w="65" w:type="dxa"/>
              <w:bottom w:w="55" w:type="dxa"/>
              <w:end w:w="65" w:type="dxa"/>
            </w:tcMar>
            <w:shd w:fill="F2F6FA"/>
          </w:tcPr>
          <w:p>
            <w:pPr>
              <w:spacing w:after="0" w:line="240" w:lineRule="auto"/>
            </w:pPr>
            <w:r>
              <w:rPr>
                <w:sz w:val="16"/>
              </w:rPr>
              <w:t>Resolved configuration object; no data download.</w:t>
            </w:r>
          </w:p>
        </w:tc>
      </w:tr>
      <w:tr>
        <w:trPr>
          <w:cantSplit/>
        </w:trPr>
        <w:tc>
          <w:tcPr>
            <w:tcW w:type="dxa" w:w="2160"/>
            <w:vAlign w:val="top"/>
            <w:tcMar>
              <w:top w:w="55" w:type="dxa"/>
              <w:start w:w="65" w:type="dxa"/>
              <w:bottom w:w="55" w:type="dxa"/>
              <w:end w:w="65" w:type="dxa"/>
            </w:tcMar>
          </w:tcPr>
          <w:p>
            <w:pPr>
              <w:spacing w:after="0" w:line="240" w:lineRule="auto"/>
            </w:pPr>
            <w:hyperlink r:id="rId17">
              <w:r>
                <w:rPr>
                  <w:color w:val="0563C1"/>
                  <w:u w:val="single"/>
                </w:rPr>
                <w:t>paths.py</w:t>
              </w:r>
            </w:hyperlink>
          </w:p>
        </w:tc>
        <w:tc>
          <w:tcPr>
            <w:tcW w:type="dxa" w:w="2664"/>
            <w:vAlign w:val="top"/>
            <w:tcMar>
              <w:top w:w="55" w:type="dxa"/>
              <w:start w:w="65" w:type="dxa"/>
              <w:bottom w:w="55" w:type="dxa"/>
              <w:end w:w="65" w:type="dxa"/>
            </w:tcMar>
          </w:tcPr>
          <w:p>
            <w:pPr>
              <w:spacing w:after="0" w:line="240" w:lineRule="auto"/>
            </w:pPr>
            <w:r>
              <w:rPr>
                <w:sz w:val="16"/>
              </w:rPr>
              <w:t>Station identifiers and deterministic file paths.</w:t>
            </w:r>
          </w:p>
        </w:tc>
        <w:tc>
          <w:tcPr>
            <w:tcW w:type="dxa" w:w="3168"/>
            <w:vAlign w:val="top"/>
            <w:tcMar>
              <w:top w:w="55" w:type="dxa"/>
              <w:start w:w="65" w:type="dxa"/>
              <w:bottom w:w="55" w:type="dxa"/>
              <w:end w:w="65" w:type="dxa"/>
            </w:tcMar>
          </w:tcPr>
          <w:p>
            <w:pPr>
              <w:spacing w:after="0" w:line="240" w:lineRule="auto"/>
            </w:pPr>
            <w:r>
              <w:rPr>
                <w:sz w:val="16"/>
              </w:rPr>
              <w:t>Used by pipeline.py and usgs_api.py.</w:t>
            </w:r>
          </w:p>
        </w:tc>
        <w:tc>
          <w:tcPr>
            <w:tcW w:type="dxa" w:w="2376"/>
            <w:vAlign w:val="top"/>
            <w:tcMar>
              <w:top w:w="55" w:type="dxa"/>
              <w:start w:w="65" w:type="dxa"/>
              <w:bottom w:w="55" w:type="dxa"/>
              <w:end w:w="65" w:type="dxa"/>
            </w:tcMar>
          </w:tcPr>
          <w:p>
            <w:pPr>
              <w:spacing w:after="0" w:line="240" w:lineRule="auto"/>
            </w:pPr>
            <w:r>
              <w:rPr>
                <w:sz w:val="16"/>
              </w:rPr>
              <w:t>Path dictionary shared by the historical pipeline.</w:t>
            </w:r>
          </w:p>
        </w:tc>
      </w:tr>
      <w:tr>
        <w:trPr>
          <w:cantSplit/>
        </w:trPr>
        <w:tc>
          <w:tcPr>
            <w:tcW w:type="dxa" w:w="2160"/>
            <w:vAlign w:val="top"/>
            <w:tcMar>
              <w:top w:w="55" w:type="dxa"/>
              <w:start w:w="65" w:type="dxa"/>
              <w:bottom w:w="55" w:type="dxa"/>
              <w:end w:w="65" w:type="dxa"/>
            </w:tcMar>
            <w:shd w:fill="F2F6FA"/>
          </w:tcPr>
          <w:p>
            <w:pPr>
              <w:spacing w:after="0" w:line="240" w:lineRule="auto"/>
            </w:pPr>
            <w:hyperlink r:id="rId18">
              <w:r>
                <w:rPr>
                  <w:color w:val="0563C1"/>
                  <w:u w:val="single"/>
                </w:rPr>
                <w:t>io.py</w:t>
              </w:r>
            </w:hyperlink>
          </w:p>
        </w:tc>
        <w:tc>
          <w:tcPr>
            <w:tcW w:type="dxa" w:w="2664"/>
            <w:vAlign w:val="top"/>
            <w:tcMar>
              <w:top w:w="55" w:type="dxa"/>
              <w:start w:w="65" w:type="dxa"/>
              <w:bottom w:w="55" w:type="dxa"/>
              <w:end w:w="65" w:type="dxa"/>
            </w:tcMar>
            <w:shd w:fill="F2F6FA"/>
          </w:tcPr>
          <w:p>
            <w:pPr>
              <w:spacing w:after="0" w:line="240" w:lineRule="auto"/>
            </w:pPr>
            <w:r>
              <w:rPr>
                <w:sz w:val="16"/>
              </w:rPr>
              <w:t>Time handling and station inventory writing.</w:t>
            </w:r>
          </w:p>
        </w:tc>
        <w:tc>
          <w:tcPr>
            <w:tcW w:type="dxa" w:w="3168"/>
            <w:vAlign w:val="top"/>
            <w:tcMar>
              <w:top w:w="55" w:type="dxa"/>
              <w:start w:w="65" w:type="dxa"/>
              <w:bottom w:w="55" w:type="dxa"/>
              <w:end w:w="65" w:type="dxa"/>
            </w:tcMar>
            <w:shd w:fill="F2F6FA"/>
          </w:tcPr>
          <w:p>
            <w:pPr>
              <w:spacing w:after="0" w:line="240" w:lineRule="auto"/>
            </w:pPr>
            <w:r>
              <w:rPr>
                <w:sz w:val="16"/>
              </w:rPr>
              <w:t>Used by usgs_api.py, events.py, pipeline.py and cli.py.</w:t>
            </w:r>
          </w:p>
        </w:tc>
        <w:tc>
          <w:tcPr>
            <w:tcW w:type="dxa" w:w="2376"/>
            <w:vAlign w:val="top"/>
            <w:tcMar>
              <w:top w:w="55" w:type="dxa"/>
              <w:start w:w="65" w:type="dxa"/>
              <w:bottom w:w="55" w:type="dxa"/>
              <w:end w:w="65" w:type="dxa"/>
            </w:tcMar>
            <w:shd w:fill="F2F6FA"/>
          </w:tcPr>
          <w:p>
            <w:pPr>
              <w:spacing w:after="0" w:line="240" w:lineRule="auto"/>
            </w:pPr>
            <w:r>
              <w:rPr>
                <w:sz w:val="16"/>
              </w:rPr>
              <w:t>Clean time-series data and appended inventory rows.</w:t>
            </w:r>
          </w:p>
        </w:tc>
      </w:tr>
      <w:tr>
        <w:trPr>
          <w:cantSplit/>
        </w:trPr>
        <w:tc>
          <w:tcPr>
            <w:tcW w:type="dxa" w:w="2160"/>
            <w:vAlign w:val="top"/>
            <w:tcMar>
              <w:top w:w="55" w:type="dxa"/>
              <w:start w:w="65" w:type="dxa"/>
              <w:bottom w:w="55" w:type="dxa"/>
              <w:end w:w="65" w:type="dxa"/>
            </w:tcMar>
          </w:tcPr>
          <w:p>
            <w:pPr>
              <w:spacing w:after="0" w:line="240" w:lineRule="auto"/>
            </w:pPr>
            <w:hyperlink r:id="rId19">
              <w:r>
                <w:rPr>
                  <w:color w:val="0563C1"/>
                  <w:u w:val="single"/>
                </w:rPr>
                <w:t>logger.py</w:t>
              </w:r>
            </w:hyperlink>
          </w:p>
        </w:tc>
        <w:tc>
          <w:tcPr>
            <w:tcW w:type="dxa" w:w="2664"/>
            <w:vAlign w:val="top"/>
            <w:tcMar>
              <w:top w:w="55" w:type="dxa"/>
              <w:start w:w="65" w:type="dxa"/>
              <w:bottom w:w="55" w:type="dxa"/>
              <w:end w:w="65" w:type="dxa"/>
            </w:tcMar>
          </w:tcPr>
          <w:p>
            <w:pPr>
              <w:spacing w:after="0" w:line="240" w:lineRule="auto"/>
            </w:pPr>
            <w:r>
              <w:rPr>
                <w:sz w:val="16"/>
              </w:rPr>
              <w:t>Run and per-station logging.</w:t>
            </w:r>
          </w:p>
        </w:tc>
        <w:tc>
          <w:tcPr>
            <w:tcW w:type="dxa" w:w="3168"/>
            <w:vAlign w:val="top"/>
            <w:tcMar>
              <w:top w:w="55" w:type="dxa"/>
              <w:start w:w="65" w:type="dxa"/>
              <w:bottom w:w="55" w:type="dxa"/>
              <w:end w:w="65" w:type="dxa"/>
            </w:tcMar>
          </w:tcPr>
          <w:p>
            <w:pPr>
              <w:spacing w:after="0" w:line="240" w:lineRule="auto"/>
            </w:pPr>
            <w:r>
              <w:rPr>
                <w:sz w:val="16"/>
              </w:rPr>
              <w:t>Called by pipeline.py and cli.py; uses Python logging, not a data-processing service.</w:t>
            </w:r>
          </w:p>
        </w:tc>
        <w:tc>
          <w:tcPr>
            <w:tcW w:type="dxa" w:w="2376"/>
            <w:vAlign w:val="top"/>
            <w:tcMar>
              <w:top w:w="55" w:type="dxa"/>
              <w:start w:w="65" w:type="dxa"/>
              <w:bottom w:w="55" w:type="dxa"/>
              <w:end w:w="65" w:type="dxa"/>
            </w:tcMar>
          </w:tcPr>
          <w:p>
            <w:pPr>
              <w:spacing w:after="0" w:line="240" w:lineRule="auto"/>
            </w:pPr>
            <w:r>
              <w:rPr>
                <w:sz w:val="16"/>
              </w:rPr>
              <w:t>Rotating log files and console messages; LogPaths dataclass holds locations.</w:t>
            </w:r>
          </w:p>
        </w:tc>
      </w:tr>
      <w:tr>
        <w:trPr>
          <w:cantSplit/>
        </w:trPr>
        <w:tc>
          <w:tcPr>
            <w:tcW w:type="dxa" w:w="2160"/>
            <w:vAlign w:val="top"/>
            <w:tcMar>
              <w:top w:w="55" w:type="dxa"/>
              <w:start w:w="65" w:type="dxa"/>
              <w:bottom w:w="55" w:type="dxa"/>
              <w:end w:w="65" w:type="dxa"/>
            </w:tcMar>
            <w:shd w:fill="F2F6FA"/>
          </w:tcPr>
          <w:p>
            <w:pPr>
              <w:spacing w:after="0" w:line="240" w:lineRule="auto"/>
            </w:pPr>
            <w:hyperlink r:id="rId20">
              <w:r>
                <w:rPr>
                  <w:color w:val="0563C1"/>
                  <w:u w:val="single"/>
                </w:rPr>
                <w:t>exceptions.py</w:t>
              </w:r>
            </w:hyperlink>
          </w:p>
        </w:tc>
        <w:tc>
          <w:tcPr>
            <w:tcW w:type="dxa" w:w="2664"/>
            <w:vAlign w:val="top"/>
            <w:tcMar>
              <w:top w:w="55" w:type="dxa"/>
              <w:start w:w="65" w:type="dxa"/>
              <w:bottom w:w="55" w:type="dxa"/>
              <w:end w:w="65" w:type="dxa"/>
            </w:tcMar>
            <w:shd w:fill="F2F6FA"/>
          </w:tcPr>
          <w:p>
            <w:pPr>
              <w:spacing w:after="0" w:line="240" w:lineRule="auto"/>
            </w:pPr>
            <w:r>
              <w:rPr>
                <w:sz w:val="16"/>
              </w:rPr>
              <w:t>Dependency error type.</w:t>
            </w:r>
          </w:p>
        </w:tc>
        <w:tc>
          <w:tcPr>
            <w:tcW w:type="dxa" w:w="3168"/>
            <w:vAlign w:val="top"/>
            <w:tcMar>
              <w:top w:w="55" w:type="dxa"/>
              <w:start w:w="65" w:type="dxa"/>
              <w:bottom w:w="55" w:type="dxa"/>
              <w:end w:w="65" w:type="dxa"/>
            </w:tcMar>
            <w:shd w:fill="F2F6FA"/>
          </w:tcPr>
          <w:p>
            <w:pPr>
              <w:spacing w:after="0" w:line="240" w:lineRule="auto"/>
            </w:pPr>
            <w:r>
              <w:rPr>
                <w:sz w:val="16"/>
              </w:rPr>
              <w:t>Raised by events.py, geo.py and mrms.py.</w:t>
            </w:r>
          </w:p>
        </w:tc>
        <w:tc>
          <w:tcPr>
            <w:tcW w:type="dxa" w:w="2376"/>
            <w:vAlign w:val="top"/>
            <w:tcMar>
              <w:top w:w="55" w:type="dxa"/>
              <w:start w:w="65" w:type="dxa"/>
              <w:bottom w:w="55" w:type="dxa"/>
              <w:end w:w="65" w:type="dxa"/>
            </w:tcMar>
            <w:shd w:fill="F2F6FA"/>
          </w:tcPr>
          <w:p>
            <w:pPr>
              <w:spacing w:after="0" w:line="240" w:lineRule="auto"/>
            </w:pPr>
            <w:r>
              <w:rPr>
                <w:sz w:val="16"/>
              </w:rPr>
              <w:t>MissingOptionalDependency subclasses ImportError; no methods are defined.</w:t>
            </w:r>
          </w:p>
        </w:tc>
      </w:tr>
      <w:tr>
        <w:trPr>
          <w:cantSplit/>
        </w:trPr>
        <w:tc>
          <w:tcPr>
            <w:tcW w:type="dxa" w:w="2160"/>
            <w:vAlign w:val="top"/>
            <w:tcMar>
              <w:top w:w="55" w:type="dxa"/>
              <w:start w:w="65" w:type="dxa"/>
              <w:bottom w:w="55" w:type="dxa"/>
              <w:end w:w="65" w:type="dxa"/>
            </w:tcMar>
          </w:tcPr>
          <w:p>
            <w:pPr>
              <w:spacing w:after="0" w:line="240" w:lineRule="auto"/>
            </w:pPr>
            <w:hyperlink r:id="rId21">
              <w:r>
                <w:rPr>
                  <w:color w:val="0563C1"/>
                  <w:u w:val="single"/>
                </w:rPr>
                <w:t>usgs_api.py</w:t>
              </w:r>
            </w:hyperlink>
          </w:p>
        </w:tc>
        <w:tc>
          <w:tcPr>
            <w:tcW w:type="dxa" w:w="2664"/>
            <w:vAlign w:val="top"/>
            <w:tcMar>
              <w:top w:w="55" w:type="dxa"/>
              <w:start w:w="65" w:type="dxa"/>
              <w:bottom w:w="55" w:type="dxa"/>
              <w:end w:w="65" w:type="dxa"/>
            </w:tcMar>
          </w:tcPr>
          <w:p>
            <w:pPr>
              <w:spacing w:after="0" w:line="240" w:lineRule="auto"/>
            </w:pPr>
            <w:r>
              <w:rPr>
                <w:sz w:val="16"/>
              </w:rPr>
              <w:t>USGS station metadata, basin geometry and water-stage acquisition.</w:t>
            </w:r>
          </w:p>
        </w:tc>
        <w:tc>
          <w:tcPr>
            <w:tcW w:type="dxa" w:w="3168"/>
            <w:vAlign w:val="top"/>
            <w:tcMar>
              <w:top w:w="55" w:type="dxa"/>
              <w:start w:w="65" w:type="dxa"/>
              <w:bottom w:w="55" w:type="dxa"/>
              <w:end w:w="65" w:type="dxa"/>
            </w:tcMar>
          </w:tcPr>
          <w:p>
            <w:pPr>
              <w:spacing w:after="0" w:line="240" w:lineRule="auto"/>
            </w:pPr>
            <w:r>
              <w:rPr>
                <w:sz w:val="16"/>
              </w:rPr>
              <w:t>pipeline.py and cli.py call this module; helpers use config.py, io.py and paths.py.</w:t>
            </w:r>
          </w:p>
        </w:tc>
        <w:tc>
          <w:tcPr>
            <w:tcW w:type="dxa" w:w="2376"/>
            <w:vAlign w:val="top"/>
            <w:tcMar>
              <w:top w:w="55" w:type="dxa"/>
              <w:start w:w="65" w:type="dxa"/>
              <w:bottom w:w="55" w:type="dxa"/>
              <w:end w:w="65" w:type="dxa"/>
            </w:tcMar>
          </w:tcPr>
          <w:p>
            <w:pPr>
              <w:spacing w:after="0" w:line="240" w:lineRule="auto"/>
            </w:pPr>
            <w:r>
              <w:rPr>
                <w:sz w:val="16"/>
              </w:rPr>
              <w:t>Monitoring-location JSON, basin JSON, Stage_ft Parquet and completion markers.</w:t>
            </w:r>
          </w:p>
        </w:tc>
      </w:tr>
      <w:tr>
        <w:trPr>
          <w:cantSplit/>
        </w:trPr>
        <w:tc>
          <w:tcPr>
            <w:tcW w:type="dxa" w:w="2160"/>
            <w:vAlign w:val="top"/>
            <w:tcMar>
              <w:top w:w="55" w:type="dxa"/>
              <w:start w:w="65" w:type="dxa"/>
              <w:bottom w:w="55" w:type="dxa"/>
              <w:end w:w="65" w:type="dxa"/>
            </w:tcMar>
            <w:shd w:fill="F2F6FA"/>
          </w:tcPr>
          <w:p>
            <w:pPr>
              <w:spacing w:after="0" w:line="240" w:lineRule="auto"/>
            </w:pPr>
            <w:hyperlink r:id="rId22">
              <w:r>
                <w:rPr>
                  <w:color w:val="0563C1"/>
                  <w:u w:val="single"/>
                </w:rPr>
                <w:t>events.py</w:t>
              </w:r>
            </w:hyperlink>
          </w:p>
        </w:tc>
        <w:tc>
          <w:tcPr>
            <w:tcW w:type="dxa" w:w="2664"/>
            <w:vAlign w:val="top"/>
            <w:tcMar>
              <w:top w:w="55" w:type="dxa"/>
              <w:start w:w="65" w:type="dxa"/>
              <w:bottom w:w="55" w:type="dxa"/>
              <w:end w:w="65" w:type="dxa"/>
            </w:tcMar>
            <w:shd w:fill="F2F6FA"/>
          </w:tcPr>
          <w:p>
            <w:pPr>
              <w:spacing w:after="0" w:line="240" w:lineRule="auto"/>
            </w:pPr>
            <w:r>
              <w:rPr>
                <w:sz w:val="16"/>
              </w:rPr>
              <w:t>Selects water-stage peaks and surrounding rainfall windows.</w:t>
            </w:r>
          </w:p>
        </w:tc>
        <w:tc>
          <w:tcPr>
            <w:tcW w:type="dxa" w:w="3168"/>
            <w:vAlign w:val="top"/>
            <w:tcMar>
              <w:top w:w="55" w:type="dxa"/>
              <w:start w:w="65" w:type="dxa"/>
              <w:bottom w:w="55" w:type="dxa"/>
              <w:end w:w="65" w:type="dxa"/>
            </w:tcMar>
            <w:shd w:fill="F2F6FA"/>
          </w:tcPr>
          <w:p>
            <w:pPr>
              <w:spacing w:after="0" w:line="240" w:lineRule="auto"/>
            </w:pPr>
            <w:r>
              <w:rPr>
                <w:sz w:val="16"/>
              </w:rPr>
              <w:t>pipeline.py calls postprocess_events_and_windows; HydroEventDetector performs event detection.</w:t>
            </w:r>
          </w:p>
        </w:tc>
        <w:tc>
          <w:tcPr>
            <w:tcW w:type="dxa" w:w="2376"/>
            <w:vAlign w:val="top"/>
            <w:tcMar>
              <w:top w:w="55" w:type="dxa"/>
              <w:start w:w="65" w:type="dxa"/>
              <w:bottom w:w="55" w:type="dxa"/>
              <w:end w:w="65" w:type="dxa"/>
            </w:tcMar>
            <w:shd w:fill="F2F6FA"/>
          </w:tcPr>
          <w:p>
            <w:pPr>
              <w:spacing w:after="0" w:line="240" w:lineRule="auto"/>
            </w:pPr>
            <w:r>
              <w:rPr>
                <w:sz w:val="16"/>
              </w:rPr>
              <w:t>Top-event CSV, rainfall-window CSV and event completion marker.</w:t>
            </w:r>
          </w:p>
        </w:tc>
      </w:tr>
      <w:tr>
        <w:trPr>
          <w:cantSplit/>
        </w:trPr>
        <w:tc>
          <w:tcPr>
            <w:tcW w:type="dxa" w:w="2160"/>
            <w:vAlign w:val="top"/>
            <w:tcMar>
              <w:top w:w="55" w:type="dxa"/>
              <w:start w:w="65" w:type="dxa"/>
              <w:bottom w:w="55" w:type="dxa"/>
              <w:end w:w="65" w:type="dxa"/>
            </w:tcMar>
          </w:tcPr>
          <w:p>
            <w:pPr>
              <w:spacing w:after="0" w:line="240" w:lineRule="auto"/>
            </w:pPr>
            <w:hyperlink r:id="rId23">
              <w:r>
                <w:rPr>
                  <w:color w:val="0563C1"/>
                  <w:u w:val="single"/>
                </w:rPr>
                <w:t>geo.py</w:t>
              </w:r>
            </w:hyperlink>
          </w:p>
        </w:tc>
        <w:tc>
          <w:tcPr>
            <w:tcW w:type="dxa" w:w="2664"/>
            <w:vAlign w:val="top"/>
            <w:tcMar>
              <w:top w:w="55" w:type="dxa"/>
              <w:start w:w="65" w:type="dxa"/>
              <w:bottom w:w="55" w:type="dxa"/>
              <w:end w:w="65" w:type="dxa"/>
            </w:tcMar>
          </w:tcPr>
          <w:p>
            <w:pPr>
              <w:spacing w:after="0" w:line="240" w:lineRule="auto"/>
            </w:pPr>
            <w:r>
              <w:rPr>
                <w:sz w:val="16"/>
              </w:rPr>
              <w:t>Builds a basin selection mask from a sample MRMS grid.</w:t>
            </w:r>
          </w:p>
        </w:tc>
        <w:tc>
          <w:tcPr>
            <w:tcW w:type="dxa" w:w="3168"/>
            <w:vAlign w:val="top"/>
            <w:tcMar>
              <w:top w:w="55" w:type="dxa"/>
              <w:start w:w="65" w:type="dxa"/>
              <w:bottom w:w="55" w:type="dxa"/>
              <w:end w:w="65" w:type="dxa"/>
            </w:tcMar>
          </w:tcPr>
          <w:p>
            <w:pPr>
              <w:spacing w:after="0" w:line="240" w:lineRule="auto"/>
            </w:pPr>
            <w:r>
              <w:rPr>
                <w:sz w:val="16"/>
              </w:rPr>
              <w:t>mrms.py and mrms_parallel.py call build_mask_and_lonlat_from_basin.</w:t>
            </w:r>
          </w:p>
        </w:tc>
        <w:tc>
          <w:tcPr>
            <w:tcW w:type="dxa" w:w="2376"/>
            <w:vAlign w:val="top"/>
            <w:tcMar>
              <w:top w:w="55" w:type="dxa"/>
              <w:start w:w="65" w:type="dxa"/>
              <w:bottom w:w="55" w:type="dxa"/>
              <w:end w:w="65" w:type="dxa"/>
            </w:tcMar>
          </w:tcPr>
          <w:p>
            <w:pPr>
              <w:spacing w:after="0" w:line="240" w:lineRule="auto"/>
            </w:pPr>
            <w:r>
              <w:rPr>
                <w:sz w:val="16"/>
              </w:rPr>
              <w:t>In-memory row/column indices, pixel-center coordinates and grid metadata.</w:t>
            </w:r>
          </w:p>
        </w:tc>
      </w:tr>
      <w:tr>
        <w:trPr>
          <w:cantSplit/>
        </w:trPr>
        <w:tc>
          <w:tcPr>
            <w:tcW w:type="dxa" w:w="2160"/>
            <w:vAlign w:val="top"/>
            <w:tcMar>
              <w:top w:w="55" w:type="dxa"/>
              <w:start w:w="65" w:type="dxa"/>
              <w:bottom w:w="55" w:type="dxa"/>
              <w:end w:w="65" w:type="dxa"/>
            </w:tcMar>
            <w:shd w:fill="F2F6FA"/>
          </w:tcPr>
          <w:p>
            <w:pPr>
              <w:spacing w:after="0" w:line="240" w:lineRule="auto"/>
            </w:pPr>
            <w:hyperlink r:id="rId24">
              <w:r>
                <w:rPr>
                  <w:color w:val="0563C1"/>
                  <w:u w:val="single"/>
                </w:rPr>
                <w:t>mrms.py</w:t>
              </w:r>
            </w:hyperlink>
          </w:p>
        </w:tc>
        <w:tc>
          <w:tcPr>
            <w:tcW w:type="dxa" w:w="2664"/>
            <w:vAlign w:val="top"/>
            <w:tcMar>
              <w:top w:w="55" w:type="dxa"/>
              <w:start w:w="65" w:type="dxa"/>
              <w:bottom w:w="55" w:type="dxa"/>
              <w:end w:w="65" w:type="dxa"/>
            </w:tcMar>
            <w:shd w:fill="F2F6FA"/>
          </w:tcPr>
          <w:p>
            <w:pPr>
              <w:spacing w:after="0" w:line="240" w:lineRule="auto"/>
            </w:pPr>
            <w:r>
              <w:rPr>
                <w:sz w:val="16"/>
              </w:rPr>
              <w:t>Hourly RadarOnly downloads, cache handling and basin Zarr storage.</w:t>
            </w:r>
          </w:p>
        </w:tc>
        <w:tc>
          <w:tcPr>
            <w:tcW w:type="dxa" w:w="3168"/>
            <w:vAlign w:val="top"/>
            <w:tcMar>
              <w:top w:w="55" w:type="dxa"/>
              <w:start w:w="65" w:type="dxa"/>
              <w:bottom w:w="55" w:type="dxa"/>
              <w:end w:w="65" w:type="dxa"/>
            </w:tcMar>
            <w:shd w:fill="F2F6FA"/>
          </w:tcPr>
          <w:p>
            <w:pPr>
              <w:spacing w:after="0" w:line="240" w:lineRule="auto"/>
            </w:pPr>
            <w:r>
              <w:rPr>
                <w:sz w:val="16"/>
              </w:rPr>
              <w:t>pipeline.py/cli.py call builders; mrms_parallel.py reuses downloader and array helpers; historical web viewer receives the files through S3.</w:t>
            </w:r>
          </w:p>
        </w:tc>
        <w:tc>
          <w:tcPr>
            <w:tcW w:type="dxa" w:w="2376"/>
            <w:vAlign w:val="top"/>
            <w:tcMar>
              <w:top w:w="55" w:type="dxa"/>
              <w:start w:w="65" w:type="dxa"/>
              <w:bottom w:w="55" w:type="dxa"/>
              <w:end w:w="65" w:type="dxa"/>
            </w:tcMar>
            <w:shd w:fill="F2F6FA"/>
          </w:tcPr>
          <w:p>
            <w:pPr>
              <w:spacing w:after="0" w:line="240" w:lineRule="auto"/>
            </w:pPr>
            <w:r>
              <w:rPr>
                <w:sz w:val="16"/>
              </w:rPr>
              <w:t>Basin rainfall Zarr in time × pixel layout and missing-hour CSV.</w:t>
            </w:r>
          </w:p>
        </w:tc>
      </w:tr>
      <w:tr>
        <w:trPr>
          <w:cantSplit/>
        </w:trPr>
        <w:tc>
          <w:tcPr>
            <w:tcW w:type="dxa" w:w="2160"/>
            <w:vAlign w:val="top"/>
            <w:tcMar>
              <w:top w:w="55" w:type="dxa"/>
              <w:start w:w="65" w:type="dxa"/>
              <w:bottom w:w="55" w:type="dxa"/>
              <w:end w:w="65" w:type="dxa"/>
            </w:tcMar>
          </w:tcPr>
          <w:p>
            <w:pPr>
              <w:spacing w:after="0" w:line="240" w:lineRule="auto"/>
            </w:pPr>
            <w:hyperlink r:id="rId25">
              <w:r>
                <w:rPr>
                  <w:color w:val="0563C1"/>
                  <w:u w:val="single"/>
                </w:rPr>
                <w:t>mrms_parallel.py</w:t>
              </w:r>
            </w:hyperlink>
          </w:p>
        </w:tc>
        <w:tc>
          <w:tcPr>
            <w:tcW w:type="dxa" w:w="2664"/>
            <w:vAlign w:val="top"/>
            <w:tcMar>
              <w:top w:w="55" w:type="dxa"/>
              <w:start w:w="65" w:type="dxa"/>
              <w:bottom w:w="55" w:type="dxa"/>
              <w:end w:w="65" w:type="dxa"/>
            </w:tcMar>
          </w:tcPr>
          <w:p>
            <w:pPr>
              <w:spacing w:after="0" w:line="240" w:lineRule="auto"/>
            </w:pPr>
            <w:r>
              <w:rPr>
                <w:sz w:val="16"/>
              </w:rPr>
              <w:t>Shared hourly worker and process-based basin extraction.</w:t>
            </w:r>
          </w:p>
        </w:tc>
        <w:tc>
          <w:tcPr>
            <w:tcW w:type="dxa" w:w="3168"/>
            <w:vAlign w:val="top"/>
            <w:tcMar>
              <w:top w:w="55" w:type="dxa"/>
              <w:start w:w="65" w:type="dxa"/>
              <w:bottom w:w="55" w:type="dxa"/>
              <w:end w:w="65" w:type="dxa"/>
            </w:tcMar>
          </w:tcPr>
          <w:p>
            <w:pPr>
              <w:spacing w:after="0" w:line="240" w:lineRule="auto"/>
            </w:pPr>
            <w:r>
              <w:rPr>
                <w:sz w:val="16"/>
              </w:rPr>
              <w:t>cli.py uses the parallel builder; ews/state_rain.py calls _worker_process_hour through a thread pool.</w:t>
            </w:r>
          </w:p>
        </w:tc>
        <w:tc>
          <w:tcPr>
            <w:tcW w:type="dxa" w:w="2376"/>
            <w:vAlign w:val="top"/>
            <w:tcMar>
              <w:top w:w="55" w:type="dxa"/>
              <w:start w:w="65" w:type="dxa"/>
              <w:bottom w:w="55" w:type="dxa"/>
              <w:end w:w="65" w:type="dxa"/>
            </w:tcMar>
          </w:tcPr>
          <w:p>
            <w:pPr>
              <w:spacing w:after="0" w:line="240" w:lineRule="auto"/>
            </w:pPr>
            <w:r>
              <w:rPr>
                <w:sz w:val="16"/>
              </w:rPr>
              <w:t>Selected rainfall vectors, parallel basin Zarr and optional run manifest.</w:t>
            </w:r>
          </w:p>
        </w:tc>
      </w:tr>
      <w:tr>
        <w:trPr>
          <w:cantSplit/>
        </w:trPr>
        <w:tc>
          <w:tcPr>
            <w:tcW w:type="dxa" w:w="2160"/>
            <w:vAlign w:val="top"/>
            <w:tcMar>
              <w:top w:w="55" w:type="dxa"/>
              <w:start w:w="65" w:type="dxa"/>
              <w:bottom w:w="55" w:type="dxa"/>
              <w:end w:w="65" w:type="dxa"/>
            </w:tcMar>
            <w:shd w:fill="F2F6FA"/>
          </w:tcPr>
          <w:p>
            <w:pPr>
              <w:spacing w:after="0" w:line="240" w:lineRule="auto"/>
            </w:pPr>
            <w:hyperlink r:id="rId26">
              <w:r>
                <w:rPr>
                  <w:color w:val="0563C1"/>
                  <w:u w:val="single"/>
                </w:rPr>
                <w:t>pipeline.py</w:t>
              </w:r>
            </w:hyperlink>
          </w:p>
        </w:tc>
        <w:tc>
          <w:tcPr>
            <w:tcW w:type="dxa" w:w="2664"/>
            <w:vAlign w:val="top"/>
            <w:tcMar>
              <w:top w:w="55" w:type="dxa"/>
              <w:start w:w="65" w:type="dxa"/>
              <w:bottom w:w="55" w:type="dxa"/>
              <w:end w:w="65" w:type="dxa"/>
            </w:tcMar>
            <w:shd w:fill="F2F6FA"/>
          </w:tcPr>
          <w:p>
            <w:pPr>
              <w:spacing w:after="0" w:line="240" w:lineRule="auto"/>
            </w:pPr>
            <w:r>
              <w:rPr>
                <w:sz w:val="16"/>
              </w:rPr>
              <w:t>Historical station workflow and station-level batching.</w:t>
            </w:r>
          </w:p>
        </w:tc>
        <w:tc>
          <w:tcPr>
            <w:tcW w:type="dxa" w:w="3168"/>
            <w:vAlign w:val="top"/>
            <w:tcMar>
              <w:top w:w="55" w:type="dxa"/>
              <w:start w:w="65" w:type="dxa"/>
              <w:bottom w:w="55" w:type="dxa"/>
              <w:end w:w="65" w:type="dxa"/>
            </w:tcMar>
            <w:shd w:fill="F2F6FA"/>
          </w:tcPr>
          <w:p>
            <w:pPr>
              <w:spacing w:after="0" w:line="240" w:lineRule="auto"/>
            </w:pPr>
            <w:r>
              <w:rPr>
                <w:sz w:val="16"/>
              </w:rPr>
              <w:t>cli.py/public package API → usgs_api.py → events.py → mrms.py; paths.py/io.py/logger.py support it.</w:t>
            </w:r>
          </w:p>
        </w:tc>
        <w:tc>
          <w:tcPr>
            <w:tcW w:type="dxa" w:w="2376"/>
            <w:vAlign w:val="top"/>
            <w:tcMar>
              <w:top w:w="55" w:type="dxa"/>
              <w:start w:w="65" w:type="dxa"/>
              <w:bottom w:w="55" w:type="dxa"/>
              <w:end w:w="65" w:type="dxa"/>
            </w:tcMar>
            <w:shd w:fill="F2F6FA"/>
          </w:tcPr>
          <w:p>
            <w:pPr>
              <w:spacing w:after="0" w:line="240" w:lineRule="auto"/>
            </w:pPr>
            <w:r>
              <w:rPr>
                <w:sz w:val="16"/>
              </w:rPr>
              <w:t>Complete station dataset plus status dictionary; many-site mode returns counts.</w:t>
            </w:r>
          </w:p>
        </w:tc>
      </w:tr>
      <w:tr>
        <w:trPr>
          <w:cantSplit/>
        </w:trPr>
        <w:tc>
          <w:tcPr>
            <w:tcW w:type="dxa" w:w="2160"/>
            <w:vAlign w:val="top"/>
            <w:tcMar>
              <w:top w:w="55" w:type="dxa"/>
              <w:start w:w="65" w:type="dxa"/>
              <w:bottom w:w="55" w:type="dxa"/>
              <w:end w:w="65" w:type="dxa"/>
            </w:tcMar>
          </w:tcPr>
          <w:p>
            <w:pPr>
              <w:spacing w:after="0" w:line="240" w:lineRule="auto"/>
            </w:pPr>
            <w:hyperlink r:id="rId27">
              <w:r>
                <w:rPr>
                  <w:color w:val="0563C1"/>
                  <w:u w:val="single"/>
                </w:rPr>
                <w:t>cli.py</w:t>
              </w:r>
            </w:hyperlink>
          </w:p>
        </w:tc>
        <w:tc>
          <w:tcPr>
            <w:tcW w:type="dxa" w:w="2664"/>
            <w:vAlign w:val="top"/>
            <w:tcMar>
              <w:top w:w="55" w:type="dxa"/>
              <w:start w:w="65" w:type="dxa"/>
              <w:bottom w:w="55" w:type="dxa"/>
              <w:end w:w="65" w:type="dxa"/>
            </w:tcMar>
          </w:tcPr>
          <w:p>
            <w:pPr>
              <w:spacing w:after="0" w:line="240" w:lineRule="auto"/>
            </w:pPr>
            <w:r>
              <w:rPr>
                <w:sz w:val="16"/>
              </w:rPr>
              <w:t>Main Typer command-line entry point.</w:t>
            </w:r>
          </w:p>
        </w:tc>
        <w:tc>
          <w:tcPr>
            <w:tcW w:type="dxa" w:w="3168"/>
            <w:vAlign w:val="top"/>
            <w:tcMar>
              <w:top w:w="55" w:type="dxa"/>
              <w:start w:w="65" w:type="dxa"/>
              <w:bottom w:w="55" w:type="dxa"/>
              <w:end w:w="65" w:type="dxa"/>
            </w:tcMar>
          </w:tcPr>
          <w:p>
            <w:pPr>
              <w:spacing w:after="0" w:line="240" w:lineRule="auto"/>
            </w:pPr>
            <w:r>
              <w:rPr>
                <w:sz w:val="16"/>
              </w:rPr>
              <w:t>pyproject.toml exposes mrms-usgs-2m; commands call pipeline, manual rainfall and masks modules; mounts ews/cli_commands.py.</w:t>
            </w:r>
          </w:p>
        </w:tc>
        <w:tc>
          <w:tcPr>
            <w:tcW w:type="dxa" w:w="2376"/>
            <w:vAlign w:val="top"/>
            <w:tcMar>
              <w:top w:w="55" w:type="dxa"/>
              <w:start w:w="65" w:type="dxa"/>
              <w:bottom w:w="55" w:type="dxa"/>
              <w:end w:w="65" w:type="dxa"/>
            </w:tcMar>
          </w:tcPr>
          <w:p>
            <w:pPr>
              <w:spacing w:after="0" w:line="240" w:lineRule="auto"/>
            </w:pPr>
            <w:r>
              <w:rPr>
                <w:sz w:val="16"/>
              </w:rPr>
              <w:t>Terminal commands dispatch package workflows.</w:t>
            </w:r>
          </w:p>
        </w:tc>
      </w:tr>
      <w:tr>
        <w:trPr>
          <w:cantSplit/>
        </w:trPr>
        <w:tc>
          <w:tcPr>
            <w:tcW w:type="dxa" w:w="2160"/>
            <w:vAlign w:val="top"/>
            <w:tcMar>
              <w:top w:w="55" w:type="dxa"/>
              <w:start w:w="65" w:type="dxa"/>
              <w:bottom w:w="55" w:type="dxa"/>
              <w:end w:w="65" w:type="dxa"/>
            </w:tcMar>
            <w:shd w:fill="F2F6FA"/>
          </w:tcPr>
          <w:p>
            <w:pPr>
              <w:spacing w:after="0" w:line="240" w:lineRule="auto"/>
            </w:pPr>
            <w:hyperlink r:id="rId28">
              <w:r>
                <w:rPr>
                  <w:color w:val="0563C1"/>
                  <w:u w:val="single"/>
                </w:rPr>
                <w:t>masks/__init__.py</w:t>
              </w:r>
            </w:hyperlink>
          </w:p>
        </w:tc>
        <w:tc>
          <w:tcPr>
            <w:tcW w:type="dxa" w:w="2664"/>
            <w:vAlign w:val="top"/>
            <w:tcMar>
              <w:top w:w="55" w:type="dxa"/>
              <w:start w:w="65" w:type="dxa"/>
              <w:bottom w:w="55" w:type="dxa"/>
              <w:end w:w="65" w:type="dxa"/>
            </w:tcMar>
            <w:shd w:fill="F2F6FA"/>
          </w:tcPr>
          <w:p>
            <w:pPr>
              <w:spacing w:after="0" w:line="240" w:lineRule="auto"/>
            </w:pPr>
            <w:r>
              <w:rPr>
                <w:sz w:val="16"/>
              </w:rPr>
              <w:t>Mask subpackage marker.</w:t>
            </w:r>
          </w:p>
        </w:tc>
        <w:tc>
          <w:tcPr>
            <w:tcW w:type="dxa" w:w="3168"/>
            <w:vAlign w:val="top"/>
            <w:tcMar>
              <w:top w:w="55" w:type="dxa"/>
              <w:start w:w="65" w:type="dxa"/>
              <w:bottom w:w="55" w:type="dxa"/>
              <w:end w:w="65" w:type="dxa"/>
            </w:tcMar>
            <w:shd w:fill="F2F6FA"/>
          </w:tcPr>
          <w:p>
            <w:pPr>
              <w:spacing w:after="0" w:line="240" w:lineRule="auto"/>
            </w:pPr>
            <w:r>
              <w:rPr>
                <w:sz w:val="16"/>
              </w:rPr>
              <w:t>Contains the offline mask/index builders.</w:t>
            </w:r>
          </w:p>
        </w:tc>
        <w:tc>
          <w:tcPr>
            <w:tcW w:type="dxa" w:w="2376"/>
            <w:vAlign w:val="top"/>
            <w:tcMar>
              <w:top w:w="55" w:type="dxa"/>
              <w:start w:w="65" w:type="dxa"/>
              <w:bottom w:w="55" w:type="dxa"/>
              <w:end w:w="65" w:type="dxa"/>
            </w:tcMar>
            <w:shd w:fill="F2F6FA"/>
          </w:tcPr>
          <w:p>
            <w:pPr>
              <w:spacing w:after="0" w:line="240" w:lineRule="auto"/>
            </w:pPr>
            <w:r>
              <w:rPr>
                <w:sz w:val="16"/>
              </w:rPr>
              <w:t>Empty module; no processing or output.</w:t>
            </w:r>
          </w:p>
        </w:tc>
      </w:tr>
      <w:tr>
        <w:trPr>
          <w:cantSplit/>
        </w:trPr>
        <w:tc>
          <w:tcPr>
            <w:tcW w:type="dxa" w:w="2160"/>
            <w:vAlign w:val="top"/>
            <w:tcMar>
              <w:top w:w="55" w:type="dxa"/>
              <w:start w:w="65" w:type="dxa"/>
              <w:bottom w:w="55" w:type="dxa"/>
              <w:end w:w="65" w:type="dxa"/>
            </w:tcMar>
          </w:tcPr>
          <w:p>
            <w:pPr>
              <w:spacing w:after="0" w:line="240" w:lineRule="auto"/>
            </w:pPr>
            <w:hyperlink r:id="rId29">
              <w:r>
                <w:rPr>
                  <w:color w:val="0563C1"/>
                  <w:u w:val="single"/>
                </w:rPr>
                <w:t>masks/build_mask_input.py</w:t>
              </w:r>
            </w:hyperlink>
          </w:p>
        </w:tc>
        <w:tc>
          <w:tcPr>
            <w:tcW w:type="dxa" w:w="2664"/>
            <w:vAlign w:val="top"/>
            <w:tcMar>
              <w:top w:w="55" w:type="dxa"/>
              <w:start w:w="65" w:type="dxa"/>
              <w:bottom w:w="55" w:type="dxa"/>
              <w:end w:w="65" w:type="dxa"/>
            </w:tcMar>
          </w:tcPr>
          <w:p>
            <w:pPr>
              <w:spacing w:after="0" w:line="240" w:lineRule="auto"/>
            </w:pPr>
            <w:r>
              <w:rPr>
                <w:sz w:val="16"/>
              </w:rPr>
              <w:t>Builds a catalog of saved basin geometries.</w:t>
            </w:r>
          </w:p>
        </w:tc>
        <w:tc>
          <w:tcPr>
            <w:tcW w:type="dxa" w:w="3168"/>
            <w:vAlign w:val="top"/>
            <w:tcMar>
              <w:top w:w="55" w:type="dxa"/>
              <w:start w:w="65" w:type="dxa"/>
              <w:bottom w:w="55" w:type="dxa"/>
              <w:end w:w="65" w:type="dxa"/>
            </w:tcMar>
          </w:tcPr>
          <w:p>
            <w:pPr>
              <w:spacing w:after="0" w:line="240" w:lineRule="auto"/>
            </w:pPr>
            <w:r>
              <w:rPr>
                <w:sz w:val="16"/>
              </w:rPr>
              <w:t>cli.py → this module → state_masks.py, basin_masks.py and state_basin_index.py consume its TSV.</w:t>
            </w:r>
          </w:p>
        </w:tc>
        <w:tc>
          <w:tcPr>
            <w:tcW w:type="dxa" w:w="2376"/>
            <w:vAlign w:val="top"/>
            <w:tcMar>
              <w:top w:w="55" w:type="dxa"/>
              <w:start w:w="65" w:type="dxa"/>
              <w:bottom w:w="55" w:type="dxa"/>
              <w:end w:w="65" w:type="dxa"/>
            </w:tcMar>
          </w:tcPr>
          <w:p>
            <w:pPr>
              <w:spacing w:after="0" w:line="240" w:lineRule="auto"/>
            </w:pPr>
            <w:r>
              <w:rPr>
                <w:sz w:val="16"/>
              </w:rPr>
              <w:t>Tab-separated site/state/path catalog.</w:t>
            </w:r>
          </w:p>
        </w:tc>
      </w:tr>
      <w:tr>
        <w:trPr>
          <w:cantSplit/>
        </w:trPr>
        <w:tc>
          <w:tcPr>
            <w:tcW w:type="dxa" w:w="2160"/>
            <w:vAlign w:val="top"/>
            <w:tcMar>
              <w:top w:w="55" w:type="dxa"/>
              <w:start w:w="65" w:type="dxa"/>
              <w:bottom w:w="55" w:type="dxa"/>
              <w:end w:w="65" w:type="dxa"/>
            </w:tcMar>
            <w:shd w:fill="F2F6FA"/>
          </w:tcPr>
          <w:p>
            <w:pPr>
              <w:spacing w:after="0" w:line="240" w:lineRule="auto"/>
            </w:pPr>
            <w:hyperlink r:id="rId30">
              <w:r>
                <w:rPr>
                  <w:color w:val="0563C1"/>
                  <w:u w:val="single"/>
                </w:rPr>
                <w:t>masks/utils.py</w:t>
              </w:r>
            </w:hyperlink>
          </w:p>
        </w:tc>
        <w:tc>
          <w:tcPr>
            <w:tcW w:type="dxa" w:w="2664"/>
            <w:vAlign w:val="top"/>
            <w:tcMar>
              <w:top w:w="55" w:type="dxa"/>
              <w:start w:w="65" w:type="dxa"/>
              <w:bottom w:w="55" w:type="dxa"/>
              <w:end w:w="65" w:type="dxa"/>
            </w:tcMar>
            <w:shd w:fill="F2F6FA"/>
          </w:tcPr>
          <w:p>
            <w:pPr>
              <w:spacing w:after="0" w:line="240" w:lineRule="auto"/>
            </w:pPr>
            <w:r>
              <w:rPr>
                <w:sz w:val="16"/>
              </w:rPr>
              <w:t>GDAL utilities shared by offline preprocessing.</w:t>
            </w:r>
          </w:p>
        </w:tc>
        <w:tc>
          <w:tcPr>
            <w:tcW w:type="dxa" w:w="3168"/>
            <w:vAlign w:val="top"/>
            <w:tcMar>
              <w:top w:w="55" w:type="dxa"/>
              <w:start w:w="65" w:type="dxa"/>
              <w:bottom w:w="55" w:type="dxa"/>
              <w:end w:w="65" w:type="dxa"/>
            </w:tcMar>
            <w:shd w:fill="F2F6FA"/>
          </w:tcPr>
          <w:p>
            <w:pPr>
              <w:spacing w:after="0" w:line="240" w:lineRule="auto"/>
            </w:pPr>
            <w:r>
              <w:rPr>
                <w:sz w:val="16"/>
              </w:rPr>
              <w:t>Used by state_masks.py, basin_masks.py and state_basin_index.py.</w:t>
            </w:r>
          </w:p>
        </w:tc>
        <w:tc>
          <w:tcPr>
            <w:tcW w:type="dxa" w:w="2376"/>
            <w:vAlign w:val="top"/>
            <w:tcMar>
              <w:top w:w="55" w:type="dxa"/>
              <w:start w:w="65" w:type="dxa"/>
              <w:bottom w:w="55" w:type="dxa"/>
              <w:end w:w="65" w:type="dxa"/>
            </w:tcMar>
            <w:shd w:fill="F2F6FA"/>
          </w:tcPr>
          <w:p>
            <w:pPr>
              <w:spacing w:after="0" w:line="240" w:lineRule="auto"/>
            </w:pPr>
            <w:r>
              <w:rPr>
                <w:sz w:val="16"/>
              </w:rPr>
              <w:t>Opened sample dataset and geometry-to-pixel selections.</w:t>
            </w:r>
          </w:p>
        </w:tc>
      </w:tr>
      <w:tr>
        <w:trPr>
          <w:cantSplit/>
        </w:trPr>
        <w:tc>
          <w:tcPr>
            <w:tcW w:type="dxa" w:w="2160"/>
            <w:vAlign w:val="top"/>
            <w:tcMar>
              <w:top w:w="55" w:type="dxa"/>
              <w:start w:w="65" w:type="dxa"/>
              <w:bottom w:w="55" w:type="dxa"/>
              <w:end w:w="65" w:type="dxa"/>
            </w:tcMar>
          </w:tcPr>
          <w:p>
            <w:pPr>
              <w:spacing w:after="0" w:line="240" w:lineRule="auto"/>
            </w:pPr>
            <w:hyperlink r:id="rId31">
              <w:r>
                <w:rPr>
                  <w:color w:val="0563C1"/>
                  <w:u w:val="single"/>
                </w:rPr>
                <w:t>masks/state_masks.py</w:t>
              </w:r>
            </w:hyperlink>
          </w:p>
        </w:tc>
        <w:tc>
          <w:tcPr>
            <w:tcW w:type="dxa" w:w="2664"/>
            <w:vAlign w:val="top"/>
            <w:tcMar>
              <w:top w:w="55" w:type="dxa"/>
              <w:start w:w="65" w:type="dxa"/>
              <w:bottom w:w="55" w:type="dxa"/>
              <w:end w:w="65" w:type="dxa"/>
            </w:tcMar>
          </w:tcPr>
          <w:p>
            <w:pPr>
              <w:spacing w:after="0" w:line="240" w:lineRule="auto"/>
            </w:pPr>
            <w:r>
              <w:rPr>
                <w:sz w:val="16"/>
              </w:rPr>
              <w:t>Precomputes the union of basins assigned to each state.</w:t>
            </w:r>
          </w:p>
        </w:tc>
        <w:tc>
          <w:tcPr>
            <w:tcW w:type="dxa" w:w="3168"/>
            <w:vAlign w:val="top"/>
            <w:tcMar>
              <w:top w:w="55" w:type="dxa"/>
              <w:start w:w="65" w:type="dxa"/>
              <w:bottom w:w="55" w:type="dxa"/>
              <w:end w:w="65" w:type="dxa"/>
            </w:tcMar>
          </w:tcPr>
          <w:p>
            <w:pPr>
              <w:spacing w:after="0" w:line="240" w:lineRule="auto"/>
            </w:pPr>
            <w:r>
              <w:rPr>
                <w:sz w:val="16"/>
              </w:rPr>
              <w:t>Uses masks/utils.py; outputs feed state_basin_index.py and ews/state_rain.py, directly or through S3.</w:t>
            </w:r>
          </w:p>
        </w:tc>
        <w:tc>
          <w:tcPr>
            <w:tcW w:type="dxa" w:w="2376"/>
            <w:vAlign w:val="top"/>
            <w:tcMar>
              <w:top w:w="55" w:type="dxa"/>
              <w:start w:w="65" w:type="dxa"/>
              <w:bottom w:w="55" w:type="dxa"/>
              <w:end w:w="65" w:type="dxa"/>
            </w:tcMar>
          </w:tcPr>
          <w:p>
            <w:pPr>
              <w:spacing w:after="0" w:line="240" w:lineRule="auto"/>
            </w:pPr>
            <w:r>
              <w:rPr>
                <w:sz w:val="16"/>
              </w:rPr>
              <w:t>One reusable NPZ mask per state; footprint follows basin union, not an administrative state polygon.</w:t>
            </w:r>
          </w:p>
        </w:tc>
      </w:tr>
      <w:tr>
        <w:trPr>
          <w:cantSplit/>
        </w:trPr>
        <w:tc>
          <w:tcPr>
            <w:tcW w:type="dxa" w:w="2160"/>
            <w:vAlign w:val="top"/>
            <w:tcMar>
              <w:top w:w="55" w:type="dxa"/>
              <w:start w:w="65" w:type="dxa"/>
              <w:bottom w:w="55" w:type="dxa"/>
              <w:end w:w="65" w:type="dxa"/>
            </w:tcMar>
            <w:shd w:fill="F2F6FA"/>
          </w:tcPr>
          <w:p>
            <w:pPr>
              <w:spacing w:after="0" w:line="240" w:lineRule="auto"/>
            </w:pPr>
            <w:hyperlink r:id="rId32">
              <w:r>
                <w:rPr>
                  <w:color w:val="0563C1"/>
                  <w:u w:val="single"/>
                </w:rPr>
                <w:t>masks/basin_masks.py</w:t>
              </w:r>
            </w:hyperlink>
          </w:p>
        </w:tc>
        <w:tc>
          <w:tcPr>
            <w:tcW w:type="dxa" w:w="2664"/>
            <w:vAlign w:val="top"/>
            <w:tcMar>
              <w:top w:w="55" w:type="dxa"/>
              <w:start w:w="65" w:type="dxa"/>
              <w:bottom w:w="55" w:type="dxa"/>
              <w:end w:w="65" w:type="dxa"/>
            </w:tcMar>
            <w:shd w:fill="F2F6FA"/>
          </w:tcPr>
          <w:p>
            <w:pPr>
              <w:spacing w:after="0" w:line="240" w:lineRule="auto"/>
            </w:pPr>
            <w:r>
              <w:rPr>
                <w:sz w:val="16"/>
              </w:rPr>
              <w:t>Optional offline per-basin pixel masks.</w:t>
            </w:r>
          </w:p>
        </w:tc>
        <w:tc>
          <w:tcPr>
            <w:tcW w:type="dxa" w:w="3168"/>
            <w:vAlign w:val="top"/>
            <w:tcMar>
              <w:top w:w="55" w:type="dxa"/>
              <w:start w:w="65" w:type="dxa"/>
              <w:bottom w:w="55" w:type="dxa"/>
              <w:end w:w="65" w:type="dxa"/>
            </w:tcMar>
            <w:shd w:fill="F2F6FA"/>
          </w:tcPr>
          <w:p>
            <w:pPr>
              <w:spacing w:after="0" w:line="240" w:lineRule="auto"/>
            </w:pPr>
            <w:r>
              <w:rPr>
                <w:sz w:val="16"/>
              </w:rPr>
              <w:t>Uses masks/utils.py; exposed by cli.py. These files are not read by the current flood-alert service.</w:t>
            </w:r>
          </w:p>
        </w:tc>
        <w:tc>
          <w:tcPr>
            <w:tcW w:type="dxa" w:w="2376"/>
            <w:vAlign w:val="top"/>
            <w:tcMar>
              <w:top w:w="55" w:type="dxa"/>
              <w:start w:w="65" w:type="dxa"/>
              <w:bottom w:w="55" w:type="dxa"/>
              <w:end w:w="65" w:type="dxa"/>
            </w:tcMar>
            <w:shd w:fill="F2F6FA"/>
          </w:tcPr>
          <w:p>
            <w:pPr>
              <w:spacing w:after="0" w:line="240" w:lineRule="auto"/>
            </w:pPr>
            <w:r>
              <w:rPr>
                <w:sz w:val="16"/>
              </w:rPr>
              <w:t>One small selected-pixel NPZ per station.</w:t>
            </w:r>
          </w:p>
        </w:tc>
      </w:tr>
      <w:tr>
        <w:trPr>
          <w:cantSplit/>
        </w:trPr>
        <w:tc>
          <w:tcPr>
            <w:tcW w:type="dxa" w:w="2160"/>
            <w:vAlign w:val="top"/>
            <w:tcMar>
              <w:top w:w="55" w:type="dxa"/>
              <w:start w:w="65" w:type="dxa"/>
              <w:bottom w:w="55" w:type="dxa"/>
              <w:end w:w="65" w:type="dxa"/>
            </w:tcMar>
          </w:tcPr>
          <w:p>
            <w:pPr>
              <w:spacing w:after="0" w:line="240" w:lineRule="auto"/>
            </w:pPr>
            <w:hyperlink r:id="rId33">
              <w:r>
                <w:rPr>
                  <w:color w:val="0563C1"/>
                  <w:u w:val="single"/>
                </w:rPr>
                <w:t>masks/state_basin_index.py</w:t>
              </w:r>
            </w:hyperlink>
          </w:p>
        </w:tc>
        <w:tc>
          <w:tcPr>
            <w:tcW w:type="dxa" w:w="2664"/>
            <w:vAlign w:val="top"/>
            <w:tcMar>
              <w:top w:w="55" w:type="dxa"/>
              <w:start w:w="65" w:type="dxa"/>
              <w:bottom w:w="55" w:type="dxa"/>
              <w:end w:w="65" w:type="dxa"/>
            </w:tcMar>
          </w:tcPr>
          <w:p>
            <w:pPr>
              <w:spacing w:after="0" w:line="240" w:lineRule="auto"/>
            </w:pPr>
            <w:r>
              <w:rPr>
                <w:sz w:val="16"/>
              </w:rPr>
              <w:t>Links basin pixels to positions in the shared state mask.</w:t>
            </w:r>
          </w:p>
        </w:tc>
        <w:tc>
          <w:tcPr>
            <w:tcW w:type="dxa" w:w="3168"/>
            <w:vAlign w:val="top"/>
            <w:tcMar>
              <w:top w:w="55" w:type="dxa"/>
              <w:start w:w="65" w:type="dxa"/>
              <w:bottom w:w="55" w:type="dxa"/>
              <w:end w:w="65" w:type="dxa"/>
            </w:tcMar>
          </w:tcPr>
          <w:p>
            <w:pPr>
              <w:spacing w:after="0" w:line="240" w:lineRule="auto"/>
            </w:pPr>
            <w:r>
              <w:rPr>
                <w:sz w:val="16"/>
              </w:rPr>
              <w:t>Uses masks/utils.py and state-mask NPZ; consumed by state_historical_summary.py and current_alerts.py.</w:t>
            </w:r>
          </w:p>
        </w:tc>
        <w:tc>
          <w:tcPr>
            <w:tcW w:type="dxa" w:w="2376"/>
            <w:vAlign w:val="top"/>
            <w:tcMar>
              <w:top w:w="55" w:type="dxa"/>
              <w:start w:w="65" w:type="dxa"/>
              <w:bottom w:w="55" w:type="dxa"/>
              <w:end w:w="65" w:type="dxa"/>
            </w:tcMar>
          </w:tcPr>
          <w:p>
            <w:pPr>
              <w:spacing w:after="0" w:line="240" w:lineRule="auto"/>
            </w:pPr>
            <w:r>
              <w:rPr>
                <w:sz w:val="16"/>
              </w:rPr>
              <w:t>Compressed ragged basin membership using basin_ptr and basin_indices.</w:t>
            </w:r>
          </w:p>
        </w:tc>
      </w:tr>
      <w:tr>
        <w:trPr>
          <w:cantSplit/>
        </w:trPr>
        <w:tc>
          <w:tcPr>
            <w:tcW w:type="dxa" w:w="2160"/>
            <w:vAlign w:val="top"/>
            <w:tcMar>
              <w:top w:w="55" w:type="dxa"/>
              <w:start w:w="65" w:type="dxa"/>
              <w:bottom w:w="55" w:type="dxa"/>
              <w:end w:w="65" w:type="dxa"/>
            </w:tcMar>
            <w:shd w:fill="F2F6FA"/>
          </w:tcPr>
          <w:p>
            <w:pPr>
              <w:spacing w:after="0" w:line="240" w:lineRule="auto"/>
            </w:pPr>
            <w:hyperlink r:id="rId34">
              <w:r>
                <w:rPr>
                  <w:color w:val="0563C1"/>
                  <w:u w:val="single"/>
                </w:rPr>
                <w:t>ews/__init__.py</w:t>
              </w:r>
            </w:hyperlink>
          </w:p>
        </w:tc>
        <w:tc>
          <w:tcPr>
            <w:tcW w:type="dxa" w:w="2664"/>
            <w:vAlign w:val="top"/>
            <w:tcMar>
              <w:top w:w="55" w:type="dxa"/>
              <w:start w:w="65" w:type="dxa"/>
              <w:bottom w:w="55" w:type="dxa"/>
              <w:end w:w="65" w:type="dxa"/>
            </w:tcMar>
            <w:shd w:fill="F2F6FA"/>
          </w:tcPr>
          <w:p>
            <w:pPr>
              <w:spacing w:after="0" w:line="240" w:lineRule="auto"/>
            </w:pPr>
            <w:r>
              <w:rPr>
                <w:sz w:val="16"/>
              </w:rPr>
              <w:t>EWS package marker.</w:t>
            </w:r>
          </w:p>
        </w:tc>
        <w:tc>
          <w:tcPr>
            <w:tcW w:type="dxa" w:w="3168"/>
            <w:vAlign w:val="top"/>
            <w:tcMar>
              <w:top w:w="55" w:type="dxa"/>
              <w:start w:w="65" w:type="dxa"/>
              <w:bottom w:w="55" w:type="dxa"/>
              <w:end w:w="65" w:type="dxa"/>
            </w:tcMar>
            <w:shd w:fill="F2F6FA"/>
          </w:tcPr>
          <w:p>
            <w:pPr>
              <w:spacing w:after="0" w:line="240" w:lineRule="auto"/>
            </w:pPr>
            <w:r>
              <w:rPr>
                <w:sz w:val="16"/>
              </w:rPr>
              <w:t>Groups historical summaries, current-rain preparation, alert scoring and Tethys exports.</w:t>
            </w:r>
          </w:p>
        </w:tc>
        <w:tc>
          <w:tcPr>
            <w:tcW w:type="dxa" w:w="2376"/>
            <w:vAlign w:val="top"/>
            <w:tcMar>
              <w:top w:w="55" w:type="dxa"/>
              <w:start w:w="65" w:type="dxa"/>
              <w:bottom w:w="55" w:type="dxa"/>
              <w:end w:w="65" w:type="dxa"/>
            </w:tcMar>
            <w:shd w:fill="F2F6FA"/>
          </w:tcPr>
          <w:p>
            <w:pPr>
              <w:spacing w:after="0" w:line="240" w:lineRule="auto"/>
            </w:pPr>
            <w:r>
              <w:rPr>
                <w:sz w:val="16"/>
              </w:rPr>
              <w:t>No processing or output.</w:t>
            </w:r>
          </w:p>
        </w:tc>
      </w:tr>
      <w:tr>
        <w:trPr>
          <w:cantSplit/>
        </w:trPr>
        <w:tc>
          <w:tcPr>
            <w:tcW w:type="dxa" w:w="2160"/>
            <w:vAlign w:val="top"/>
            <w:tcMar>
              <w:top w:w="55" w:type="dxa"/>
              <w:start w:w="65" w:type="dxa"/>
              <w:bottom w:w="55" w:type="dxa"/>
              <w:end w:w="65" w:type="dxa"/>
            </w:tcMar>
          </w:tcPr>
          <w:p>
            <w:pPr>
              <w:spacing w:after="0" w:line="240" w:lineRule="auto"/>
            </w:pPr>
            <w:hyperlink r:id="rId35">
              <w:r>
                <w:rPr>
                  <w:color w:val="0563C1"/>
                  <w:u w:val="single"/>
                </w:rPr>
                <w:t>ews/cli_commands.py</w:t>
              </w:r>
            </w:hyperlink>
          </w:p>
        </w:tc>
        <w:tc>
          <w:tcPr>
            <w:tcW w:type="dxa" w:w="2664"/>
            <w:vAlign w:val="top"/>
            <w:tcMar>
              <w:top w:w="55" w:type="dxa"/>
              <w:start w:w="65" w:type="dxa"/>
              <w:bottom w:w="55" w:type="dxa"/>
              <w:end w:w="65" w:type="dxa"/>
            </w:tcMar>
          </w:tcPr>
          <w:p>
            <w:pPr>
              <w:spacing w:after="0" w:line="240" w:lineRule="auto"/>
            </w:pPr>
            <w:r>
              <w:rPr>
                <w:sz w:val="16"/>
              </w:rPr>
              <w:t>Typer command group for EWS preparation and alert workflows.</w:t>
            </w:r>
          </w:p>
        </w:tc>
        <w:tc>
          <w:tcPr>
            <w:tcW w:type="dxa" w:w="3168"/>
            <w:vAlign w:val="top"/>
            <w:tcMar>
              <w:top w:w="55" w:type="dxa"/>
              <w:start w:w="65" w:type="dxa"/>
              <w:bottom w:w="55" w:type="dxa"/>
              <w:end w:w="65" w:type="dxa"/>
            </w:tcMar>
          </w:tcPr>
          <w:p>
            <w:pPr>
              <w:spacing w:after="0" w:line="240" w:lineRule="auto"/>
            </w:pPr>
            <w:r>
              <w:rPr>
                <w:sz w:val="16"/>
              </w:rPr>
              <w:t>cli.py mounts ews_app; commands call ews modules.</w:t>
            </w:r>
          </w:p>
        </w:tc>
        <w:tc>
          <w:tcPr>
            <w:tcW w:type="dxa" w:w="2376"/>
            <w:vAlign w:val="top"/>
            <w:tcMar>
              <w:top w:w="55" w:type="dxa"/>
              <w:start w:w="65" w:type="dxa"/>
              <w:bottom w:w="55" w:type="dxa"/>
              <w:end w:w="65" w:type="dxa"/>
            </w:tcMar>
          </w:tcPr>
          <w:p>
            <w:pPr>
              <w:spacing w:after="0" w:line="240" w:lineRule="auto"/>
            </w:pPr>
            <w:r>
              <w:rPr>
                <w:sz w:val="16"/>
              </w:rPr>
              <w:t>CLI dispatch and path/configuration wiring; see integration notes for two commands that currently do not supply all required dependencies.</w:t>
            </w:r>
          </w:p>
        </w:tc>
      </w:tr>
      <w:tr>
        <w:trPr>
          <w:cantSplit/>
        </w:trPr>
        <w:tc>
          <w:tcPr>
            <w:tcW w:type="dxa" w:w="2160"/>
            <w:vAlign w:val="top"/>
            <w:tcMar>
              <w:top w:w="55" w:type="dxa"/>
              <w:start w:w="65" w:type="dxa"/>
              <w:bottom w:w="55" w:type="dxa"/>
              <w:end w:w="65" w:type="dxa"/>
            </w:tcMar>
            <w:shd w:fill="F2F6FA"/>
          </w:tcPr>
          <w:p>
            <w:pPr>
              <w:spacing w:after="0" w:line="240" w:lineRule="auto"/>
            </w:pPr>
            <w:hyperlink r:id="rId36">
              <w:r>
                <w:rPr>
                  <w:color w:val="0563C1"/>
                  <w:u w:val="single"/>
                </w:rPr>
                <w:t>ews/common.py</w:t>
              </w:r>
            </w:hyperlink>
          </w:p>
        </w:tc>
        <w:tc>
          <w:tcPr>
            <w:tcW w:type="dxa" w:w="2664"/>
            <w:vAlign w:val="top"/>
            <w:tcMar>
              <w:top w:w="55" w:type="dxa"/>
              <w:start w:w="65" w:type="dxa"/>
              <w:bottom w:w="55" w:type="dxa"/>
              <w:end w:w="65" w:type="dxa"/>
            </w:tcMar>
            <w:shd w:fill="F2F6FA"/>
          </w:tcPr>
          <w:p>
            <w:pPr>
              <w:spacing w:after="0" w:line="240" w:lineRule="auto"/>
            </w:pPr>
            <w:r>
              <w:rPr>
                <w:sz w:val="16"/>
              </w:rPr>
              <w:t>Shared time, path, indexing and distance helpers for EWS summaries.</w:t>
            </w:r>
          </w:p>
        </w:tc>
        <w:tc>
          <w:tcPr>
            <w:tcW w:type="dxa" w:w="3168"/>
            <w:vAlign w:val="top"/>
            <w:tcMar>
              <w:top w:w="55" w:type="dxa"/>
              <w:start w:w="65" w:type="dxa"/>
              <w:bottom w:w="55" w:type="dxa"/>
              <w:end w:w="65" w:type="dxa"/>
            </w:tcMar>
            <w:shd w:fill="F2F6FA"/>
          </w:tcPr>
          <w:p>
            <w:pPr>
              <w:spacing w:after="0" w:line="240" w:lineRule="auto"/>
            </w:pPr>
            <w:r>
              <w:rPr>
                <w:sz w:val="16"/>
              </w:rPr>
              <w:t>Used by historical_summary.py and related EWS code.</w:t>
            </w:r>
          </w:p>
        </w:tc>
        <w:tc>
          <w:tcPr>
            <w:tcW w:type="dxa" w:w="2376"/>
            <w:vAlign w:val="top"/>
            <w:tcMar>
              <w:top w:w="55" w:type="dxa"/>
              <w:start w:w="65" w:type="dxa"/>
              <w:bottom w:w="55" w:type="dxa"/>
              <w:end w:w="65" w:type="dxa"/>
            </w:tcMar>
            <w:shd w:fill="F2F6FA"/>
          </w:tcPr>
          <w:p>
            <w:pPr>
              <w:spacing w:after="0" w:line="240" w:lineRule="auto"/>
            </w:pPr>
            <w:r>
              <w:rPr>
                <w:sz w:val="16"/>
              </w:rPr>
              <w:t>Normalized timestamps, station input paths, window indices and geospatial helper values.</w:t>
            </w:r>
          </w:p>
        </w:tc>
      </w:tr>
      <w:tr>
        <w:trPr>
          <w:cantSplit/>
        </w:trPr>
        <w:tc>
          <w:tcPr>
            <w:tcW w:type="dxa" w:w="2160"/>
            <w:vAlign w:val="top"/>
            <w:tcMar>
              <w:top w:w="55" w:type="dxa"/>
              <w:start w:w="65" w:type="dxa"/>
              <w:bottom w:w="55" w:type="dxa"/>
              <w:end w:w="65" w:type="dxa"/>
            </w:tcMar>
          </w:tcPr>
          <w:p>
            <w:pPr>
              <w:spacing w:after="0" w:line="240" w:lineRule="auto"/>
            </w:pPr>
            <w:hyperlink r:id="rId37">
              <w:r>
                <w:rPr>
                  <w:color w:val="0563C1"/>
                  <w:u w:val="single"/>
                </w:rPr>
                <w:t>ews/current_alerts.py</w:t>
              </w:r>
            </w:hyperlink>
          </w:p>
        </w:tc>
        <w:tc>
          <w:tcPr>
            <w:tcW w:type="dxa" w:w="2664"/>
            <w:vAlign w:val="top"/>
            <w:tcMar>
              <w:top w:w="55" w:type="dxa"/>
              <w:start w:w="65" w:type="dxa"/>
              <w:bottom w:w="55" w:type="dxa"/>
              <w:end w:w="65" w:type="dxa"/>
            </w:tcMar>
          </w:tcPr>
          <w:p>
            <w:pPr>
              <w:spacing w:after="0" w:line="240" w:lineRule="auto"/>
            </w:pPr>
            <w:r>
              <w:rPr>
                <w:sz w:val="16"/>
              </w:rPr>
              <w:t>Scores current rainfall against precomputed state basin membership and historical event references.</w:t>
            </w:r>
          </w:p>
        </w:tc>
        <w:tc>
          <w:tcPr>
            <w:tcW w:type="dxa" w:w="3168"/>
            <w:vAlign w:val="top"/>
            <w:tcMar>
              <w:top w:w="55" w:type="dxa"/>
              <w:start w:w="65" w:type="dxa"/>
              <w:bottom w:w="55" w:type="dxa"/>
              <w:end w:w="65" w:type="dxa"/>
            </w:tcMar>
          </w:tcPr>
          <w:p>
            <w:pPr>
              <w:spacing w:after="0" w:line="240" w:lineRule="auto"/>
            </w:pPr>
            <w:r>
              <w:rPr>
                <w:sz w:val="16"/>
              </w:rPr>
              <w:t>Called by cli.py EWS commands and directly by the Tethys app flood_alert_service.py.</w:t>
            </w:r>
          </w:p>
        </w:tc>
        <w:tc>
          <w:tcPr>
            <w:tcW w:type="dxa" w:w="2376"/>
            <w:vAlign w:val="top"/>
            <w:tcMar>
              <w:top w:w="55" w:type="dxa"/>
              <w:start w:w="65" w:type="dxa"/>
              <w:bottom w:w="55" w:type="dxa"/>
              <w:end w:w="65" w:type="dxa"/>
            </w:tcMar>
          </w:tcPr>
          <w:p>
            <w:pPr>
              <w:spacing w:after="0" w:line="240" w:lineRule="auto"/>
            </w:pPr>
            <w:r>
              <w:rPr>
                <w:sz w:val="16"/>
              </w:rPr>
              <w:t>Per-state basin_alerts and pixel_alerts Parquet/CSV plus summary metadata.</w:t>
            </w:r>
          </w:p>
        </w:tc>
      </w:tr>
      <w:tr>
        <w:trPr>
          <w:cantSplit/>
        </w:trPr>
        <w:tc>
          <w:tcPr>
            <w:tcW w:type="dxa" w:w="2160"/>
            <w:vAlign w:val="top"/>
            <w:tcMar>
              <w:top w:w="55" w:type="dxa"/>
              <w:start w:w="65" w:type="dxa"/>
              <w:bottom w:w="55" w:type="dxa"/>
              <w:end w:w="65" w:type="dxa"/>
            </w:tcMar>
            <w:shd w:fill="F2F6FA"/>
          </w:tcPr>
          <w:p>
            <w:pPr>
              <w:spacing w:after="0" w:line="240" w:lineRule="auto"/>
            </w:pPr>
            <w:hyperlink r:id="rId38">
              <w:r>
                <w:rPr>
                  <w:color w:val="0563C1"/>
                  <w:u w:val="single"/>
                </w:rPr>
                <w:t>ews/historical_summary.py</w:t>
              </w:r>
            </w:hyperlink>
          </w:p>
        </w:tc>
        <w:tc>
          <w:tcPr>
            <w:tcW w:type="dxa" w:w="2664"/>
            <w:vAlign w:val="top"/>
            <w:tcMar>
              <w:top w:w="55" w:type="dxa"/>
              <w:start w:w="65" w:type="dxa"/>
              <w:bottom w:w="55" w:type="dxa"/>
              <w:end w:w="65" w:type="dxa"/>
            </w:tcMar>
            <w:shd w:fill="F2F6FA"/>
          </w:tcPr>
          <w:p>
            <w:pPr>
              <w:spacing w:after="0" w:line="240" w:lineRule="auto"/>
            </w:pPr>
            <w:r>
              <w:rPr>
                <w:sz w:val="16"/>
              </w:rPr>
              <w:t>Builds event-level basin and pixel rainfall histories from the package Zarr outputs.</w:t>
            </w:r>
          </w:p>
        </w:tc>
        <w:tc>
          <w:tcPr>
            <w:tcW w:type="dxa" w:w="3168"/>
            <w:vAlign w:val="top"/>
            <w:tcMar>
              <w:top w:w="55" w:type="dxa"/>
              <w:start w:w="65" w:type="dxa"/>
              <w:bottom w:w="55" w:type="dxa"/>
              <w:end w:w="65" w:type="dxa"/>
            </w:tcMar>
            <w:shd w:fill="F2F6FA"/>
          </w:tcPr>
          <w:p>
            <w:pPr>
              <w:spacing w:after="0" w:line="240" w:lineRule="auto"/>
            </w:pPr>
            <w:r>
              <w:rPr>
                <w:sz w:val="16"/>
              </w:rPr>
              <w:t>Called by ews/cli_commands.py; shares time/path helpers with ews/common.py.</w:t>
            </w:r>
          </w:p>
        </w:tc>
        <w:tc>
          <w:tcPr>
            <w:tcW w:type="dxa" w:w="2376"/>
            <w:vAlign w:val="top"/>
            <w:tcMar>
              <w:top w:w="55" w:type="dxa"/>
              <w:start w:w="65" w:type="dxa"/>
              <w:bottom w:w="55" w:type="dxa"/>
              <w:end w:w="65" w:type="dxa"/>
            </w:tcMar>
            <w:shd w:fill="F2F6FA"/>
          </w:tcPr>
          <w:p>
            <w:pPr>
              <w:spacing w:after="0" w:line="240" w:lineRule="auto"/>
            </w:pPr>
            <w:r>
              <w:rPr>
                <w:sz w:val="16"/>
              </w:rPr>
              <w:t>Per-site basin_event_history and pixel_event_history Parquet tables.</w:t>
            </w:r>
          </w:p>
        </w:tc>
      </w:tr>
      <w:tr>
        <w:trPr>
          <w:cantSplit/>
        </w:trPr>
        <w:tc>
          <w:tcPr>
            <w:tcW w:type="dxa" w:w="2160"/>
            <w:vAlign w:val="top"/>
            <w:tcMar>
              <w:top w:w="55" w:type="dxa"/>
              <w:start w:w="65" w:type="dxa"/>
              <w:bottom w:w="55" w:type="dxa"/>
              <w:end w:w="65" w:type="dxa"/>
            </w:tcMar>
          </w:tcPr>
          <w:p>
            <w:pPr>
              <w:spacing w:after="0" w:line="240" w:lineRule="auto"/>
            </w:pPr>
            <w:hyperlink r:id="rId39">
              <w:r>
                <w:rPr>
                  <w:color w:val="0563C1"/>
                  <w:u w:val="single"/>
                </w:rPr>
                <w:t>ews/quicklook_alerts_png.py</w:t>
              </w:r>
            </w:hyperlink>
          </w:p>
        </w:tc>
        <w:tc>
          <w:tcPr>
            <w:tcW w:type="dxa" w:w="2664"/>
            <w:vAlign w:val="top"/>
            <w:tcMar>
              <w:top w:w="55" w:type="dxa"/>
              <w:start w:w="65" w:type="dxa"/>
              <w:bottom w:w="55" w:type="dxa"/>
              <w:end w:w="65" w:type="dxa"/>
            </w:tcMar>
          </w:tcPr>
          <w:p>
            <w:pPr>
              <w:spacing w:after="0" w:line="240" w:lineRule="auto"/>
            </w:pPr>
            <w:r>
              <w:rPr>
                <w:sz w:val="16"/>
              </w:rPr>
              <w:t>Standalone visual inspection script for one fixed basin/state dataset.</w:t>
            </w:r>
          </w:p>
        </w:tc>
        <w:tc>
          <w:tcPr>
            <w:tcW w:type="dxa" w:w="3168"/>
            <w:vAlign w:val="top"/>
            <w:tcMar>
              <w:top w:w="55" w:type="dxa"/>
              <w:start w:w="65" w:type="dxa"/>
              <w:bottom w:w="55" w:type="dxa"/>
              <w:end w:w="65" w:type="dxa"/>
            </w:tcMar>
          </w:tcPr>
          <w:p>
            <w:pPr>
              <w:spacing w:after="0" w:line="240" w:lineRule="auto"/>
            </w:pPr>
            <w:r>
              <w:rPr>
                <w:sz w:val="16"/>
              </w:rPr>
              <w:t>Reads alert/history outputs; separate from the CLI and web request path.</w:t>
            </w:r>
          </w:p>
        </w:tc>
        <w:tc>
          <w:tcPr>
            <w:tcW w:type="dxa" w:w="2376"/>
            <w:vAlign w:val="top"/>
            <w:tcMar>
              <w:top w:w="55" w:type="dxa"/>
              <w:start w:w="65" w:type="dxa"/>
              <w:bottom w:w="55" w:type="dxa"/>
              <w:end w:w="65" w:type="dxa"/>
            </w:tcMar>
          </w:tcPr>
          <w:p>
            <w:pPr>
              <w:spacing w:after="0" w:line="240" w:lineRule="auto"/>
            </w:pPr>
            <w:r>
              <w:rPr>
                <w:sz w:val="16"/>
              </w:rPr>
              <w:t>Matplotlib quicklook PNG plots; file has no top-level functions in this revision.</w:t>
            </w:r>
          </w:p>
        </w:tc>
      </w:tr>
      <w:tr>
        <w:trPr>
          <w:cantSplit/>
        </w:trPr>
        <w:tc>
          <w:tcPr>
            <w:tcW w:type="dxa" w:w="2160"/>
            <w:vAlign w:val="top"/>
            <w:tcMar>
              <w:top w:w="55" w:type="dxa"/>
              <w:start w:w="65" w:type="dxa"/>
              <w:bottom w:w="55" w:type="dxa"/>
              <w:end w:w="65" w:type="dxa"/>
            </w:tcMar>
            <w:shd w:fill="F2F6FA"/>
          </w:tcPr>
          <w:p>
            <w:pPr>
              <w:spacing w:after="0" w:line="240" w:lineRule="auto"/>
            </w:pPr>
            <w:hyperlink r:id="rId40">
              <w:r>
                <w:rPr>
                  <w:color w:val="0563C1"/>
                  <w:u w:val="single"/>
                </w:rPr>
                <w:t>ews/state_historical_summary.py</w:t>
              </w:r>
            </w:hyperlink>
          </w:p>
        </w:tc>
        <w:tc>
          <w:tcPr>
            <w:tcW w:type="dxa" w:w="2664"/>
            <w:vAlign w:val="top"/>
            <w:tcMar>
              <w:top w:w="55" w:type="dxa"/>
              <w:start w:w="65" w:type="dxa"/>
              <w:bottom w:w="55" w:type="dxa"/>
              <w:end w:w="65" w:type="dxa"/>
            </w:tcMar>
            <w:shd w:fill="F2F6FA"/>
          </w:tcPr>
          <w:p>
            <w:pPr>
              <w:spacing w:after="0" w:line="240" w:lineRule="auto"/>
            </w:pPr>
            <w:r>
              <w:rPr>
                <w:sz w:val="16"/>
              </w:rPr>
              <w:t>Builds state-wide packed event indexes and compact historical alert references.</w:t>
            </w:r>
          </w:p>
        </w:tc>
        <w:tc>
          <w:tcPr>
            <w:tcW w:type="dxa" w:w="3168"/>
            <w:vAlign w:val="top"/>
            <w:tcMar>
              <w:top w:w="55" w:type="dxa"/>
              <w:start w:w="65" w:type="dxa"/>
              <w:bottom w:w="55" w:type="dxa"/>
              <w:end w:w="65" w:type="dxa"/>
            </w:tcMar>
            <w:shd w:fill="F2F6FA"/>
          </w:tcPr>
          <w:p>
            <w:pPr>
              <w:spacing w:after="0" w:line="240" w:lineRule="auto"/>
            </w:pPr>
            <w:r>
              <w:rPr>
                <w:sz w:val="16"/>
              </w:rPr>
              <w:t>Consumes ews/historical_summary.py Parquets plus masks/state_basin_index.py outputs; current_alerts.py reads generated NPZs.</w:t>
            </w:r>
          </w:p>
        </w:tc>
        <w:tc>
          <w:tcPr>
            <w:tcW w:type="dxa" w:w="2376"/>
            <w:vAlign w:val="top"/>
            <w:tcMar>
              <w:top w:w="55" w:type="dxa"/>
              <w:start w:w="65" w:type="dxa"/>
              <w:bottom w:w="55" w:type="dxa"/>
              <w:end w:w="65" w:type="dxa"/>
            </w:tcMar>
            <w:shd w:fill="F2F6FA"/>
          </w:tcPr>
          <w:p>
            <w:pPr>
              <w:spacing w:after="0" w:line="240" w:lineRule="auto"/>
            </w:pPr>
            <w:r>
              <w:rPr>
                <w:sz w:val="16"/>
              </w:rPr>
              <w:t>State pixel-event index NPZ and state efficient-event-reference NPZ.</w:t>
            </w:r>
          </w:p>
        </w:tc>
      </w:tr>
      <w:tr>
        <w:trPr>
          <w:cantSplit/>
        </w:trPr>
        <w:tc>
          <w:tcPr>
            <w:tcW w:type="dxa" w:w="2160"/>
            <w:vAlign w:val="top"/>
            <w:tcMar>
              <w:top w:w="55" w:type="dxa"/>
              <w:start w:w="65" w:type="dxa"/>
              <w:bottom w:w="55" w:type="dxa"/>
              <w:end w:w="65" w:type="dxa"/>
            </w:tcMar>
          </w:tcPr>
          <w:p>
            <w:pPr>
              <w:spacing w:after="0" w:line="240" w:lineRule="auto"/>
            </w:pPr>
            <w:hyperlink r:id="rId41">
              <w:r>
                <w:rPr>
                  <w:color w:val="0563C1"/>
                  <w:u w:val="single"/>
                </w:rPr>
                <w:t>ews/state_rain.py</w:t>
              </w:r>
            </w:hyperlink>
          </w:p>
        </w:tc>
        <w:tc>
          <w:tcPr>
            <w:tcW w:type="dxa" w:w="2664"/>
            <w:vAlign w:val="top"/>
            <w:tcMar>
              <w:top w:w="55" w:type="dxa"/>
              <w:start w:w="65" w:type="dxa"/>
              <w:bottom w:w="55" w:type="dxa"/>
              <w:end w:w="65" w:type="dxa"/>
            </w:tcMar>
          </w:tcPr>
          <w:p>
            <w:pPr>
              <w:spacing w:after="0" w:line="240" w:lineRule="auto"/>
            </w:pPr>
            <w:r>
              <w:rPr>
                <w:sz w:val="16"/>
              </w:rPr>
              <w:t>Creates recent state rainfall on the precomputed shared state mask.</w:t>
            </w:r>
          </w:p>
        </w:tc>
        <w:tc>
          <w:tcPr>
            <w:tcW w:type="dxa" w:w="3168"/>
            <w:vAlign w:val="top"/>
            <w:tcMar>
              <w:top w:w="55" w:type="dxa"/>
              <w:start w:w="65" w:type="dxa"/>
              <w:bottom w:w="55" w:type="dxa"/>
              <w:end w:w="65" w:type="dxa"/>
            </w:tcMar>
          </w:tcPr>
          <w:p>
            <w:pPr>
              <w:spacing w:after="0" w:line="240" w:lineRule="auto"/>
            </w:pPr>
            <w:r>
              <w:rPr>
                <w:sz w:val="16"/>
              </w:rPr>
              <w:t>Tethys app flood_alert_service.py and EWS CLI call this; hourly work delegates to mrms_parallel.py.</w:t>
            </w:r>
          </w:p>
        </w:tc>
        <w:tc>
          <w:tcPr>
            <w:tcW w:type="dxa" w:w="2376"/>
            <w:vAlign w:val="top"/>
            <w:tcMar>
              <w:top w:w="55" w:type="dxa"/>
              <w:start w:w="65" w:type="dxa"/>
              <w:bottom w:w="55" w:type="dxa"/>
              <w:end w:w="65" w:type="dxa"/>
            </w:tcMar>
          </w:tcPr>
          <w:p>
            <w:pPr>
              <w:spacing w:after="0" w:line="240" w:lineRule="auto"/>
            </w:pPr>
            <w:r>
              <w:rPr>
                <w:sz w:val="16"/>
              </w:rPr>
              <w:t>Compressed current-rain NPZ with time × state-pixel rainfall and explicit missing_times.</w:t>
            </w:r>
          </w:p>
        </w:tc>
      </w:tr>
      <w:tr>
        <w:trPr>
          <w:cantSplit/>
        </w:trPr>
        <w:tc>
          <w:tcPr>
            <w:tcW w:type="dxa" w:w="2160"/>
            <w:vAlign w:val="top"/>
            <w:tcMar>
              <w:top w:w="55" w:type="dxa"/>
              <w:start w:w="65" w:type="dxa"/>
              <w:bottom w:w="55" w:type="dxa"/>
              <w:end w:w="65" w:type="dxa"/>
            </w:tcMar>
            <w:shd w:fill="F2F6FA"/>
          </w:tcPr>
          <w:p>
            <w:pPr>
              <w:spacing w:after="0" w:line="240" w:lineRule="auto"/>
            </w:pPr>
            <w:hyperlink r:id="rId42">
              <w:r>
                <w:rPr>
                  <w:color w:val="0563C1"/>
                  <w:u w:val="single"/>
                </w:rPr>
                <w:t>ews/tethys_outputs.py</w:t>
              </w:r>
            </w:hyperlink>
          </w:p>
        </w:tc>
        <w:tc>
          <w:tcPr>
            <w:tcW w:type="dxa" w:w="2664"/>
            <w:vAlign w:val="top"/>
            <w:tcMar>
              <w:top w:w="55" w:type="dxa"/>
              <w:start w:w="65" w:type="dxa"/>
              <w:bottom w:w="55" w:type="dxa"/>
              <w:end w:w="65" w:type="dxa"/>
            </w:tcMar>
            <w:shd w:fill="F2F6FA"/>
          </w:tcPr>
          <w:p>
            <w:pPr>
              <w:spacing w:after="0" w:line="240" w:lineRule="auto"/>
            </w:pPr>
            <w:r>
              <w:rPr>
                <w:sz w:val="16"/>
              </w:rPr>
              <w:t>Converts alert Parquet records and basin geometry into map-ready files.</w:t>
            </w:r>
          </w:p>
        </w:tc>
        <w:tc>
          <w:tcPr>
            <w:tcW w:type="dxa" w:w="3168"/>
            <w:vAlign w:val="top"/>
            <w:tcMar>
              <w:top w:w="55" w:type="dxa"/>
              <w:start w:w="65" w:type="dxa"/>
              <w:bottom w:w="55" w:type="dxa"/>
              <w:end w:w="65" w:type="dxa"/>
            </w:tcMar>
            <w:shd w:fill="F2F6FA"/>
          </w:tcPr>
          <w:p>
            <w:pPr>
              <w:spacing w:after="0" w:line="240" w:lineRule="auto"/>
            </w:pPr>
            <w:r>
              <w:rPr>
                <w:sz w:val="16"/>
              </w:rPr>
              <w:t>Used by ews/cli_commands.py and directly by Tethys app flood_alert_service.py.</w:t>
            </w:r>
          </w:p>
        </w:tc>
        <w:tc>
          <w:tcPr>
            <w:tcW w:type="dxa" w:w="2376"/>
            <w:vAlign w:val="top"/>
            <w:tcMar>
              <w:top w:w="55" w:type="dxa"/>
              <w:start w:w="65" w:type="dxa"/>
              <w:bottom w:w="55" w:type="dxa"/>
              <w:end w:w="65" w:type="dxa"/>
            </w:tcMar>
            <w:shd w:fill="F2F6FA"/>
          </w:tcPr>
          <w:p>
            <w:pPr>
              <w:spacing w:after="0" w:line="240" w:lineRule="auto"/>
            </w:pPr>
            <w:r>
              <w:rPr>
                <w:sz w:val="16"/>
              </w:rPr>
              <w:t>Basin/pixel GeoJSON, CSV copies and optional public-directory copies.</w:t>
            </w:r>
          </w:p>
        </w:tc>
      </w:tr>
    </w:tbl>
    <w:p>
      <w:pPr>
        <w:spacing w:after="20" w:before="0"/>
      </w:pPr>
    </w:p>
    <w:p>
      <w:pPr>
        <w:pStyle w:val="Heading1"/>
      </w:pPr>
      <w:r>
        <w:rPr>
          <w:sz w:val="28"/>
        </w:rPr>
        <w:t>3. End-to-end workflow diagrams</w:t>
      </w:r>
    </w:p>
    <w:p>
      <w:pPr>
        <w:pStyle w:val="Heading2"/>
      </w:pPr>
      <w:r>
        <w:rPr>
          <w:sz w:val="22"/>
        </w:rPr>
        <w:t>3.1 Historical station workflow</w:t>
      </w:r>
    </w:p>
    <w:p>
      <w:pPr>
        <w:jc w:val="center"/>
      </w:pPr>
      <w:r>
        <w:drawing>
          <wp:inline xmlns:a="http://schemas.openxmlformats.org/drawingml/2006/main" xmlns:pic="http://schemas.openxmlformats.org/drawingml/2006/picture">
            <wp:extent cx="6309360" cy="5173394"/>
            <wp:docPr id="1" name="Picture 1"/>
            <wp:cNvGraphicFramePr>
              <a:graphicFrameLocks noChangeAspect="1"/>
            </wp:cNvGraphicFramePr>
            <a:graphic>
              <a:graphicData uri="http://schemas.openxmlformats.org/drawingml/2006/picture">
                <pic:pic>
                  <pic:nvPicPr>
                    <pic:cNvPr id="0" name="historical_workflow.png"/>
                    <pic:cNvPicPr/>
                  </pic:nvPicPr>
                  <pic:blipFill>
                    <a:blip r:embed="rId43"/>
                    <a:stretch>
                      <a:fillRect/>
                    </a:stretch>
                  </pic:blipFill>
                  <pic:spPr>
                    <a:xfrm>
                      <a:off x="0" y="0"/>
                      <a:ext cx="6309360" cy="5173394"/>
                    </a:xfrm>
                    <a:prstGeom prst="rect"/>
                  </pic:spPr>
                </pic:pic>
              </a:graphicData>
            </a:graphic>
          </wp:inline>
        </w:drawing>
      </w:r>
    </w:p>
    <w:p>
      <w:r>
        <w:rPr>
          <w:rFonts w:ascii="Consolas" w:hAnsi="Consolas"/>
          <w:sz w:val="17"/>
        </w:rPr>
        <w:t>download_many_sites</w:t>
      </w:r>
      <w:r>
        <w:rPr>
          <w:sz w:val="18"/>
        </w:rPr>
        <w:t xml:space="preserve"> wraps the station workflow in process-based batch execution. Rainfall builders can resume incomplete time slices; the Zarr contains selected basin pixels rather than a complete CONUS raster cube.</w:t>
      </w:r>
    </w:p>
    <w:p>
      <w:pPr>
        <w:pStyle w:val="Heading2"/>
      </w:pPr>
      <w:r>
        <w:rPr>
          <w:sz w:val="22"/>
        </w:rPr>
        <w:t>3.2 EWS preparation and current-state scoring</w:t>
      </w:r>
    </w:p>
    <w:p>
      <w:pPr>
        <w:jc w:val="center"/>
      </w:pPr>
      <w:r>
        <w:drawing>
          <wp:inline xmlns:a="http://schemas.openxmlformats.org/drawingml/2006/main" xmlns:pic="http://schemas.openxmlformats.org/drawingml/2006/picture">
            <wp:extent cx="6537960" cy="3041755"/>
            <wp:docPr id="2" name="Picture 2"/>
            <wp:cNvGraphicFramePr>
              <a:graphicFrameLocks noChangeAspect="1"/>
            </wp:cNvGraphicFramePr>
            <a:graphic>
              <a:graphicData uri="http://schemas.openxmlformats.org/drawingml/2006/picture">
                <pic:pic>
                  <pic:nvPicPr>
                    <pic:cNvPr id="0" name="ews_workflow.png"/>
                    <pic:cNvPicPr/>
                  </pic:nvPicPr>
                  <pic:blipFill>
                    <a:blip r:embed="rId44"/>
                    <a:stretch>
                      <a:fillRect/>
                    </a:stretch>
                  </pic:blipFill>
                  <pic:spPr>
                    <a:xfrm>
                      <a:off x="0" y="0"/>
                      <a:ext cx="6537960" cy="3041755"/>
                    </a:xfrm>
                    <a:prstGeom prst="rect"/>
                  </pic:spPr>
                </pic:pic>
              </a:graphicData>
            </a:graphic>
          </wp:inline>
        </w:drawing>
      </w:r>
    </w:p>
    <w:p>
      <w:r>
        <w:rPr>
          <w:sz w:val="18"/>
        </w:rPr>
        <w:t>The app can supply the precomputed NPZ/Parquet/GeoJSON files through its own service layer. In this package, the fast state-rain path reuses a precomputed state mask; the older per-site historical Zarr path builds a basin-specific mask from geometry and a sample grid.</w:t>
      </w:r>
    </w:p>
    <w:p>
      <w:pPr>
        <w:pStyle w:val="Heading1"/>
      </w:pPr>
      <w:r>
        <w:rPr>
          <w:sz w:val="28"/>
        </w:rPr>
        <w:t>4. Processing stages</w:t>
      </w:r>
    </w:p>
    <w:tbl>
      <w:tblPr>
        <w:tblStyle w:val="TableGrid"/>
        <w:tblW w:type="auto" w:w="0"/>
        <w:tblLayout w:type="fixed"/>
        <w:tblLook w:firstColumn="1" w:firstRow="1" w:lastColumn="0" w:lastRow="0" w:noHBand="0" w:noVBand="1" w:val="04A0"/>
      </w:tblPr>
      <w:tblGrid>
        <w:gridCol w:w="1613"/>
        <w:gridCol w:w="1958"/>
        <w:gridCol w:w="2232"/>
        <w:gridCol w:w="2736"/>
        <w:gridCol w:w="1829"/>
      </w:tblGrid>
      <w:tr>
        <w:trPr>
          <w:tblHeader w:val="true"/>
        </w:trPr>
        <w:tc>
          <w:tcPr>
            <w:tcW w:type="dxa" w:w="1613"/>
            <w:vAlign w:val="center"/>
            <w:shd w:fill="17365D"/>
            <w:tcMar>
              <w:top w:w="55" w:type="dxa"/>
              <w:start w:w="65" w:type="dxa"/>
              <w:bottom w:w="55" w:type="dxa"/>
              <w:end w:w="65" w:type="dxa"/>
            </w:tcMar>
          </w:tcPr>
          <w:p>
            <w:pPr>
              <w:spacing w:after="0"/>
            </w:pPr>
            <w:r>
              <w:rPr>
                <w:b/>
                <w:color w:val="FFFFFF"/>
                <w:sz w:val="16"/>
              </w:rPr>
              <w:t>Stage</w:t>
            </w:r>
          </w:p>
        </w:tc>
        <w:tc>
          <w:tcPr>
            <w:tcW w:type="dxa" w:w="1958"/>
            <w:vAlign w:val="center"/>
            <w:shd w:fill="17365D"/>
            <w:tcMar>
              <w:top w:w="55" w:type="dxa"/>
              <w:start w:w="65" w:type="dxa"/>
              <w:bottom w:w="55" w:type="dxa"/>
              <w:end w:w="65" w:type="dxa"/>
            </w:tcMar>
          </w:tcPr>
          <w:p>
            <w:pPr>
              <w:spacing w:after="0"/>
            </w:pPr>
            <w:r>
              <w:rPr>
                <w:b/>
                <w:color w:val="FFFFFF"/>
                <w:sz w:val="16"/>
              </w:rPr>
              <w:t>Main modules</w:t>
            </w:r>
          </w:p>
        </w:tc>
        <w:tc>
          <w:tcPr>
            <w:tcW w:type="dxa" w:w="2232"/>
            <w:vAlign w:val="center"/>
            <w:shd w:fill="17365D"/>
            <w:tcMar>
              <w:top w:w="55" w:type="dxa"/>
              <w:start w:w="65" w:type="dxa"/>
              <w:bottom w:w="55" w:type="dxa"/>
              <w:end w:w="65" w:type="dxa"/>
            </w:tcMar>
          </w:tcPr>
          <w:p>
            <w:pPr>
              <w:spacing w:after="0"/>
            </w:pPr>
            <w:r>
              <w:rPr>
                <w:b/>
                <w:color w:val="FFFFFF"/>
                <w:sz w:val="16"/>
              </w:rPr>
              <w:t>Inputs</w:t>
            </w:r>
          </w:p>
        </w:tc>
        <w:tc>
          <w:tcPr>
            <w:tcW w:type="dxa" w:w="2736"/>
            <w:vAlign w:val="center"/>
            <w:shd w:fill="17365D"/>
            <w:tcMar>
              <w:top w:w="55" w:type="dxa"/>
              <w:start w:w="65" w:type="dxa"/>
              <w:bottom w:w="55" w:type="dxa"/>
              <w:end w:w="65" w:type="dxa"/>
            </w:tcMar>
          </w:tcPr>
          <w:p>
            <w:pPr>
              <w:spacing w:after="0"/>
            </w:pPr>
            <w:r>
              <w:rPr>
                <w:b/>
                <w:color w:val="FFFFFF"/>
                <w:sz w:val="16"/>
              </w:rPr>
              <w:t>Main operation</w:t>
            </w:r>
          </w:p>
        </w:tc>
        <w:tc>
          <w:tcPr>
            <w:tcW w:type="dxa" w:w="1829"/>
            <w:vAlign w:val="center"/>
            <w:shd w:fill="17365D"/>
            <w:tcMar>
              <w:top w:w="55" w:type="dxa"/>
              <w:start w:w="65" w:type="dxa"/>
              <w:bottom w:w="55" w:type="dxa"/>
              <w:end w:w="65" w:type="dxa"/>
            </w:tcMar>
          </w:tcPr>
          <w:p>
            <w:pPr>
              <w:spacing w:after="0"/>
            </w:pPr>
            <w:r>
              <w:rPr>
                <w:b/>
                <w:color w:val="FFFFFF"/>
                <w:sz w:val="16"/>
              </w:rPr>
              <w:t>Outputs</w:t>
            </w:r>
          </w:p>
        </w:tc>
      </w:tr>
      <w:tr>
        <w:trPr>
          <w:cantSplit/>
        </w:trPr>
        <w:tc>
          <w:tcPr>
            <w:tcW w:type="dxa" w:w="1613"/>
            <w:vAlign w:val="top"/>
            <w:tcMar>
              <w:top w:w="55" w:type="dxa"/>
              <w:start w:w="65" w:type="dxa"/>
              <w:bottom w:w="55" w:type="dxa"/>
              <w:end w:w="65" w:type="dxa"/>
            </w:tcMar>
          </w:tcPr>
          <w:p>
            <w:pPr>
              <w:spacing w:after="0" w:line="240" w:lineRule="auto"/>
            </w:pPr>
            <w:r>
              <w:rPr>
                <w:sz w:val="16"/>
              </w:rPr>
              <w:t>Station discovery</w:t>
            </w:r>
          </w:p>
        </w:tc>
        <w:tc>
          <w:tcPr>
            <w:tcW w:type="dxa" w:w="1958"/>
            <w:vAlign w:val="top"/>
            <w:tcMar>
              <w:top w:w="55" w:type="dxa"/>
              <w:start w:w="65" w:type="dxa"/>
              <w:bottom w:w="55" w:type="dxa"/>
              <w:end w:w="65" w:type="dxa"/>
            </w:tcMar>
          </w:tcPr>
          <w:p>
            <w:pPr>
              <w:spacing w:after="0" w:line="240" w:lineRule="auto"/>
            </w:pPr>
            <w:r>
              <w:rPr>
                <w:rFonts w:ascii="Consolas" w:hAnsi="Consolas"/>
                <w:sz w:val="15"/>
              </w:rPr>
              <w:t>usgs_api.py</w:t>
            </w:r>
            <w:r>
              <w:rPr>
                <w:sz w:val="16"/>
              </w:rPr>
              <w:t xml:space="preserve">, </w:t>
            </w:r>
            <w:r>
              <w:rPr>
                <w:rFonts w:ascii="Consolas" w:hAnsi="Consolas"/>
                <w:sz w:val="15"/>
              </w:rPr>
              <w:t>config.py</w:t>
            </w:r>
          </w:p>
        </w:tc>
        <w:tc>
          <w:tcPr>
            <w:tcW w:type="dxa" w:w="2232"/>
            <w:vAlign w:val="top"/>
            <w:tcMar>
              <w:top w:w="55" w:type="dxa"/>
              <w:start w:w="65" w:type="dxa"/>
              <w:bottom w:w="55" w:type="dxa"/>
              <w:end w:w="65" w:type="dxa"/>
            </w:tcMar>
          </w:tcPr>
          <w:p>
            <w:pPr>
              <w:spacing w:after="0" w:line="240" w:lineRule="auto"/>
            </w:pPr>
            <w:r>
              <w:rPr>
                <w:sz w:val="16"/>
              </w:rPr>
              <w:t>USGS site ID, API configuration</w:t>
            </w:r>
          </w:p>
        </w:tc>
        <w:tc>
          <w:tcPr>
            <w:tcW w:type="dxa" w:w="2736"/>
            <w:vAlign w:val="top"/>
            <w:tcMar>
              <w:top w:w="55" w:type="dxa"/>
              <w:start w:w="65" w:type="dxa"/>
              <w:bottom w:w="55" w:type="dxa"/>
              <w:end w:w="65" w:type="dxa"/>
            </w:tcMar>
          </w:tcPr>
          <w:p>
            <w:pPr>
              <w:spacing w:after="0" w:line="240" w:lineRule="auto"/>
            </w:pPr>
            <w:r>
              <w:rPr>
                <w:sz w:val="16"/>
              </w:rPr>
              <w:t>Fetch monitoring location and station metadata</w:t>
            </w:r>
          </w:p>
        </w:tc>
        <w:tc>
          <w:tcPr>
            <w:tcW w:type="dxa" w:w="1829"/>
            <w:vAlign w:val="top"/>
            <w:tcMar>
              <w:top w:w="55" w:type="dxa"/>
              <w:start w:w="65" w:type="dxa"/>
              <w:bottom w:w="55" w:type="dxa"/>
              <w:end w:w="65" w:type="dxa"/>
            </w:tcMar>
          </w:tcPr>
          <w:p>
            <w:pPr>
              <w:spacing w:after="0" w:line="240" w:lineRule="auto"/>
            </w:pPr>
            <w:r>
              <w:rPr>
                <w:sz w:val="16"/>
              </w:rPr>
              <w:t>Metadata JSON and inventory fields</w:t>
            </w:r>
          </w:p>
        </w:tc>
      </w:tr>
      <w:tr>
        <w:trPr>
          <w:cantSplit/>
        </w:trPr>
        <w:tc>
          <w:tcPr>
            <w:tcW w:type="dxa" w:w="1613"/>
            <w:vAlign w:val="top"/>
            <w:tcMar>
              <w:top w:w="55" w:type="dxa"/>
              <w:start w:w="65" w:type="dxa"/>
              <w:bottom w:w="55" w:type="dxa"/>
              <w:end w:w="65" w:type="dxa"/>
            </w:tcMar>
            <w:shd w:fill="F2F6FA"/>
          </w:tcPr>
          <w:p>
            <w:pPr>
              <w:spacing w:after="0" w:line="240" w:lineRule="auto"/>
            </w:pPr>
            <w:r>
              <w:rPr>
                <w:sz w:val="16"/>
              </w:rPr>
              <w:t>Basin construction</w:t>
            </w:r>
          </w:p>
        </w:tc>
        <w:tc>
          <w:tcPr>
            <w:tcW w:type="dxa" w:w="1958"/>
            <w:vAlign w:val="top"/>
            <w:tcMar>
              <w:top w:w="55" w:type="dxa"/>
              <w:start w:w="65" w:type="dxa"/>
              <w:bottom w:w="55" w:type="dxa"/>
              <w:end w:w="65" w:type="dxa"/>
            </w:tcMar>
            <w:shd w:fill="F2F6FA"/>
          </w:tcPr>
          <w:p>
            <w:pPr>
              <w:spacing w:after="0" w:line="240" w:lineRule="auto"/>
            </w:pPr>
            <w:r>
              <w:rPr>
                <w:rFonts w:ascii="Consolas" w:hAnsi="Consolas"/>
                <w:sz w:val="15"/>
              </w:rPr>
              <w:t>usgs_api.py</w:t>
            </w:r>
          </w:p>
        </w:tc>
        <w:tc>
          <w:tcPr>
            <w:tcW w:type="dxa" w:w="2232"/>
            <w:vAlign w:val="top"/>
            <w:tcMar>
              <w:top w:w="55" w:type="dxa"/>
              <w:start w:w="65" w:type="dxa"/>
              <w:bottom w:w="55" w:type="dxa"/>
              <w:end w:w="65" w:type="dxa"/>
            </w:tcMar>
            <w:shd w:fill="F2F6FA"/>
          </w:tcPr>
          <w:p>
            <w:pPr>
              <w:spacing w:after="0" w:line="240" w:lineRule="auto"/>
            </w:pPr>
            <w:r>
              <w:rPr>
                <w:sz w:val="16"/>
              </w:rPr>
              <w:t>GAGES-II basin endpoint or station coordinates/NLDI</w:t>
            </w:r>
          </w:p>
        </w:tc>
        <w:tc>
          <w:tcPr>
            <w:tcW w:type="dxa" w:w="2736"/>
            <w:vAlign w:val="top"/>
            <w:tcMar>
              <w:top w:w="55" w:type="dxa"/>
              <w:start w:w="65" w:type="dxa"/>
              <w:bottom w:w="55" w:type="dxa"/>
              <w:end w:w="65" w:type="dxa"/>
            </w:tcMar>
            <w:shd w:fill="F2F6FA"/>
          </w:tcPr>
          <w:p>
            <w:pPr>
              <w:spacing w:after="0" w:line="240" w:lineRule="auto"/>
            </w:pPr>
            <w:r>
              <w:rPr>
                <w:sz w:val="16"/>
              </w:rPr>
              <w:t>Download basin geometry, with an NLDI fallback</w:t>
            </w:r>
          </w:p>
        </w:tc>
        <w:tc>
          <w:tcPr>
            <w:tcW w:type="dxa" w:w="1829"/>
            <w:vAlign w:val="top"/>
            <w:tcMar>
              <w:top w:w="55" w:type="dxa"/>
              <w:start w:w="65" w:type="dxa"/>
              <w:bottom w:w="55" w:type="dxa"/>
              <w:end w:w="65" w:type="dxa"/>
            </w:tcMar>
            <w:shd w:fill="F2F6FA"/>
          </w:tcPr>
          <w:p>
            <w:pPr>
              <w:spacing w:after="0" w:line="240" w:lineRule="auto"/>
            </w:pPr>
            <w:r>
              <w:rPr>
                <w:sz w:val="16"/>
              </w:rPr>
              <w:t>Basin GeoJSON</w:t>
            </w:r>
          </w:p>
        </w:tc>
      </w:tr>
      <w:tr>
        <w:trPr>
          <w:cantSplit/>
        </w:trPr>
        <w:tc>
          <w:tcPr>
            <w:tcW w:type="dxa" w:w="1613"/>
            <w:vAlign w:val="top"/>
            <w:tcMar>
              <w:top w:w="55" w:type="dxa"/>
              <w:start w:w="65" w:type="dxa"/>
              <w:bottom w:w="55" w:type="dxa"/>
              <w:end w:w="65" w:type="dxa"/>
            </w:tcMar>
          </w:tcPr>
          <w:p>
            <w:pPr>
              <w:spacing w:after="0" w:line="240" w:lineRule="auto"/>
            </w:pPr>
            <w:r>
              <w:rPr>
                <w:sz w:val="16"/>
              </w:rPr>
              <w:t>Stage acquisition</w:t>
            </w:r>
          </w:p>
        </w:tc>
        <w:tc>
          <w:tcPr>
            <w:tcW w:type="dxa" w:w="1958"/>
            <w:vAlign w:val="top"/>
            <w:tcMar>
              <w:top w:w="55" w:type="dxa"/>
              <w:start w:w="65" w:type="dxa"/>
              <w:bottom w:w="55" w:type="dxa"/>
              <w:end w:w="65" w:type="dxa"/>
            </w:tcMar>
          </w:tcPr>
          <w:p>
            <w:pPr>
              <w:spacing w:after="0" w:line="240" w:lineRule="auto"/>
            </w:pPr>
            <w:r>
              <w:rPr>
                <w:rFonts w:ascii="Consolas" w:hAnsi="Consolas"/>
                <w:sz w:val="15"/>
              </w:rPr>
              <w:t>usgs_api.py</w:t>
            </w:r>
            <w:r>
              <w:rPr>
                <w:sz w:val="16"/>
              </w:rPr>
              <w:t xml:space="preserve">, </w:t>
            </w:r>
            <w:r>
              <w:rPr>
                <w:rFonts w:ascii="Consolas" w:hAnsi="Consolas"/>
                <w:sz w:val="15"/>
              </w:rPr>
              <w:t>io.py</w:t>
            </w:r>
          </w:p>
        </w:tc>
        <w:tc>
          <w:tcPr>
            <w:tcW w:type="dxa" w:w="2232"/>
            <w:vAlign w:val="top"/>
            <w:tcMar>
              <w:top w:w="55" w:type="dxa"/>
              <w:start w:w="65" w:type="dxa"/>
              <w:bottom w:w="55" w:type="dxa"/>
              <w:end w:w="65" w:type="dxa"/>
            </w:tcMar>
          </w:tcPr>
          <w:p>
            <w:pPr>
              <w:spacing w:after="0" w:line="240" w:lineRule="auto"/>
            </w:pPr>
            <w:r>
              <w:rPr>
                <w:sz w:val="16"/>
              </w:rPr>
              <w:t>Site ID and requested dates</w:t>
            </w:r>
          </w:p>
        </w:tc>
        <w:tc>
          <w:tcPr>
            <w:tcW w:type="dxa" w:w="2736"/>
            <w:vAlign w:val="top"/>
            <w:tcMar>
              <w:top w:w="55" w:type="dxa"/>
              <w:start w:w="65" w:type="dxa"/>
              <w:bottom w:w="55" w:type="dxa"/>
              <w:end w:w="65" w:type="dxa"/>
            </w:tcMar>
          </w:tcPr>
          <w:p>
            <w:pPr>
              <w:spacing w:after="0" w:line="240" w:lineRule="auto"/>
            </w:pPr>
            <w:r>
              <w:rPr>
                <w:sz w:val="16"/>
              </w:rPr>
              <w:t>Download OGC stage observations, fall back to NWIS IV when needed, normalize timestamps/values</w:t>
            </w:r>
          </w:p>
        </w:tc>
        <w:tc>
          <w:tcPr>
            <w:tcW w:type="dxa" w:w="1829"/>
            <w:vAlign w:val="top"/>
            <w:tcMar>
              <w:top w:w="55" w:type="dxa"/>
              <w:start w:w="65" w:type="dxa"/>
              <w:bottom w:w="55" w:type="dxa"/>
              <w:end w:w="65" w:type="dxa"/>
            </w:tcMar>
          </w:tcPr>
          <w:p>
            <w:pPr>
              <w:spacing w:after="0" w:line="240" w:lineRule="auto"/>
            </w:pPr>
            <w:r>
              <w:rPr>
                <w:rFonts w:ascii="Consolas" w:hAnsi="Consolas"/>
                <w:sz w:val="15"/>
              </w:rPr>
              <w:t>Stage_ft</w:t>
            </w:r>
            <w:r>
              <w:rPr>
                <w:sz w:val="16"/>
              </w:rPr>
              <w:t xml:space="preserve"> Parquet and marker</w:t>
            </w:r>
          </w:p>
        </w:tc>
      </w:tr>
      <w:tr>
        <w:trPr>
          <w:cantSplit/>
        </w:trPr>
        <w:tc>
          <w:tcPr>
            <w:tcW w:type="dxa" w:w="1613"/>
            <w:vAlign w:val="top"/>
            <w:tcMar>
              <w:top w:w="55" w:type="dxa"/>
              <w:start w:w="65" w:type="dxa"/>
              <w:bottom w:w="55" w:type="dxa"/>
              <w:end w:w="65" w:type="dxa"/>
            </w:tcMar>
            <w:shd w:fill="F2F6FA"/>
          </w:tcPr>
          <w:p>
            <w:pPr>
              <w:spacing w:after="0" w:line="240" w:lineRule="auto"/>
            </w:pPr>
            <w:r>
              <w:rPr>
                <w:sz w:val="16"/>
              </w:rPr>
              <w:t>Event detection</w:t>
            </w:r>
          </w:p>
        </w:tc>
        <w:tc>
          <w:tcPr>
            <w:tcW w:type="dxa" w:w="1958"/>
            <w:vAlign w:val="top"/>
            <w:tcMar>
              <w:top w:w="55" w:type="dxa"/>
              <w:start w:w="65" w:type="dxa"/>
              <w:bottom w:w="55" w:type="dxa"/>
              <w:end w:w="65" w:type="dxa"/>
            </w:tcMar>
            <w:shd w:fill="F2F6FA"/>
          </w:tcPr>
          <w:p>
            <w:pPr>
              <w:spacing w:after="0" w:line="240" w:lineRule="auto"/>
            </w:pPr>
            <w:r>
              <w:rPr>
                <w:rFonts w:ascii="Consolas" w:hAnsi="Consolas"/>
                <w:sz w:val="15"/>
              </w:rPr>
              <w:t>events.py</w:t>
            </w:r>
          </w:p>
        </w:tc>
        <w:tc>
          <w:tcPr>
            <w:tcW w:type="dxa" w:w="2232"/>
            <w:vAlign w:val="top"/>
            <w:tcMar>
              <w:top w:w="55" w:type="dxa"/>
              <w:start w:w="65" w:type="dxa"/>
              <w:bottom w:w="55" w:type="dxa"/>
              <w:end w:w="65" w:type="dxa"/>
            </w:tcMar>
            <w:shd w:fill="F2F6FA"/>
          </w:tcPr>
          <w:p>
            <w:pPr>
              <w:spacing w:after="0" w:line="240" w:lineRule="auto"/>
            </w:pPr>
            <w:r>
              <w:rPr>
                <w:sz w:val="16"/>
              </w:rPr>
              <w:t>Stage Parquet and event parameters</w:t>
            </w:r>
          </w:p>
        </w:tc>
        <w:tc>
          <w:tcPr>
            <w:tcW w:type="dxa" w:w="2736"/>
            <w:vAlign w:val="top"/>
            <w:tcMar>
              <w:top w:w="55" w:type="dxa"/>
              <w:start w:w="65" w:type="dxa"/>
              <w:bottom w:w="55" w:type="dxa"/>
              <w:end w:w="65" w:type="dxa"/>
            </w:tcMar>
            <w:shd w:fill="F2F6FA"/>
          </w:tcPr>
          <w:p>
            <w:pPr>
              <w:spacing w:after="0" w:line="240" w:lineRule="auto"/>
            </w:pPr>
            <w:r>
              <w:rPr>
                <w:sz w:val="16"/>
              </w:rPr>
              <w:t>HydroEventDetector filtering and ranking; extend selected stage peaks into rainfall windows</w:t>
            </w:r>
          </w:p>
        </w:tc>
        <w:tc>
          <w:tcPr>
            <w:tcW w:type="dxa" w:w="1829"/>
            <w:vAlign w:val="top"/>
            <w:tcMar>
              <w:top w:w="55" w:type="dxa"/>
              <w:start w:w="65" w:type="dxa"/>
              <w:bottom w:w="55" w:type="dxa"/>
              <w:end w:w="65" w:type="dxa"/>
            </w:tcMar>
            <w:shd w:fill="F2F6FA"/>
          </w:tcPr>
          <w:p>
            <w:pPr>
              <w:spacing w:after="0" w:line="240" w:lineRule="auto"/>
            </w:pPr>
            <w:r>
              <w:rPr>
                <w:sz w:val="16"/>
              </w:rPr>
              <w:t>Top-events and rain-windows CSVs</w:t>
            </w:r>
          </w:p>
        </w:tc>
      </w:tr>
      <w:tr>
        <w:trPr>
          <w:cantSplit/>
        </w:trPr>
        <w:tc>
          <w:tcPr>
            <w:tcW w:type="dxa" w:w="1613"/>
            <w:vAlign w:val="top"/>
            <w:tcMar>
              <w:top w:w="55" w:type="dxa"/>
              <w:start w:w="65" w:type="dxa"/>
              <w:bottom w:w="55" w:type="dxa"/>
              <w:end w:w="65" w:type="dxa"/>
            </w:tcMar>
          </w:tcPr>
          <w:p>
            <w:pPr>
              <w:spacing w:after="0" w:line="240" w:lineRule="auto"/>
            </w:pPr>
            <w:r>
              <w:rPr>
                <w:sz w:val="16"/>
              </w:rPr>
              <w:t>Historical rainfall</w:t>
            </w:r>
          </w:p>
        </w:tc>
        <w:tc>
          <w:tcPr>
            <w:tcW w:type="dxa" w:w="1958"/>
            <w:vAlign w:val="top"/>
            <w:tcMar>
              <w:top w:w="55" w:type="dxa"/>
              <w:start w:w="65" w:type="dxa"/>
              <w:bottom w:w="55" w:type="dxa"/>
              <w:end w:w="65" w:type="dxa"/>
            </w:tcMar>
          </w:tcPr>
          <w:p>
            <w:pPr>
              <w:spacing w:after="0" w:line="240" w:lineRule="auto"/>
            </w:pPr>
            <w:r>
              <w:rPr>
                <w:rFonts w:ascii="Consolas" w:hAnsi="Consolas"/>
                <w:sz w:val="15"/>
              </w:rPr>
              <w:t>mrms.py</w:t>
            </w:r>
            <w:r>
              <w:rPr>
                <w:sz w:val="16"/>
              </w:rPr>
              <w:t xml:space="preserve">, </w:t>
            </w:r>
            <w:r>
              <w:rPr>
                <w:rFonts w:ascii="Consolas" w:hAnsi="Consolas"/>
                <w:sz w:val="15"/>
              </w:rPr>
              <w:t>mrms_parallel.py</w:t>
            </w:r>
            <w:r>
              <w:rPr>
                <w:sz w:val="16"/>
              </w:rPr>
              <w:t xml:space="preserve">, </w:t>
            </w:r>
            <w:r>
              <w:rPr>
                <w:rFonts w:ascii="Consolas" w:hAnsi="Consolas"/>
                <w:sz w:val="15"/>
              </w:rPr>
              <w:t>geo.py</w:t>
            </w:r>
          </w:p>
        </w:tc>
        <w:tc>
          <w:tcPr>
            <w:tcW w:type="dxa" w:w="2232"/>
            <w:vAlign w:val="top"/>
            <w:tcMar>
              <w:top w:w="55" w:type="dxa"/>
              <w:start w:w="65" w:type="dxa"/>
              <w:bottom w:w="55" w:type="dxa"/>
              <w:end w:w="65" w:type="dxa"/>
            </w:tcMar>
          </w:tcPr>
          <w:p>
            <w:pPr>
              <w:spacing w:after="0" w:line="240" w:lineRule="auto"/>
            </w:pPr>
            <w:r>
              <w:rPr>
                <w:sz w:val="16"/>
              </w:rPr>
              <w:t>Windows, basin JSON, cached/downloaded GRIB2</w:t>
            </w:r>
          </w:p>
        </w:tc>
        <w:tc>
          <w:tcPr>
            <w:tcW w:type="dxa" w:w="2736"/>
            <w:vAlign w:val="top"/>
            <w:tcMar>
              <w:top w:w="55" w:type="dxa"/>
              <w:start w:w="65" w:type="dxa"/>
              <w:bottom w:w="55" w:type="dxa"/>
              <w:end w:w="65" w:type="dxa"/>
            </w:tcMar>
          </w:tcPr>
          <w:p>
            <w:pPr>
              <w:spacing w:after="0" w:line="240" w:lineRule="auto"/>
            </w:pPr>
            <w:r>
              <w:rPr>
                <w:sz w:val="16"/>
              </w:rPr>
              <w:t>Build hourly index; rasterize basin; read GRIB and gather selected pixels</w:t>
            </w:r>
          </w:p>
        </w:tc>
        <w:tc>
          <w:tcPr>
            <w:tcW w:type="dxa" w:w="1829"/>
            <w:vAlign w:val="top"/>
            <w:tcMar>
              <w:top w:w="55" w:type="dxa"/>
              <w:start w:w="65" w:type="dxa"/>
              <w:bottom w:w="55" w:type="dxa"/>
              <w:end w:w="65" w:type="dxa"/>
            </w:tcMar>
          </w:tcPr>
          <w:p>
            <w:pPr>
              <w:spacing w:after="0" w:line="240" w:lineRule="auto"/>
            </w:pPr>
            <w:r>
              <w:rPr>
                <w:rFonts w:ascii="Consolas" w:hAnsi="Consolas"/>
                <w:sz w:val="15"/>
              </w:rPr>
              <w:t>rain(time,pixel)</w:t>
            </w:r>
            <w:r>
              <w:rPr>
                <w:sz w:val="16"/>
              </w:rPr>
              <w:t xml:space="preserve"> Zarr and missing-hour CSV</w:t>
            </w:r>
          </w:p>
        </w:tc>
      </w:tr>
      <w:tr>
        <w:trPr>
          <w:cantSplit/>
        </w:trPr>
        <w:tc>
          <w:tcPr>
            <w:tcW w:type="dxa" w:w="1613"/>
            <w:vAlign w:val="top"/>
            <w:tcMar>
              <w:top w:w="55" w:type="dxa"/>
              <w:start w:w="65" w:type="dxa"/>
              <w:bottom w:w="55" w:type="dxa"/>
              <w:end w:w="65" w:type="dxa"/>
            </w:tcMar>
            <w:shd w:fill="F2F6FA"/>
          </w:tcPr>
          <w:p>
            <w:pPr>
              <w:spacing w:after="0" w:line="240" w:lineRule="auto"/>
            </w:pPr>
            <w:r>
              <w:rPr>
                <w:sz w:val="16"/>
              </w:rPr>
              <w:t>Spatial preprocessing</w:t>
            </w:r>
          </w:p>
        </w:tc>
        <w:tc>
          <w:tcPr>
            <w:tcW w:type="dxa" w:w="1958"/>
            <w:vAlign w:val="top"/>
            <w:tcMar>
              <w:top w:w="55" w:type="dxa"/>
              <w:start w:w="65" w:type="dxa"/>
              <w:bottom w:w="55" w:type="dxa"/>
              <w:end w:w="65" w:type="dxa"/>
            </w:tcMar>
            <w:shd w:fill="F2F6FA"/>
          </w:tcPr>
          <w:p>
            <w:pPr>
              <w:spacing w:after="0" w:line="240" w:lineRule="auto"/>
            </w:pPr>
            <w:r>
              <w:rPr>
                <w:rFonts w:ascii="Consolas" w:hAnsi="Consolas"/>
                <w:sz w:val="15"/>
              </w:rPr>
              <w:t>masks/*</w:t>
            </w:r>
          </w:p>
        </w:tc>
        <w:tc>
          <w:tcPr>
            <w:tcW w:type="dxa" w:w="2232"/>
            <w:vAlign w:val="top"/>
            <w:tcMar>
              <w:top w:w="55" w:type="dxa"/>
              <w:start w:w="65" w:type="dxa"/>
              <w:bottom w:w="55" w:type="dxa"/>
              <w:end w:w="65" w:type="dxa"/>
            </w:tcMar>
            <w:shd w:fill="F2F6FA"/>
          </w:tcPr>
          <w:p>
            <w:pPr>
              <w:spacing w:after="0" w:line="240" w:lineRule="auto"/>
            </w:pPr>
            <w:r>
              <w:rPr>
                <w:sz w:val="16"/>
              </w:rPr>
              <w:t>Basin JSON catalog and sample GRIB</w:t>
            </w:r>
          </w:p>
        </w:tc>
        <w:tc>
          <w:tcPr>
            <w:tcW w:type="dxa" w:w="2736"/>
            <w:vAlign w:val="top"/>
            <w:tcMar>
              <w:top w:w="55" w:type="dxa"/>
              <w:start w:w="65" w:type="dxa"/>
              <w:bottom w:w="55" w:type="dxa"/>
              <w:end w:w="65" w:type="dxa"/>
            </w:tcMar>
            <w:shd w:fill="F2F6FA"/>
          </w:tcPr>
          <w:p>
            <w:pPr>
              <w:spacing w:after="0" w:line="240" w:lineRule="auto"/>
            </w:pPr>
            <w:r>
              <w:rPr>
                <w:sz w:val="16"/>
              </w:rPr>
              <w:t>Build state mask, optional basin masks, state-to-basin pointer index</w:t>
            </w:r>
          </w:p>
        </w:tc>
        <w:tc>
          <w:tcPr>
            <w:tcW w:type="dxa" w:w="1829"/>
            <w:vAlign w:val="top"/>
            <w:tcMar>
              <w:top w:w="55" w:type="dxa"/>
              <w:start w:w="65" w:type="dxa"/>
              <w:bottom w:w="55" w:type="dxa"/>
              <w:end w:w="65" w:type="dxa"/>
            </w:tcMar>
            <w:shd w:fill="F2F6FA"/>
          </w:tcPr>
          <w:p>
            <w:pPr>
              <w:spacing w:after="0" w:line="240" w:lineRule="auto"/>
            </w:pPr>
            <w:r>
              <w:rPr>
                <w:sz w:val="16"/>
              </w:rPr>
              <w:t>Compressed NPZ masks/indexes</w:t>
            </w:r>
          </w:p>
        </w:tc>
      </w:tr>
      <w:tr>
        <w:trPr>
          <w:cantSplit/>
        </w:trPr>
        <w:tc>
          <w:tcPr>
            <w:tcW w:type="dxa" w:w="1613"/>
            <w:vAlign w:val="top"/>
            <w:tcMar>
              <w:top w:w="55" w:type="dxa"/>
              <w:start w:w="65" w:type="dxa"/>
              <w:bottom w:w="55" w:type="dxa"/>
              <w:end w:w="65" w:type="dxa"/>
            </w:tcMar>
          </w:tcPr>
          <w:p>
            <w:pPr>
              <w:spacing w:after="0" w:line="240" w:lineRule="auto"/>
            </w:pPr>
            <w:r>
              <w:rPr>
                <w:sz w:val="16"/>
              </w:rPr>
              <w:t>Historical EWS reference</w:t>
            </w:r>
          </w:p>
        </w:tc>
        <w:tc>
          <w:tcPr>
            <w:tcW w:type="dxa" w:w="1958"/>
            <w:vAlign w:val="top"/>
            <w:tcMar>
              <w:top w:w="55" w:type="dxa"/>
              <w:start w:w="65" w:type="dxa"/>
              <w:bottom w:w="55" w:type="dxa"/>
              <w:end w:w="65" w:type="dxa"/>
            </w:tcMar>
          </w:tcPr>
          <w:p>
            <w:pPr>
              <w:spacing w:after="0" w:line="240" w:lineRule="auto"/>
            </w:pPr>
            <w:r>
              <w:rPr>
                <w:rFonts w:ascii="Consolas" w:hAnsi="Consolas"/>
                <w:sz w:val="15"/>
              </w:rPr>
              <w:t>ews/historical_summary.py</w:t>
            </w:r>
            <w:r>
              <w:rPr>
                <w:sz w:val="16"/>
              </w:rPr>
              <w:t xml:space="preserve">, </w:t>
            </w:r>
            <w:r>
              <w:rPr>
                <w:rFonts w:ascii="Consolas" w:hAnsi="Consolas"/>
                <w:sz w:val="15"/>
              </w:rPr>
              <w:t>ews/state_historical_summary.py</w:t>
            </w:r>
          </w:p>
        </w:tc>
        <w:tc>
          <w:tcPr>
            <w:tcW w:type="dxa" w:w="2232"/>
            <w:vAlign w:val="top"/>
            <w:tcMar>
              <w:top w:w="55" w:type="dxa"/>
              <w:start w:w="65" w:type="dxa"/>
              <w:bottom w:w="55" w:type="dxa"/>
              <w:end w:w="65" w:type="dxa"/>
            </w:tcMar>
          </w:tcPr>
          <w:p>
            <w:pPr>
              <w:spacing w:after="0" w:line="240" w:lineRule="auto"/>
            </w:pPr>
            <w:r>
              <w:rPr>
                <w:sz w:val="16"/>
              </w:rPr>
              <w:t>Stage, events, rain Zarr, state index</w:t>
            </w:r>
          </w:p>
        </w:tc>
        <w:tc>
          <w:tcPr>
            <w:tcW w:type="dxa" w:w="2736"/>
            <w:vAlign w:val="top"/>
            <w:tcMar>
              <w:top w:w="55" w:type="dxa"/>
              <w:start w:w="65" w:type="dxa"/>
              <w:bottom w:w="55" w:type="dxa"/>
              <w:end w:w="65" w:type="dxa"/>
            </w:tcMar>
          </w:tcPr>
          <w:p>
            <w:pPr>
              <w:spacing w:after="0" w:line="240" w:lineRule="auto"/>
            </w:pPr>
            <w:r>
              <w:rPr>
                <w:sz w:val="16"/>
              </w:rPr>
              <w:t>Summarize event rain/stage response; flatten per-pixel references</w:t>
            </w:r>
          </w:p>
        </w:tc>
        <w:tc>
          <w:tcPr>
            <w:tcW w:type="dxa" w:w="1829"/>
            <w:vAlign w:val="top"/>
            <w:tcMar>
              <w:top w:w="55" w:type="dxa"/>
              <w:start w:w="65" w:type="dxa"/>
              <w:bottom w:w="55" w:type="dxa"/>
              <w:end w:w="65" w:type="dxa"/>
            </w:tcMar>
          </w:tcPr>
          <w:p>
            <w:pPr>
              <w:spacing w:after="0" w:line="240" w:lineRule="auto"/>
            </w:pPr>
            <w:r>
              <w:rPr>
                <w:sz w:val="16"/>
              </w:rPr>
              <w:t>Parquet history and state NPZ indexes/references</w:t>
            </w:r>
          </w:p>
        </w:tc>
      </w:tr>
      <w:tr>
        <w:trPr>
          <w:cantSplit/>
        </w:trPr>
        <w:tc>
          <w:tcPr>
            <w:tcW w:type="dxa" w:w="1613"/>
            <w:vAlign w:val="top"/>
            <w:tcMar>
              <w:top w:w="55" w:type="dxa"/>
              <w:start w:w="65" w:type="dxa"/>
              <w:bottom w:w="55" w:type="dxa"/>
              <w:end w:w="65" w:type="dxa"/>
            </w:tcMar>
            <w:shd w:fill="F2F6FA"/>
          </w:tcPr>
          <w:p>
            <w:pPr>
              <w:spacing w:after="0" w:line="240" w:lineRule="auto"/>
            </w:pPr>
            <w:r>
              <w:rPr>
                <w:sz w:val="16"/>
              </w:rPr>
              <w:t>Current-rain preparation</w:t>
            </w:r>
          </w:p>
        </w:tc>
        <w:tc>
          <w:tcPr>
            <w:tcW w:type="dxa" w:w="1958"/>
            <w:vAlign w:val="top"/>
            <w:tcMar>
              <w:top w:w="55" w:type="dxa"/>
              <w:start w:w="65" w:type="dxa"/>
              <w:bottom w:w="55" w:type="dxa"/>
              <w:end w:w="65" w:type="dxa"/>
            </w:tcMar>
            <w:shd w:fill="F2F6FA"/>
          </w:tcPr>
          <w:p>
            <w:pPr>
              <w:spacing w:after="0" w:line="240" w:lineRule="auto"/>
            </w:pPr>
            <w:r>
              <w:rPr>
                <w:rFonts w:ascii="Consolas" w:hAnsi="Consolas"/>
                <w:sz w:val="15"/>
              </w:rPr>
              <w:t>ews/state_rain.py</w:t>
            </w:r>
            <w:r>
              <w:rPr>
                <w:sz w:val="16"/>
              </w:rPr>
              <w:t xml:space="preserve">, </w:t>
            </w:r>
            <w:r>
              <w:rPr>
                <w:rFonts w:ascii="Consolas" w:hAnsi="Consolas"/>
                <w:sz w:val="15"/>
              </w:rPr>
              <w:t>mrms_parallel.py</w:t>
            </w:r>
          </w:p>
        </w:tc>
        <w:tc>
          <w:tcPr>
            <w:tcW w:type="dxa" w:w="2232"/>
            <w:vAlign w:val="top"/>
            <w:tcMar>
              <w:top w:w="55" w:type="dxa"/>
              <w:start w:w="65" w:type="dxa"/>
              <w:bottom w:w="55" w:type="dxa"/>
              <w:end w:w="65" w:type="dxa"/>
            </w:tcMar>
            <w:shd w:fill="F2F6FA"/>
          </w:tcPr>
          <w:p>
            <w:pPr>
              <w:spacing w:after="0" w:line="240" w:lineRule="auto"/>
            </w:pPr>
            <w:r>
              <w:rPr>
                <w:sz w:val="16"/>
              </w:rPr>
              <w:t>State-mask NPZ and time interval</w:t>
            </w:r>
          </w:p>
        </w:tc>
        <w:tc>
          <w:tcPr>
            <w:tcW w:type="dxa" w:w="2736"/>
            <w:vAlign w:val="top"/>
            <w:tcMar>
              <w:top w:w="55" w:type="dxa"/>
              <w:start w:w="65" w:type="dxa"/>
              <w:bottom w:w="55" w:type="dxa"/>
              <w:end w:w="65" w:type="dxa"/>
            </w:tcMar>
            <w:shd w:fill="F2F6FA"/>
          </w:tcPr>
          <w:p>
            <w:pPr>
              <w:spacing w:after="0" w:line="240" w:lineRule="auto"/>
            </w:pPr>
            <w:r>
              <w:rPr>
                <w:sz w:val="16"/>
              </w:rPr>
              <w:t>Fetch hourly products and gather state pixels</w:t>
            </w:r>
          </w:p>
        </w:tc>
        <w:tc>
          <w:tcPr>
            <w:tcW w:type="dxa" w:w="1829"/>
            <w:vAlign w:val="top"/>
            <w:tcMar>
              <w:top w:w="55" w:type="dxa"/>
              <w:start w:w="65" w:type="dxa"/>
              <w:bottom w:w="55" w:type="dxa"/>
              <w:end w:w="65" w:type="dxa"/>
            </w:tcMar>
            <w:shd w:fill="F2F6FA"/>
          </w:tcPr>
          <w:p>
            <w:pPr>
              <w:spacing w:after="0" w:line="240" w:lineRule="auto"/>
            </w:pPr>
            <w:r>
              <w:rPr>
                <w:sz w:val="16"/>
              </w:rPr>
              <w:t xml:space="preserve">Current-rain NPZ with </w:t>
            </w:r>
            <w:r>
              <w:rPr>
                <w:rFonts w:ascii="Consolas" w:hAnsi="Consolas"/>
                <w:sz w:val="15"/>
              </w:rPr>
              <w:t>time × pixel</w:t>
            </w:r>
            <w:r>
              <w:rPr>
                <w:sz w:val="16"/>
              </w:rPr>
              <w:t xml:space="preserve"> rainfall</w:t>
            </w:r>
          </w:p>
        </w:tc>
      </w:tr>
      <w:tr>
        <w:trPr>
          <w:cantSplit/>
        </w:trPr>
        <w:tc>
          <w:tcPr>
            <w:tcW w:type="dxa" w:w="1613"/>
            <w:vAlign w:val="top"/>
            <w:tcMar>
              <w:top w:w="55" w:type="dxa"/>
              <w:start w:w="65" w:type="dxa"/>
              <w:bottom w:w="55" w:type="dxa"/>
              <w:end w:w="65" w:type="dxa"/>
            </w:tcMar>
          </w:tcPr>
          <w:p>
            <w:pPr>
              <w:spacing w:after="0" w:line="240" w:lineRule="auto"/>
            </w:pPr>
            <w:r>
              <w:rPr>
                <w:sz w:val="16"/>
              </w:rPr>
              <w:t>Current alert scoring</w:t>
            </w:r>
          </w:p>
        </w:tc>
        <w:tc>
          <w:tcPr>
            <w:tcW w:type="dxa" w:w="1958"/>
            <w:vAlign w:val="top"/>
            <w:tcMar>
              <w:top w:w="55" w:type="dxa"/>
              <w:start w:w="65" w:type="dxa"/>
              <w:bottom w:w="55" w:type="dxa"/>
              <w:end w:w="65" w:type="dxa"/>
            </w:tcMar>
          </w:tcPr>
          <w:p>
            <w:pPr>
              <w:spacing w:after="0" w:line="240" w:lineRule="auto"/>
            </w:pPr>
            <w:r>
              <w:rPr>
                <w:rFonts w:ascii="Consolas" w:hAnsi="Consolas"/>
                <w:sz w:val="15"/>
              </w:rPr>
              <w:t>ews/current_alerts.py</w:t>
            </w:r>
          </w:p>
        </w:tc>
        <w:tc>
          <w:tcPr>
            <w:tcW w:type="dxa" w:w="2232"/>
            <w:vAlign w:val="top"/>
            <w:tcMar>
              <w:top w:w="55" w:type="dxa"/>
              <w:start w:w="65" w:type="dxa"/>
              <w:bottom w:w="55" w:type="dxa"/>
              <w:end w:w="65" w:type="dxa"/>
            </w:tcMar>
          </w:tcPr>
          <w:p>
            <w:pPr>
              <w:spacing w:after="0" w:line="240" w:lineRule="auto"/>
            </w:pPr>
            <w:r>
              <w:rPr>
                <w:sz w:val="16"/>
              </w:rPr>
              <w:t>Current-rain NPZ, basin index, pixel-event index, efficient reference</w:t>
            </w:r>
          </w:p>
        </w:tc>
        <w:tc>
          <w:tcPr>
            <w:tcW w:type="dxa" w:w="2736"/>
            <w:vAlign w:val="top"/>
            <w:tcMar>
              <w:top w:w="55" w:type="dxa"/>
              <w:start w:w="65" w:type="dxa"/>
              <w:bottom w:w="55" w:type="dxa"/>
              <w:end w:w="65" w:type="dxa"/>
            </w:tcMar>
          </w:tcPr>
          <w:p>
            <w:pPr>
              <w:spacing w:after="0" w:line="240" w:lineRule="auto"/>
            </w:pPr>
            <w:r>
              <w:rPr>
                <w:sz w:val="16"/>
              </w:rPr>
              <w:t>Aggregate by basin, compare current pixel/basin values with historical percentiles, classify alert and response time</w:t>
            </w:r>
          </w:p>
        </w:tc>
        <w:tc>
          <w:tcPr>
            <w:tcW w:type="dxa" w:w="1829"/>
            <w:vAlign w:val="top"/>
            <w:tcMar>
              <w:top w:w="55" w:type="dxa"/>
              <w:start w:w="65" w:type="dxa"/>
              <w:bottom w:w="55" w:type="dxa"/>
              <w:end w:w="65" w:type="dxa"/>
            </w:tcMar>
          </w:tcPr>
          <w:p>
            <w:pPr>
              <w:spacing w:after="0" w:line="240" w:lineRule="auto"/>
            </w:pPr>
            <w:r>
              <w:rPr>
                <w:sz w:val="16"/>
              </w:rPr>
              <w:t>Basin/pixel alert Parquet and CSV</w:t>
            </w:r>
          </w:p>
        </w:tc>
      </w:tr>
      <w:tr>
        <w:trPr>
          <w:cantSplit/>
        </w:trPr>
        <w:tc>
          <w:tcPr>
            <w:tcW w:type="dxa" w:w="1613"/>
            <w:vAlign w:val="top"/>
            <w:tcMar>
              <w:top w:w="55" w:type="dxa"/>
              <w:start w:w="65" w:type="dxa"/>
              <w:bottom w:w="55" w:type="dxa"/>
              <w:end w:w="65" w:type="dxa"/>
            </w:tcMar>
            <w:shd w:fill="F2F6FA"/>
          </w:tcPr>
          <w:p>
            <w:pPr>
              <w:spacing w:after="0" w:line="240" w:lineRule="auto"/>
            </w:pPr>
            <w:r>
              <w:rPr>
                <w:sz w:val="16"/>
              </w:rPr>
              <w:t>Tethys-oriented export</w:t>
            </w:r>
          </w:p>
        </w:tc>
        <w:tc>
          <w:tcPr>
            <w:tcW w:type="dxa" w:w="1958"/>
            <w:vAlign w:val="top"/>
            <w:tcMar>
              <w:top w:w="55" w:type="dxa"/>
              <w:start w:w="65" w:type="dxa"/>
              <w:bottom w:w="55" w:type="dxa"/>
              <w:end w:w="65" w:type="dxa"/>
            </w:tcMar>
            <w:shd w:fill="F2F6FA"/>
          </w:tcPr>
          <w:p>
            <w:pPr>
              <w:spacing w:after="0" w:line="240" w:lineRule="auto"/>
            </w:pPr>
            <w:r>
              <w:rPr>
                <w:rFonts w:ascii="Consolas" w:hAnsi="Consolas"/>
                <w:sz w:val="15"/>
              </w:rPr>
              <w:t>ews/tethys_outputs.py</w:t>
            </w:r>
          </w:p>
        </w:tc>
        <w:tc>
          <w:tcPr>
            <w:tcW w:type="dxa" w:w="2232"/>
            <w:vAlign w:val="top"/>
            <w:tcMar>
              <w:top w:w="55" w:type="dxa"/>
              <w:start w:w="65" w:type="dxa"/>
              <w:bottom w:w="55" w:type="dxa"/>
              <w:end w:w="65" w:type="dxa"/>
            </w:tcMar>
            <w:shd w:fill="F2F6FA"/>
          </w:tcPr>
          <w:p>
            <w:pPr>
              <w:spacing w:after="0" w:line="240" w:lineRule="auto"/>
            </w:pPr>
            <w:r>
              <w:rPr>
                <w:sz w:val="16"/>
              </w:rPr>
              <w:t>Alert Parquet and basin GeoJSON</w:t>
            </w:r>
          </w:p>
        </w:tc>
        <w:tc>
          <w:tcPr>
            <w:tcW w:type="dxa" w:w="2736"/>
            <w:vAlign w:val="top"/>
            <w:tcMar>
              <w:top w:w="55" w:type="dxa"/>
              <w:start w:w="65" w:type="dxa"/>
              <w:bottom w:w="55" w:type="dxa"/>
              <w:end w:w="65" w:type="dxa"/>
            </w:tcMar>
            <w:shd w:fill="F2F6FA"/>
          </w:tcPr>
          <w:p>
            <w:pPr>
              <w:spacing w:after="0" w:line="240" w:lineRule="auto"/>
            </w:pPr>
            <w:r>
              <w:rPr>
                <w:sz w:val="16"/>
              </w:rPr>
              <w:t>Join alerts to polygon geometry and write map-ready output</w:t>
            </w:r>
          </w:p>
        </w:tc>
        <w:tc>
          <w:tcPr>
            <w:tcW w:type="dxa" w:w="1829"/>
            <w:vAlign w:val="top"/>
            <w:tcMar>
              <w:top w:w="55" w:type="dxa"/>
              <w:start w:w="65" w:type="dxa"/>
              <w:bottom w:w="55" w:type="dxa"/>
              <w:end w:w="65" w:type="dxa"/>
            </w:tcMar>
            <w:shd w:fill="F2F6FA"/>
          </w:tcPr>
          <w:p>
            <w:pPr>
              <w:spacing w:after="0" w:line="240" w:lineRule="auto"/>
            </w:pPr>
            <w:r>
              <w:rPr>
                <w:sz w:val="16"/>
              </w:rPr>
              <w:t>Basin/pixel GeoJSON and CSV</w:t>
            </w:r>
          </w:p>
        </w:tc>
      </w:tr>
    </w:tbl>
    <w:p>
      <w:pPr>
        <w:spacing w:after="20" w:before="0"/>
      </w:pPr>
    </w:p>
    <w:p>
      <w:pPr>
        <w:pStyle w:val="Heading1"/>
      </w:pPr>
      <w:r>
        <w:rPr>
          <w:sz w:val="28"/>
        </w:rPr>
        <w:t>5. Data products and file contracts</w:t>
      </w:r>
    </w:p>
    <w:p>
      <w:pPr>
        <w:pStyle w:val="Heading2"/>
      </w:pPr>
      <w:r>
        <w:rPr>
          <w:sz w:val="22"/>
        </w:rPr>
        <w:t>5.1 Station workflow paths</w:t>
      </w:r>
    </w:p>
    <w:p>
      <w:r>
        <w:rPr>
          <w:sz w:val="18"/>
        </w:rPr>
        <w:t xml:space="preserve">The default base directory is </w:t>
      </w:r>
      <w:r>
        <w:rPr>
          <w:rFonts w:ascii="Consolas" w:hAnsi="Consolas"/>
          <w:sz w:val="17"/>
        </w:rPr>
        <w:t>mrms_usgs_events_2m_data</w:t>
      </w:r>
      <w:r>
        <w:rPr>
          <w:sz w:val="18"/>
        </w:rPr>
        <w:t xml:space="preserve">. </w:t>
      </w:r>
      <w:r>
        <w:rPr>
          <w:rFonts w:ascii="Consolas" w:hAnsi="Consolas"/>
          <w:sz w:val="17"/>
        </w:rPr>
        <w:t>paths.build_station_paths</w:t>
      </w:r>
      <w:r>
        <w:rPr>
          <w:sz w:val="18"/>
        </w:rPr>
        <w:t xml:space="preserve"> partitions site outputs by uppercase state and the first two/four site-ID digits.</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Relative output</w:t>
            </w:r>
          </w:p>
        </w:tc>
        <w:tc>
          <w:tcPr>
            <w:tcW w:type="dxa" w:w="4464"/>
            <w:vAlign w:val="center"/>
            <w:shd w:fill="17365D"/>
            <w:tcMar>
              <w:top w:w="55" w:type="dxa"/>
              <w:start w:w="65" w:type="dxa"/>
              <w:bottom w:w="55" w:type="dxa"/>
              <w:end w:w="65" w:type="dxa"/>
            </w:tcMar>
          </w:tcPr>
          <w:p>
            <w:pPr>
              <w:spacing w:after="0"/>
            </w:pPr>
            <w:r>
              <w:rPr>
                <w:b/>
                <w:color w:val="FFFFFF"/>
                <w:sz w:val="16"/>
              </w:rPr>
              <w:t>Format</w:t>
            </w:r>
          </w:p>
        </w:tc>
        <w:tc>
          <w:tcPr>
            <w:tcW w:type="dxa" w:w="3859"/>
            <w:vAlign w:val="center"/>
            <w:shd w:fill="17365D"/>
            <w:tcMar>
              <w:top w:w="55" w:type="dxa"/>
              <w:start w:w="65" w:type="dxa"/>
              <w:bottom w:w="55" w:type="dxa"/>
              <w:end w:w="65" w:type="dxa"/>
            </w:tcMar>
          </w:tcPr>
          <w:p>
            <w:pPr>
              <w:spacing w:after="0"/>
            </w:pPr>
            <w:r>
              <w:rPr>
                <w:b/>
                <w:color w:val="FFFFFF"/>
                <w:sz w:val="16"/>
              </w:rPr>
              <w:t>Contents / purpose</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basins_json/STATE/AA/AAAA/{site}.json</w:t>
            </w:r>
          </w:p>
        </w:tc>
        <w:tc>
          <w:tcPr>
            <w:tcW w:type="dxa" w:w="4464"/>
            <w:vAlign w:val="top"/>
            <w:tcMar>
              <w:top w:w="55" w:type="dxa"/>
              <w:start w:w="65" w:type="dxa"/>
              <w:bottom w:w="55" w:type="dxa"/>
              <w:end w:w="65" w:type="dxa"/>
            </w:tcMar>
          </w:tcPr>
          <w:p>
            <w:pPr>
              <w:spacing w:after="0" w:line="240" w:lineRule="auto"/>
            </w:pPr>
            <w:r>
              <w:rPr>
                <w:sz w:val="15"/>
              </w:rPr>
              <w:t>GeoJSON</w:t>
            </w:r>
          </w:p>
        </w:tc>
        <w:tc>
          <w:tcPr>
            <w:tcW w:type="dxa" w:w="3859"/>
            <w:vAlign w:val="top"/>
            <w:tcMar>
              <w:top w:w="55" w:type="dxa"/>
              <w:start w:w="65" w:type="dxa"/>
              <w:bottom w:w="55" w:type="dxa"/>
              <w:end w:w="65" w:type="dxa"/>
            </w:tcMar>
          </w:tcPr>
          <w:p>
            <w:pPr>
              <w:spacing w:after="0" w:line="240" w:lineRule="auto"/>
            </w:pPr>
            <w:r>
              <w:rPr>
                <w:sz w:val="15"/>
              </w:rPr>
              <w:t>Basin polygon used by spatial extraction</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site_meta/STATE/AA/AAAA/{site}_monitoring_location.json</w:t>
            </w:r>
          </w:p>
        </w:tc>
        <w:tc>
          <w:tcPr>
            <w:tcW w:type="dxa" w:w="4464"/>
            <w:vAlign w:val="top"/>
            <w:tcMar>
              <w:top w:w="55" w:type="dxa"/>
              <w:start w:w="65" w:type="dxa"/>
              <w:bottom w:w="55" w:type="dxa"/>
              <w:end w:w="65" w:type="dxa"/>
            </w:tcMar>
            <w:shd w:fill="F2F6FA"/>
          </w:tcPr>
          <w:p>
            <w:pPr>
              <w:spacing w:after="0" w:line="240" w:lineRule="auto"/>
            </w:pPr>
            <w:r>
              <w:rPr>
                <w:sz w:val="15"/>
              </w:rPr>
              <w:t>GeoJSON</w:t>
            </w:r>
          </w:p>
        </w:tc>
        <w:tc>
          <w:tcPr>
            <w:tcW w:type="dxa" w:w="3859"/>
            <w:vAlign w:val="top"/>
            <w:tcMar>
              <w:top w:w="55" w:type="dxa"/>
              <w:start w:w="65" w:type="dxa"/>
              <w:bottom w:w="55" w:type="dxa"/>
              <w:end w:w="65" w:type="dxa"/>
            </w:tcMar>
            <w:shd w:fill="F2F6FA"/>
          </w:tcPr>
          <w:p>
            <w:pPr>
              <w:spacing w:after="0" w:line="240" w:lineRule="auto"/>
            </w:pPr>
            <w:r>
              <w:rPr>
                <w:sz w:val="15"/>
              </w:rPr>
              <w:t>USGS monitoring-location feature and station metadata</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stage_parquet/STATE/AA/AAAA/{site}.parquet</w:t>
            </w:r>
          </w:p>
        </w:tc>
        <w:tc>
          <w:tcPr>
            <w:tcW w:type="dxa" w:w="4464"/>
            <w:vAlign w:val="top"/>
            <w:tcMar>
              <w:top w:w="55" w:type="dxa"/>
              <w:start w:w="65" w:type="dxa"/>
              <w:bottom w:w="55" w:type="dxa"/>
              <w:end w:w="65" w:type="dxa"/>
            </w:tcMar>
          </w:tcPr>
          <w:p>
            <w:pPr>
              <w:spacing w:after="0" w:line="240" w:lineRule="auto"/>
            </w:pPr>
            <w:r>
              <w:rPr>
                <w:sz w:val="15"/>
              </w:rPr>
              <w:t>Parquet</w:t>
            </w:r>
          </w:p>
        </w:tc>
        <w:tc>
          <w:tcPr>
            <w:tcW w:type="dxa" w:w="3859"/>
            <w:vAlign w:val="top"/>
            <w:tcMar>
              <w:top w:w="55" w:type="dxa"/>
              <w:start w:w="65" w:type="dxa"/>
              <w:bottom w:w="55" w:type="dxa"/>
              <w:end w:w="65" w:type="dxa"/>
            </w:tcMar>
          </w:tcPr>
          <w:p>
            <w:pPr>
              <w:spacing w:after="0" w:line="240" w:lineRule="auto"/>
            </w:pPr>
            <w:r>
              <w:rPr>
                <w:sz w:val="15"/>
              </w:rPr>
              <w:t xml:space="preserve">Timestamped </w:t>
            </w:r>
            <w:r>
              <w:rPr>
                <w:rFonts w:ascii="Consolas" w:hAnsi="Consolas"/>
                <w:sz w:val="14"/>
              </w:rPr>
              <w:t>Stage_ft</w:t>
            </w:r>
            <w:r>
              <w:rPr>
                <w:sz w:val="15"/>
              </w:rPr>
              <w:t xml:space="preserve"> values</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events/STATE/AA/AAAA/{site}_top_events.csv</w:t>
            </w:r>
          </w:p>
        </w:tc>
        <w:tc>
          <w:tcPr>
            <w:tcW w:type="dxa" w:w="4464"/>
            <w:vAlign w:val="top"/>
            <w:tcMar>
              <w:top w:w="55" w:type="dxa"/>
              <w:start w:w="65" w:type="dxa"/>
              <w:bottom w:w="55" w:type="dxa"/>
              <w:end w:w="65" w:type="dxa"/>
            </w:tcMar>
            <w:shd w:fill="F2F6FA"/>
          </w:tcPr>
          <w:p>
            <w:pPr>
              <w:spacing w:after="0" w:line="240" w:lineRule="auto"/>
            </w:pPr>
            <w:r>
              <w:rPr>
                <w:sz w:val="15"/>
              </w:rPr>
              <w:t>CSV</w:t>
            </w:r>
          </w:p>
        </w:tc>
        <w:tc>
          <w:tcPr>
            <w:tcW w:type="dxa" w:w="3859"/>
            <w:vAlign w:val="top"/>
            <w:tcMar>
              <w:top w:w="55" w:type="dxa"/>
              <w:start w:w="65" w:type="dxa"/>
              <w:bottom w:w="55" w:type="dxa"/>
              <w:end w:w="65" w:type="dxa"/>
            </w:tcMar>
            <w:shd w:fill="F2F6FA"/>
          </w:tcPr>
          <w:p>
            <w:pPr>
              <w:spacing w:after="0" w:line="240" w:lineRule="auto"/>
            </w:pPr>
            <w:r>
              <w:rPr>
                <w:sz w:val="15"/>
              </w:rPr>
              <w:t>Ranked stage-peak event rows</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events/STATE/AA/AAAA/{site}_rain_windows.csv</w:t>
            </w:r>
          </w:p>
        </w:tc>
        <w:tc>
          <w:tcPr>
            <w:tcW w:type="dxa" w:w="4464"/>
            <w:vAlign w:val="top"/>
            <w:tcMar>
              <w:top w:w="55" w:type="dxa"/>
              <w:start w:w="65" w:type="dxa"/>
              <w:bottom w:w="55" w:type="dxa"/>
              <w:end w:w="65" w:type="dxa"/>
            </w:tcMar>
          </w:tcPr>
          <w:p>
            <w:pPr>
              <w:spacing w:after="0" w:line="240" w:lineRule="auto"/>
            </w:pPr>
            <w:r>
              <w:rPr>
                <w:sz w:val="15"/>
              </w:rPr>
              <w:t>CSV</w:t>
            </w:r>
          </w:p>
        </w:tc>
        <w:tc>
          <w:tcPr>
            <w:tcW w:type="dxa" w:w="3859"/>
            <w:vAlign w:val="top"/>
            <w:tcMar>
              <w:top w:w="55" w:type="dxa"/>
              <w:start w:w="65" w:type="dxa"/>
              <w:bottom w:w="55" w:type="dxa"/>
              <w:end w:w="65" w:type="dxa"/>
            </w:tcMar>
          </w:tcPr>
          <w:p>
            <w:pPr>
              <w:spacing w:after="0" w:line="240" w:lineRule="auto"/>
            </w:pPr>
            <w:r>
              <w:rPr>
                <w:sz w:val="15"/>
              </w:rPr>
              <w:t>Event-associated rainfall start/end windows</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rain_zarr/STATE/AA/AAAA/{site}.zarr</w:t>
            </w:r>
          </w:p>
        </w:tc>
        <w:tc>
          <w:tcPr>
            <w:tcW w:type="dxa" w:w="4464"/>
            <w:vAlign w:val="top"/>
            <w:tcMar>
              <w:top w:w="55" w:type="dxa"/>
              <w:start w:w="65" w:type="dxa"/>
              <w:bottom w:w="55" w:type="dxa"/>
              <w:end w:w="65" w:type="dxa"/>
            </w:tcMar>
            <w:shd w:fill="F2F6FA"/>
          </w:tcPr>
          <w:p>
            <w:pPr>
              <w:spacing w:after="0" w:line="240" w:lineRule="auto"/>
            </w:pPr>
            <w:r>
              <w:rPr>
                <w:sz w:val="15"/>
              </w:rPr>
              <w:t>Zarr v2 group</w:t>
            </w:r>
          </w:p>
        </w:tc>
        <w:tc>
          <w:tcPr>
            <w:tcW w:type="dxa" w:w="3859"/>
            <w:vAlign w:val="top"/>
            <w:tcMar>
              <w:top w:w="55" w:type="dxa"/>
              <w:start w:w="65" w:type="dxa"/>
              <w:bottom w:w="55" w:type="dxa"/>
              <w:end w:w="65" w:type="dxa"/>
            </w:tcMar>
            <w:shd w:fill="F2F6FA"/>
          </w:tcPr>
          <w:p>
            <w:pPr>
              <w:spacing w:after="0" w:line="240" w:lineRule="auto"/>
            </w:pPr>
            <w:r>
              <w:rPr>
                <w:sz w:val="15"/>
              </w:rPr>
              <w:t>Selected hourly rainfall values for basin pixels</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rain_zarr/STATE/AA/AAAA/{site}_missing_radaronly_hours.csv</w:t>
            </w:r>
          </w:p>
        </w:tc>
        <w:tc>
          <w:tcPr>
            <w:tcW w:type="dxa" w:w="4464"/>
            <w:vAlign w:val="top"/>
            <w:tcMar>
              <w:top w:w="55" w:type="dxa"/>
              <w:start w:w="65" w:type="dxa"/>
              <w:bottom w:w="55" w:type="dxa"/>
              <w:end w:w="65" w:type="dxa"/>
            </w:tcMar>
          </w:tcPr>
          <w:p>
            <w:pPr>
              <w:spacing w:after="0" w:line="240" w:lineRule="auto"/>
            </w:pPr>
            <w:r>
              <w:rPr>
                <w:sz w:val="15"/>
              </w:rPr>
              <w:t>CSV</w:t>
            </w:r>
          </w:p>
        </w:tc>
        <w:tc>
          <w:tcPr>
            <w:tcW w:type="dxa" w:w="3859"/>
            <w:vAlign w:val="top"/>
            <w:tcMar>
              <w:top w:w="55" w:type="dxa"/>
              <w:start w:w="65" w:type="dxa"/>
              <w:bottom w:w="55" w:type="dxa"/>
              <w:end w:w="65" w:type="dxa"/>
            </w:tcMar>
          </w:tcPr>
          <w:p>
            <w:pPr>
              <w:spacing w:after="0" w:line="240" w:lineRule="auto"/>
            </w:pPr>
            <w:r>
              <w:rPr>
                <w:sz w:val="15"/>
              </w:rPr>
              <w:t>Hourly times for which source data was not obtained</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*.meta.done</w:t>
            </w:r>
            <w:r>
              <w:rPr>
                <w:sz w:val="15"/>
              </w:rPr>
              <w:t xml:space="preserve">, </w:t>
            </w:r>
            <w:r>
              <w:rPr>
                <w:rFonts w:ascii="Consolas" w:hAnsi="Consolas"/>
                <w:sz w:val="14"/>
              </w:rPr>
              <w:t>*.basin.done</w:t>
            </w:r>
            <w:r>
              <w:rPr>
                <w:sz w:val="15"/>
              </w:rPr>
              <w:t xml:space="preserve">, </w:t>
            </w:r>
            <w:r>
              <w:rPr>
                <w:rFonts w:ascii="Consolas" w:hAnsi="Consolas"/>
                <w:sz w:val="14"/>
              </w:rPr>
              <w:t>*.stage.done</w:t>
            </w:r>
            <w:r>
              <w:rPr>
                <w:sz w:val="15"/>
              </w:rPr>
              <w:t xml:space="preserve">, </w:t>
            </w:r>
            <w:r>
              <w:rPr>
                <w:rFonts w:ascii="Consolas" w:hAnsi="Consolas"/>
                <w:sz w:val="14"/>
              </w:rPr>
              <w:t>*.events.done</w:t>
            </w:r>
            <w:r>
              <w:rPr>
                <w:sz w:val="15"/>
              </w:rPr>
              <w:t xml:space="preserve">, </w:t>
            </w:r>
            <w:r>
              <w:rPr>
                <w:rFonts w:ascii="Consolas" w:hAnsi="Consolas"/>
                <w:sz w:val="14"/>
              </w:rPr>
              <w:t>*.rain.done</w:t>
            </w:r>
          </w:p>
        </w:tc>
        <w:tc>
          <w:tcPr>
            <w:tcW w:type="dxa" w:w="4464"/>
            <w:vAlign w:val="top"/>
            <w:tcMar>
              <w:top w:w="55" w:type="dxa"/>
              <w:start w:w="65" w:type="dxa"/>
              <w:bottom w:w="55" w:type="dxa"/>
              <w:end w:w="65" w:type="dxa"/>
            </w:tcMar>
            <w:shd w:fill="F2F6FA"/>
          </w:tcPr>
          <w:p>
            <w:pPr>
              <w:spacing w:after="0" w:line="240" w:lineRule="auto"/>
            </w:pPr>
            <w:r>
              <w:rPr>
                <w:sz w:val="15"/>
              </w:rPr>
              <w:t>Text markers</w:t>
            </w:r>
          </w:p>
        </w:tc>
        <w:tc>
          <w:tcPr>
            <w:tcW w:type="dxa" w:w="3859"/>
            <w:vAlign w:val="top"/>
            <w:tcMar>
              <w:top w:w="55" w:type="dxa"/>
              <w:start w:w="65" w:type="dxa"/>
              <w:bottom w:w="55" w:type="dxa"/>
              <w:end w:w="65" w:type="dxa"/>
            </w:tcMar>
            <w:shd w:fill="F2F6FA"/>
          </w:tcPr>
          <w:p>
            <w:pPr>
              <w:spacing w:after="0" w:line="240" w:lineRule="auto"/>
            </w:pPr>
            <w:r>
              <w:rPr>
                <w:sz w:val="15"/>
              </w:rPr>
              <w:t>Per-stage completion/resume markers</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stations_inventory.csv</w:t>
            </w:r>
          </w:p>
        </w:tc>
        <w:tc>
          <w:tcPr>
            <w:tcW w:type="dxa" w:w="4464"/>
            <w:vAlign w:val="top"/>
            <w:tcMar>
              <w:top w:w="55" w:type="dxa"/>
              <w:start w:w="65" w:type="dxa"/>
              <w:bottom w:w="55" w:type="dxa"/>
              <w:end w:w="65" w:type="dxa"/>
            </w:tcMar>
          </w:tcPr>
          <w:p>
            <w:pPr>
              <w:spacing w:after="0" w:line="240" w:lineRule="auto"/>
            </w:pPr>
            <w:r>
              <w:rPr>
                <w:sz w:val="15"/>
              </w:rPr>
              <w:t>CSV</w:t>
            </w:r>
          </w:p>
        </w:tc>
        <w:tc>
          <w:tcPr>
            <w:tcW w:type="dxa" w:w="3859"/>
            <w:vAlign w:val="top"/>
            <w:tcMar>
              <w:top w:w="55" w:type="dxa"/>
              <w:start w:w="65" w:type="dxa"/>
              <w:bottom w:w="55" w:type="dxa"/>
              <w:end w:w="65" w:type="dxa"/>
            </w:tcMar>
          </w:tcPr>
          <w:p>
            <w:pPr>
              <w:spacing w:after="0" w:line="240" w:lineRule="auto"/>
            </w:pPr>
            <w:r>
              <w:rPr>
                <w:sz w:val="15"/>
              </w:rPr>
              <w:t>Appended station metadata and product paths</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_mrms_cache/</w:t>
            </w:r>
            <w:r>
              <w:rPr>
                <w:sz w:val="15"/>
              </w:rPr>
              <w:t xml:space="preserve"> and </w:t>
            </w:r>
            <w:r>
              <w:rPr>
                <w:rFonts w:ascii="Consolas" w:hAnsi="Consolas"/>
                <w:sz w:val="14"/>
              </w:rPr>
              <w:t>logs/</w:t>
            </w:r>
          </w:p>
        </w:tc>
        <w:tc>
          <w:tcPr>
            <w:tcW w:type="dxa" w:w="4464"/>
            <w:vAlign w:val="top"/>
            <w:tcMar>
              <w:top w:w="55" w:type="dxa"/>
              <w:start w:w="65" w:type="dxa"/>
              <w:bottom w:w="55" w:type="dxa"/>
              <w:end w:w="65" w:type="dxa"/>
            </w:tcMar>
            <w:shd w:fill="F2F6FA"/>
          </w:tcPr>
          <w:p>
            <w:pPr>
              <w:spacing w:after="0" w:line="240" w:lineRule="auto"/>
            </w:pPr>
            <w:r>
              <w:rPr>
                <w:sz w:val="15"/>
              </w:rPr>
              <w:t>Files/directories</w:t>
            </w:r>
          </w:p>
        </w:tc>
        <w:tc>
          <w:tcPr>
            <w:tcW w:type="dxa" w:w="3859"/>
            <w:vAlign w:val="top"/>
            <w:tcMar>
              <w:top w:w="55" w:type="dxa"/>
              <w:start w:w="65" w:type="dxa"/>
              <w:bottom w:w="55" w:type="dxa"/>
              <w:end w:w="65" w:type="dxa"/>
            </w:tcMar>
            <w:shd w:fill="F2F6FA"/>
          </w:tcPr>
          <w:p>
            <w:pPr>
              <w:spacing w:after="0" w:line="240" w:lineRule="auto"/>
            </w:pPr>
            <w:r>
              <w:rPr>
                <w:sz w:val="15"/>
              </w:rPr>
              <w:t>Downloaded compressed GRIB cache and run/site logs</w:t>
            </w:r>
          </w:p>
        </w:tc>
      </w:tr>
    </w:tbl>
    <w:p>
      <w:pPr>
        <w:spacing w:after="20" w:before="0"/>
      </w:pPr>
    </w:p>
    <w:p>
      <w:pPr>
        <w:pStyle w:val="Heading2"/>
      </w:pPr>
      <w:r>
        <w:rPr>
          <w:sz w:val="22"/>
        </w:rPr>
        <w:t>5.2 Zarr rainfall schema</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Array</w:t>
            </w:r>
          </w:p>
        </w:tc>
        <w:tc>
          <w:tcPr>
            <w:tcW w:type="dxa" w:w="4464"/>
            <w:vAlign w:val="center"/>
            <w:shd w:fill="17365D"/>
            <w:tcMar>
              <w:top w:w="55" w:type="dxa"/>
              <w:start w:w="65" w:type="dxa"/>
              <w:bottom w:w="55" w:type="dxa"/>
              <w:end w:w="65" w:type="dxa"/>
            </w:tcMar>
          </w:tcPr>
          <w:p>
            <w:pPr>
              <w:spacing w:after="0"/>
            </w:pPr>
            <w:r>
              <w:rPr>
                <w:b/>
                <w:color w:val="FFFFFF"/>
                <w:sz w:val="16"/>
              </w:rPr>
              <w:t>Shape / dtype</w:t>
            </w:r>
          </w:p>
        </w:tc>
        <w:tc>
          <w:tcPr>
            <w:tcW w:type="dxa" w:w="3859"/>
            <w:vAlign w:val="center"/>
            <w:shd w:fill="17365D"/>
            <w:tcMar>
              <w:top w:w="55" w:type="dxa"/>
              <w:start w:w="65" w:type="dxa"/>
              <w:bottom w:w="55" w:type="dxa"/>
              <w:end w:w="65" w:type="dxa"/>
            </w:tcMar>
          </w:tcPr>
          <w:p>
            <w:pPr>
              <w:spacing w:after="0"/>
            </w:pPr>
            <w:r>
              <w:rPr>
                <w:b/>
                <w:color w:val="FFFFFF"/>
                <w:sz w:val="16"/>
              </w:rPr>
              <w:t>Meaning</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rain</w:t>
            </w:r>
          </w:p>
        </w:tc>
        <w:tc>
          <w:tcPr>
            <w:tcW w:type="dxa" w:w="4464"/>
            <w:vAlign w:val="top"/>
            <w:tcMar>
              <w:top w:w="55" w:type="dxa"/>
              <w:start w:w="65" w:type="dxa"/>
              <w:bottom w:w="55" w:type="dxa"/>
              <w:end w:w="65" w:type="dxa"/>
            </w:tcMar>
          </w:tcPr>
          <w:p>
            <w:pPr>
              <w:spacing w:after="0" w:line="240" w:lineRule="auto"/>
            </w:pPr>
            <w:r>
              <w:rPr>
                <w:rFonts w:ascii="Consolas" w:hAnsi="Consolas"/>
                <w:sz w:val="14"/>
              </w:rPr>
              <w:t>(time, pixel)</w:t>
            </w:r>
            <w:r>
              <w:rPr>
                <w:sz w:val="15"/>
              </w:rPr>
              <w:t>, float32</w:t>
            </w:r>
          </w:p>
        </w:tc>
        <w:tc>
          <w:tcPr>
            <w:tcW w:type="dxa" w:w="3859"/>
            <w:vAlign w:val="top"/>
            <w:tcMar>
              <w:top w:w="55" w:type="dxa"/>
              <w:start w:w="65" w:type="dxa"/>
              <w:bottom w:w="55" w:type="dxa"/>
              <w:end w:w="65" w:type="dxa"/>
            </w:tcMar>
          </w:tcPr>
          <w:p>
            <w:pPr>
              <w:spacing w:after="0" w:line="240" w:lineRule="auto"/>
            </w:pPr>
            <w:r>
              <w:rPr>
                <w:sz w:val="15"/>
              </w:rPr>
              <w:t>Rainfall at each selected basin grid cell; compressed with Blosc/Zstandard</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time</w:t>
            </w:r>
          </w:p>
        </w:tc>
        <w:tc>
          <w:tcPr>
            <w:tcW w:type="dxa" w:w="4464"/>
            <w:vAlign w:val="top"/>
            <w:tcMar>
              <w:top w:w="55" w:type="dxa"/>
              <w:start w:w="65" w:type="dxa"/>
              <w:bottom w:w="55" w:type="dxa"/>
              <w:end w:w="65" w:type="dxa"/>
            </w:tcMar>
            <w:shd w:fill="F2F6FA"/>
          </w:tcPr>
          <w:p>
            <w:pPr>
              <w:spacing w:after="0" w:line="240" w:lineRule="auto"/>
            </w:pPr>
            <w:r>
              <w:rPr>
                <w:rFonts w:ascii="Consolas" w:hAnsi="Consolas"/>
                <w:sz w:val="14"/>
              </w:rPr>
              <w:t>(time,)</w:t>
            </w:r>
            <w:r>
              <w:rPr>
                <w:sz w:val="15"/>
              </w:rPr>
              <w:t>, datetime64 ns</w:t>
            </w:r>
          </w:p>
        </w:tc>
        <w:tc>
          <w:tcPr>
            <w:tcW w:type="dxa" w:w="3859"/>
            <w:vAlign w:val="top"/>
            <w:tcMar>
              <w:top w:w="55" w:type="dxa"/>
              <w:start w:w="65" w:type="dxa"/>
              <w:bottom w:w="55" w:type="dxa"/>
              <w:end w:w="65" w:type="dxa"/>
            </w:tcMar>
            <w:shd w:fill="F2F6FA"/>
          </w:tcPr>
          <w:p>
            <w:pPr>
              <w:spacing w:after="0" w:line="240" w:lineRule="auto"/>
            </w:pPr>
            <w:r>
              <w:rPr>
                <w:sz w:val="15"/>
              </w:rPr>
              <w:t>Hourly UTC-like timestamps represented by the builder</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row</w:t>
            </w:r>
            <w:r>
              <w:rPr>
                <w:sz w:val="15"/>
              </w:rPr>
              <w:t xml:space="preserve">, </w:t>
            </w:r>
            <w:r>
              <w:rPr>
                <w:rFonts w:ascii="Consolas" w:hAnsi="Consolas"/>
                <w:sz w:val="14"/>
              </w:rPr>
              <w:t>col</w:t>
            </w:r>
          </w:p>
        </w:tc>
        <w:tc>
          <w:tcPr>
            <w:tcW w:type="dxa" w:w="4464"/>
            <w:vAlign w:val="top"/>
            <w:tcMar>
              <w:top w:w="55" w:type="dxa"/>
              <w:start w:w="65" w:type="dxa"/>
              <w:bottom w:w="55" w:type="dxa"/>
              <w:end w:w="65" w:type="dxa"/>
            </w:tcMar>
          </w:tcPr>
          <w:p>
            <w:pPr>
              <w:spacing w:after="0" w:line="240" w:lineRule="auto"/>
            </w:pPr>
            <w:r>
              <w:rPr>
                <w:rFonts w:ascii="Consolas" w:hAnsi="Consolas"/>
                <w:sz w:val="14"/>
              </w:rPr>
              <w:t>(pixel,)</w:t>
            </w:r>
            <w:r>
              <w:rPr>
                <w:sz w:val="15"/>
              </w:rPr>
              <w:t>, int32</w:t>
            </w:r>
          </w:p>
        </w:tc>
        <w:tc>
          <w:tcPr>
            <w:tcW w:type="dxa" w:w="3859"/>
            <w:vAlign w:val="top"/>
            <w:tcMar>
              <w:top w:w="55" w:type="dxa"/>
              <w:start w:w="65" w:type="dxa"/>
              <w:bottom w:w="55" w:type="dxa"/>
              <w:end w:w="65" w:type="dxa"/>
            </w:tcMar>
          </w:tcPr>
          <w:p>
            <w:pPr>
              <w:spacing w:after="0" w:line="240" w:lineRule="auto"/>
            </w:pPr>
            <w:r>
              <w:rPr>
                <w:sz w:val="15"/>
              </w:rPr>
              <w:t>Raster row/column for each selected MRMS cell</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lon</w:t>
            </w:r>
            <w:r>
              <w:rPr>
                <w:sz w:val="15"/>
              </w:rPr>
              <w:t xml:space="preserve">, </w:t>
            </w:r>
            <w:r>
              <w:rPr>
                <w:rFonts w:ascii="Consolas" w:hAnsi="Consolas"/>
                <w:sz w:val="14"/>
              </w:rPr>
              <w:t>lat</w:t>
            </w:r>
          </w:p>
        </w:tc>
        <w:tc>
          <w:tcPr>
            <w:tcW w:type="dxa" w:w="4464"/>
            <w:vAlign w:val="top"/>
            <w:tcMar>
              <w:top w:w="55" w:type="dxa"/>
              <w:start w:w="65" w:type="dxa"/>
              <w:bottom w:w="55" w:type="dxa"/>
              <w:end w:w="65" w:type="dxa"/>
            </w:tcMar>
            <w:shd w:fill="F2F6FA"/>
          </w:tcPr>
          <w:p>
            <w:pPr>
              <w:spacing w:after="0" w:line="240" w:lineRule="auto"/>
            </w:pPr>
            <w:r>
              <w:rPr>
                <w:rFonts w:ascii="Consolas" w:hAnsi="Consolas"/>
                <w:sz w:val="14"/>
              </w:rPr>
              <w:t>(pixel,)</w:t>
            </w:r>
            <w:r>
              <w:rPr>
                <w:sz w:val="15"/>
              </w:rPr>
              <w:t>, float32</w:t>
            </w:r>
          </w:p>
        </w:tc>
        <w:tc>
          <w:tcPr>
            <w:tcW w:type="dxa" w:w="3859"/>
            <w:vAlign w:val="top"/>
            <w:tcMar>
              <w:top w:w="55" w:type="dxa"/>
              <w:start w:w="65" w:type="dxa"/>
              <w:bottom w:w="55" w:type="dxa"/>
              <w:end w:w="65" w:type="dxa"/>
            </w:tcMar>
            <w:shd w:fill="F2F6FA"/>
          </w:tcPr>
          <w:p>
            <w:pPr>
              <w:spacing w:after="0" w:line="240" w:lineRule="auto"/>
            </w:pPr>
            <w:r>
              <w:rPr>
                <w:sz w:val="15"/>
              </w:rPr>
              <w:t>Pixel-center coordinates calculated from the grid affine transform</w:t>
            </w:r>
          </w:p>
        </w:tc>
      </w:tr>
    </w:tbl>
    <w:p>
      <w:pPr>
        <w:spacing w:after="20" w:before="0"/>
      </w:pPr>
    </w:p>
    <w:p>
      <w:r>
        <w:rPr>
          <w:sz w:val="18"/>
        </w:rPr>
        <w:t xml:space="preserve">This is a </w:t>
      </w:r>
      <w:r>
        <w:rPr>
          <w:b/>
          <w:sz w:val="18"/>
        </w:rPr>
        <w:t>time-by-selected-pixel</w:t>
      </w:r>
      <w:r>
        <w:rPr>
          <w:sz w:val="18"/>
        </w:rPr>
        <w:t xml:space="preserve"> array. It is not stored as a full </w:t>
      </w:r>
      <w:r>
        <w:rPr>
          <w:rFonts w:ascii="Consolas" w:hAnsi="Consolas"/>
          <w:sz w:val="17"/>
        </w:rPr>
        <w:t>(time, y, x)</w:t>
      </w:r>
      <w:r>
        <w:rPr>
          <w:sz w:val="18"/>
        </w:rPr>
        <w:t xml:space="preserve"> raster cube. </w:t>
      </w:r>
      <w:r>
        <w:rPr>
          <w:rFonts w:ascii="Consolas" w:hAnsi="Consolas"/>
          <w:sz w:val="17"/>
        </w:rPr>
        <w:t>time_chunk</w:t>
      </w:r>
      <w:r>
        <w:rPr>
          <w:sz w:val="18"/>
        </w:rPr>
        <w:t xml:space="preserve"> and </w:t>
      </w:r>
      <w:r>
        <w:rPr>
          <w:rFonts w:ascii="Consolas" w:hAnsi="Consolas"/>
          <w:sz w:val="17"/>
        </w:rPr>
        <w:t>pixel_chunk</w:t>
      </w:r>
      <w:r>
        <w:rPr>
          <w:sz w:val="18"/>
        </w:rPr>
        <w:t xml:space="preserve"> defaults are 48 and 2048. Resume logic treats a time slice as complete if it contains any finite pixel value; the existing Zarr time axis is not checked against a newly requested time range when reopening.</w:t>
      </w:r>
    </w:p>
    <w:p>
      <w:pPr>
        <w:pStyle w:val="Heading2"/>
      </w:pPr>
      <w:r>
        <w:rPr>
          <w:sz w:val="22"/>
        </w:rPr>
        <w:t>5.3 EWS spatial and history arrays</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Product</w:t>
            </w:r>
          </w:p>
        </w:tc>
        <w:tc>
          <w:tcPr>
            <w:tcW w:type="dxa" w:w="4464"/>
            <w:vAlign w:val="center"/>
            <w:shd w:fill="17365D"/>
            <w:tcMar>
              <w:top w:w="55" w:type="dxa"/>
              <w:start w:w="65" w:type="dxa"/>
              <w:bottom w:w="55" w:type="dxa"/>
              <w:end w:w="65" w:type="dxa"/>
            </w:tcMar>
          </w:tcPr>
          <w:p>
            <w:pPr>
              <w:spacing w:after="0"/>
            </w:pPr>
            <w:r>
              <w:rPr>
                <w:b/>
                <w:color w:val="FFFFFF"/>
                <w:sz w:val="16"/>
              </w:rPr>
              <w:t>Core arrays/columns</w:t>
            </w:r>
          </w:p>
        </w:tc>
        <w:tc>
          <w:tcPr>
            <w:tcW w:type="dxa" w:w="3859"/>
            <w:vAlign w:val="center"/>
            <w:shd w:fill="17365D"/>
            <w:tcMar>
              <w:top w:w="55" w:type="dxa"/>
              <w:start w:w="65" w:type="dxa"/>
              <w:bottom w:w="55" w:type="dxa"/>
              <w:end w:w="65" w:type="dxa"/>
            </w:tcMar>
          </w:tcPr>
          <w:p>
            <w:pPr>
              <w:spacing w:after="0"/>
            </w:pPr>
            <w:r>
              <w:rPr>
                <w:b/>
                <w:color w:val="FFFFFF"/>
                <w:sz w:val="16"/>
              </w:rPr>
              <w:t>Consumer</w:t>
            </w:r>
          </w:p>
        </w:tc>
      </w:tr>
      <w:tr>
        <w:trPr>
          <w:cantSplit/>
        </w:trPr>
        <w:tc>
          <w:tcPr>
            <w:tcW w:type="dxa" w:w="2045"/>
            <w:vAlign w:val="top"/>
            <w:tcMar>
              <w:top w:w="55" w:type="dxa"/>
              <w:start w:w="65" w:type="dxa"/>
              <w:bottom w:w="55" w:type="dxa"/>
              <w:end w:w="65" w:type="dxa"/>
            </w:tcMar>
          </w:tcPr>
          <w:p>
            <w:pPr>
              <w:spacing w:after="0" w:line="240" w:lineRule="auto"/>
            </w:pPr>
            <w:r>
              <w:rPr>
                <w:sz w:val="15"/>
              </w:rPr>
              <w:t>State mask NPZ</w:t>
            </w:r>
          </w:p>
        </w:tc>
        <w:tc>
          <w:tcPr>
            <w:tcW w:type="dxa" w:w="4464"/>
            <w:vAlign w:val="top"/>
            <w:tcMar>
              <w:top w:w="55" w:type="dxa"/>
              <w:start w:w="65" w:type="dxa"/>
              <w:bottom w:w="55" w:type="dxa"/>
              <w:end w:w="65" w:type="dxa"/>
            </w:tcMar>
          </w:tcPr>
          <w:p>
            <w:pPr>
              <w:spacing w:after="0" w:line="240" w:lineRule="auto"/>
            </w:pPr>
            <w:r>
              <w:rPr>
                <w:rFonts w:ascii="Consolas" w:hAnsi="Consolas"/>
                <w:sz w:val="14"/>
              </w:rPr>
              <w:t>site_ids</w:t>
            </w:r>
            <w:r>
              <w:rPr>
                <w:sz w:val="15"/>
              </w:rPr>
              <w:t xml:space="preserve">, </w:t>
            </w:r>
            <w:r>
              <w:rPr>
                <w:rFonts w:ascii="Consolas" w:hAnsi="Consolas"/>
                <w:sz w:val="14"/>
              </w:rPr>
              <w:t>rows</w:t>
            </w:r>
            <w:r>
              <w:rPr>
                <w:sz w:val="15"/>
              </w:rPr>
              <w:t xml:space="preserve">, </w:t>
            </w:r>
            <w:r>
              <w:rPr>
                <w:rFonts w:ascii="Consolas" w:hAnsi="Consolas"/>
                <w:sz w:val="14"/>
              </w:rPr>
              <w:t>cols</w:t>
            </w:r>
            <w:r>
              <w:rPr>
                <w:sz w:val="15"/>
              </w:rPr>
              <w:t xml:space="preserve">, </w:t>
            </w:r>
            <w:r>
              <w:rPr>
                <w:rFonts w:ascii="Consolas" w:hAnsi="Consolas"/>
                <w:sz w:val="14"/>
              </w:rPr>
              <w:t>lon</w:t>
            </w:r>
            <w:r>
              <w:rPr>
                <w:sz w:val="15"/>
              </w:rPr>
              <w:t xml:space="preserve">, </w:t>
            </w:r>
            <w:r>
              <w:rPr>
                <w:rFonts w:ascii="Consolas" w:hAnsi="Consolas"/>
                <w:sz w:val="14"/>
              </w:rPr>
              <w:t>lat</w:t>
            </w:r>
            <w:r>
              <w:rPr>
                <w:sz w:val="15"/>
              </w:rPr>
              <w:t>, grid transform/projection/dimensions, counts</w:t>
            </w:r>
          </w:p>
        </w:tc>
        <w:tc>
          <w:tcPr>
            <w:tcW w:type="dxa" w:w="3859"/>
            <w:vAlign w:val="top"/>
            <w:tcMar>
              <w:top w:w="55" w:type="dxa"/>
              <w:start w:w="65" w:type="dxa"/>
              <w:bottom w:w="55" w:type="dxa"/>
              <w:end w:w="65" w:type="dxa"/>
            </w:tcMar>
          </w:tcPr>
          <w:p>
            <w:pPr>
              <w:spacing w:after="0" w:line="240" w:lineRule="auto"/>
            </w:pPr>
            <w:r>
              <w:rPr>
                <w:rFonts w:ascii="Consolas" w:hAnsi="Consolas"/>
                <w:sz w:val="14"/>
              </w:rPr>
              <w:t>ews/state_rain.py</w:t>
            </w:r>
            <w:r>
              <w:rPr>
                <w:sz w:val="15"/>
              </w:rPr>
              <w:t>; state basin-index builder</w:t>
            </w:r>
          </w:p>
        </w:tc>
      </w:tr>
      <w:tr>
        <w:trPr>
          <w:cantSplit/>
        </w:trPr>
        <w:tc>
          <w:tcPr>
            <w:tcW w:type="dxa" w:w="2045"/>
            <w:vAlign w:val="top"/>
            <w:tcMar>
              <w:top w:w="55" w:type="dxa"/>
              <w:start w:w="65" w:type="dxa"/>
              <w:bottom w:w="55" w:type="dxa"/>
              <w:end w:w="65" w:type="dxa"/>
            </w:tcMar>
            <w:shd w:fill="F2F6FA"/>
          </w:tcPr>
          <w:p>
            <w:pPr>
              <w:spacing w:after="0" w:line="240" w:lineRule="auto"/>
            </w:pPr>
            <w:r>
              <w:rPr>
                <w:sz w:val="15"/>
              </w:rPr>
              <w:t>State basin-index NPZ</w:t>
            </w:r>
          </w:p>
        </w:tc>
        <w:tc>
          <w:tcPr>
            <w:tcW w:type="dxa" w:w="4464"/>
            <w:vAlign w:val="top"/>
            <w:tcMar>
              <w:top w:w="55" w:type="dxa"/>
              <w:start w:w="65" w:type="dxa"/>
              <w:bottom w:w="55" w:type="dxa"/>
              <w:end w:w="65" w:type="dxa"/>
            </w:tcMar>
            <w:shd w:fill="F2F6FA"/>
          </w:tcPr>
          <w:p>
            <w:pPr>
              <w:spacing w:after="0" w:line="240" w:lineRule="auto"/>
            </w:pPr>
            <w:r>
              <w:rPr>
                <w:sz w:val="15"/>
              </w:rPr>
              <w:t xml:space="preserve">Shared state pixel coordinates; </w:t>
            </w:r>
            <w:r>
              <w:rPr>
                <w:rFonts w:ascii="Consolas" w:hAnsi="Consolas"/>
                <w:sz w:val="14"/>
              </w:rPr>
              <w:t>basin_ptr</w:t>
            </w:r>
            <w:r>
              <w:rPr>
                <w:sz w:val="15"/>
              </w:rPr>
              <w:t xml:space="preserve"> and </w:t>
            </w:r>
            <w:r>
              <w:rPr>
                <w:rFonts w:ascii="Consolas" w:hAnsi="Consolas"/>
                <w:sz w:val="14"/>
              </w:rPr>
              <w:t>basin_indices</w:t>
            </w:r>
            <w:r>
              <w:rPr>
                <w:sz w:val="15"/>
              </w:rPr>
              <w:t xml:space="preserve"> ragged membership arrays; per-basin counts/coverage</w:t>
            </w:r>
          </w:p>
        </w:tc>
        <w:tc>
          <w:tcPr>
            <w:tcW w:type="dxa" w:w="3859"/>
            <w:vAlign w:val="top"/>
            <w:tcMar>
              <w:top w:w="55" w:type="dxa"/>
              <w:start w:w="65" w:type="dxa"/>
              <w:bottom w:w="55" w:type="dxa"/>
              <w:end w:w="65" w:type="dxa"/>
            </w:tcMar>
            <w:shd w:fill="F2F6FA"/>
          </w:tcPr>
          <w:p>
            <w:pPr>
              <w:spacing w:after="0" w:line="240" w:lineRule="auto"/>
            </w:pPr>
            <w:r>
              <w:rPr>
                <w:rFonts w:ascii="Consolas" w:hAnsi="Consolas"/>
                <w:sz w:val="14"/>
              </w:rPr>
              <w:t>ews/current_alerts.py</w:t>
            </w:r>
            <w:r>
              <w:rPr>
                <w:sz w:val="15"/>
              </w:rPr>
              <w:t>; historical state-index builder</w:t>
            </w:r>
          </w:p>
        </w:tc>
      </w:tr>
      <w:tr>
        <w:trPr>
          <w:cantSplit/>
        </w:trPr>
        <w:tc>
          <w:tcPr>
            <w:tcW w:type="dxa" w:w="2045"/>
            <w:vAlign w:val="top"/>
            <w:tcMar>
              <w:top w:w="55" w:type="dxa"/>
              <w:start w:w="65" w:type="dxa"/>
              <w:bottom w:w="55" w:type="dxa"/>
              <w:end w:w="65" w:type="dxa"/>
            </w:tcMar>
          </w:tcPr>
          <w:p>
            <w:pPr>
              <w:spacing w:after="0" w:line="240" w:lineRule="auto"/>
            </w:pPr>
            <w:r>
              <w:rPr>
                <w:sz w:val="15"/>
              </w:rPr>
              <w:t>Historical site basin/pixel Parquet</w:t>
            </w:r>
          </w:p>
        </w:tc>
        <w:tc>
          <w:tcPr>
            <w:tcW w:type="dxa" w:w="4464"/>
            <w:vAlign w:val="top"/>
            <w:tcMar>
              <w:top w:w="55" w:type="dxa"/>
              <w:start w:w="65" w:type="dxa"/>
              <w:bottom w:w="55" w:type="dxa"/>
              <w:end w:w="65" w:type="dxa"/>
            </w:tcMar>
          </w:tcPr>
          <w:p>
            <w:pPr>
              <w:spacing w:after="0" w:line="240" w:lineRule="auto"/>
            </w:pPr>
            <w:r>
              <w:rPr>
                <w:sz w:val="15"/>
              </w:rPr>
              <w:t>Event timing, stage response, basin/pixel rainfall maxima and accumulations, coordinates and pixel identifiers</w:t>
            </w:r>
          </w:p>
        </w:tc>
        <w:tc>
          <w:tcPr>
            <w:tcW w:type="dxa" w:w="3859"/>
            <w:vAlign w:val="top"/>
            <w:tcMar>
              <w:top w:w="55" w:type="dxa"/>
              <w:start w:w="65" w:type="dxa"/>
              <w:bottom w:w="55" w:type="dxa"/>
              <w:end w:w="65" w:type="dxa"/>
            </w:tcMar>
          </w:tcPr>
          <w:p>
            <w:pPr>
              <w:spacing w:after="0" w:line="240" w:lineRule="auto"/>
            </w:pPr>
            <w:r>
              <w:rPr>
                <w:sz w:val="15"/>
              </w:rPr>
              <w:t>State history index builder and current-alert context</w:t>
            </w:r>
          </w:p>
        </w:tc>
      </w:tr>
      <w:tr>
        <w:trPr>
          <w:cantSplit/>
        </w:trPr>
        <w:tc>
          <w:tcPr>
            <w:tcW w:type="dxa" w:w="2045"/>
            <w:vAlign w:val="top"/>
            <w:tcMar>
              <w:top w:w="55" w:type="dxa"/>
              <w:start w:w="65" w:type="dxa"/>
              <w:bottom w:w="55" w:type="dxa"/>
              <w:end w:w="65" w:type="dxa"/>
            </w:tcMar>
            <w:shd w:fill="F2F6FA"/>
          </w:tcPr>
          <w:p>
            <w:pPr>
              <w:spacing w:after="0" w:line="240" w:lineRule="auto"/>
            </w:pPr>
            <w:r>
              <w:rPr>
                <w:sz w:val="15"/>
              </w:rPr>
              <w:t>State pixel-event index NPZ</w:t>
            </w:r>
          </w:p>
        </w:tc>
        <w:tc>
          <w:tcPr>
            <w:tcW w:type="dxa" w:w="4464"/>
            <w:vAlign w:val="top"/>
            <w:tcMar>
              <w:top w:w="55" w:type="dxa"/>
              <w:start w:w="65" w:type="dxa"/>
              <w:bottom w:w="55" w:type="dxa"/>
              <w:end w:w="65" w:type="dxa"/>
            </w:tcMar>
            <w:shd w:fill="F2F6FA"/>
          </w:tcPr>
          <w:p>
            <w:pPr>
              <w:spacing w:after="0" w:line="240" w:lineRule="auto"/>
            </w:pPr>
            <w:r>
              <w:rPr>
                <w:sz w:val="15"/>
              </w:rPr>
              <w:t xml:space="preserve">Pixel ID arrays plus </w:t>
            </w:r>
            <w:r>
              <w:rPr>
                <w:rFonts w:ascii="Consolas" w:hAnsi="Consolas"/>
                <w:sz w:val="14"/>
              </w:rPr>
              <w:t>event_ptr</w:t>
            </w:r>
            <w:r>
              <w:rPr>
                <w:sz w:val="15"/>
              </w:rPr>
              <w:t xml:space="preserve"> and flattened event/site/rain/stage-response values</w:t>
            </w:r>
          </w:p>
        </w:tc>
        <w:tc>
          <w:tcPr>
            <w:tcW w:type="dxa" w:w="3859"/>
            <w:vAlign w:val="top"/>
            <w:tcMar>
              <w:top w:w="55" w:type="dxa"/>
              <w:start w:w="65" w:type="dxa"/>
              <w:bottom w:w="55" w:type="dxa"/>
              <w:end w:w="65" w:type="dxa"/>
            </w:tcMar>
            <w:shd w:fill="F2F6FA"/>
          </w:tcPr>
          <w:p>
            <w:pPr>
              <w:spacing w:after="0" w:line="240" w:lineRule="auto"/>
            </w:pPr>
            <w:r>
              <w:rPr>
                <w:sz w:val="15"/>
              </w:rPr>
              <w:t>Alert lookup and pixel-level historical matches</w:t>
            </w:r>
          </w:p>
        </w:tc>
      </w:tr>
      <w:tr>
        <w:trPr>
          <w:cantSplit/>
        </w:trPr>
        <w:tc>
          <w:tcPr>
            <w:tcW w:type="dxa" w:w="2045"/>
            <w:vAlign w:val="top"/>
            <w:tcMar>
              <w:top w:w="55" w:type="dxa"/>
              <w:start w:w="65" w:type="dxa"/>
              <w:bottom w:w="55" w:type="dxa"/>
              <w:end w:w="65" w:type="dxa"/>
            </w:tcMar>
          </w:tcPr>
          <w:p>
            <w:pPr>
              <w:spacing w:after="0" w:line="240" w:lineRule="auto"/>
            </w:pPr>
            <w:r>
              <w:rPr>
                <w:sz w:val="15"/>
              </w:rPr>
              <w:t>Efficient-event reference NPZ</w:t>
            </w:r>
          </w:p>
        </w:tc>
        <w:tc>
          <w:tcPr>
            <w:tcW w:type="dxa" w:w="4464"/>
            <w:vAlign w:val="top"/>
            <w:tcMar>
              <w:top w:w="55" w:type="dxa"/>
              <w:start w:w="65" w:type="dxa"/>
              <w:bottom w:w="55" w:type="dxa"/>
              <w:end w:w="65" w:type="dxa"/>
            </w:tcMar>
          </w:tcPr>
          <w:p>
            <w:pPr>
              <w:spacing w:after="0" w:line="240" w:lineRule="auto"/>
            </w:pPr>
            <w:r>
              <w:rPr>
                <w:rFonts w:ascii="Consolas" w:hAnsi="Consolas"/>
                <w:sz w:val="14"/>
              </w:rPr>
              <w:t>ref_ptr</w:t>
            </w:r>
            <w:r>
              <w:rPr>
                <w:sz w:val="15"/>
              </w:rPr>
              <w:t>, flattened pixel/basin reference values, event counts, correlations, weights, percentiles, response-time summaries</w:t>
            </w:r>
          </w:p>
        </w:tc>
        <w:tc>
          <w:tcPr>
            <w:tcW w:type="dxa" w:w="3859"/>
            <w:vAlign w:val="top"/>
            <w:tcMar>
              <w:top w:w="55" w:type="dxa"/>
              <w:start w:w="65" w:type="dxa"/>
              <w:bottom w:w="55" w:type="dxa"/>
              <w:end w:w="65" w:type="dxa"/>
            </w:tcMar>
          </w:tcPr>
          <w:p>
            <w:pPr>
              <w:spacing w:after="0" w:line="240" w:lineRule="auto"/>
            </w:pPr>
            <w:r>
              <w:rPr>
                <w:sz w:val="15"/>
              </w:rPr>
              <w:t>Efficient current basin alert classifier</w:t>
            </w:r>
          </w:p>
        </w:tc>
      </w:tr>
      <w:tr>
        <w:trPr>
          <w:cantSplit/>
        </w:trPr>
        <w:tc>
          <w:tcPr>
            <w:tcW w:type="dxa" w:w="2045"/>
            <w:vAlign w:val="top"/>
            <w:tcMar>
              <w:top w:w="55" w:type="dxa"/>
              <w:start w:w="65" w:type="dxa"/>
              <w:bottom w:w="55" w:type="dxa"/>
              <w:end w:w="65" w:type="dxa"/>
            </w:tcMar>
            <w:shd w:fill="F2F6FA"/>
          </w:tcPr>
          <w:p>
            <w:pPr>
              <w:spacing w:after="0" w:line="240" w:lineRule="auto"/>
            </w:pPr>
            <w:r>
              <w:rPr>
                <w:sz w:val="15"/>
              </w:rPr>
              <w:t>Current-rain NPZ</w:t>
            </w:r>
          </w:p>
        </w:tc>
        <w:tc>
          <w:tcPr>
            <w:tcW w:type="dxa" w:w="4464"/>
            <w:vAlign w:val="top"/>
            <w:tcMar>
              <w:top w:w="55" w:type="dxa"/>
              <w:start w:w="65" w:type="dxa"/>
              <w:bottom w:w="55" w:type="dxa"/>
              <w:end w:w="65" w:type="dxa"/>
            </w:tcMar>
            <w:shd w:fill="F2F6FA"/>
          </w:tcPr>
          <w:p>
            <w:pPr>
              <w:spacing w:after="0" w:line="240" w:lineRule="auto"/>
            </w:pPr>
            <w:r>
              <w:rPr>
                <w:rFonts w:ascii="Consolas" w:hAnsi="Consolas"/>
                <w:sz w:val="14"/>
              </w:rPr>
              <w:t>state</w:t>
            </w:r>
            <w:r>
              <w:rPr>
                <w:sz w:val="15"/>
              </w:rPr>
              <w:t xml:space="preserve">, </w:t>
            </w:r>
            <w:r>
              <w:rPr>
                <w:rFonts w:ascii="Consolas" w:hAnsi="Consolas"/>
                <w:sz w:val="14"/>
              </w:rPr>
              <w:t>time</w:t>
            </w:r>
            <w:r>
              <w:rPr>
                <w:sz w:val="15"/>
              </w:rPr>
              <w:t xml:space="preserve">, </w:t>
            </w:r>
            <w:r>
              <w:rPr>
                <w:rFonts w:ascii="Consolas" w:hAnsi="Consolas"/>
                <w:sz w:val="14"/>
              </w:rPr>
              <w:t>rain(time,pixel)</w:t>
            </w:r>
            <w:r>
              <w:rPr>
                <w:sz w:val="15"/>
              </w:rPr>
              <w:t xml:space="preserve">, </w:t>
            </w:r>
            <w:r>
              <w:rPr>
                <w:rFonts w:ascii="Consolas" w:hAnsi="Consolas"/>
                <w:sz w:val="14"/>
              </w:rPr>
              <w:t>rows</w:t>
            </w:r>
            <w:r>
              <w:rPr>
                <w:sz w:val="15"/>
              </w:rPr>
              <w:t xml:space="preserve">, </w:t>
            </w:r>
            <w:r>
              <w:rPr>
                <w:rFonts w:ascii="Consolas" w:hAnsi="Consolas"/>
                <w:sz w:val="14"/>
              </w:rPr>
              <w:t>cols</w:t>
            </w:r>
            <w:r>
              <w:rPr>
                <w:sz w:val="15"/>
              </w:rPr>
              <w:t xml:space="preserve">, </w:t>
            </w:r>
            <w:r>
              <w:rPr>
                <w:rFonts w:ascii="Consolas" w:hAnsi="Consolas"/>
                <w:sz w:val="14"/>
              </w:rPr>
              <w:t>lon</w:t>
            </w:r>
            <w:r>
              <w:rPr>
                <w:sz w:val="15"/>
              </w:rPr>
              <w:t xml:space="preserve">, </w:t>
            </w:r>
            <w:r>
              <w:rPr>
                <w:rFonts w:ascii="Consolas" w:hAnsi="Consolas"/>
                <w:sz w:val="14"/>
              </w:rPr>
              <w:t>lat</w:t>
            </w:r>
            <w:r>
              <w:rPr>
                <w:sz w:val="15"/>
              </w:rPr>
              <w:t xml:space="preserve">, </w:t>
            </w:r>
            <w:r>
              <w:rPr>
                <w:rFonts w:ascii="Consolas" w:hAnsi="Consolas"/>
                <w:sz w:val="14"/>
              </w:rPr>
              <w:t>missing_times</w:t>
            </w:r>
          </w:p>
        </w:tc>
        <w:tc>
          <w:tcPr>
            <w:tcW w:type="dxa" w:w="3859"/>
            <w:vAlign w:val="top"/>
            <w:tcMar>
              <w:top w:w="55" w:type="dxa"/>
              <w:start w:w="65" w:type="dxa"/>
              <w:bottom w:w="55" w:type="dxa"/>
              <w:end w:w="65" w:type="dxa"/>
            </w:tcMar>
            <w:shd w:fill="F2F6FA"/>
          </w:tcPr>
          <w:p>
            <w:pPr>
              <w:spacing w:after="0" w:line="240" w:lineRule="auto"/>
            </w:pPr>
            <w:r>
              <w:rPr>
                <w:sz w:val="15"/>
              </w:rPr>
              <w:t>Current alert scorer</w:t>
            </w:r>
          </w:p>
        </w:tc>
      </w:tr>
      <w:tr>
        <w:trPr>
          <w:cantSplit/>
        </w:trPr>
        <w:tc>
          <w:tcPr>
            <w:tcW w:type="dxa" w:w="2045"/>
            <w:vAlign w:val="top"/>
            <w:tcMar>
              <w:top w:w="55" w:type="dxa"/>
              <w:start w:w="65" w:type="dxa"/>
              <w:bottom w:w="55" w:type="dxa"/>
              <w:end w:w="65" w:type="dxa"/>
            </w:tcMar>
          </w:tcPr>
          <w:p>
            <w:pPr>
              <w:spacing w:after="0" w:line="240" w:lineRule="auto"/>
            </w:pPr>
            <w:r>
              <w:rPr>
                <w:sz w:val="15"/>
              </w:rPr>
              <w:t>Current alerts</w:t>
            </w:r>
          </w:p>
        </w:tc>
        <w:tc>
          <w:tcPr>
            <w:tcW w:type="dxa" w:w="4464"/>
            <w:vAlign w:val="top"/>
            <w:tcMar>
              <w:top w:w="55" w:type="dxa"/>
              <w:start w:w="65" w:type="dxa"/>
              <w:bottom w:w="55" w:type="dxa"/>
              <w:end w:w="65" w:type="dxa"/>
            </w:tcMar>
          </w:tcPr>
          <w:p>
            <w:pPr>
              <w:spacing w:after="0" w:line="240" w:lineRule="auto"/>
            </w:pPr>
            <w:r>
              <w:rPr>
                <w:rFonts w:ascii="Consolas" w:hAnsi="Consolas"/>
                <w:sz w:val="14"/>
              </w:rPr>
              <w:t>basin_alerts.parquet/.csv</w:t>
            </w:r>
            <w:r>
              <w:rPr>
                <w:sz w:val="15"/>
              </w:rPr>
              <w:t xml:space="preserve">; </w:t>
            </w:r>
            <w:r>
              <w:rPr>
                <w:rFonts w:ascii="Consolas" w:hAnsi="Consolas"/>
                <w:sz w:val="14"/>
              </w:rPr>
              <w:t>pixel_alerts.parquet/.csv</w:t>
            </w:r>
          </w:p>
        </w:tc>
        <w:tc>
          <w:tcPr>
            <w:tcW w:type="dxa" w:w="3859"/>
            <w:vAlign w:val="top"/>
            <w:tcMar>
              <w:top w:w="55" w:type="dxa"/>
              <w:start w:w="65" w:type="dxa"/>
              <w:bottom w:w="55" w:type="dxa"/>
              <w:end w:w="65" w:type="dxa"/>
            </w:tcMar>
          </w:tcPr>
          <w:p>
            <w:pPr>
              <w:spacing w:after="0" w:line="240" w:lineRule="auto"/>
            </w:pPr>
            <w:r>
              <w:rPr>
                <w:sz w:val="15"/>
              </w:rPr>
              <w:t>Tethys-oriented export and service layer</w:t>
            </w:r>
          </w:p>
        </w:tc>
      </w:tr>
    </w:tbl>
    <w:p>
      <w:pPr>
        <w:spacing w:after="20" w:before="0"/>
      </w:pPr>
    </w:p>
    <w:p>
      <w:r>
        <w:rPr>
          <w:rFonts w:ascii="Consolas" w:hAnsi="Consolas"/>
          <w:sz w:val="17"/>
        </w:rPr>
        <w:t>state_rain.py</w:t>
      </w:r>
      <w:r>
        <w:rPr>
          <w:sz w:val="18"/>
        </w:rPr>
        <w:t xml:space="preserve"> replaces nonfinite values with </w:t>
      </w:r>
      <w:r>
        <w:rPr>
          <w:rFonts w:ascii="Consolas" w:hAnsi="Consolas"/>
          <w:sz w:val="17"/>
        </w:rPr>
        <w:t>0.0</w:t>
      </w:r>
      <w:r>
        <w:rPr>
          <w:sz w:val="18"/>
        </w:rPr>
        <w:t xml:space="preserve"> in </w:t>
      </w:r>
      <w:r>
        <w:rPr>
          <w:rFonts w:ascii="Consolas" w:hAnsi="Consolas"/>
          <w:sz w:val="17"/>
        </w:rPr>
        <w:t>rain</w:t>
      </w:r>
      <w:r>
        <w:rPr>
          <w:sz w:val="18"/>
        </w:rPr>
        <w:t xml:space="preserve"> before saving and separately records </w:t>
      </w:r>
      <w:r>
        <w:rPr>
          <w:rFonts w:ascii="Consolas" w:hAnsi="Consolas"/>
          <w:sz w:val="17"/>
        </w:rPr>
        <w:t>missing_times</w:t>
      </w:r>
      <w:r>
        <w:rPr>
          <w:sz w:val="18"/>
        </w:rPr>
        <w:t>. Downstream alert calculations consume the zero-filled rainfall matrix.</w:t>
      </w:r>
    </w:p>
    <w:p>
      <w:pPr>
        <w:pStyle w:val="Heading1"/>
      </w:pPr>
      <w:r>
        <w:rPr>
          <w:sz w:val="28"/>
        </w:rPr>
        <w:t>6. GDAL and OGR: how spatial extraction works</w:t>
      </w:r>
    </w:p>
    <w:tbl>
      <w:tblPr>
        <w:tblStyle w:val="TableGrid"/>
        <w:tblW w:type="auto" w:w="0"/>
        <w:tblLayout w:type="fixed"/>
        <w:tblLook w:firstColumn="1" w:firstRow="1" w:lastColumn="0" w:lastRow="0" w:noHBand="0" w:noVBand="1" w:val="04A0"/>
      </w:tblPr>
      <w:tblGrid>
        <w:gridCol w:w="2160"/>
        <w:gridCol w:w="2664"/>
        <w:gridCol w:w="3168"/>
        <w:gridCol w:w="2376"/>
      </w:tblGrid>
      <w:tr>
        <w:trPr>
          <w:tblHeader w:val="true"/>
        </w:trPr>
        <w:tc>
          <w:tcPr>
            <w:tcW w:type="dxa" w:w="2160"/>
            <w:vAlign w:val="center"/>
            <w:shd w:fill="17365D"/>
            <w:tcMar>
              <w:top w:w="55" w:type="dxa"/>
              <w:start w:w="65" w:type="dxa"/>
              <w:bottom w:w="55" w:type="dxa"/>
              <w:end w:w="65" w:type="dxa"/>
            </w:tcMar>
          </w:tcPr>
          <w:p>
            <w:pPr>
              <w:spacing w:after="0"/>
            </w:pPr>
            <w:r>
              <w:rPr>
                <w:b/>
                <w:color w:val="FFFFFF"/>
                <w:sz w:val="16"/>
              </w:rPr>
              <w:t>Code operation</w:t>
            </w:r>
          </w:p>
        </w:tc>
        <w:tc>
          <w:tcPr>
            <w:tcW w:type="dxa" w:w="2664"/>
            <w:vAlign w:val="center"/>
            <w:shd w:fill="17365D"/>
            <w:tcMar>
              <w:top w:w="55" w:type="dxa"/>
              <w:start w:w="65" w:type="dxa"/>
              <w:bottom w:w="55" w:type="dxa"/>
              <w:end w:w="65" w:type="dxa"/>
            </w:tcMar>
          </w:tcPr>
          <w:p>
            <w:pPr>
              <w:spacing w:after="0"/>
            </w:pPr>
            <w:r>
              <w:rPr>
                <w:b/>
                <w:color w:val="FFFFFF"/>
                <w:sz w:val="16"/>
              </w:rPr>
              <w:t>GDAL/OGR API</w:t>
            </w:r>
          </w:p>
        </w:tc>
        <w:tc>
          <w:tcPr>
            <w:tcW w:type="dxa" w:w="3168"/>
            <w:vAlign w:val="center"/>
            <w:shd w:fill="17365D"/>
            <w:tcMar>
              <w:top w:w="55" w:type="dxa"/>
              <w:start w:w="65" w:type="dxa"/>
              <w:bottom w:w="55" w:type="dxa"/>
              <w:end w:w="65" w:type="dxa"/>
            </w:tcMar>
          </w:tcPr>
          <w:p>
            <w:pPr>
              <w:spacing w:after="0"/>
            </w:pPr>
            <w:r>
              <w:rPr>
                <w:b/>
                <w:color w:val="FFFFFF"/>
                <w:sz w:val="16"/>
              </w:rPr>
              <w:t>What the package does</w:t>
            </w:r>
          </w:p>
        </w:tc>
        <w:tc>
          <w:tcPr>
            <w:tcW w:type="dxa" w:w="2376"/>
            <w:vAlign w:val="center"/>
            <w:shd w:fill="17365D"/>
            <w:tcMar>
              <w:top w:w="55" w:type="dxa"/>
              <w:start w:w="65" w:type="dxa"/>
              <w:bottom w:w="55" w:type="dxa"/>
              <w:end w:w="65" w:type="dxa"/>
            </w:tcMar>
          </w:tcPr>
          <w:p>
            <w:pPr>
              <w:spacing w:after="0"/>
            </w:pPr>
            <w:r>
              <w:rPr>
                <w:b/>
                <w:color w:val="FFFFFF"/>
                <w:sz w:val="16"/>
              </w:rPr>
              <w:t>Result</w:t>
            </w:r>
          </w:p>
        </w:tc>
      </w:tr>
      <w:tr>
        <w:trPr>
          <w:cantSplit/>
        </w:trPr>
        <w:tc>
          <w:tcPr>
            <w:tcW w:type="dxa" w:w="2160"/>
            <w:vAlign w:val="top"/>
            <w:tcMar>
              <w:top w:w="55" w:type="dxa"/>
              <w:start w:w="65" w:type="dxa"/>
              <w:bottom w:w="55" w:type="dxa"/>
              <w:end w:w="65" w:type="dxa"/>
            </w:tcMar>
          </w:tcPr>
          <w:p>
            <w:pPr>
              <w:spacing w:after="0" w:line="240" w:lineRule="auto"/>
            </w:pPr>
            <w:r>
              <w:rPr>
                <w:sz w:val="16"/>
              </w:rPr>
              <w:t>Enable Python exceptions</w:t>
            </w:r>
          </w:p>
        </w:tc>
        <w:tc>
          <w:tcPr>
            <w:tcW w:type="dxa" w:w="2664"/>
            <w:vAlign w:val="top"/>
            <w:tcMar>
              <w:top w:w="55" w:type="dxa"/>
              <w:start w:w="65" w:type="dxa"/>
              <w:bottom w:w="55" w:type="dxa"/>
              <w:end w:w="65" w:type="dxa"/>
            </w:tcMar>
          </w:tcPr>
          <w:p>
            <w:pPr>
              <w:spacing w:after="0" w:line="240" w:lineRule="auto"/>
            </w:pPr>
            <w:r>
              <w:rPr>
                <w:rFonts w:ascii="Consolas" w:hAnsi="Consolas"/>
                <w:sz w:val="15"/>
              </w:rPr>
              <w:t>gdal.UseExceptions()</w:t>
            </w:r>
          </w:p>
        </w:tc>
        <w:tc>
          <w:tcPr>
            <w:tcW w:type="dxa" w:w="3168"/>
            <w:vAlign w:val="top"/>
            <w:tcMar>
              <w:top w:w="55" w:type="dxa"/>
              <w:start w:w="65" w:type="dxa"/>
              <w:bottom w:w="55" w:type="dxa"/>
              <w:end w:w="65" w:type="dxa"/>
            </w:tcMar>
          </w:tcPr>
          <w:p>
            <w:pPr>
              <w:spacing w:after="0" w:line="240" w:lineRule="auto"/>
            </w:pPr>
            <w:r>
              <w:rPr>
                <w:sz w:val="16"/>
              </w:rPr>
              <w:t>Turns GDAL errors into Python exceptions in lazy-loading helpers</w:t>
            </w:r>
          </w:p>
        </w:tc>
        <w:tc>
          <w:tcPr>
            <w:tcW w:type="dxa" w:w="2376"/>
            <w:vAlign w:val="top"/>
            <w:tcMar>
              <w:top w:w="55" w:type="dxa"/>
              <w:start w:w="65" w:type="dxa"/>
              <w:bottom w:w="55" w:type="dxa"/>
              <w:end w:w="65" w:type="dxa"/>
            </w:tcMar>
          </w:tcPr>
          <w:p>
            <w:pPr>
              <w:spacing w:after="0" w:line="240" w:lineRule="auto"/>
            </w:pPr>
            <w:r>
              <w:rPr>
                <w:sz w:val="16"/>
              </w:rPr>
              <w:t>Clearer failure path for missing/incompatible GIS support</w:t>
            </w:r>
          </w:p>
        </w:tc>
      </w:tr>
      <w:tr>
        <w:trPr>
          <w:cantSplit/>
        </w:trPr>
        <w:tc>
          <w:tcPr>
            <w:tcW w:type="dxa" w:w="2160"/>
            <w:vAlign w:val="top"/>
            <w:tcMar>
              <w:top w:w="55" w:type="dxa"/>
              <w:start w:w="65" w:type="dxa"/>
              <w:bottom w:w="55" w:type="dxa"/>
              <w:end w:w="65" w:type="dxa"/>
            </w:tcMar>
            <w:shd w:fill="F2F6FA"/>
          </w:tcPr>
          <w:p>
            <w:pPr>
              <w:spacing w:after="0" w:line="240" w:lineRule="auto"/>
            </w:pPr>
            <w:r>
              <w:rPr>
                <w:sz w:val="16"/>
              </w:rPr>
              <w:t>Load compressed raster in memory</w:t>
            </w:r>
          </w:p>
        </w:tc>
        <w:tc>
          <w:tcPr>
            <w:tcW w:type="dxa" w:w="2664"/>
            <w:vAlign w:val="top"/>
            <w:tcMar>
              <w:top w:w="55" w:type="dxa"/>
              <w:start w:w="65" w:type="dxa"/>
              <w:bottom w:w="55" w:type="dxa"/>
              <w:end w:w="65" w:type="dxa"/>
            </w:tcMar>
            <w:shd w:fill="F2F6FA"/>
          </w:tcPr>
          <w:p>
            <w:pPr>
              <w:spacing w:after="0" w:line="240" w:lineRule="auto"/>
            </w:pPr>
            <w:r>
              <w:rPr>
                <w:rFonts w:ascii="Consolas" w:hAnsi="Consolas"/>
                <w:sz w:val="15"/>
              </w:rPr>
              <w:t>gdal.FileFromMemBuffer</w:t>
            </w:r>
            <w:r>
              <w:rPr>
                <w:sz w:val="16"/>
              </w:rPr>
              <w:t xml:space="preserve">, </w:t>
            </w:r>
            <w:r>
              <w:rPr>
                <w:rFonts w:ascii="Consolas" w:hAnsi="Consolas"/>
                <w:sz w:val="15"/>
              </w:rPr>
              <w:t>gdal.Open</w:t>
            </w:r>
            <w:r>
              <w:rPr>
                <w:sz w:val="16"/>
              </w:rPr>
              <w:t xml:space="preserve">, </w:t>
            </w:r>
            <w:r>
              <w:rPr>
                <w:rFonts w:ascii="Consolas" w:hAnsi="Consolas"/>
                <w:sz w:val="15"/>
              </w:rPr>
              <w:t>gdal.Unlink</w:t>
            </w:r>
          </w:p>
        </w:tc>
        <w:tc>
          <w:tcPr>
            <w:tcW w:type="dxa" w:w="3168"/>
            <w:vAlign w:val="top"/>
            <w:tcMar>
              <w:top w:w="55" w:type="dxa"/>
              <w:start w:w="65" w:type="dxa"/>
              <w:bottom w:w="55" w:type="dxa"/>
              <w:end w:w="65" w:type="dxa"/>
            </w:tcMar>
            <w:shd w:fill="F2F6FA"/>
          </w:tcPr>
          <w:p>
            <w:pPr>
              <w:spacing w:after="0" w:line="240" w:lineRule="auto"/>
            </w:pPr>
            <w:r>
              <w:rPr>
                <w:sz w:val="16"/>
              </w:rPr>
              <w:t xml:space="preserve">Decompresses a sample/source GRIB2 in memory under </w:t>
            </w:r>
            <w:r>
              <w:rPr>
                <w:rFonts w:ascii="Consolas" w:hAnsi="Consolas"/>
                <w:sz w:val="15"/>
              </w:rPr>
              <w:t>/vsimem/</w:t>
            </w:r>
            <w:r>
              <w:rPr>
                <w:sz w:val="16"/>
              </w:rPr>
              <w:t>; opens it through GDAL; removes the virtual file afterward</w:t>
            </w:r>
          </w:p>
        </w:tc>
        <w:tc>
          <w:tcPr>
            <w:tcW w:type="dxa" w:w="2376"/>
            <w:vAlign w:val="top"/>
            <w:tcMar>
              <w:top w:w="55" w:type="dxa"/>
              <w:start w:w="65" w:type="dxa"/>
              <w:bottom w:w="55" w:type="dxa"/>
              <w:end w:w="65" w:type="dxa"/>
            </w:tcMar>
            <w:shd w:fill="F2F6FA"/>
          </w:tcPr>
          <w:p>
            <w:pPr>
              <w:spacing w:after="0" w:line="240" w:lineRule="auto"/>
            </w:pPr>
            <w:r>
              <w:rPr>
                <w:sz w:val="16"/>
              </w:rPr>
              <w:t>GDAL raster dataset without a temporary disk GRIB</w:t>
            </w:r>
          </w:p>
        </w:tc>
      </w:tr>
      <w:tr>
        <w:trPr>
          <w:cantSplit/>
        </w:trPr>
        <w:tc>
          <w:tcPr>
            <w:tcW w:type="dxa" w:w="2160"/>
            <w:vAlign w:val="top"/>
            <w:tcMar>
              <w:top w:w="55" w:type="dxa"/>
              <w:start w:w="65" w:type="dxa"/>
              <w:bottom w:w="55" w:type="dxa"/>
              <w:end w:w="65" w:type="dxa"/>
            </w:tcMar>
          </w:tcPr>
          <w:p>
            <w:pPr>
              <w:spacing w:after="0" w:line="240" w:lineRule="auto"/>
            </w:pPr>
            <w:r>
              <w:rPr>
                <w:sz w:val="16"/>
              </w:rPr>
              <w:t>Read raster grid metadata</w:t>
            </w:r>
          </w:p>
        </w:tc>
        <w:tc>
          <w:tcPr>
            <w:tcW w:type="dxa" w:w="2664"/>
            <w:vAlign w:val="top"/>
            <w:tcMar>
              <w:top w:w="55" w:type="dxa"/>
              <w:start w:w="65" w:type="dxa"/>
              <w:bottom w:w="55" w:type="dxa"/>
              <w:end w:w="65" w:type="dxa"/>
            </w:tcMar>
          </w:tcPr>
          <w:p>
            <w:pPr>
              <w:spacing w:after="0" w:line="240" w:lineRule="auto"/>
            </w:pPr>
            <w:r>
              <w:rPr>
                <w:rFonts w:ascii="Consolas" w:hAnsi="Consolas"/>
                <w:sz w:val="15"/>
              </w:rPr>
              <w:t>GetGeoTransform</w:t>
            </w:r>
            <w:r>
              <w:rPr>
                <w:sz w:val="16"/>
              </w:rPr>
              <w:t xml:space="preserve">, </w:t>
            </w:r>
            <w:r>
              <w:rPr>
                <w:rFonts w:ascii="Consolas" w:hAnsi="Consolas"/>
                <w:sz w:val="15"/>
              </w:rPr>
              <w:t>GetProjection</w:t>
            </w:r>
            <w:r>
              <w:rPr>
                <w:sz w:val="16"/>
              </w:rPr>
              <w:t xml:space="preserve">, </w:t>
            </w:r>
            <w:r>
              <w:rPr>
                <w:rFonts w:ascii="Consolas" w:hAnsi="Consolas"/>
                <w:sz w:val="15"/>
              </w:rPr>
              <w:t>RasterXSize</w:t>
            </w:r>
            <w:r>
              <w:rPr>
                <w:sz w:val="16"/>
              </w:rPr>
              <w:t xml:space="preserve">, </w:t>
            </w:r>
            <w:r>
              <w:rPr>
                <w:rFonts w:ascii="Consolas" w:hAnsi="Consolas"/>
                <w:sz w:val="15"/>
              </w:rPr>
              <w:t>RasterYSize</w:t>
            </w:r>
          </w:p>
        </w:tc>
        <w:tc>
          <w:tcPr>
            <w:tcW w:type="dxa" w:w="3168"/>
            <w:vAlign w:val="top"/>
            <w:tcMar>
              <w:top w:w="55" w:type="dxa"/>
              <w:start w:w="65" w:type="dxa"/>
              <w:bottom w:w="55" w:type="dxa"/>
              <w:end w:w="65" w:type="dxa"/>
            </w:tcMar>
          </w:tcPr>
          <w:p>
            <w:pPr>
              <w:spacing w:after="0" w:line="240" w:lineRule="auto"/>
            </w:pPr>
            <w:r>
              <w:rPr>
                <w:sz w:val="16"/>
              </w:rPr>
              <w:t>Copies affine transform, projection text and dimensions from the sample MRMS raster</w:t>
            </w:r>
          </w:p>
        </w:tc>
        <w:tc>
          <w:tcPr>
            <w:tcW w:type="dxa" w:w="2376"/>
            <w:vAlign w:val="top"/>
            <w:tcMar>
              <w:top w:w="55" w:type="dxa"/>
              <w:start w:w="65" w:type="dxa"/>
              <w:bottom w:w="55" w:type="dxa"/>
              <w:end w:w="65" w:type="dxa"/>
            </w:tcMar>
          </w:tcPr>
          <w:p>
            <w:pPr>
              <w:spacing w:after="0" w:line="240" w:lineRule="auto"/>
            </w:pPr>
            <w:r>
              <w:rPr>
                <w:sz w:val="16"/>
              </w:rPr>
              <w:t>Geometry/grid context for the mask and pixel coordinates</w:t>
            </w:r>
          </w:p>
        </w:tc>
      </w:tr>
      <w:tr>
        <w:trPr>
          <w:cantSplit/>
        </w:trPr>
        <w:tc>
          <w:tcPr>
            <w:tcW w:type="dxa" w:w="2160"/>
            <w:vAlign w:val="top"/>
            <w:tcMar>
              <w:top w:w="55" w:type="dxa"/>
              <w:start w:w="65" w:type="dxa"/>
              <w:bottom w:w="55" w:type="dxa"/>
              <w:end w:w="65" w:type="dxa"/>
            </w:tcMar>
            <w:shd w:fill="F2F6FA"/>
          </w:tcPr>
          <w:p>
            <w:pPr>
              <w:spacing w:after="0" w:line="240" w:lineRule="auto"/>
            </w:pPr>
            <w:r>
              <w:rPr>
                <w:sz w:val="16"/>
              </w:rPr>
              <w:t>Create vector geometry in memory</w:t>
            </w:r>
          </w:p>
        </w:tc>
        <w:tc>
          <w:tcPr>
            <w:tcW w:type="dxa" w:w="2664"/>
            <w:vAlign w:val="top"/>
            <w:tcMar>
              <w:top w:w="55" w:type="dxa"/>
              <w:start w:w="65" w:type="dxa"/>
              <w:bottom w:w="55" w:type="dxa"/>
              <w:end w:w="65" w:type="dxa"/>
            </w:tcMar>
            <w:shd w:fill="F2F6FA"/>
          </w:tcPr>
          <w:p>
            <w:pPr>
              <w:spacing w:after="0" w:line="240" w:lineRule="auto"/>
            </w:pPr>
            <w:r>
              <w:rPr>
                <w:sz w:val="16"/>
              </w:rPr>
              <w:t xml:space="preserve">OGR </w:t>
            </w:r>
            <w:r>
              <w:rPr>
                <w:rFonts w:ascii="Consolas" w:hAnsi="Consolas"/>
                <w:sz w:val="15"/>
              </w:rPr>
              <w:t>Memory</w:t>
            </w:r>
            <w:r>
              <w:rPr>
                <w:sz w:val="16"/>
              </w:rPr>
              <w:t>/</w:t>
            </w:r>
            <w:r>
              <w:rPr>
                <w:rFonts w:ascii="Consolas" w:hAnsi="Consolas"/>
                <w:sz w:val="15"/>
              </w:rPr>
              <w:t>MEM</w:t>
            </w:r>
            <w:r>
              <w:rPr>
                <w:sz w:val="16"/>
              </w:rPr>
              <w:t xml:space="preserve"> driver, </w:t>
            </w:r>
            <w:r>
              <w:rPr>
                <w:rFonts w:ascii="Consolas" w:hAnsi="Consolas"/>
                <w:sz w:val="15"/>
              </w:rPr>
              <w:t>CreateDataSource</w:t>
            </w:r>
            <w:r>
              <w:rPr>
                <w:sz w:val="16"/>
              </w:rPr>
              <w:t xml:space="preserve">, </w:t>
            </w:r>
            <w:r>
              <w:rPr>
                <w:rFonts w:ascii="Consolas" w:hAnsi="Consolas"/>
                <w:sz w:val="15"/>
              </w:rPr>
              <w:t>CreateLayer</w:t>
            </w:r>
            <w:r>
              <w:rPr>
                <w:sz w:val="16"/>
              </w:rPr>
              <w:t xml:space="preserve">, </w:t>
            </w:r>
            <w:r>
              <w:rPr>
                <w:rFonts w:ascii="Consolas" w:hAnsi="Consolas"/>
                <w:sz w:val="15"/>
              </w:rPr>
              <w:t>Feature</w:t>
            </w:r>
            <w:r>
              <w:rPr>
                <w:sz w:val="16"/>
              </w:rPr>
              <w:t xml:space="preserve">, </w:t>
            </w:r>
            <w:r>
              <w:rPr>
                <w:rFonts w:ascii="Consolas" w:hAnsi="Consolas"/>
                <w:sz w:val="15"/>
              </w:rPr>
              <w:t>CreateGeometryFromWkt</w:t>
            </w:r>
            <w:r>
              <w:rPr>
                <w:sz w:val="16"/>
              </w:rPr>
              <w:t xml:space="preserve">, </w:t>
            </w:r>
            <w:r>
              <w:rPr>
                <w:rFonts w:ascii="Consolas" w:hAnsi="Consolas"/>
                <w:sz w:val="15"/>
              </w:rPr>
              <w:t>SetGeometry</w:t>
            </w:r>
            <w:r>
              <w:rPr>
                <w:sz w:val="16"/>
              </w:rPr>
              <w:t xml:space="preserve">, </w:t>
            </w:r>
            <w:r>
              <w:rPr>
                <w:rFonts w:ascii="Consolas" w:hAnsi="Consolas"/>
                <w:sz w:val="15"/>
              </w:rPr>
              <w:t>CreateFeature</w:t>
            </w:r>
          </w:p>
        </w:tc>
        <w:tc>
          <w:tcPr>
            <w:tcW w:type="dxa" w:w="3168"/>
            <w:vAlign w:val="top"/>
            <w:tcMar>
              <w:top w:w="55" w:type="dxa"/>
              <w:start w:w="65" w:type="dxa"/>
              <w:bottom w:w="55" w:type="dxa"/>
              <w:end w:w="65" w:type="dxa"/>
            </w:tcMar>
            <w:shd w:fill="F2F6FA"/>
          </w:tcPr>
          <w:p>
            <w:pPr>
              <w:spacing w:after="0" w:line="240" w:lineRule="auto"/>
            </w:pPr>
            <w:r>
              <w:rPr>
                <w:sz w:val="16"/>
              </w:rPr>
              <w:t>Converts basin WKT to one in-memory OGR layer feature</w:t>
            </w:r>
          </w:p>
        </w:tc>
        <w:tc>
          <w:tcPr>
            <w:tcW w:type="dxa" w:w="2376"/>
            <w:vAlign w:val="top"/>
            <w:tcMar>
              <w:top w:w="55" w:type="dxa"/>
              <w:start w:w="65" w:type="dxa"/>
              <w:bottom w:w="55" w:type="dxa"/>
              <w:end w:w="65" w:type="dxa"/>
            </w:tcMar>
            <w:shd w:fill="F2F6FA"/>
          </w:tcPr>
          <w:p>
            <w:pPr>
              <w:spacing w:after="0" w:line="240" w:lineRule="auto"/>
            </w:pPr>
            <w:r>
              <w:rPr>
                <w:sz w:val="16"/>
              </w:rPr>
              <w:t>Rasterizable basin geometry</w:t>
            </w:r>
          </w:p>
        </w:tc>
      </w:tr>
      <w:tr>
        <w:trPr>
          <w:cantSplit/>
        </w:trPr>
        <w:tc>
          <w:tcPr>
            <w:tcW w:type="dxa" w:w="2160"/>
            <w:vAlign w:val="top"/>
            <w:tcMar>
              <w:top w:w="55" w:type="dxa"/>
              <w:start w:w="65" w:type="dxa"/>
              <w:bottom w:w="55" w:type="dxa"/>
              <w:end w:w="65" w:type="dxa"/>
            </w:tcMar>
          </w:tcPr>
          <w:p>
            <w:pPr>
              <w:spacing w:after="0" w:line="240" w:lineRule="auto"/>
            </w:pPr>
            <w:r>
              <w:rPr>
                <w:sz w:val="16"/>
              </w:rPr>
              <w:t>Create byte mask raster</w:t>
            </w:r>
          </w:p>
        </w:tc>
        <w:tc>
          <w:tcPr>
            <w:tcW w:type="dxa" w:w="2664"/>
            <w:vAlign w:val="top"/>
            <w:tcMar>
              <w:top w:w="55" w:type="dxa"/>
              <w:start w:w="65" w:type="dxa"/>
              <w:bottom w:w="55" w:type="dxa"/>
              <w:end w:w="65" w:type="dxa"/>
            </w:tcMar>
          </w:tcPr>
          <w:p>
            <w:pPr>
              <w:spacing w:after="0" w:line="240" w:lineRule="auto"/>
            </w:pPr>
            <w:r>
              <w:rPr>
                <w:rFonts w:ascii="Consolas" w:hAnsi="Consolas"/>
                <w:sz w:val="15"/>
              </w:rPr>
              <w:t>gdal.GetDriverByName("MEM").Create</w:t>
            </w:r>
            <w:r>
              <w:rPr>
                <w:sz w:val="16"/>
              </w:rPr>
              <w:t xml:space="preserve">, </w:t>
            </w:r>
            <w:r>
              <w:rPr>
                <w:rFonts w:ascii="Consolas" w:hAnsi="Consolas"/>
                <w:sz w:val="15"/>
              </w:rPr>
              <w:t>SetGeoTransform</w:t>
            </w:r>
            <w:r>
              <w:rPr>
                <w:sz w:val="16"/>
              </w:rPr>
              <w:t xml:space="preserve">, </w:t>
            </w:r>
            <w:r>
              <w:rPr>
                <w:rFonts w:ascii="Consolas" w:hAnsi="Consolas"/>
                <w:sz w:val="15"/>
              </w:rPr>
              <w:t>SetProjection</w:t>
            </w:r>
          </w:p>
        </w:tc>
        <w:tc>
          <w:tcPr>
            <w:tcW w:type="dxa" w:w="3168"/>
            <w:vAlign w:val="top"/>
            <w:tcMar>
              <w:top w:w="55" w:type="dxa"/>
              <w:start w:w="65" w:type="dxa"/>
              <w:bottom w:w="55" w:type="dxa"/>
              <w:end w:w="65" w:type="dxa"/>
            </w:tcMar>
          </w:tcPr>
          <w:p>
            <w:pPr>
              <w:spacing w:after="0" w:line="240" w:lineRule="auto"/>
            </w:pPr>
            <w:r>
              <w:rPr>
                <w:sz w:val="16"/>
              </w:rPr>
              <w:t>Creates a one-band in-memory byte raster aligned by metadata with the source grid</w:t>
            </w:r>
          </w:p>
        </w:tc>
        <w:tc>
          <w:tcPr>
            <w:tcW w:type="dxa" w:w="2376"/>
            <w:vAlign w:val="top"/>
            <w:tcMar>
              <w:top w:w="55" w:type="dxa"/>
              <w:start w:w="65" w:type="dxa"/>
              <w:bottom w:w="55" w:type="dxa"/>
              <w:end w:w="65" w:type="dxa"/>
            </w:tcMar>
          </w:tcPr>
          <w:p>
            <w:pPr>
              <w:spacing w:after="0" w:line="240" w:lineRule="auto"/>
            </w:pPr>
            <w:r>
              <w:rPr>
                <w:sz w:val="16"/>
              </w:rPr>
              <w:t>Empty mask raster</w:t>
            </w:r>
          </w:p>
        </w:tc>
      </w:tr>
      <w:tr>
        <w:trPr>
          <w:cantSplit/>
        </w:trPr>
        <w:tc>
          <w:tcPr>
            <w:tcW w:type="dxa" w:w="2160"/>
            <w:vAlign w:val="top"/>
            <w:tcMar>
              <w:top w:w="55" w:type="dxa"/>
              <w:start w:w="65" w:type="dxa"/>
              <w:bottom w:w="55" w:type="dxa"/>
              <w:end w:w="65" w:type="dxa"/>
            </w:tcMar>
            <w:shd w:fill="F2F6FA"/>
          </w:tcPr>
          <w:p>
            <w:pPr>
              <w:spacing w:after="0" w:line="240" w:lineRule="auto"/>
            </w:pPr>
            <w:r>
              <w:rPr>
                <w:sz w:val="16"/>
              </w:rPr>
              <w:t>Burn geometry into the mask</w:t>
            </w:r>
          </w:p>
        </w:tc>
        <w:tc>
          <w:tcPr>
            <w:tcW w:type="dxa" w:w="2664"/>
            <w:vAlign w:val="top"/>
            <w:tcMar>
              <w:top w:w="55" w:type="dxa"/>
              <w:start w:w="65" w:type="dxa"/>
              <w:bottom w:w="55" w:type="dxa"/>
              <w:end w:w="65" w:type="dxa"/>
            </w:tcMar>
            <w:shd w:fill="F2F6FA"/>
          </w:tcPr>
          <w:p>
            <w:pPr>
              <w:spacing w:after="0" w:line="240" w:lineRule="auto"/>
            </w:pPr>
            <w:r>
              <w:rPr>
                <w:rFonts w:ascii="Consolas" w:hAnsi="Consolas"/>
                <w:sz w:val="15"/>
              </w:rPr>
              <w:t>gdal.RasterizeLayer(..., burn_values=[1])</w:t>
            </w:r>
          </w:p>
        </w:tc>
        <w:tc>
          <w:tcPr>
            <w:tcW w:type="dxa" w:w="3168"/>
            <w:vAlign w:val="top"/>
            <w:tcMar>
              <w:top w:w="55" w:type="dxa"/>
              <w:start w:w="65" w:type="dxa"/>
              <w:bottom w:w="55" w:type="dxa"/>
              <w:end w:w="65" w:type="dxa"/>
            </w:tcMar>
            <w:shd w:fill="F2F6FA"/>
          </w:tcPr>
          <w:p>
            <w:pPr>
              <w:spacing w:after="0" w:line="240" w:lineRule="auto"/>
            </w:pPr>
            <w:r>
              <w:rPr>
                <w:sz w:val="16"/>
              </w:rPr>
              <w:t xml:space="preserve">Sets selected cells to one; no </w:t>
            </w:r>
            <w:r>
              <w:rPr>
                <w:rFonts w:ascii="Consolas" w:hAnsi="Consolas"/>
                <w:sz w:val="15"/>
              </w:rPr>
              <w:t>ALL_TOUCHED</w:t>
            </w:r>
            <w:r>
              <w:rPr>
                <w:sz w:val="16"/>
              </w:rPr>
              <w:t xml:space="preserve"> option is passed</w:t>
            </w:r>
          </w:p>
        </w:tc>
        <w:tc>
          <w:tcPr>
            <w:tcW w:type="dxa" w:w="2376"/>
            <w:vAlign w:val="top"/>
            <w:tcMar>
              <w:top w:w="55" w:type="dxa"/>
              <w:start w:w="65" w:type="dxa"/>
              <w:bottom w:w="55" w:type="dxa"/>
              <w:end w:w="65" w:type="dxa"/>
            </w:tcMar>
            <w:shd w:fill="F2F6FA"/>
          </w:tcPr>
          <w:p>
            <w:pPr>
              <w:spacing w:after="0" w:line="240" w:lineRule="auto"/>
            </w:pPr>
            <w:r>
              <w:rPr>
                <w:sz w:val="16"/>
              </w:rPr>
              <w:t>Binary basin/state inclusion mask</w:t>
            </w:r>
          </w:p>
        </w:tc>
      </w:tr>
      <w:tr>
        <w:trPr>
          <w:cantSplit/>
        </w:trPr>
        <w:tc>
          <w:tcPr>
            <w:tcW w:type="dxa" w:w="2160"/>
            <w:vAlign w:val="top"/>
            <w:tcMar>
              <w:top w:w="55" w:type="dxa"/>
              <w:start w:w="65" w:type="dxa"/>
              <w:bottom w:w="55" w:type="dxa"/>
              <w:end w:w="65" w:type="dxa"/>
            </w:tcMar>
          </w:tcPr>
          <w:p>
            <w:pPr>
              <w:spacing w:after="0" w:line="240" w:lineRule="auto"/>
            </w:pPr>
            <w:r>
              <w:rPr>
                <w:sz w:val="16"/>
              </w:rPr>
              <w:t>Extract mask indices</w:t>
            </w:r>
          </w:p>
        </w:tc>
        <w:tc>
          <w:tcPr>
            <w:tcW w:type="dxa" w:w="2664"/>
            <w:vAlign w:val="top"/>
            <w:tcMar>
              <w:top w:w="55" w:type="dxa"/>
              <w:start w:w="65" w:type="dxa"/>
              <w:bottom w:w="55" w:type="dxa"/>
              <w:end w:w="65" w:type="dxa"/>
            </w:tcMar>
          </w:tcPr>
          <w:p>
            <w:pPr>
              <w:spacing w:after="0" w:line="240" w:lineRule="auto"/>
            </w:pPr>
            <w:r>
              <w:rPr>
                <w:rFonts w:ascii="Consolas" w:hAnsi="Consolas"/>
                <w:sz w:val="15"/>
              </w:rPr>
              <w:t>ReadAsArray</w:t>
            </w:r>
            <w:r>
              <w:rPr>
                <w:sz w:val="16"/>
              </w:rPr>
              <w:t xml:space="preserve">, NumPy </w:t>
            </w:r>
            <w:r>
              <w:rPr>
                <w:rFonts w:ascii="Consolas" w:hAnsi="Consolas"/>
                <w:sz w:val="15"/>
              </w:rPr>
              <w:t>where</w:t>
            </w:r>
          </w:p>
        </w:tc>
        <w:tc>
          <w:tcPr>
            <w:tcW w:type="dxa" w:w="3168"/>
            <w:vAlign w:val="top"/>
            <w:tcMar>
              <w:top w:w="55" w:type="dxa"/>
              <w:start w:w="65" w:type="dxa"/>
              <w:bottom w:w="55" w:type="dxa"/>
              <w:end w:w="65" w:type="dxa"/>
            </w:tcMar>
          </w:tcPr>
          <w:p>
            <w:pPr>
              <w:spacing w:after="0" w:line="240" w:lineRule="auto"/>
            </w:pPr>
            <w:r>
              <w:rPr>
                <w:sz w:val="16"/>
              </w:rPr>
              <w:t>Reads mask values and finds nonzero rows and columns</w:t>
            </w:r>
          </w:p>
        </w:tc>
        <w:tc>
          <w:tcPr>
            <w:tcW w:type="dxa" w:w="2376"/>
            <w:vAlign w:val="top"/>
            <w:tcMar>
              <w:top w:w="55" w:type="dxa"/>
              <w:start w:w="65" w:type="dxa"/>
              <w:bottom w:w="55" w:type="dxa"/>
              <w:end w:w="65" w:type="dxa"/>
            </w:tcMar>
          </w:tcPr>
          <w:p>
            <w:pPr>
              <w:spacing w:after="0" w:line="240" w:lineRule="auto"/>
            </w:pPr>
            <w:r>
              <w:rPr>
                <w:sz w:val="16"/>
              </w:rPr>
              <w:t>Pixel indices; optional per-pixel lon/lat</w:t>
            </w:r>
          </w:p>
        </w:tc>
      </w:tr>
      <w:tr>
        <w:trPr>
          <w:cantSplit/>
        </w:trPr>
        <w:tc>
          <w:tcPr>
            <w:tcW w:type="dxa" w:w="2160"/>
            <w:vAlign w:val="top"/>
            <w:tcMar>
              <w:top w:w="55" w:type="dxa"/>
              <w:start w:w="65" w:type="dxa"/>
              <w:bottom w:w="55" w:type="dxa"/>
              <w:end w:w="65" w:type="dxa"/>
            </w:tcMar>
            <w:shd w:fill="F2F6FA"/>
          </w:tcPr>
          <w:p>
            <w:pPr>
              <w:spacing w:after="0" w:line="240" w:lineRule="auto"/>
            </w:pPr>
            <w:r>
              <w:rPr>
                <w:sz w:val="16"/>
              </w:rPr>
              <w:t>Convert indices to coordinates</w:t>
            </w:r>
          </w:p>
        </w:tc>
        <w:tc>
          <w:tcPr>
            <w:tcW w:type="dxa" w:w="2664"/>
            <w:vAlign w:val="top"/>
            <w:tcMar>
              <w:top w:w="55" w:type="dxa"/>
              <w:start w:w="65" w:type="dxa"/>
              <w:bottom w:w="55" w:type="dxa"/>
              <w:end w:w="65" w:type="dxa"/>
            </w:tcMar>
            <w:shd w:fill="F2F6FA"/>
          </w:tcPr>
          <w:p>
            <w:pPr>
              <w:spacing w:after="0" w:line="240" w:lineRule="auto"/>
            </w:pPr>
            <w:r>
              <w:rPr>
                <w:sz w:val="16"/>
              </w:rPr>
              <w:t xml:space="preserve">Affine </w:t>
            </w:r>
            <w:r>
              <w:rPr>
                <w:rFonts w:ascii="Consolas" w:hAnsi="Consolas"/>
                <w:sz w:val="15"/>
              </w:rPr>
              <w:t>gt</w:t>
            </w:r>
            <w:r>
              <w:rPr>
                <w:sz w:val="16"/>
              </w:rPr>
              <w:t xml:space="preserve"> arithmetic in Python</w:t>
            </w:r>
          </w:p>
        </w:tc>
        <w:tc>
          <w:tcPr>
            <w:tcW w:type="dxa" w:w="3168"/>
            <w:vAlign w:val="top"/>
            <w:tcMar>
              <w:top w:w="55" w:type="dxa"/>
              <w:start w:w="65" w:type="dxa"/>
              <w:bottom w:w="55" w:type="dxa"/>
              <w:end w:w="65" w:type="dxa"/>
            </w:tcMar>
            <w:shd w:fill="F2F6FA"/>
          </w:tcPr>
          <w:p>
            <w:pPr>
              <w:spacing w:after="0" w:line="240" w:lineRule="auto"/>
            </w:pPr>
            <w:r>
              <w:rPr>
                <w:sz w:val="16"/>
              </w:rPr>
              <w:t>Computes grid-cell center coordinates from row/column and six geotransform values</w:t>
            </w:r>
          </w:p>
        </w:tc>
        <w:tc>
          <w:tcPr>
            <w:tcW w:type="dxa" w:w="2376"/>
            <w:vAlign w:val="top"/>
            <w:tcMar>
              <w:top w:w="55" w:type="dxa"/>
              <w:start w:w="65" w:type="dxa"/>
              <w:bottom w:w="55" w:type="dxa"/>
              <w:end w:w="65" w:type="dxa"/>
            </w:tcMar>
            <w:shd w:fill="F2F6FA"/>
          </w:tcPr>
          <w:p>
            <w:pPr>
              <w:spacing w:after="0" w:line="240" w:lineRule="auto"/>
            </w:pPr>
            <w:r>
              <w:rPr>
                <w:rFonts w:ascii="Consolas" w:hAnsi="Consolas"/>
                <w:sz w:val="15"/>
              </w:rPr>
              <w:t>lon</w:t>
            </w:r>
            <w:r>
              <w:rPr>
                <w:sz w:val="16"/>
              </w:rPr>
              <w:t xml:space="preserve">, </w:t>
            </w:r>
            <w:r>
              <w:rPr>
                <w:rFonts w:ascii="Consolas" w:hAnsi="Consolas"/>
                <w:sz w:val="15"/>
              </w:rPr>
              <w:t>lat</w:t>
            </w:r>
            <w:r>
              <w:rPr>
                <w:sz w:val="16"/>
              </w:rPr>
              <w:t xml:space="preserve"> arrays aligned with pixel dimension</w:t>
            </w:r>
          </w:p>
        </w:tc>
      </w:tr>
      <w:tr>
        <w:trPr>
          <w:cantSplit/>
        </w:trPr>
        <w:tc>
          <w:tcPr>
            <w:tcW w:type="dxa" w:w="2160"/>
            <w:vAlign w:val="top"/>
            <w:tcMar>
              <w:top w:w="55" w:type="dxa"/>
              <w:start w:w="65" w:type="dxa"/>
              <w:bottom w:w="55" w:type="dxa"/>
              <w:end w:w="65" w:type="dxa"/>
            </w:tcMar>
          </w:tcPr>
          <w:p>
            <w:pPr>
              <w:spacing w:after="0" w:line="240" w:lineRule="auto"/>
            </w:pPr>
            <w:r>
              <w:rPr>
                <w:sz w:val="16"/>
              </w:rPr>
              <w:t>Read rainfall grid</w:t>
            </w:r>
          </w:p>
        </w:tc>
        <w:tc>
          <w:tcPr>
            <w:tcW w:type="dxa" w:w="2664"/>
            <w:vAlign w:val="top"/>
            <w:tcMar>
              <w:top w:w="55" w:type="dxa"/>
              <w:start w:w="65" w:type="dxa"/>
              <w:bottom w:w="55" w:type="dxa"/>
              <w:end w:w="65" w:type="dxa"/>
            </w:tcMar>
          </w:tcPr>
          <w:p>
            <w:pPr>
              <w:spacing w:after="0" w:line="240" w:lineRule="auto"/>
            </w:pPr>
            <w:r>
              <w:rPr>
                <w:rFonts w:ascii="Consolas" w:hAnsi="Consolas"/>
                <w:sz w:val="15"/>
              </w:rPr>
              <w:t>ReadAsArray()</w:t>
            </w:r>
            <w:r>
              <w:rPr>
                <w:sz w:val="16"/>
              </w:rPr>
              <w:t xml:space="preserve"> in </w:t>
            </w:r>
            <w:r>
              <w:rPr>
                <w:rFonts w:ascii="Consolas" w:hAnsi="Consolas"/>
                <w:sz w:val="15"/>
              </w:rPr>
              <w:t>mrms.py</w:t>
            </w:r>
            <w:r>
              <w:rPr>
                <w:sz w:val="16"/>
              </w:rPr>
              <w:t xml:space="preserve"> and </w:t>
            </w:r>
            <w:r>
              <w:rPr>
                <w:rFonts w:ascii="Consolas" w:hAnsi="Consolas"/>
                <w:sz w:val="15"/>
              </w:rPr>
              <w:t>mrms_parallel.py</w:t>
            </w:r>
          </w:p>
        </w:tc>
        <w:tc>
          <w:tcPr>
            <w:tcW w:type="dxa" w:w="3168"/>
            <w:vAlign w:val="top"/>
            <w:tcMar>
              <w:top w:w="55" w:type="dxa"/>
              <w:start w:w="65" w:type="dxa"/>
              <w:bottom w:w="55" w:type="dxa"/>
              <w:end w:w="65" w:type="dxa"/>
            </w:tcMar>
          </w:tcPr>
          <w:p>
            <w:pPr>
              <w:spacing w:after="0" w:line="240" w:lineRule="auto"/>
            </w:pPr>
            <w:r>
              <w:rPr>
                <w:sz w:val="16"/>
              </w:rPr>
              <w:t xml:space="preserve">Reads a full GRIB raster array for each requested time, then indexes it with selected </w:t>
            </w:r>
            <w:r>
              <w:rPr>
                <w:rFonts w:ascii="Consolas" w:hAnsi="Consolas"/>
                <w:sz w:val="15"/>
              </w:rPr>
              <w:t>rows, cols</w:t>
            </w:r>
          </w:p>
        </w:tc>
        <w:tc>
          <w:tcPr>
            <w:tcW w:type="dxa" w:w="2376"/>
            <w:vAlign w:val="top"/>
            <w:tcMar>
              <w:top w:w="55" w:type="dxa"/>
              <w:start w:w="65" w:type="dxa"/>
              <w:bottom w:w="55" w:type="dxa"/>
              <w:end w:w="65" w:type="dxa"/>
            </w:tcMar>
          </w:tcPr>
          <w:p>
            <w:pPr>
              <w:spacing w:after="0" w:line="240" w:lineRule="auto"/>
            </w:pPr>
            <w:r>
              <w:rPr>
                <w:sz w:val="16"/>
              </w:rPr>
              <w:t>Rain vector stored in the Zarr/NPZ slice</w:t>
            </w:r>
          </w:p>
        </w:tc>
      </w:tr>
    </w:tbl>
    <w:p>
      <w:pPr>
        <w:spacing w:after="20" w:before="0"/>
      </w:pPr>
    </w:p>
    <w:p>
      <w:r>
        <w:rPr>
          <w:sz w:val="18"/>
        </w:rPr>
        <w:t xml:space="preserve">The reviewed code does not call </w:t>
      </w:r>
      <w:r>
        <w:rPr>
          <w:rFonts w:ascii="Consolas" w:hAnsi="Consolas"/>
          <w:sz w:val="17"/>
        </w:rPr>
        <w:t>gdal.Warp</w:t>
      </w:r>
      <w:r>
        <w:rPr>
          <w:sz w:val="18"/>
        </w:rPr>
        <w:t xml:space="preserve"> or </w:t>
      </w:r>
      <w:r>
        <w:rPr>
          <w:rFonts w:ascii="Consolas" w:hAnsi="Consolas"/>
          <w:sz w:val="17"/>
        </w:rPr>
        <w:t>osr.CoordinateTransformation</w:t>
      </w:r>
      <w:r>
        <w:rPr>
          <w:sz w:val="18"/>
        </w:rPr>
        <w:t>. The basin layer is assigned EPSG:4326 while the destination mask receives the source raster projection. The code therefore contains no explicit reprojection step before rasterization; confirm the sample-grid and vector-coordinate assumptions for the actual MRMS grid before relying on a changed product/grid. The implementation also reads the full rainfall raster before selecting pixels, so a basin mask reduces stored and downstream values but does not avoid decoding the full GRIB raster for each time.</w:t>
      </w:r>
    </w:p>
    <w:p>
      <w:r>
        <w:rPr>
          <w:sz w:val="18"/>
        </w:rPr>
        <w:t xml:space="preserve">GDAL API references: </w:t>
      </w:r>
      <w:hyperlink r:id="rId45">
        <w:r>
          <w:rPr>
            <w:color w:val="0563C1"/>
            <w:u w:val="single"/>
          </w:rPr>
          <w:t>Raster API</w:t>
        </w:r>
      </w:hyperlink>
      <w:r>
        <w:rPr>
          <w:sz w:val="18"/>
        </w:rPr>
        <w:t xml:space="preserve"> and </w:t>
      </w:r>
      <w:hyperlink r:id="rId46">
        <w:r>
          <w:rPr>
            <w:color w:val="0563C1"/>
            <w:u w:val="single"/>
          </w:rPr>
          <w:t>OGR API</w:t>
        </w:r>
      </w:hyperlink>
      <w:r>
        <w:rPr>
          <w:sz w:val="18"/>
        </w:rPr>
        <w:t>.</w:t>
      </w:r>
    </w:p>
    <w:p>
      <w:pPr>
        <w:pStyle w:val="Heading1"/>
      </w:pPr>
      <w:r>
        <w:rPr>
          <w:sz w:val="28"/>
        </w:rPr>
        <w:t>7. CLI commands</w:t>
      </w:r>
    </w:p>
    <w:p>
      <w:r>
        <w:rPr>
          <w:sz w:val="18"/>
        </w:rPr>
        <w:t xml:space="preserve">The installed command is </w:t>
      </w:r>
      <w:r>
        <w:rPr>
          <w:rFonts w:ascii="Consolas" w:hAnsi="Consolas"/>
          <w:sz w:val="17"/>
        </w:rPr>
        <w:t>mrms-usgs-2m</w:t>
      </w:r>
      <w:r>
        <w:rPr>
          <w:sz w:val="18"/>
        </w:rPr>
        <w:t xml:space="preserve">. Use </w:t>
      </w:r>
      <w:r>
        <w:rPr>
          <w:rFonts w:ascii="Consolas" w:hAnsi="Consolas"/>
          <w:sz w:val="17"/>
        </w:rPr>
        <w:t>mrms-usgs-2m --help</w:t>
      </w:r>
      <w:r>
        <w:rPr>
          <w:sz w:val="18"/>
        </w:rPr>
        <w:t xml:space="preserve"> to see current command names.</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Command</w:t>
            </w:r>
          </w:p>
        </w:tc>
        <w:tc>
          <w:tcPr>
            <w:tcW w:type="dxa" w:w="4464"/>
            <w:vAlign w:val="center"/>
            <w:shd w:fill="17365D"/>
            <w:tcMar>
              <w:top w:w="55" w:type="dxa"/>
              <w:start w:w="65" w:type="dxa"/>
              <w:bottom w:w="55" w:type="dxa"/>
              <w:end w:w="65" w:type="dxa"/>
            </w:tcMar>
          </w:tcPr>
          <w:p>
            <w:pPr>
              <w:spacing w:after="0"/>
            </w:pPr>
            <w:r>
              <w:rPr>
                <w:b/>
                <w:color w:val="FFFFFF"/>
                <w:sz w:val="16"/>
              </w:rPr>
              <w:t>Purpose</w:t>
            </w:r>
          </w:p>
        </w:tc>
        <w:tc>
          <w:tcPr>
            <w:tcW w:type="dxa" w:w="3859"/>
            <w:vAlign w:val="center"/>
            <w:shd w:fill="17365D"/>
            <w:tcMar>
              <w:top w:w="55" w:type="dxa"/>
              <w:start w:w="65" w:type="dxa"/>
              <w:bottom w:w="55" w:type="dxa"/>
              <w:end w:w="65" w:type="dxa"/>
            </w:tcMar>
          </w:tcPr>
          <w:p>
            <w:pPr>
              <w:spacing w:after="0"/>
            </w:pPr>
            <w:r>
              <w:rPr>
                <w:b/>
                <w:color w:val="FFFFFF"/>
                <w:sz w:val="16"/>
              </w:rPr>
              <w:t>Key result</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run-site</w:t>
            </w:r>
          </w:p>
        </w:tc>
        <w:tc>
          <w:tcPr>
            <w:tcW w:type="dxa" w:w="4464"/>
            <w:vAlign w:val="top"/>
            <w:tcMar>
              <w:top w:w="55" w:type="dxa"/>
              <w:start w:w="65" w:type="dxa"/>
              <w:bottom w:w="55" w:type="dxa"/>
              <w:end w:w="65" w:type="dxa"/>
            </w:tcMar>
          </w:tcPr>
          <w:p>
            <w:pPr>
              <w:spacing w:after="0" w:line="240" w:lineRule="auto"/>
            </w:pPr>
            <w:r>
              <w:rPr>
                <w:sz w:val="15"/>
              </w:rPr>
              <w:t>Run metadata, basin, stage, events and historical rainfall for one site</w:t>
            </w:r>
          </w:p>
        </w:tc>
        <w:tc>
          <w:tcPr>
            <w:tcW w:type="dxa" w:w="3859"/>
            <w:vAlign w:val="top"/>
            <w:tcMar>
              <w:top w:w="55" w:type="dxa"/>
              <w:start w:w="65" w:type="dxa"/>
              <w:bottom w:w="55" w:type="dxa"/>
              <w:end w:w="65" w:type="dxa"/>
            </w:tcMar>
          </w:tcPr>
          <w:p>
            <w:pPr>
              <w:spacing w:after="0" w:line="240" w:lineRule="auto"/>
            </w:pPr>
            <w:r>
              <w:rPr>
                <w:sz w:val="15"/>
              </w:rPr>
              <w:t>Site folder tree and result status</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run-many</w:t>
            </w:r>
          </w:p>
        </w:tc>
        <w:tc>
          <w:tcPr>
            <w:tcW w:type="dxa" w:w="4464"/>
            <w:vAlign w:val="top"/>
            <w:tcMar>
              <w:top w:w="55" w:type="dxa"/>
              <w:start w:w="65" w:type="dxa"/>
              <w:bottom w:w="55" w:type="dxa"/>
              <w:end w:w="65" w:type="dxa"/>
            </w:tcMar>
            <w:shd w:fill="F2F6FA"/>
          </w:tcPr>
          <w:p>
            <w:pPr>
              <w:spacing w:after="0" w:line="240" w:lineRule="auto"/>
            </w:pPr>
            <w:r>
              <w:rPr>
                <w:sz w:val="15"/>
              </w:rPr>
              <w:t>Run the historical site workflow over a text file of IDs</w:t>
            </w:r>
          </w:p>
        </w:tc>
        <w:tc>
          <w:tcPr>
            <w:tcW w:type="dxa" w:w="3859"/>
            <w:vAlign w:val="top"/>
            <w:tcMar>
              <w:top w:w="55" w:type="dxa"/>
              <w:start w:w="65" w:type="dxa"/>
              <w:bottom w:w="55" w:type="dxa"/>
              <w:end w:w="65" w:type="dxa"/>
            </w:tcMar>
            <w:shd w:fill="F2F6FA"/>
          </w:tcPr>
          <w:p>
            <w:pPr>
              <w:spacing w:after="0" w:line="240" w:lineRule="auto"/>
            </w:pPr>
            <w:r>
              <w:rPr>
                <w:sz w:val="15"/>
              </w:rPr>
              <w:t>Per-site files and aggregate status counts</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rain-manual</w:t>
            </w:r>
          </w:p>
        </w:tc>
        <w:tc>
          <w:tcPr>
            <w:tcW w:type="dxa" w:w="4464"/>
            <w:vAlign w:val="top"/>
            <w:tcMar>
              <w:top w:w="55" w:type="dxa"/>
              <w:start w:w="65" w:type="dxa"/>
              <w:bottom w:w="55" w:type="dxa"/>
              <w:end w:w="65" w:type="dxa"/>
            </w:tcMar>
          </w:tcPr>
          <w:p>
            <w:pPr>
              <w:spacing w:after="0" w:line="240" w:lineRule="auto"/>
            </w:pPr>
            <w:r>
              <w:rPr>
                <w:sz w:val="15"/>
              </w:rPr>
              <w:t>Make a manual hourly rainfall Zarr for one site/time range</w:t>
            </w:r>
          </w:p>
        </w:tc>
        <w:tc>
          <w:tcPr>
            <w:tcW w:type="dxa" w:w="3859"/>
            <w:vAlign w:val="top"/>
            <w:tcMar>
              <w:top w:w="55" w:type="dxa"/>
              <w:start w:w="65" w:type="dxa"/>
              <w:bottom w:w="55" w:type="dxa"/>
              <w:end w:w="65" w:type="dxa"/>
            </w:tcMar>
          </w:tcPr>
          <w:p>
            <w:pPr>
              <w:spacing w:after="0" w:line="240" w:lineRule="auto"/>
            </w:pPr>
            <w:r>
              <w:rPr>
                <w:sz w:val="15"/>
              </w:rPr>
              <w:t>Manual Zarr and missing-hour CSV</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rain-manual-parallel</w:t>
            </w:r>
          </w:p>
        </w:tc>
        <w:tc>
          <w:tcPr>
            <w:tcW w:type="dxa" w:w="4464"/>
            <w:vAlign w:val="top"/>
            <w:tcMar>
              <w:top w:w="55" w:type="dxa"/>
              <w:start w:w="65" w:type="dxa"/>
              <w:bottom w:w="55" w:type="dxa"/>
              <w:end w:w="65" w:type="dxa"/>
            </w:tcMar>
            <w:shd w:fill="F2F6FA"/>
          </w:tcPr>
          <w:p>
            <w:pPr>
              <w:spacing w:after="0" w:line="240" w:lineRule="auto"/>
            </w:pPr>
            <w:r>
              <w:rPr>
                <w:sz w:val="15"/>
              </w:rPr>
              <w:t>Manual hourly rainfall extraction with worker processes</w:t>
            </w:r>
          </w:p>
        </w:tc>
        <w:tc>
          <w:tcPr>
            <w:tcW w:type="dxa" w:w="3859"/>
            <w:vAlign w:val="top"/>
            <w:tcMar>
              <w:top w:w="55" w:type="dxa"/>
              <w:start w:w="65" w:type="dxa"/>
              <w:bottom w:w="55" w:type="dxa"/>
              <w:end w:w="65" w:type="dxa"/>
            </w:tcMar>
            <w:shd w:fill="F2F6FA"/>
          </w:tcPr>
          <w:p>
            <w:pPr>
              <w:spacing w:after="0" w:line="240" w:lineRule="auto"/>
            </w:pPr>
            <w:r>
              <w:rPr>
                <w:sz w:val="15"/>
              </w:rPr>
              <w:t>Current-run Zarr, CSV and manifest</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rain-current-many</w:t>
            </w:r>
          </w:p>
        </w:tc>
        <w:tc>
          <w:tcPr>
            <w:tcW w:type="dxa" w:w="4464"/>
            <w:vAlign w:val="top"/>
            <w:tcMar>
              <w:top w:w="55" w:type="dxa"/>
              <w:start w:w="65" w:type="dxa"/>
              <w:bottom w:w="55" w:type="dxa"/>
              <w:end w:w="65" w:type="dxa"/>
            </w:tcMar>
          </w:tcPr>
          <w:p>
            <w:pPr>
              <w:spacing w:after="0" w:line="240" w:lineRule="auto"/>
            </w:pPr>
            <w:r>
              <w:rPr>
                <w:sz w:val="15"/>
              </w:rPr>
              <w:t>Run recent-rain extraction for a list of site/state pairs</w:t>
            </w:r>
          </w:p>
        </w:tc>
        <w:tc>
          <w:tcPr>
            <w:tcW w:type="dxa" w:w="3859"/>
            <w:vAlign w:val="top"/>
            <w:tcMar>
              <w:top w:w="55" w:type="dxa"/>
              <w:start w:w="65" w:type="dxa"/>
              <w:bottom w:w="55" w:type="dxa"/>
              <w:end w:w="65" w:type="dxa"/>
            </w:tcMar>
          </w:tcPr>
          <w:p>
            <w:pPr>
              <w:spacing w:after="0" w:line="240" w:lineRule="auto"/>
            </w:pPr>
            <w:r>
              <w:rPr>
                <w:sz w:val="15"/>
              </w:rPr>
              <w:t>Per-site current-run products</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masks build-input</w:t>
            </w:r>
          </w:p>
        </w:tc>
        <w:tc>
          <w:tcPr>
            <w:tcW w:type="dxa" w:w="4464"/>
            <w:vAlign w:val="top"/>
            <w:tcMar>
              <w:top w:w="55" w:type="dxa"/>
              <w:start w:w="65" w:type="dxa"/>
              <w:bottom w:w="55" w:type="dxa"/>
              <w:end w:w="65" w:type="dxa"/>
            </w:tcMar>
            <w:shd w:fill="F2F6FA"/>
          </w:tcPr>
          <w:p>
            <w:pPr>
              <w:spacing w:after="0" w:line="240" w:lineRule="auto"/>
            </w:pPr>
            <w:r>
              <w:rPr>
                <w:sz w:val="15"/>
              </w:rPr>
              <w:t>Build a TSV catalog of basin JSON</w:t>
            </w:r>
          </w:p>
        </w:tc>
        <w:tc>
          <w:tcPr>
            <w:tcW w:type="dxa" w:w="3859"/>
            <w:vAlign w:val="top"/>
            <w:tcMar>
              <w:top w:w="55" w:type="dxa"/>
              <w:start w:w="65" w:type="dxa"/>
              <w:bottom w:w="55" w:type="dxa"/>
              <w:end w:w="65" w:type="dxa"/>
            </w:tcMar>
            <w:shd w:fill="F2F6FA"/>
          </w:tcPr>
          <w:p>
            <w:pPr>
              <w:spacing w:after="0" w:line="240" w:lineRule="auto"/>
            </w:pPr>
            <w:r>
              <w:rPr>
                <w:rFonts w:ascii="Consolas" w:hAnsi="Consolas"/>
                <w:sz w:val="14"/>
              </w:rPr>
              <w:t>mask_input.tsv</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masks build-state-masks</w:t>
            </w:r>
          </w:p>
        </w:tc>
        <w:tc>
          <w:tcPr>
            <w:tcW w:type="dxa" w:w="4464"/>
            <w:vAlign w:val="top"/>
            <w:tcMar>
              <w:top w:w="55" w:type="dxa"/>
              <w:start w:w="65" w:type="dxa"/>
              <w:bottom w:w="55" w:type="dxa"/>
              <w:end w:w="65" w:type="dxa"/>
            </w:tcMar>
          </w:tcPr>
          <w:p>
            <w:pPr>
              <w:spacing w:after="0" w:line="240" w:lineRule="auto"/>
            </w:pPr>
            <w:r>
              <w:rPr>
                <w:sz w:val="15"/>
              </w:rPr>
              <w:t>Precompute a union mask by state</w:t>
            </w:r>
          </w:p>
        </w:tc>
        <w:tc>
          <w:tcPr>
            <w:tcW w:type="dxa" w:w="3859"/>
            <w:vAlign w:val="top"/>
            <w:tcMar>
              <w:top w:w="55" w:type="dxa"/>
              <w:start w:w="65" w:type="dxa"/>
              <w:bottom w:w="55" w:type="dxa"/>
              <w:end w:w="65" w:type="dxa"/>
            </w:tcMar>
          </w:tcPr>
          <w:p>
            <w:pPr>
              <w:spacing w:after="0" w:line="240" w:lineRule="auto"/>
            </w:pPr>
            <w:r>
              <w:rPr>
                <w:sz w:val="15"/>
              </w:rPr>
              <w:t>State mask NPZ files</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masks build-basin-masks</w:t>
            </w:r>
          </w:p>
        </w:tc>
        <w:tc>
          <w:tcPr>
            <w:tcW w:type="dxa" w:w="4464"/>
            <w:vAlign w:val="top"/>
            <w:tcMar>
              <w:top w:w="55" w:type="dxa"/>
              <w:start w:w="65" w:type="dxa"/>
              <w:bottom w:w="55" w:type="dxa"/>
              <w:end w:w="65" w:type="dxa"/>
            </w:tcMar>
            <w:shd w:fill="F2F6FA"/>
          </w:tcPr>
          <w:p>
            <w:pPr>
              <w:spacing w:after="0" w:line="240" w:lineRule="auto"/>
            </w:pPr>
            <w:r>
              <w:rPr>
                <w:sz w:val="15"/>
              </w:rPr>
              <w:t>Optionally precompute a mask for each basin</w:t>
            </w:r>
          </w:p>
        </w:tc>
        <w:tc>
          <w:tcPr>
            <w:tcW w:type="dxa" w:w="3859"/>
            <w:vAlign w:val="top"/>
            <w:tcMar>
              <w:top w:w="55" w:type="dxa"/>
              <w:start w:w="65" w:type="dxa"/>
              <w:bottom w:w="55" w:type="dxa"/>
              <w:end w:w="65" w:type="dxa"/>
            </w:tcMar>
            <w:shd w:fill="F2F6FA"/>
          </w:tcPr>
          <w:p>
            <w:pPr>
              <w:spacing w:after="0" w:line="240" w:lineRule="auto"/>
            </w:pPr>
            <w:r>
              <w:rPr>
                <w:sz w:val="15"/>
              </w:rPr>
              <w:t>Per-site mask NPZ files</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masks build-state-basin-index</w:t>
            </w:r>
          </w:p>
        </w:tc>
        <w:tc>
          <w:tcPr>
            <w:tcW w:type="dxa" w:w="4464"/>
            <w:vAlign w:val="top"/>
            <w:tcMar>
              <w:top w:w="55" w:type="dxa"/>
              <w:start w:w="65" w:type="dxa"/>
              <w:bottom w:w="55" w:type="dxa"/>
              <w:end w:w="65" w:type="dxa"/>
            </w:tcMar>
          </w:tcPr>
          <w:p>
            <w:pPr>
              <w:spacing w:after="0" w:line="240" w:lineRule="auto"/>
            </w:pPr>
            <w:r>
              <w:rPr>
                <w:sz w:val="15"/>
              </w:rPr>
              <w:t>Build ragged state-pixel to basin mapping</w:t>
            </w:r>
          </w:p>
        </w:tc>
        <w:tc>
          <w:tcPr>
            <w:tcW w:type="dxa" w:w="3859"/>
            <w:vAlign w:val="top"/>
            <w:tcMar>
              <w:top w:w="55" w:type="dxa"/>
              <w:start w:w="65" w:type="dxa"/>
              <w:bottom w:w="55" w:type="dxa"/>
              <w:end w:w="65" w:type="dxa"/>
            </w:tcMar>
          </w:tcPr>
          <w:p>
            <w:pPr>
              <w:spacing w:after="0" w:line="240" w:lineRule="auto"/>
            </w:pPr>
            <w:r>
              <w:rPr>
                <w:sz w:val="15"/>
              </w:rPr>
              <w:t>State basin-index NPZ files</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ews build-site-history</w:t>
            </w:r>
          </w:p>
        </w:tc>
        <w:tc>
          <w:tcPr>
            <w:tcW w:type="dxa" w:w="4464"/>
            <w:vAlign w:val="top"/>
            <w:tcMar>
              <w:top w:w="55" w:type="dxa"/>
              <w:start w:w="65" w:type="dxa"/>
              <w:bottom w:w="55" w:type="dxa"/>
              <w:end w:w="65" w:type="dxa"/>
            </w:tcMar>
            <w:shd w:fill="F2F6FA"/>
          </w:tcPr>
          <w:p>
            <w:pPr>
              <w:spacing w:after="0" w:line="240" w:lineRule="auto"/>
            </w:pPr>
            <w:r>
              <w:rPr>
                <w:sz w:val="15"/>
              </w:rPr>
              <w:t>Build history tables for one site</w:t>
            </w:r>
          </w:p>
        </w:tc>
        <w:tc>
          <w:tcPr>
            <w:tcW w:type="dxa" w:w="3859"/>
            <w:vAlign w:val="top"/>
            <w:tcMar>
              <w:top w:w="55" w:type="dxa"/>
              <w:start w:w="65" w:type="dxa"/>
              <w:bottom w:w="55" w:type="dxa"/>
              <w:end w:w="65" w:type="dxa"/>
            </w:tcMar>
            <w:shd w:fill="F2F6FA"/>
          </w:tcPr>
          <w:p>
            <w:pPr>
              <w:spacing w:after="0" w:line="240" w:lineRule="auto"/>
            </w:pPr>
            <w:r>
              <w:rPr>
                <w:sz w:val="15"/>
              </w:rPr>
              <w:t>Basin/pixel Parquet histories</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ews build-state-history</w:t>
            </w:r>
          </w:p>
        </w:tc>
        <w:tc>
          <w:tcPr>
            <w:tcW w:type="dxa" w:w="4464"/>
            <w:vAlign w:val="top"/>
            <w:tcMar>
              <w:top w:w="55" w:type="dxa"/>
              <w:start w:w="65" w:type="dxa"/>
              <w:bottom w:w="55" w:type="dxa"/>
              <w:end w:w="65" w:type="dxa"/>
            </w:tcMar>
          </w:tcPr>
          <w:p>
            <w:pPr>
              <w:spacing w:after="0" w:line="240" w:lineRule="auto"/>
            </w:pPr>
            <w:r>
              <w:rPr>
                <w:sz w:val="15"/>
              </w:rPr>
              <w:t>Build state-level event and efficient reference arrays</w:t>
            </w:r>
          </w:p>
        </w:tc>
        <w:tc>
          <w:tcPr>
            <w:tcW w:type="dxa" w:w="3859"/>
            <w:vAlign w:val="top"/>
            <w:tcMar>
              <w:top w:w="55" w:type="dxa"/>
              <w:start w:w="65" w:type="dxa"/>
              <w:bottom w:w="55" w:type="dxa"/>
              <w:end w:w="65" w:type="dxa"/>
            </w:tcMar>
          </w:tcPr>
          <w:p>
            <w:pPr>
              <w:spacing w:after="0" w:line="240" w:lineRule="auto"/>
            </w:pPr>
            <w:r>
              <w:rPr>
                <w:sz w:val="15"/>
              </w:rPr>
              <w:t>Pixel-event index and efficient reference NPZs</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ews state-rain-current</w:t>
            </w:r>
          </w:p>
        </w:tc>
        <w:tc>
          <w:tcPr>
            <w:tcW w:type="dxa" w:w="4464"/>
            <w:vAlign w:val="top"/>
            <w:tcMar>
              <w:top w:w="55" w:type="dxa"/>
              <w:start w:w="65" w:type="dxa"/>
              <w:bottom w:w="55" w:type="dxa"/>
              <w:end w:w="65" w:type="dxa"/>
            </w:tcMar>
            <w:shd w:fill="F2F6FA"/>
          </w:tcPr>
          <w:p>
            <w:pPr>
              <w:spacing w:after="0" w:line="240" w:lineRule="auto"/>
            </w:pPr>
            <w:r>
              <w:rPr>
                <w:sz w:val="15"/>
              </w:rPr>
              <w:t>Build recent current-rain array over the state mask</w:t>
            </w:r>
          </w:p>
        </w:tc>
        <w:tc>
          <w:tcPr>
            <w:tcW w:type="dxa" w:w="3859"/>
            <w:vAlign w:val="top"/>
            <w:tcMar>
              <w:top w:w="55" w:type="dxa"/>
              <w:start w:w="65" w:type="dxa"/>
              <w:bottom w:w="55" w:type="dxa"/>
              <w:end w:w="65" w:type="dxa"/>
            </w:tcMar>
            <w:shd w:fill="F2F6FA"/>
          </w:tcPr>
          <w:p>
            <w:pPr>
              <w:spacing w:after="0" w:line="240" w:lineRule="auto"/>
            </w:pPr>
            <w:r>
              <w:rPr>
                <w:sz w:val="15"/>
              </w:rPr>
              <w:t>Current-rain NPZ</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ews run-current-alerts</w:t>
            </w:r>
          </w:p>
        </w:tc>
        <w:tc>
          <w:tcPr>
            <w:tcW w:type="dxa" w:w="4464"/>
            <w:vAlign w:val="top"/>
            <w:tcMar>
              <w:top w:w="55" w:type="dxa"/>
              <w:start w:w="65" w:type="dxa"/>
              <w:bottom w:w="55" w:type="dxa"/>
              <w:end w:w="65" w:type="dxa"/>
            </w:tcMar>
          </w:tcPr>
          <w:p>
            <w:pPr>
              <w:spacing w:after="0" w:line="240" w:lineRule="auto"/>
            </w:pPr>
            <w:r>
              <w:rPr>
                <w:sz w:val="15"/>
              </w:rPr>
              <w:t>Score one current-rain NPZ against state/history indexes</w:t>
            </w:r>
          </w:p>
        </w:tc>
        <w:tc>
          <w:tcPr>
            <w:tcW w:type="dxa" w:w="3859"/>
            <w:vAlign w:val="top"/>
            <w:tcMar>
              <w:top w:w="55" w:type="dxa"/>
              <w:start w:w="65" w:type="dxa"/>
              <w:bottom w:w="55" w:type="dxa"/>
              <w:end w:w="65" w:type="dxa"/>
            </w:tcMar>
          </w:tcPr>
          <w:p>
            <w:pPr>
              <w:spacing w:after="0" w:line="240" w:lineRule="auto"/>
            </w:pPr>
            <w:r>
              <w:rPr>
                <w:sz w:val="15"/>
              </w:rPr>
              <w:t>Basin/pixel alert tables; see current source gap below</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ews run-state-operational</w:t>
            </w:r>
          </w:p>
        </w:tc>
        <w:tc>
          <w:tcPr>
            <w:tcW w:type="dxa" w:w="4464"/>
            <w:vAlign w:val="top"/>
            <w:tcMar>
              <w:top w:w="55" w:type="dxa"/>
              <w:start w:w="65" w:type="dxa"/>
              <w:bottom w:w="55" w:type="dxa"/>
              <w:end w:w="65" w:type="dxa"/>
            </w:tcMar>
            <w:shd w:fill="F2F6FA"/>
          </w:tcPr>
          <w:p>
            <w:pPr>
              <w:spacing w:after="0" w:line="240" w:lineRule="auto"/>
            </w:pPr>
            <w:r>
              <w:rPr>
                <w:sz w:val="15"/>
              </w:rPr>
              <w:t>Chain current-rain generation and current-alert scoring</w:t>
            </w:r>
          </w:p>
        </w:tc>
        <w:tc>
          <w:tcPr>
            <w:tcW w:type="dxa" w:w="3859"/>
            <w:vAlign w:val="top"/>
            <w:tcMar>
              <w:top w:w="55" w:type="dxa"/>
              <w:start w:w="65" w:type="dxa"/>
              <w:bottom w:w="55" w:type="dxa"/>
              <w:end w:w="65" w:type="dxa"/>
            </w:tcMar>
            <w:shd w:fill="F2F6FA"/>
          </w:tcPr>
          <w:p>
            <w:pPr>
              <w:spacing w:after="0" w:line="240" w:lineRule="auto"/>
            </w:pPr>
            <w:r>
              <w:rPr>
                <w:sz w:val="15"/>
              </w:rPr>
              <w:t>Intended state outputs; see current source gap below</w:t>
            </w:r>
          </w:p>
        </w:tc>
      </w:tr>
      <w:tr>
        <w:trPr>
          <w:cantSplit/>
        </w:trPr>
        <w:tc>
          <w:tcPr>
            <w:tcW w:type="dxa" w:w="2045"/>
            <w:vAlign w:val="top"/>
            <w:tcMar>
              <w:top w:w="55" w:type="dxa"/>
              <w:start w:w="65" w:type="dxa"/>
              <w:bottom w:w="55" w:type="dxa"/>
              <w:end w:w="65" w:type="dxa"/>
            </w:tcMar>
          </w:tcPr>
          <w:p>
            <w:pPr>
              <w:spacing w:after="0" w:line="240" w:lineRule="auto"/>
            </w:pPr>
            <w:r>
              <w:rPr>
                <w:rFonts w:ascii="Consolas" w:hAnsi="Consolas"/>
                <w:sz w:val="14"/>
              </w:rPr>
              <w:t>ews export-state-tethys</w:t>
            </w:r>
          </w:p>
        </w:tc>
        <w:tc>
          <w:tcPr>
            <w:tcW w:type="dxa" w:w="4464"/>
            <w:vAlign w:val="top"/>
            <w:tcMar>
              <w:top w:w="55" w:type="dxa"/>
              <w:start w:w="65" w:type="dxa"/>
              <w:bottom w:w="55" w:type="dxa"/>
              <w:end w:w="65" w:type="dxa"/>
            </w:tcMar>
          </w:tcPr>
          <w:p>
            <w:pPr>
              <w:spacing w:after="0" w:line="240" w:lineRule="auto"/>
            </w:pPr>
            <w:r>
              <w:rPr>
                <w:sz w:val="15"/>
              </w:rPr>
              <w:t>Export existing alert Parquet for Tethys consumption</w:t>
            </w:r>
          </w:p>
        </w:tc>
        <w:tc>
          <w:tcPr>
            <w:tcW w:type="dxa" w:w="3859"/>
            <w:vAlign w:val="top"/>
            <w:tcMar>
              <w:top w:w="55" w:type="dxa"/>
              <w:start w:w="65" w:type="dxa"/>
              <w:bottom w:w="55" w:type="dxa"/>
              <w:end w:w="65" w:type="dxa"/>
            </w:tcMar>
          </w:tcPr>
          <w:p>
            <w:pPr>
              <w:spacing w:after="0" w:line="240" w:lineRule="auto"/>
            </w:pPr>
            <w:r>
              <w:rPr>
                <w:sz w:val="15"/>
              </w:rPr>
              <w:t>GeoJSON and CSV</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ews run-state-tethys</w:t>
            </w:r>
          </w:p>
        </w:tc>
        <w:tc>
          <w:tcPr>
            <w:tcW w:type="dxa" w:w="4464"/>
            <w:vAlign w:val="top"/>
            <w:tcMar>
              <w:top w:w="55" w:type="dxa"/>
              <w:start w:w="65" w:type="dxa"/>
              <w:bottom w:w="55" w:type="dxa"/>
              <w:end w:w="65" w:type="dxa"/>
            </w:tcMar>
            <w:shd w:fill="F2F6FA"/>
          </w:tcPr>
          <w:p>
            <w:pPr>
              <w:spacing w:after="0" w:line="240" w:lineRule="auto"/>
            </w:pPr>
            <w:r>
              <w:rPr>
                <w:sz w:val="15"/>
              </w:rPr>
              <w:t>Call a Tethys-specific service</w:t>
            </w:r>
          </w:p>
        </w:tc>
        <w:tc>
          <w:tcPr>
            <w:tcW w:type="dxa" w:w="3859"/>
            <w:vAlign w:val="top"/>
            <w:tcMar>
              <w:top w:w="55" w:type="dxa"/>
              <w:start w:w="65" w:type="dxa"/>
              <w:bottom w:w="55" w:type="dxa"/>
              <w:end w:w="65" w:type="dxa"/>
            </w:tcMar>
            <w:shd w:fill="F2F6FA"/>
          </w:tcPr>
          <w:p>
            <w:pPr>
              <w:spacing w:after="0" w:line="240" w:lineRule="auto"/>
            </w:pPr>
            <w:r>
              <w:rPr>
                <w:sz w:val="15"/>
              </w:rPr>
              <w:t xml:space="preserve">Currently imports </w:t>
            </w:r>
            <w:r>
              <w:rPr>
                <w:rFonts w:ascii="Consolas" w:hAnsi="Consolas"/>
                <w:sz w:val="14"/>
              </w:rPr>
              <w:t>.tethys_service</w:t>
            </w:r>
            <w:r>
              <w:rPr>
                <w:sz w:val="15"/>
              </w:rPr>
              <w:t>, which is absent in this package snapshot</w:t>
            </w:r>
          </w:p>
        </w:tc>
      </w:tr>
    </w:tbl>
    <w:p>
      <w:pPr>
        <w:spacing w:after="20" w:before="0"/>
      </w:pPr>
    </w:p>
    <w:p>
      <w:r>
        <w:rPr>
          <w:sz w:val="18"/>
        </w:rPr>
        <w:t xml:space="preserve">The repository README has examples from an earlier CLI surface. Its installation examples use </w:t>
      </w:r>
      <w:r>
        <w:rPr>
          <w:rFonts w:ascii="Consolas" w:hAnsi="Consolas"/>
          <w:sz w:val="17"/>
        </w:rPr>
        <w:t>mrms-usgs</w:t>
      </w:r>
      <w:r>
        <w:rPr>
          <w:sz w:val="18"/>
        </w:rPr>
        <w:t xml:space="preserve">, while this </w:t>
      </w:r>
      <w:r>
        <w:rPr>
          <w:rFonts w:ascii="Consolas" w:hAnsi="Consolas"/>
          <w:sz w:val="17"/>
        </w:rPr>
        <w:t>pyproject.toml</w:t>
      </w:r>
      <w:r>
        <w:rPr>
          <w:sz w:val="18"/>
        </w:rPr>
        <w:t xml:space="preserve"> declares </w:t>
      </w:r>
      <w:r>
        <w:rPr>
          <w:rFonts w:ascii="Consolas" w:hAnsi="Consolas"/>
          <w:sz w:val="17"/>
        </w:rPr>
        <w:t>mrms-usgs-2m</w:t>
      </w:r>
      <w:r>
        <w:rPr>
          <w:sz w:val="18"/>
        </w:rPr>
        <w:t>; compare examples with the command table before running them. The README itself was not changed as part of this source map.</w:t>
      </w:r>
    </w:p>
    <w:p>
      <w:pPr>
        <w:pStyle w:val="Heading1"/>
      </w:pPr>
      <w:r>
        <w:rPr>
          <w:sz w:val="28"/>
        </w:rPr>
        <w:t>8. Current behavior and migration-relevant findings</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Finding from this commit</w:t>
            </w:r>
          </w:p>
        </w:tc>
        <w:tc>
          <w:tcPr>
            <w:tcW w:type="dxa" w:w="4464"/>
            <w:vAlign w:val="center"/>
            <w:shd w:fill="17365D"/>
            <w:tcMar>
              <w:top w:w="55" w:type="dxa"/>
              <w:start w:w="65" w:type="dxa"/>
              <w:bottom w:w="55" w:type="dxa"/>
              <w:end w:w="65" w:type="dxa"/>
            </w:tcMar>
          </w:tcPr>
          <w:p>
            <w:pPr>
              <w:spacing w:after="0"/>
            </w:pPr>
            <w:r>
              <w:rPr>
                <w:b/>
                <w:color w:val="FFFFFF"/>
                <w:sz w:val="16"/>
              </w:rPr>
              <w:t>Evidence in package</w:t>
            </w:r>
          </w:p>
        </w:tc>
        <w:tc>
          <w:tcPr>
            <w:tcW w:type="dxa" w:w="3859"/>
            <w:vAlign w:val="center"/>
            <w:shd w:fill="17365D"/>
            <w:tcMar>
              <w:top w:w="55" w:type="dxa"/>
              <w:start w:w="65" w:type="dxa"/>
              <w:bottom w:w="55" w:type="dxa"/>
              <w:end w:w="65" w:type="dxa"/>
            </w:tcMar>
          </w:tcPr>
          <w:p>
            <w:pPr>
              <w:spacing w:after="0"/>
            </w:pPr>
            <w:r>
              <w:rPr>
                <w:b/>
                <w:color w:val="FFFFFF"/>
                <w:sz w:val="16"/>
              </w:rPr>
              <w:t>Practical meaning</w:t>
            </w:r>
          </w:p>
        </w:tc>
      </w:tr>
      <w:tr>
        <w:trPr>
          <w:cantSplit/>
        </w:trPr>
        <w:tc>
          <w:tcPr>
            <w:tcW w:type="dxa" w:w="2045"/>
            <w:vAlign w:val="top"/>
            <w:tcMar>
              <w:top w:w="55" w:type="dxa"/>
              <w:start w:w="65" w:type="dxa"/>
              <w:bottom w:w="55" w:type="dxa"/>
              <w:end w:w="65" w:type="dxa"/>
            </w:tcMar>
          </w:tcPr>
          <w:p>
            <w:pPr>
              <w:spacing w:after="0" w:line="240" w:lineRule="auto"/>
            </w:pPr>
            <w:r>
              <w:rPr>
                <w:sz w:val="15"/>
              </w:rPr>
              <w:t xml:space="preserve">Current product is hourly </w:t>
            </w:r>
            <w:r>
              <w:rPr>
                <w:rFonts w:ascii="Consolas" w:hAnsi="Consolas"/>
                <w:sz w:val="14"/>
              </w:rPr>
              <w:t>RadarOnly_QPE_01H</w:t>
            </w:r>
          </w:p>
        </w:tc>
        <w:tc>
          <w:tcPr>
            <w:tcW w:type="dxa" w:w="4464"/>
            <w:vAlign w:val="top"/>
            <w:tcMar>
              <w:top w:w="55" w:type="dxa"/>
              <w:start w:w="65" w:type="dxa"/>
              <w:bottom w:w="55" w:type="dxa"/>
              <w:end w:w="65" w:type="dxa"/>
            </w:tcMar>
          </w:tcPr>
          <w:p>
            <w:pPr>
              <w:spacing w:after="0" w:line="240" w:lineRule="auto"/>
            </w:pPr>
            <w:r>
              <w:rPr>
                <w:rFonts w:ascii="Consolas" w:hAnsi="Consolas"/>
                <w:sz w:val="14"/>
              </w:rPr>
              <w:t>config.aws_radaronly</w:t>
            </w:r>
            <w:r>
              <w:rPr>
                <w:sz w:val="15"/>
              </w:rPr>
              <w:t xml:space="preserve">, </w:t>
            </w:r>
            <w:r>
              <w:rPr>
                <w:rFonts w:ascii="Consolas" w:hAnsi="Consolas"/>
                <w:sz w:val="14"/>
              </w:rPr>
              <w:t>radaronly_filename</w:t>
            </w:r>
            <w:r>
              <w:rPr>
                <w:sz w:val="15"/>
              </w:rPr>
              <w:t xml:space="preserve">, hourly flooring/ranges in </w:t>
            </w:r>
            <w:r>
              <w:rPr>
                <w:rFonts w:ascii="Consolas" w:hAnsi="Consolas"/>
                <w:sz w:val="14"/>
              </w:rPr>
              <w:t>mrms.py</w:t>
            </w:r>
          </w:p>
        </w:tc>
        <w:tc>
          <w:tcPr>
            <w:tcW w:type="dxa" w:w="3859"/>
            <w:vAlign w:val="top"/>
            <w:tcMar>
              <w:top w:w="55" w:type="dxa"/>
              <w:start w:w="65" w:type="dxa"/>
              <w:bottom w:w="55" w:type="dxa"/>
              <w:end w:w="65" w:type="dxa"/>
            </w:tcMar>
          </w:tcPr>
          <w:p>
            <w:pPr>
              <w:spacing w:after="0" w:line="240" w:lineRule="auto"/>
            </w:pPr>
            <w:r>
              <w:rPr>
                <w:rFonts w:ascii="Consolas" w:hAnsi="Consolas"/>
                <w:sz w:val="14"/>
              </w:rPr>
              <w:t>_2m</w:t>
            </w:r>
            <w:r>
              <w:rPr>
                <w:sz w:val="15"/>
              </w:rPr>
              <w:t xml:space="preserve"> in the repository/package names does not mean a two-minute rainfall array exists.</w:t>
            </w:r>
          </w:p>
        </w:tc>
      </w:tr>
      <w:tr>
        <w:trPr>
          <w:cantSplit/>
        </w:trPr>
        <w:tc>
          <w:tcPr>
            <w:tcW w:type="dxa" w:w="2045"/>
            <w:vAlign w:val="top"/>
            <w:tcMar>
              <w:top w:w="55" w:type="dxa"/>
              <w:start w:w="65" w:type="dxa"/>
              <w:bottom w:w="55" w:type="dxa"/>
              <w:end w:w="65" w:type="dxa"/>
            </w:tcMar>
            <w:shd w:fill="F2F6FA"/>
          </w:tcPr>
          <w:p>
            <w:pPr>
              <w:spacing w:after="0" w:line="240" w:lineRule="auto"/>
            </w:pPr>
            <w:r>
              <w:rPr>
                <w:rFonts w:ascii="Consolas" w:hAnsi="Consolas"/>
                <w:sz w:val="14"/>
              </w:rPr>
              <w:t>PrecipRate</w:t>
            </w:r>
            <w:r>
              <w:rPr>
                <w:sz w:val="15"/>
              </w:rPr>
              <w:t xml:space="preserve"> is not implemented</w:t>
            </w:r>
          </w:p>
        </w:tc>
        <w:tc>
          <w:tcPr>
            <w:tcW w:type="dxa" w:w="4464"/>
            <w:vAlign w:val="top"/>
            <w:tcMar>
              <w:top w:w="55" w:type="dxa"/>
              <w:start w:w="65" w:type="dxa"/>
              <w:bottom w:w="55" w:type="dxa"/>
              <w:end w:w="65" w:type="dxa"/>
            </w:tcMar>
            <w:shd w:fill="F2F6FA"/>
          </w:tcPr>
          <w:p>
            <w:pPr>
              <w:spacing w:after="0" w:line="240" w:lineRule="auto"/>
            </w:pPr>
            <w:r>
              <w:rPr>
                <w:sz w:val="15"/>
              </w:rPr>
              <w:t>No product path, filename builder, cadence selection or rate-specific code in the reviewed package</w:t>
            </w:r>
          </w:p>
        </w:tc>
        <w:tc>
          <w:tcPr>
            <w:tcW w:type="dxa" w:w="3859"/>
            <w:vAlign w:val="top"/>
            <w:tcMar>
              <w:top w:w="55" w:type="dxa"/>
              <w:start w:w="65" w:type="dxa"/>
              <w:bottom w:w="55" w:type="dxa"/>
              <w:end w:w="65" w:type="dxa"/>
            </w:tcMar>
            <w:shd w:fill="F2F6FA"/>
          </w:tcPr>
          <w:p>
            <w:pPr>
              <w:spacing w:after="0" w:line="240" w:lineRule="auto"/>
            </w:pPr>
            <w:r>
              <w:rPr>
                <w:sz w:val="15"/>
              </w:rPr>
              <w:t>The requested switch requires a new acquisition/time-axis/product interpretation path.</w:t>
            </w:r>
          </w:p>
        </w:tc>
      </w:tr>
      <w:tr>
        <w:trPr>
          <w:cantSplit/>
        </w:trPr>
        <w:tc>
          <w:tcPr>
            <w:tcW w:type="dxa" w:w="2045"/>
            <w:vAlign w:val="top"/>
            <w:tcMar>
              <w:top w:w="55" w:type="dxa"/>
              <w:start w:w="65" w:type="dxa"/>
              <w:bottom w:w="55" w:type="dxa"/>
              <w:end w:w="65" w:type="dxa"/>
            </w:tcMar>
          </w:tcPr>
          <w:p>
            <w:pPr>
              <w:spacing w:after="0" w:line="240" w:lineRule="auto"/>
            </w:pPr>
            <w:r>
              <w:rPr>
                <w:sz w:val="15"/>
              </w:rPr>
              <w:t>Product update cadence differs from product accumulation period</w:t>
            </w:r>
          </w:p>
        </w:tc>
        <w:tc>
          <w:tcPr>
            <w:tcW w:type="dxa" w:w="4464"/>
            <w:vAlign w:val="top"/>
            <w:tcMar>
              <w:top w:w="55" w:type="dxa"/>
              <w:start w:w="65" w:type="dxa"/>
              <w:bottom w:w="55" w:type="dxa"/>
              <w:end w:w="65" w:type="dxa"/>
            </w:tcMar>
          </w:tcPr>
          <w:p>
            <w:pPr>
              <w:spacing w:after="0" w:line="240" w:lineRule="auto"/>
            </w:pPr>
            <w:r>
              <w:rPr>
                <w:sz w:val="15"/>
              </w:rPr>
              <w:t>NOAA product table lists both PrecipRate (2-min, mm/hr) and RadarOnly_QPE_01H (2-min update, mm accumulation)</w:t>
            </w:r>
          </w:p>
        </w:tc>
        <w:tc>
          <w:tcPr>
            <w:tcW w:type="dxa" w:w="3859"/>
            <w:vAlign w:val="top"/>
            <w:tcMar>
              <w:top w:w="55" w:type="dxa"/>
              <w:start w:w="65" w:type="dxa"/>
              <w:bottom w:w="55" w:type="dxa"/>
              <w:end w:w="65" w:type="dxa"/>
            </w:tcMar>
          </w:tcPr>
          <w:p>
            <w:pPr>
              <w:spacing w:after="0" w:line="240" w:lineRule="auto"/>
            </w:pPr>
            <w:r>
              <w:rPr>
                <w:sz w:val="15"/>
              </w:rPr>
              <w:t>A two-minute rate sample cannot be summed as though it were a two-minute depth; integration over time must be defined.</w:t>
            </w:r>
          </w:p>
        </w:tc>
      </w:tr>
      <w:tr>
        <w:trPr>
          <w:cantSplit/>
        </w:trPr>
        <w:tc>
          <w:tcPr>
            <w:tcW w:type="dxa" w:w="2045"/>
            <w:vAlign w:val="top"/>
            <w:tcMar>
              <w:top w:w="55" w:type="dxa"/>
              <w:start w:w="65" w:type="dxa"/>
              <w:bottom w:w="55" w:type="dxa"/>
              <w:end w:w="65" w:type="dxa"/>
            </w:tcMar>
            <w:shd w:fill="F2F6FA"/>
          </w:tcPr>
          <w:p>
            <w:pPr>
              <w:spacing w:after="0" w:line="240" w:lineRule="auto"/>
            </w:pPr>
            <w:r>
              <w:rPr>
                <w:sz w:val="15"/>
              </w:rPr>
              <w:t>Historical per-site extraction rebuilds basin mask</w:t>
            </w:r>
          </w:p>
        </w:tc>
        <w:tc>
          <w:tcPr>
            <w:tcW w:type="dxa" w:w="4464"/>
            <w:vAlign w:val="top"/>
            <w:tcMar>
              <w:top w:w="55" w:type="dxa"/>
              <w:start w:w="65" w:type="dxa"/>
              <w:bottom w:w="55" w:type="dxa"/>
              <w:end w:w="65" w:type="dxa"/>
            </w:tcMar>
            <w:shd w:fill="F2F6FA"/>
          </w:tcPr>
          <w:p>
            <w:pPr>
              <w:spacing w:after="0" w:line="240" w:lineRule="auto"/>
            </w:pPr>
            <w:r>
              <w:rPr>
                <w:rFonts w:ascii="Consolas" w:hAnsi="Consolas"/>
                <w:sz w:val="14"/>
              </w:rPr>
              <w:t>mrms.py</w:t>
            </w:r>
            <w:r>
              <w:rPr>
                <w:sz w:val="15"/>
              </w:rPr>
              <w:t xml:space="preserve"> calls </w:t>
            </w:r>
            <w:r>
              <w:rPr>
                <w:rFonts w:ascii="Consolas" w:hAnsi="Consolas"/>
                <w:sz w:val="14"/>
              </w:rPr>
              <w:t>build_mask_and_lonlat_from_basin</w:t>
            </w:r>
            <w:r>
              <w:rPr>
                <w:sz w:val="15"/>
              </w:rPr>
              <w:t xml:space="preserve"> from basin JSON and a sample grid</w:t>
            </w:r>
          </w:p>
        </w:tc>
        <w:tc>
          <w:tcPr>
            <w:tcW w:type="dxa" w:w="3859"/>
            <w:vAlign w:val="top"/>
            <w:tcMar>
              <w:top w:w="55" w:type="dxa"/>
              <w:start w:w="65" w:type="dxa"/>
              <w:bottom w:w="55" w:type="dxa"/>
              <w:end w:w="65" w:type="dxa"/>
            </w:tcMar>
            <w:shd w:fill="F2F6FA"/>
          </w:tcPr>
          <w:p>
            <w:pPr>
              <w:spacing w:after="0" w:line="240" w:lineRule="auto"/>
            </w:pPr>
            <w:r>
              <w:rPr>
                <w:sz w:val="15"/>
              </w:rPr>
              <w:t>It does not currently use the precomputed state masks for this historical path.</w:t>
            </w:r>
          </w:p>
        </w:tc>
      </w:tr>
      <w:tr>
        <w:trPr>
          <w:cantSplit/>
        </w:trPr>
        <w:tc>
          <w:tcPr>
            <w:tcW w:type="dxa" w:w="2045"/>
            <w:vAlign w:val="top"/>
            <w:tcMar>
              <w:top w:w="55" w:type="dxa"/>
              <w:start w:w="65" w:type="dxa"/>
              <w:bottom w:w="55" w:type="dxa"/>
              <w:end w:w="65" w:type="dxa"/>
            </w:tcMar>
          </w:tcPr>
          <w:p>
            <w:pPr>
              <w:spacing w:after="0" w:line="240" w:lineRule="auto"/>
            </w:pPr>
            <w:r>
              <w:rPr>
                <w:sz w:val="15"/>
              </w:rPr>
              <w:t>State current-rain path reuses a precomputed mask but remains hourly</w:t>
            </w:r>
          </w:p>
        </w:tc>
        <w:tc>
          <w:tcPr>
            <w:tcW w:type="dxa" w:w="4464"/>
            <w:vAlign w:val="top"/>
            <w:tcMar>
              <w:top w:w="55" w:type="dxa"/>
              <w:start w:w="65" w:type="dxa"/>
              <w:bottom w:w="55" w:type="dxa"/>
              <w:end w:w="65" w:type="dxa"/>
            </w:tcMar>
          </w:tcPr>
          <w:p>
            <w:pPr>
              <w:spacing w:after="0" w:line="240" w:lineRule="auto"/>
            </w:pPr>
            <w:r>
              <w:rPr>
                <w:rFonts w:ascii="Consolas" w:hAnsi="Consolas"/>
                <w:sz w:val="14"/>
              </w:rPr>
              <w:t>ews/state_rain.py</w:t>
            </w:r>
            <w:r>
              <w:rPr>
                <w:sz w:val="15"/>
              </w:rPr>
              <w:t xml:space="preserve"> loads state-mask pixels and creates </w:t>
            </w:r>
            <w:r>
              <w:rPr>
                <w:rFonts w:ascii="Consolas" w:hAnsi="Consolas"/>
                <w:sz w:val="14"/>
              </w:rPr>
              <w:t>freq="h"</w:t>
            </w:r>
            <w:r>
              <w:rPr>
                <w:sz w:val="15"/>
              </w:rPr>
              <w:t xml:space="preserve"> timestamps</w:t>
            </w:r>
          </w:p>
        </w:tc>
        <w:tc>
          <w:tcPr>
            <w:tcW w:type="dxa" w:w="3859"/>
            <w:vAlign w:val="top"/>
            <w:tcMar>
              <w:top w:w="55" w:type="dxa"/>
              <w:start w:w="65" w:type="dxa"/>
              <w:bottom w:w="55" w:type="dxa"/>
              <w:end w:w="65" w:type="dxa"/>
            </w:tcMar>
          </w:tcPr>
          <w:p>
            <w:pPr>
              <w:spacing w:after="0" w:line="240" w:lineRule="auto"/>
            </w:pPr>
            <w:r>
              <w:rPr>
                <w:sz w:val="15"/>
              </w:rPr>
              <w:t>This part already uses precomputed spatial indices, but its time axis/product must change for the two-minute goal.</w:t>
            </w:r>
          </w:p>
        </w:tc>
      </w:tr>
      <w:tr>
        <w:trPr>
          <w:cantSplit/>
        </w:trPr>
        <w:tc>
          <w:tcPr>
            <w:tcW w:type="dxa" w:w="2045"/>
            <w:vAlign w:val="top"/>
            <w:tcMar>
              <w:top w:w="55" w:type="dxa"/>
              <w:start w:w="65" w:type="dxa"/>
              <w:bottom w:w="55" w:type="dxa"/>
              <w:end w:w="65" w:type="dxa"/>
            </w:tcMar>
            <w:shd w:fill="F2F6FA"/>
          </w:tcPr>
          <w:p>
            <w:pPr>
              <w:spacing w:after="0" w:line="240" w:lineRule="auto"/>
            </w:pPr>
            <w:r>
              <w:rPr>
                <w:sz w:val="15"/>
              </w:rPr>
              <w:t>Raster I/O remains whole-grid</w:t>
            </w:r>
          </w:p>
        </w:tc>
        <w:tc>
          <w:tcPr>
            <w:tcW w:type="dxa" w:w="4464"/>
            <w:vAlign w:val="top"/>
            <w:tcMar>
              <w:top w:w="55" w:type="dxa"/>
              <w:start w:w="65" w:type="dxa"/>
              <w:bottom w:w="55" w:type="dxa"/>
              <w:end w:w="65" w:type="dxa"/>
            </w:tcMar>
            <w:shd w:fill="F2F6FA"/>
          </w:tcPr>
          <w:p>
            <w:pPr>
              <w:spacing w:after="0" w:line="240" w:lineRule="auto"/>
            </w:pPr>
            <w:r>
              <w:rPr>
                <w:sz w:val="15"/>
              </w:rPr>
              <w:t xml:space="preserve">The hourly workers call GRIB </w:t>
            </w:r>
            <w:r>
              <w:rPr>
                <w:rFonts w:ascii="Consolas" w:hAnsi="Consolas"/>
                <w:sz w:val="14"/>
              </w:rPr>
              <w:t>ReadAsArray()</w:t>
            </w:r>
            <w:r>
              <w:rPr>
                <w:sz w:val="15"/>
              </w:rPr>
              <w:t xml:space="preserve"> before array selection by mask rows/columns</w:t>
            </w:r>
          </w:p>
        </w:tc>
        <w:tc>
          <w:tcPr>
            <w:tcW w:type="dxa" w:w="3859"/>
            <w:vAlign w:val="top"/>
            <w:tcMar>
              <w:top w:w="55" w:type="dxa"/>
              <w:start w:w="65" w:type="dxa"/>
              <w:bottom w:w="55" w:type="dxa"/>
              <w:end w:w="65" w:type="dxa"/>
            </w:tcMar>
            <w:shd w:fill="F2F6FA"/>
          </w:tcPr>
          <w:p>
            <w:pPr>
              <w:spacing w:after="0" w:line="240" w:lineRule="auto"/>
            </w:pPr>
            <w:r>
              <w:rPr>
                <w:sz w:val="15"/>
              </w:rPr>
              <w:t>Masking reduces subsequent arrays and output size; it does not avoid full-grid GRIB decompression/read.</w:t>
            </w:r>
          </w:p>
        </w:tc>
      </w:tr>
      <w:tr>
        <w:trPr>
          <w:cantSplit/>
        </w:trPr>
        <w:tc>
          <w:tcPr>
            <w:tcW w:type="dxa" w:w="2045"/>
            <w:vAlign w:val="top"/>
            <w:tcMar>
              <w:top w:w="55" w:type="dxa"/>
              <w:start w:w="65" w:type="dxa"/>
              <w:bottom w:w="55" w:type="dxa"/>
              <w:end w:w="65" w:type="dxa"/>
            </w:tcMar>
          </w:tcPr>
          <w:p>
            <w:pPr>
              <w:spacing w:after="0" w:line="240" w:lineRule="auto"/>
            </w:pPr>
            <w:r>
              <w:rPr>
                <w:sz w:val="15"/>
              </w:rPr>
              <w:t>Missing current-rain hours are zero-filled</w:t>
            </w:r>
          </w:p>
        </w:tc>
        <w:tc>
          <w:tcPr>
            <w:tcW w:type="dxa" w:w="4464"/>
            <w:vAlign w:val="top"/>
            <w:tcMar>
              <w:top w:w="55" w:type="dxa"/>
              <w:start w:w="65" w:type="dxa"/>
              <w:bottom w:w="55" w:type="dxa"/>
              <w:end w:w="65" w:type="dxa"/>
            </w:tcMar>
          </w:tcPr>
          <w:p>
            <w:pPr>
              <w:spacing w:after="0" w:line="240" w:lineRule="auto"/>
            </w:pPr>
            <w:r>
              <w:rPr>
                <w:rFonts w:ascii="Consolas" w:hAnsi="Consolas"/>
                <w:sz w:val="14"/>
              </w:rPr>
              <w:t>state_rain.py</w:t>
            </w:r>
            <w:r>
              <w:rPr>
                <w:sz w:val="15"/>
              </w:rPr>
              <w:t xml:space="preserve"> replaces nonfinite values by zero and stores the list in </w:t>
            </w:r>
            <w:r>
              <w:rPr>
                <w:rFonts w:ascii="Consolas" w:hAnsi="Consolas"/>
                <w:sz w:val="14"/>
              </w:rPr>
              <w:t>missing_times</w:t>
            </w:r>
          </w:p>
        </w:tc>
        <w:tc>
          <w:tcPr>
            <w:tcW w:type="dxa" w:w="3859"/>
            <w:vAlign w:val="top"/>
            <w:tcMar>
              <w:top w:w="55" w:type="dxa"/>
              <w:start w:w="65" w:type="dxa"/>
              <w:bottom w:w="55" w:type="dxa"/>
              <w:end w:w="65" w:type="dxa"/>
            </w:tcMar>
          </w:tcPr>
          <w:p>
            <w:pPr>
              <w:spacing w:after="0" w:line="240" w:lineRule="auto"/>
            </w:pPr>
            <w:r>
              <w:rPr>
                <w:sz w:val="15"/>
              </w:rPr>
              <w:t>Alert scoring sees zero at missing times unless it explicitly consults the separate list.</w:t>
            </w:r>
          </w:p>
        </w:tc>
      </w:tr>
      <w:tr>
        <w:trPr>
          <w:cantSplit/>
        </w:trPr>
        <w:tc>
          <w:tcPr>
            <w:tcW w:type="dxa" w:w="2045"/>
            <w:vAlign w:val="top"/>
            <w:tcMar>
              <w:top w:w="55" w:type="dxa"/>
              <w:start w:w="65" w:type="dxa"/>
              <w:bottom w:w="55" w:type="dxa"/>
              <w:end w:w="65" w:type="dxa"/>
            </w:tcMar>
            <w:shd w:fill="F2F6FA"/>
          </w:tcPr>
          <w:p>
            <w:pPr>
              <w:spacing w:after="0" w:line="240" w:lineRule="auto"/>
            </w:pPr>
            <w:r>
              <w:rPr>
                <w:sz w:val="15"/>
              </w:rPr>
              <w:t>EWS CLI alert commands do not pass all required files</w:t>
            </w:r>
          </w:p>
        </w:tc>
        <w:tc>
          <w:tcPr>
            <w:tcW w:type="dxa" w:w="4464"/>
            <w:vAlign w:val="top"/>
            <w:tcMar>
              <w:top w:w="55" w:type="dxa"/>
              <w:start w:w="65" w:type="dxa"/>
              <w:bottom w:w="55" w:type="dxa"/>
              <w:end w:w="65" w:type="dxa"/>
            </w:tcMar>
            <w:shd w:fill="F2F6FA"/>
          </w:tcPr>
          <w:p>
            <w:pPr>
              <w:spacing w:after="0" w:line="240" w:lineRule="auto"/>
            </w:pPr>
            <w:r>
              <w:rPr>
                <w:rFonts w:ascii="Consolas" w:hAnsi="Consolas"/>
                <w:sz w:val="14"/>
              </w:rPr>
              <w:t>compute_current_alerts_for_state</w:t>
            </w:r>
            <w:r>
              <w:rPr>
                <w:sz w:val="15"/>
              </w:rPr>
              <w:t xml:space="preserve"> requires </w:t>
            </w:r>
            <w:r>
              <w:rPr>
                <w:rFonts w:ascii="Consolas" w:hAnsi="Consolas"/>
                <w:sz w:val="14"/>
              </w:rPr>
              <w:t>efficient_event_reference_npz</w:t>
            </w:r>
            <w:r>
              <w:rPr>
                <w:sz w:val="15"/>
              </w:rPr>
              <w:t>; both CLI call sites omit it</w:t>
            </w:r>
          </w:p>
        </w:tc>
        <w:tc>
          <w:tcPr>
            <w:tcW w:type="dxa" w:w="3859"/>
            <w:vAlign w:val="top"/>
            <w:tcMar>
              <w:top w:w="55" w:type="dxa"/>
              <w:start w:w="65" w:type="dxa"/>
              <w:bottom w:w="55" w:type="dxa"/>
              <w:end w:w="65" w:type="dxa"/>
            </w:tcMar>
            <w:shd w:fill="F2F6FA"/>
          </w:tcPr>
          <w:p>
            <w:pPr>
              <w:spacing w:after="0" w:line="240" w:lineRule="auto"/>
            </w:pPr>
            <w:r>
              <w:rPr>
                <w:sz w:val="15"/>
              </w:rPr>
              <w:t>These CLI commands fail until the efficient-event-reference input is wired. The Tethys app service does pass this input.</w:t>
            </w:r>
          </w:p>
        </w:tc>
      </w:tr>
      <w:tr>
        <w:trPr>
          <w:cantSplit/>
        </w:trPr>
        <w:tc>
          <w:tcPr>
            <w:tcW w:type="dxa" w:w="2045"/>
            <w:vAlign w:val="top"/>
            <w:tcMar>
              <w:top w:w="55" w:type="dxa"/>
              <w:start w:w="65" w:type="dxa"/>
              <w:bottom w:w="55" w:type="dxa"/>
              <w:end w:w="65" w:type="dxa"/>
            </w:tcMar>
          </w:tcPr>
          <w:p>
            <w:pPr>
              <w:spacing w:after="0" w:line="240" w:lineRule="auto"/>
            </w:pPr>
            <w:r>
              <w:rPr>
                <w:sz w:val="15"/>
              </w:rPr>
              <w:t>Tethys CLI command points to a missing module</w:t>
            </w:r>
          </w:p>
        </w:tc>
        <w:tc>
          <w:tcPr>
            <w:tcW w:type="dxa" w:w="4464"/>
            <w:vAlign w:val="top"/>
            <w:tcMar>
              <w:top w:w="55" w:type="dxa"/>
              <w:start w:w="65" w:type="dxa"/>
              <w:bottom w:w="55" w:type="dxa"/>
              <w:end w:w="65" w:type="dxa"/>
            </w:tcMar>
          </w:tcPr>
          <w:p>
            <w:pPr>
              <w:spacing w:after="0" w:line="240" w:lineRule="auto"/>
            </w:pPr>
            <w:r>
              <w:rPr>
                <w:rFonts w:ascii="Consolas" w:hAnsi="Consolas"/>
                <w:sz w:val="14"/>
              </w:rPr>
              <w:t>ews_run_state_tethys_cmd</w:t>
            </w:r>
            <w:r>
              <w:rPr>
                <w:sz w:val="15"/>
              </w:rPr>
              <w:t xml:space="preserve"> imports </w:t>
            </w:r>
            <w:r>
              <w:rPr>
                <w:rFonts w:ascii="Consolas" w:hAnsi="Consolas"/>
                <w:sz w:val="14"/>
              </w:rPr>
              <w:t>.tethys_service</w:t>
            </w:r>
            <w:r>
              <w:rPr>
                <w:sz w:val="15"/>
              </w:rPr>
              <w:t>; no such package module exists at this commit</w:t>
            </w:r>
          </w:p>
        </w:tc>
        <w:tc>
          <w:tcPr>
            <w:tcW w:type="dxa" w:w="3859"/>
            <w:vAlign w:val="top"/>
            <w:tcMar>
              <w:top w:w="55" w:type="dxa"/>
              <w:start w:w="65" w:type="dxa"/>
              <w:bottom w:w="55" w:type="dxa"/>
              <w:end w:w="65" w:type="dxa"/>
            </w:tcMar>
          </w:tcPr>
          <w:p>
            <w:pPr>
              <w:spacing w:after="0" w:line="240" w:lineRule="auto"/>
            </w:pPr>
            <w:r>
              <w:rPr>
                <w:sz w:val="15"/>
              </w:rPr>
              <w:t>That command is not usable as written; this is separate from the app's direct service integration.</w:t>
            </w:r>
          </w:p>
        </w:tc>
      </w:tr>
      <w:tr>
        <w:trPr>
          <w:cantSplit/>
        </w:trPr>
        <w:tc>
          <w:tcPr>
            <w:tcW w:type="dxa" w:w="2045"/>
            <w:vAlign w:val="top"/>
            <w:tcMar>
              <w:top w:w="55" w:type="dxa"/>
              <w:start w:w="65" w:type="dxa"/>
              <w:bottom w:w="55" w:type="dxa"/>
              <w:end w:w="65" w:type="dxa"/>
            </w:tcMar>
            <w:shd w:fill="F2F6FA"/>
          </w:tcPr>
          <w:p>
            <w:pPr>
              <w:spacing w:after="0" w:line="240" w:lineRule="auto"/>
            </w:pPr>
            <w:r>
              <w:rPr>
                <w:sz w:val="15"/>
              </w:rPr>
              <w:t>Unit labels need review</w:t>
            </w:r>
          </w:p>
        </w:tc>
        <w:tc>
          <w:tcPr>
            <w:tcW w:type="dxa" w:w="4464"/>
            <w:vAlign w:val="top"/>
            <w:tcMar>
              <w:top w:w="55" w:type="dxa"/>
              <w:start w:w="65" w:type="dxa"/>
              <w:bottom w:w="55" w:type="dxa"/>
              <w:end w:w="65" w:type="dxa"/>
            </w:tcMar>
            <w:shd w:fill="F2F6FA"/>
          </w:tcPr>
          <w:p>
            <w:pPr>
              <w:spacing w:after="0" w:line="240" w:lineRule="auto"/>
            </w:pPr>
            <w:r>
              <w:rPr>
                <w:sz w:val="15"/>
              </w:rPr>
              <w:t xml:space="preserve">The configured source is an hourly accumulation in mm, while constants/exports include names such as </w:t>
            </w:r>
            <w:r>
              <w:rPr>
                <w:rFonts w:ascii="Consolas" w:hAnsi="Consolas"/>
                <w:sz w:val="14"/>
              </w:rPr>
              <w:t>STRONG_RAIN_MM_H</w:t>
            </w:r>
            <w:r>
              <w:rPr>
                <w:sz w:val="15"/>
              </w:rPr>
              <w:t xml:space="preserve"> and hourly/UI-style rates</w:t>
            </w:r>
          </w:p>
        </w:tc>
        <w:tc>
          <w:tcPr>
            <w:tcW w:type="dxa" w:w="3859"/>
            <w:vAlign w:val="top"/>
            <w:tcMar>
              <w:top w:w="55" w:type="dxa"/>
              <w:start w:w="65" w:type="dxa"/>
              <w:bottom w:w="55" w:type="dxa"/>
              <w:end w:w="65" w:type="dxa"/>
            </w:tcMar>
            <w:shd w:fill="F2F6FA"/>
          </w:tcPr>
          <w:p>
            <w:pPr>
              <w:spacing w:after="0" w:line="240" w:lineRule="auto"/>
            </w:pPr>
            <w:r>
              <w:rPr>
                <w:sz w:val="15"/>
              </w:rPr>
              <w:t>Keep accumulation versus intensity explicit when migrating thresholds and output labels.</w:t>
            </w:r>
          </w:p>
        </w:tc>
      </w:tr>
      <w:tr>
        <w:trPr>
          <w:cantSplit/>
        </w:trPr>
        <w:tc>
          <w:tcPr>
            <w:tcW w:type="dxa" w:w="2045"/>
            <w:vAlign w:val="top"/>
            <w:tcMar>
              <w:top w:w="55" w:type="dxa"/>
              <w:start w:w="65" w:type="dxa"/>
              <w:bottom w:w="55" w:type="dxa"/>
              <w:end w:w="65" w:type="dxa"/>
            </w:tcMar>
          </w:tcPr>
          <w:p>
            <w:pPr>
              <w:spacing w:after="0" w:line="240" w:lineRule="auto"/>
            </w:pPr>
            <w:r>
              <w:rPr>
                <w:sz w:val="15"/>
              </w:rPr>
              <w:t>Distribution metadata has a license-classifier mismatch</w:t>
            </w:r>
          </w:p>
        </w:tc>
        <w:tc>
          <w:tcPr>
            <w:tcW w:type="dxa" w:w="4464"/>
            <w:vAlign w:val="top"/>
            <w:tcMar>
              <w:top w:w="55" w:type="dxa"/>
              <w:start w:w="65" w:type="dxa"/>
              <w:bottom w:w="55" w:type="dxa"/>
              <w:end w:w="65" w:type="dxa"/>
            </w:tcMar>
          </w:tcPr>
          <w:p>
            <w:pPr>
              <w:spacing w:after="0" w:line="240" w:lineRule="auto"/>
            </w:pPr>
            <w:r>
              <w:rPr>
                <w:rFonts w:ascii="Consolas" w:hAnsi="Consolas"/>
                <w:sz w:val="14"/>
              </w:rPr>
              <w:t>pyproject.toml</w:t>
            </w:r>
            <w:r>
              <w:rPr>
                <w:sz w:val="15"/>
              </w:rPr>
              <w:t xml:space="preserve"> declares </w:t>
            </w:r>
            <w:r>
              <w:rPr>
                <w:rFonts w:ascii="Consolas" w:hAnsi="Consolas"/>
                <w:sz w:val="14"/>
              </w:rPr>
              <w:t>Apache-2.0</w:t>
            </w:r>
            <w:r>
              <w:rPr>
                <w:sz w:val="15"/>
              </w:rPr>
              <w:t xml:space="preserve"> text and the MIT classifier</w:t>
            </w:r>
          </w:p>
        </w:tc>
        <w:tc>
          <w:tcPr>
            <w:tcW w:type="dxa" w:w="3859"/>
            <w:vAlign w:val="top"/>
            <w:tcMar>
              <w:top w:w="55" w:type="dxa"/>
              <w:start w:w="65" w:type="dxa"/>
              <w:bottom w:w="55" w:type="dxa"/>
              <w:end w:w="65" w:type="dxa"/>
            </w:tcMar>
          </w:tcPr>
          <w:p>
            <w:pPr>
              <w:spacing w:after="0" w:line="240" w:lineRule="auto"/>
            </w:pPr>
            <w:r>
              <w:rPr>
                <w:sz w:val="15"/>
              </w:rPr>
              <w:t>Correct the classifier before treating package metadata as publication-ready.</w:t>
            </w:r>
          </w:p>
        </w:tc>
      </w:tr>
    </w:tbl>
    <w:p>
      <w:pPr>
        <w:spacing w:after="20" w:before="0"/>
      </w:pPr>
    </w:p>
    <w:p>
      <w:r>
        <w:rPr>
          <w:sz w:val="18"/>
        </w:rPr>
        <w:t>This is a source-level review at the pinned commit. The audit verifies code paths and declared interfaces; it is not a full network, NOAA data, GDAL-grid, or hydrologic-performance test.</w:t>
      </w:r>
    </w:p>
    <w:p>
      <w:pPr>
        <w:pStyle w:val="Heading1"/>
      </w:pPr>
      <w:r>
        <w:rPr>
          <w:sz w:val="28"/>
        </w:rPr>
        <w:t>9. Function and method reference</w:t>
      </w:r>
    </w:p>
    <w:p>
      <w:r>
        <w:rPr>
          <w:sz w:val="18"/>
        </w:rPr>
        <w:t>All names below link to their implementation line in the reviewed source. “Result” includes written files and important side effects.</w:t>
      </w:r>
    </w:p>
    <w:p>
      <w:pPr>
        <w:pStyle w:val="Heading2"/>
      </w:pPr>
      <w:r>
        <w:rPr>
          <w:sz w:val="22"/>
        </w:rPr>
        <w:t xml:space="preserve">1. </w:t>
      </w:r>
      <w:r>
        <w:rPr>
          <w:rFonts w:ascii="Consolas" w:hAnsi="Consolas"/>
          <w:sz w:val="21"/>
        </w:rPr>
        <w:t>__init__.py</w:t>
      </w:r>
    </w:p>
    <w:p>
      <w:r>
        <w:rPr>
          <w:sz w:val="18"/>
        </w:rPr>
        <w:t>This module defines no Python functions or methods in this revision.</w:t>
      </w:r>
    </w:p>
    <w:p>
      <w:pPr>
        <w:pStyle w:val="Heading2"/>
      </w:pPr>
      <w:r>
        <w:rPr>
          <w:sz w:val="22"/>
        </w:rPr>
        <w:t xml:space="preserve">2. </w:t>
      </w:r>
      <w:r>
        <w:rPr>
          <w:rFonts w:ascii="Consolas" w:hAnsi="Consolas"/>
          <w:sz w:val="21"/>
        </w:rPr>
        <w:t>config.py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47">
              <w:r>
                <w:rPr>
                  <w:color w:val="0563C1"/>
                  <w:u w:val="single"/>
                </w:rPr>
                <w:t>PipelineConfig.sleep_between</w:t>
              </w:r>
            </w:hyperlink>
            <w:r>
              <w:rPr>
                <w:sz w:val="15"/>
              </w:rPr>
              <w:t xml:space="preserve"> </w:t>
              <w:br/>
              <w:t>line 54</w:t>
            </w:r>
          </w:p>
        </w:tc>
        <w:tc>
          <w:tcPr>
            <w:tcW w:type="dxa" w:w="4464"/>
            <w:vAlign w:val="top"/>
            <w:tcMar>
              <w:top w:w="55" w:type="dxa"/>
              <w:start w:w="65" w:type="dxa"/>
              <w:bottom w:w="55" w:type="dxa"/>
              <w:end w:w="65" w:type="dxa"/>
            </w:tcMar>
          </w:tcPr>
          <w:p>
            <w:pPr>
              <w:spacing w:after="0" w:line="240" w:lineRule="auto"/>
            </w:pPr>
            <w:r>
              <w:rPr>
                <w:sz w:val="15"/>
              </w:rPr>
              <w:t>Reads the minimum and maximum pause settings.</w:t>
            </w:r>
          </w:p>
        </w:tc>
        <w:tc>
          <w:tcPr>
            <w:tcW w:type="dxa" w:w="3859"/>
            <w:vAlign w:val="top"/>
            <w:tcMar>
              <w:top w:w="55" w:type="dxa"/>
              <w:start w:w="65" w:type="dxa"/>
              <w:bottom w:w="55" w:type="dxa"/>
              <w:end w:w="65" w:type="dxa"/>
            </w:tcMar>
          </w:tcPr>
          <w:p>
            <w:pPr>
              <w:spacing w:after="0" w:line="240" w:lineRule="auto"/>
            </w:pPr>
            <w:r>
              <w:rPr>
                <w:sz w:val="15"/>
              </w:rPr>
              <w:t>Tuple of pause bounds in seconds.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48">
              <w:r>
                <w:rPr>
                  <w:color w:val="0563C1"/>
                  <w:u w:val="single"/>
                </w:rPr>
                <w:t>PipelineConfig.__init__</w:t>
              </w:r>
            </w:hyperlink>
            <w:r>
              <w:rPr>
                <w:sz w:val="15"/>
              </w:rPr>
              <w:t xml:space="preserve"> </w:t>
              <w:br/>
              <w:t>line 64</w:t>
            </w:r>
          </w:p>
        </w:tc>
        <w:tc>
          <w:tcPr>
            <w:tcW w:type="dxa" w:w="4464"/>
            <w:vAlign w:val="top"/>
            <w:tcMar>
              <w:top w:w="55" w:type="dxa"/>
              <w:start w:w="65" w:type="dxa"/>
              <w:bottom w:w="55" w:type="dxa"/>
              <w:end w:w="65" w:type="dxa"/>
            </w:tcMar>
            <w:shd w:fill="F2F6FA"/>
          </w:tcPr>
          <w:p>
            <w:pPr>
              <w:spacing w:after="0" w:line="240" w:lineRule="auto"/>
            </w:pPr>
            <w:r>
              <w:rPr>
                <w:sz w:val="15"/>
              </w:rPr>
              <w:t>Accepts keyword overrides, rejects unknown keys and calls _resolve.</w:t>
            </w:r>
          </w:p>
        </w:tc>
        <w:tc>
          <w:tcPr>
            <w:tcW w:type="dxa" w:w="3859"/>
            <w:vAlign w:val="top"/>
            <w:tcMar>
              <w:top w:w="55" w:type="dxa"/>
              <w:start w:w="65" w:type="dxa"/>
              <w:bottom w:w="55" w:type="dxa"/>
              <w:end w:w="65" w:type="dxa"/>
            </w:tcMar>
            <w:shd w:fill="F2F6FA"/>
          </w:tcPr>
          <w:p>
            <w:pPr>
              <w:spacing w:after="0" w:line="240" w:lineRule="auto"/>
            </w:pPr>
            <w:r>
              <w:rPr>
                <w:sz w:val="15"/>
              </w:rPr>
              <w:t>Configured PipelineConfig instance.</w:t>
            </w:r>
          </w:p>
        </w:tc>
      </w:tr>
      <w:tr>
        <w:trPr>
          <w:cantSplit/>
        </w:trPr>
        <w:tc>
          <w:tcPr>
            <w:tcW w:type="dxa" w:w="2045"/>
            <w:vAlign w:val="top"/>
            <w:tcMar>
              <w:top w:w="55" w:type="dxa"/>
              <w:start w:w="65" w:type="dxa"/>
              <w:bottom w:w="55" w:type="dxa"/>
              <w:end w:w="65" w:type="dxa"/>
            </w:tcMar>
          </w:tcPr>
          <w:p>
            <w:pPr>
              <w:spacing w:after="0" w:line="240" w:lineRule="auto"/>
            </w:pPr>
            <w:hyperlink r:id="rId49">
              <w:r>
                <w:rPr>
                  <w:color w:val="0563C1"/>
                  <w:u w:val="single"/>
                </w:rPr>
                <w:t>PipelineConfig._resolve</w:t>
              </w:r>
            </w:hyperlink>
            <w:r>
              <w:rPr>
                <w:sz w:val="15"/>
              </w:rPr>
              <w:t xml:space="preserve"> </w:t>
              <w:br/>
              <w:t>line 71</w:t>
            </w:r>
          </w:p>
        </w:tc>
        <w:tc>
          <w:tcPr>
            <w:tcW w:type="dxa" w:w="4464"/>
            <w:vAlign w:val="top"/>
            <w:tcMar>
              <w:top w:w="55" w:type="dxa"/>
              <w:start w:w="65" w:type="dxa"/>
              <w:bottom w:w="55" w:type="dxa"/>
              <w:end w:w="65" w:type="dxa"/>
            </w:tcMar>
          </w:tcPr>
          <w:p>
            <w:pPr>
              <w:spacing w:after="0" w:line="240" w:lineRule="auto"/>
            </w:pPr>
            <w:r>
              <w:rPr>
                <w:sz w:val="15"/>
              </w:rPr>
              <w:t>Expands paths; derives log/cache folders; reads USGS_API_KEY and fills HTTP headers.</w:t>
            </w:r>
          </w:p>
        </w:tc>
        <w:tc>
          <w:tcPr>
            <w:tcW w:type="dxa" w:w="3859"/>
            <w:vAlign w:val="top"/>
            <w:tcMar>
              <w:top w:w="55" w:type="dxa"/>
              <w:start w:w="65" w:type="dxa"/>
              <w:bottom w:w="55" w:type="dxa"/>
              <w:end w:w="65" w:type="dxa"/>
            </w:tcMar>
          </w:tcPr>
          <w:p>
            <w:pPr>
              <w:spacing w:after="0" w:line="240" w:lineRule="auto"/>
            </w:pPr>
            <w:r>
              <w:rPr>
                <w:sz w:val="15"/>
              </w:rPr>
              <w:t>Updates configuration attributes in place.</w:t>
            </w:r>
          </w:p>
        </w:tc>
      </w:tr>
    </w:tbl>
    <w:p>
      <w:pPr>
        <w:spacing w:after="20" w:before="0"/>
      </w:pPr>
    </w:p>
    <w:p>
      <w:pPr>
        <w:pStyle w:val="Heading2"/>
      </w:pPr>
      <w:r>
        <w:rPr>
          <w:sz w:val="22"/>
        </w:rPr>
        <w:t xml:space="preserve">3. </w:t>
      </w:r>
      <w:r>
        <w:rPr>
          <w:rFonts w:ascii="Consolas" w:hAnsi="Consolas"/>
          <w:sz w:val="21"/>
        </w:rPr>
        <w:t>paths.py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50">
              <w:r>
                <w:rPr>
                  <w:color w:val="0563C1"/>
                  <w:u w:val="single"/>
                </w:rPr>
                <w:t>normalize_site_id</w:t>
              </w:r>
            </w:hyperlink>
            <w:r>
              <w:rPr>
                <w:sz w:val="15"/>
              </w:rPr>
              <w:t xml:space="preserve"> </w:t>
              <w:br/>
              <w:t>line 7</w:t>
            </w:r>
          </w:p>
        </w:tc>
        <w:tc>
          <w:tcPr>
            <w:tcW w:type="dxa" w:w="4464"/>
            <w:vAlign w:val="top"/>
            <w:tcMar>
              <w:top w:w="55" w:type="dxa"/>
              <w:start w:w="65" w:type="dxa"/>
              <w:bottom w:w="55" w:type="dxa"/>
              <w:end w:w="65" w:type="dxa"/>
            </w:tcMar>
          </w:tcPr>
          <w:p>
            <w:pPr>
              <w:spacing w:after="0" w:line="240" w:lineRule="auto"/>
            </w:pPr>
            <w:r>
              <w:rPr>
                <w:sz w:val="15"/>
              </w:rPr>
              <w:t>Accepts a string/integer; removes USGS- and checks 1–15 digits.</w:t>
            </w:r>
          </w:p>
        </w:tc>
        <w:tc>
          <w:tcPr>
            <w:tcW w:type="dxa" w:w="3859"/>
            <w:vAlign w:val="top"/>
            <w:tcMar>
              <w:top w:w="55" w:type="dxa"/>
              <w:start w:w="65" w:type="dxa"/>
              <w:bottom w:w="55" w:type="dxa"/>
              <w:end w:w="65" w:type="dxa"/>
            </w:tcMar>
          </w:tcPr>
          <w:p>
            <w:pPr>
              <w:spacing w:after="0" w:line="240" w:lineRule="auto"/>
            </w:pPr>
            <w:r>
              <w:rPr>
                <w:sz w:val="15"/>
              </w:rPr>
              <w:t>Validated ID string; leading zeros survive only when supplied as text.</w:t>
            </w:r>
          </w:p>
        </w:tc>
      </w:tr>
      <w:tr>
        <w:trPr>
          <w:cantSplit/>
        </w:trPr>
        <w:tc>
          <w:tcPr>
            <w:tcW w:type="dxa" w:w="2045"/>
            <w:vAlign w:val="top"/>
            <w:tcMar>
              <w:top w:w="55" w:type="dxa"/>
              <w:start w:w="65" w:type="dxa"/>
              <w:bottom w:w="55" w:type="dxa"/>
              <w:end w:w="65" w:type="dxa"/>
            </w:tcMar>
            <w:shd w:fill="F2F6FA"/>
          </w:tcPr>
          <w:p>
            <w:pPr>
              <w:spacing w:after="0" w:line="240" w:lineRule="auto"/>
            </w:pPr>
            <w:hyperlink r:id="rId51">
              <w:r>
                <w:rPr>
                  <w:color w:val="0563C1"/>
                  <w:u w:val="single"/>
                </w:rPr>
                <w:t>prefixes</w:t>
              </w:r>
            </w:hyperlink>
            <w:r>
              <w:rPr>
                <w:sz w:val="15"/>
              </w:rPr>
              <w:t xml:space="preserve"> </w:t>
              <w:br/>
              <w:t>line 20</w:t>
            </w:r>
          </w:p>
        </w:tc>
        <w:tc>
          <w:tcPr>
            <w:tcW w:type="dxa" w:w="4464"/>
            <w:vAlign w:val="top"/>
            <w:tcMar>
              <w:top w:w="55" w:type="dxa"/>
              <w:start w:w="65" w:type="dxa"/>
              <w:bottom w:w="55" w:type="dxa"/>
              <w:end w:w="65" w:type="dxa"/>
            </w:tcMar>
            <w:shd w:fill="F2F6FA"/>
          </w:tcPr>
          <w:p>
            <w:pPr>
              <w:spacing w:after="0" w:line="240" w:lineRule="auto"/>
            </w:pPr>
            <w:r>
              <w:rPr>
                <w:sz w:val="15"/>
              </w:rPr>
              <w:t>Normalizes a site ID and takes its first two/four characters.</w:t>
            </w:r>
          </w:p>
        </w:tc>
        <w:tc>
          <w:tcPr>
            <w:tcW w:type="dxa" w:w="3859"/>
            <w:vAlign w:val="top"/>
            <w:tcMar>
              <w:top w:w="55" w:type="dxa"/>
              <w:start w:w="65" w:type="dxa"/>
              <w:bottom w:w="55" w:type="dxa"/>
              <w:end w:w="65" w:type="dxa"/>
            </w:tcMar>
            <w:shd w:fill="F2F6FA"/>
          </w:tcPr>
          <w:p>
            <w:pPr>
              <w:spacing w:after="0" w:line="240" w:lineRule="auto"/>
            </w:pPr>
            <w:r>
              <w:rPr>
                <w:sz w:val="15"/>
              </w:rPr>
              <w:t>Two directory-prefix strings.</w:t>
            </w:r>
          </w:p>
        </w:tc>
      </w:tr>
      <w:tr>
        <w:trPr>
          <w:cantSplit/>
        </w:trPr>
        <w:tc>
          <w:tcPr>
            <w:tcW w:type="dxa" w:w="2045"/>
            <w:vAlign w:val="top"/>
            <w:tcMar>
              <w:top w:w="55" w:type="dxa"/>
              <w:start w:w="65" w:type="dxa"/>
              <w:bottom w:w="55" w:type="dxa"/>
              <w:end w:w="65" w:type="dxa"/>
            </w:tcMar>
          </w:tcPr>
          <w:p>
            <w:pPr>
              <w:spacing w:after="0" w:line="240" w:lineRule="auto"/>
            </w:pPr>
            <w:hyperlink r:id="rId52">
              <w:r>
                <w:rPr>
                  <w:color w:val="0563C1"/>
                  <w:u w:val="single"/>
                </w:rPr>
                <w:t>safe_state_folder</w:t>
              </w:r>
            </w:hyperlink>
            <w:r>
              <w:rPr>
                <w:sz w:val="15"/>
              </w:rPr>
              <w:t xml:space="preserve"> </w:t>
              <w:br/>
              <w:t>line 27</w:t>
            </w:r>
          </w:p>
        </w:tc>
        <w:tc>
          <w:tcPr>
            <w:tcW w:type="dxa" w:w="4464"/>
            <w:vAlign w:val="top"/>
            <w:tcMar>
              <w:top w:w="55" w:type="dxa"/>
              <w:start w:w="65" w:type="dxa"/>
              <w:bottom w:w="55" w:type="dxa"/>
              <w:end w:w="65" w:type="dxa"/>
            </w:tcMar>
          </w:tcPr>
          <w:p>
            <w:pPr>
              <w:spacing w:after="0" w:line="240" w:lineRule="auto"/>
            </w:pPr>
            <w:r>
              <w:rPr>
                <w:sz w:val="15"/>
              </w:rPr>
              <w:t>Normalizes a state name to uppercase with underscores.</w:t>
            </w:r>
          </w:p>
        </w:tc>
        <w:tc>
          <w:tcPr>
            <w:tcW w:type="dxa" w:w="3859"/>
            <w:vAlign w:val="top"/>
            <w:tcMar>
              <w:top w:w="55" w:type="dxa"/>
              <w:start w:w="65" w:type="dxa"/>
              <w:bottom w:w="55" w:type="dxa"/>
              <w:end w:w="65" w:type="dxa"/>
            </w:tcMar>
          </w:tcPr>
          <w:p>
            <w:pPr>
              <w:spacing w:after="0" w:line="240" w:lineRule="auto"/>
            </w:pPr>
            <w:r>
              <w:rPr>
                <w:sz w:val="15"/>
              </w:rPr>
              <w:t>State folder name, or UNKNOWN_STATE.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53">
              <w:r>
                <w:rPr>
                  <w:color w:val="0563C1"/>
                  <w:u w:val="single"/>
                </w:rPr>
                <w:t>ensure_path_parent</w:t>
              </w:r>
            </w:hyperlink>
            <w:r>
              <w:rPr>
                <w:sz w:val="15"/>
              </w:rPr>
              <w:t xml:space="preserve"> </w:t>
              <w:br/>
              <w:t>line 33</w:t>
            </w:r>
          </w:p>
        </w:tc>
        <w:tc>
          <w:tcPr>
            <w:tcW w:type="dxa" w:w="4464"/>
            <w:vAlign w:val="top"/>
            <w:tcMar>
              <w:top w:w="55" w:type="dxa"/>
              <w:start w:w="65" w:type="dxa"/>
              <w:bottom w:w="55" w:type="dxa"/>
              <w:end w:w="65" w:type="dxa"/>
            </w:tcMar>
            <w:shd w:fill="F2F6FA"/>
          </w:tcPr>
          <w:p>
            <w:pPr>
              <w:spacing w:after="0" w:line="240" w:lineRule="auto"/>
            </w:pPr>
            <w:r>
              <w:rPr>
                <w:sz w:val="15"/>
              </w:rPr>
              <w:t>Accepts a file path and creates its parent directories.</w:t>
            </w:r>
          </w:p>
        </w:tc>
        <w:tc>
          <w:tcPr>
            <w:tcW w:type="dxa" w:w="3859"/>
            <w:vAlign w:val="top"/>
            <w:tcMar>
              <w:top w:w="55" w:type="dxa"/>
              <w:start w:w="65" w:type="dxa"/>
              <w:bottom w:w="55" w:type="dxa"/>
              <w:end w:w="65" w:type="dxa"/>
            </w:tcMar>
            <w:shd w:fill="F2F6FA"/>
          </w:tcPr>
          <w:p>
            <w:pPr>
              <w:spacing w:after="0" w:line="240" w:lineRule="auto"/>
            </w:pPr>
            <w:r>
              <w:rPr>
                <w:sz w:val="15"/>
              </w:rPr>
              <w:t>Directory side effect; no return value.</w:t>
            </w:r>
          </w:p>
        </w:tc>
      </w:tr>
      <w:tr>
        <w:trPr>
          <w:cantSplit/>
        </w:trPr>
        <w:tc>
          <w:tcPr>
            <w:tcW w:type="dxa" w:w="2045"/>
            <w:vAlign w:val="top"/>
            <w:tcMar>
              <w:top w:w="55" w:type="dxa"/>
              <w:start w:w="65" w:type="dxa"/>
              <w:bottom w:w="55" w:type="dxa"/>
              <w:end w:w="65" w:type="dxa"/>
            </w:tcMar>
          </w:tcPr>
          <w:p>
            <w:pPr>
              <w:spacing w:after="0" w:line="240" w:lineRule="auto"/>
            </w:pPr>
            <w:hyperlink r:id="rId54">
              <w:r>
                <w:rPr>
                  <w:color w:val="0563C1"/>
                  <w:u w:val="single"/>
                </w:rPr>
                <w:t>build_station_paths</w:t>
              </w:r>
            </w:hyperlink>
            <w:r>
              <w:rPr>
                <w:sz w:val="15"/>
              </w:rPr>
              <w:t xml:space="preserve"> </w:t>
              <w:br/>
              <w:t>line 38</w:t>
            </w:r>
          </w:p>
        </w:tc>
        <w:tc>
          <w:tcPr>
            <w:tcW w:type="dxa" w:w="4464"/>
            <w:vAlign w:val="top"/>
            <w:tcMar>
              <w:top w:w="55" w:type="dxa"/>
              <w:start w:w="65" w:type="dxa"/>
              <w:bottom w:w="55" w:type="dxa"/>
              <w:end w:w="65" w:type="dxa"/>
            </w:tcMar>
          </w:tcPr>
          <w:p>
            <w:pPr>
              <w:spacing w:after="0" w:line="240" w:lineRule="auto"/>
            </w:pPr>
            <w:r>
              <w:rPr>
                <w:sz w:val="15"/>
              </w:rPr>
              <w:t>Combines base directory, state, ID prefixes and standard filenames.</w:t>
            </w:r>
          </w:p>
        </w:tc>
        <w:tc>
          <w:tcPr>
            <w:tcW w:type="dxa" w:w="3859"/>
            <w:vAlign w:val="top"/>
            <w:tcMar>
              <w:top w:w="55" w:type="dxa"/>
              <w:start w:w="65" w:type="dxa"/>
              <w:bottom w:w="55" w:type="dxa"/>
              <w:end w:w="65" w:type="dxa"/>
            </w:tcMar>
          </w:tcPr>
          <w:p>
            <w:pPr>
              <w:spacing w:after="0" w:line="240" w:lineRule="auto"/>
            </w:pPr>
            <w:r>
              <w:rPr>
                <w:sz w:val="15"/>
              </w:rPr>
              <w:t>Paths for basin, metadata, stage, event CSVs, rainfall Zarr, markers and inventory.</w:t>
            </w:r>
          </w:p>
        </w:tc>
      </w:tr>
    </w:tbl>
    <w:p>
      <w:pPr>
        <w:spacing w:after="20" w:before="0"/>
      </w:pPr>
    </w:p>
    <w:p>
      <w:pPr>
        <w:pStyle w:val="Heading2"/>
      </w:pPr>
      <w:r>
        <w:rPr>
          <w:sz w:val="22"/>
        </w:rPr>
        <w:t xml:space="preserve">4. </w:t>
      </w:r>
      <w:r>
        <w:rPr>
          <w:rFonts w:ascii="Consolas" w:hAnsi="Consolas"/>
          <w:sz w:val="21"/>
        </w:rPr>
        <w:t>io.py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55">
              <w:r>
                <w:rPr>
                  <w:color w:val="0563C1"/>
                  <w:u w:val="single"/>
                </w:rPr>
                <w:t>now_utc_iso</w:t>
              </w:r>
            </w:hyperlink>
            <w:r>
              <w:rPr>
                <w:sz w:val="15"/>
              </w:rPr>
              <w:t xml:space="preserve"> </w:t>
              <w:br/>
              <w:t>line 16</w:t>
            </w:r>
          </w:p>
        </w:tc>
        <w:tc>
          <w:tcPr>
            <w:tcW w:type="dxa" w:w="4464"/>
            <w:vAlign w:val="top"/>
            <w:tcMar>
              <w:top w:w="55" w:type="dxa"/>
              <w:start w:w="65" w:type="dxa"/>
              <w:bottom w:w="55" w:type="dxa"/>
              <w:end w:w="65" w:type="dxa"/>
            </w:tcMar>
          </w:tcPr>
          <w:p>
            <w:pPr>
              <w:spacing w:after="0" w:line="240" w:lineRule="auto"/>
            </w:pPr>
            <w:r>
              <w:rPr>
                <w:sz w:val="15"/>
              </w:rPr>
              <w:t>Reads the current UTC clock.</w:t>
            </w:r>
          </w:p>
        </w:tc>
        <w:tc>
          <w:tcPr>
            <w:tcW w:type="dxa" w:w="3859"/>
            <w:vAlign w:val="top"/>
            <w:tcMar>
              <w:top w:w="55" w:type="dxa"/>
              <w:start w:w="65" w:type="dxa"/>
              <w:bottom w:w="55" w:type="dxa"/>
              <w:end w:w="65" w:type="dxa"/>
            </w:tcMar>
          </w:tcPr>
          <w:p>
            <w:pPr>
              <w:spacing w:after="0" w:line="240" w:lineRule="auto"/>
            </w:pPr>
            <w:r>
              <w:rPr>
                <w:sz w:val="15"/>
              </w:rPr>
              <w:t>Timestamp string ending in Z.</w:t>
            </w:r>
          </w:p>
        </w:tc>
      </w:tr>
      <w:tr>
        <w:trPr>
          <w:cantSplit/>
        </w:trPr>
        <w:tc>
          <w:tcPr>
            <w:tcW w:type="dxa" w:w="2045"/>
            <w:vAlign w:val="top"/>
            <w:tcMar>
              <w:top w:w="55" w:type="dxa"/>
              <w:start w:w="65" w:type="dxa"/>
              <w:bottom w:w="55" w:type="dxa"/>
              <w:end w:w="65" w:type="dxa"/>
            </w:tcMar>
            <w:shd w:fill="F2F6FA"/>
          </w:tcPr>
          <w:p>
            <w:pPr>
              <w:spacing w:after="0" w:line="240" w:lineRule="auto"/>
            </w:pPr>
            <w:hyperlink r:id="rId56">
              <w:r>
                <w:rPr>
                  <w:color w:val="0563C1"/>
                  <w:u w:val="single"/>
                </w:rPr>
                <w:t>date_windows</w:t>
              </w:r>
            </w:hyperlink>
            <w:r>
              <w:rPr>
                <w:sz w:val="15"/>
              </w:rPr>
              <w:t xml:space="preserve"> </w:t>
              <w:br/>
              <w:t>line 20</w:t>
            </w:r>
          </w:p>
        </w:tc>
        <w:tc>
          <w:tcPr>
            <w:tcW w:type="dxa" w:w="4464"/>
            <w:vAlign w:val="top"/>
            <w:tcMar>
              <w:top w:w="55" w:type="dxa"/>
              <w:start w:w="65" w:type="dxa"/>
              <w:bottom w:w="55" w:type="dxa"/>
              <w:end w:w="65" w:type="dxa"/>
            </w:tcMar>
            <w:shd w:fill="F2F6FA"/>
          </w:tcPr>
          <w:p>
            <w:pPr>
              <w:spacing w:after="0" w:line="240" w:lineRule="auto"/>
            </w:pPr>
            <w:r>
              <w:rPr>
                <w:sz w:val="15"/>
              </w:rPr>
              <w:t>Splits start/end dates into inclusive request windows using window_days.</w:t>
            </w:r>
          </w:p>
        </w:tc>
        <w:tc>
          <w:tcPr>
            <w:tcW w:type="dxa" w:w="3859"/>
            <w:vAlign w:val="top"/>
            <w:tcMar>
              <w:top w:w="55" w:type="dxa"/>
              <w:start w:w="65" w:type="dxa"/>
              <w:bottom w:w="55" w:type="dxa"/>
              <w:end w:w="65" w:type="dxa"/>
            </w:tcMar>
            <w:shd w:fill="F2F6FA"/>
          </w:tcPr>
          <w:p>
            <w:pPr>
              <w:spacing w:after="0" w:line="240" w:lineRule="auto"/>
            </w:pPr>
            <w:r>
              <w:rPr>
                <w:sz w:val="15"/>
              </w:rPr>
              <w:t>List of date-string pairs.</w:t>
            </w:r>
          </w:p>
        </w:tc>
      </w:tr>
      <w:tr>
        <w:trPr>
          <w:cantSplit/>
        </w:trPr>
        <w:tc>
          <w:tcPr>
            <w:tcW w:type="dxa" w:w="2045"/>
            <w:vAlign w:val="top"/>
            <w:tcMar>
              <w:top w:w="55" w:type="dxa"/>
              <w:start w:w="65" w:type="dxa"/>
              <w:bottom w:w="55" w:type="dxa"/>
              <w:end w:w="65" w:type="dxa"/>
            </w:tcMar>
          </w:tcPr>
          <w:p>
            <w:pPr>
              <w:spacing w:after="0" w:line="240" w:lineRule="auto"/>
            </w:pPr>
            <w:hyperlink r:id="rId57">
              <w:r>
                <w:rPr>
                  <w:color w:val="0563C1"/>
                  <w:u w:val="single"/>
                </w:rPr>
                <w:t>resolve_iana_timezone</w:t>
              </w:r>
            </w:hyperlink>
            <w:r>
              <w:rPr>
                <w:sz w:val="15"/>
              </w:rPr>
              <w:t xml:space="preserve"> </w:t>
              <w:br/>
              <w:t>line 33</w:t>
            </w:r>
          </w:p>
        </w:tc>
        <w:tc>
          <w:tcPr>
            <w:tcW w:type="dxa" w:w="4464"/>
            <w:vAlign w:val="top"/>
            <w:tcMar>
              <w:top w:w="55" w:type="dxa"/>
              <w:start w:w="65" w:type="dxa"/>
              <w:bottom w:w="55" w:type="dxa"/>
              <w:end w:w="65" w:type="dxa"/>
            </w:tcMar>
          </w:tcPr>
          <w:p>
            <w:pPr>
              <w:spacing w:after="0" w:line="240" w:lineRule="auto"/>
            </w:pPr>
            <w:r>
              <w:rPr>
                <w:sz w:val="15"/>
              </w:rPr>
              <w:t>Tries timezonefinder with coordinates; falls back to a fixed abbreviation map, then UTC.</w:t>
            </w:r>
          </w:p>
        </w:tc>
        <w:tc>
          <w:tcPr>
            <w:tcW w:type="dxa" w:w="3859"/>
            <w:vAlign w:val="top"/>
            <w:tcMar>
              <w:top w:w="55" w:type="dxa"/>
              <w:start w:w="65" w:type="dxa"/>
              <w:bottom w:w="55" w:type="dxa"/>
              <w:end w:w="65" w:type="dxa"/>
            </w:tcMar>
          </w:tcPr>
          <w:p>
            <w:pPr>
              <w:spacing w:after="0" w:line="240" w:lineRule="auto"/>
            </w:pPr>
            <w:r>
              <w:rPr>
                <w:sz w:val="15"/>
              </w:rPr>
              <w:t>IANA timezone string.</w:t>
            </w:r>
          </w:p>
        </w:tc>
      </w:tr>
      <w:tr>
        <w:trPr>
          <w:cantSplit/>
        </w:trPr>
        <w:tc>
          <w:tcPr>
            <w:tcW w:type="dxa" w:w="2045"/>
            <w:vAlign w:val="top"/>
            <w:tcMar>
              <w:top w:w="55" w:type="dxa"/>
              <w:start w:w="65" w:type="dxa"/>
              <w:bottom w:w="55" w:type="dxa"/>
              <w:end w:w="65" w:type="dxa"/>
            </w:tcMar>
            <w:shd w:fill="F2F6FA"/>
          </w:tcPr>
          <w:p>
            <w:pPr>
              <w:spacing w:after="0" w:line="240" w:lineRule="auto"/>
            </w:pPr>
            <w:hyperlink r:id="rId58">
              <w:r>
                <w:rPr>
                  <w:color w:val="0563C1"/>
                  <w:u w:val="single"/>
                </w:rPr>
                <w:t>load_stage_with_utc_local</w:t>
              </w:r>
            </w:hyperlink>
            <w:r>
              <w:rPr>
                <w:sz w:val="15"/>
              </w:rPr>
              <w:t xml:space="preserve"> </w:t>
              <w:br/>
              <w:t>line 63</w:t>
            </w:r>
          </w:p>
        </w:tc>
        <w:tc>
          <w:tcPr>
            <w:tcW w:type="dxa" w:w="4464"/>
            <w:vAlign w:val="top"/>
            <w:tcMar>
              <w:top w:w="55" w:type="dxa"/>
              <w:start w:w="65" w:type="dxa"/>
              <w:bottom w:w="55" w:type="dxa"/>
              <w:end w:w="65" w:type="dxa"/>
            </w:tcMar>
            <w:shd w:fill="F2F6FA"/>
          </w:tcPr>
          <w:p>
            <w:pPr>
              <w:spacing w:after="0" w:line="240" w:lineRule="auto"/>
            </w:pPr>
            <w:r>
              <w:rPr>
                <w:sz w:val="15"/>
              </w:rPr>
              <w:t>Reads stage Parquet, cleans/sorts UTC datetimes and adds a localized column.</w:t>
            </w:r>
          </w:p>
        </w:tc>
        <w:tc>
          <w:tcPr>
            <w:tcW w:type="dxa" w:w="3859"/>
            <w:vAlign w:val="top"/>
            <w:tcMar>
              <w:top w:w="55" w:type="dxa"/>
              <w:start w:w="65" w:type="dxa"/>
              <w:bottom w:w="55" w:type="dxa"/>
              <w:end w:w="65" w:type="dxa"/>
            </w:tcMar>
            <w:shd w:fill="F2F6FA"/>
          </w:tcPr>
          <w:p>
            <w:pPr>
              <w:spacing w:after="0" w:line="240" w:lineRule="auto"/>
            </w:pPr>
            <w:r>
              <w:rPr>
                <w:sz w:val="15"/>
              </w:rPr>
              <w:t>DataFrame with datetime and datetime_local.</w:t>
            </w:r>
          </w:p>
        </w:tc>
      </w:tr>
      <w:tr>
        <w:trPr>
          <w:cantSplit/>
        </w:trPr>
        <w:tc>
          <w:tcPr>
            <w:tcW w:type="dxa" w:w="2045"/>
            <w:vAlign w:val="top"/>
            <w:tcMar>
              <w:top w:w="55" w:type="dxa"/>
              <w:start w:w="65" w:type="dxa"/>
              <w:bottom w:w="55" w:type="dxa"/>
              <w:end w:w="65" w:type="dxa"/>
            </w:tcMar>
          </w:tcPr>
          <w:p>
            <w:pPr>
              <w:spacing w:after="0" w:line="240" w:lineRule="auto"/>
            </w:pPr>
            <w:hyperlink r:id="rId59">
              <w:r>
                <w:rPr>
                  <w:color w:val="0563C1"/>
                  <w:u w:val="single"/>
                </w:rPr>
                <w:t>append_inventory_row</w:t>
              </w:r>
            </w:hyperlink>
            <w:r>
              <w:rPr>
                <w:sz w:val="15"/>
              </w:rPr>
              <w:t xml:space="preserve"> </w:t>
              <w:br/>
              <w:t>line 101</w:t>
            </w:r>
          </w:p>
        </w:tc>
        <w:tc>
          <w:tcPr>
            <w:tcW w:type="dxa" w:w="4464"/>
            <w:vAlign w:val="top"/>
            <w:tcMar>
              <w:top w:w="55" w:type="dxa"/>
              <w:start w:w="65" w:type="dxa"/>
              <w:bottom w:w="55" w:type="dxa"/>
              <w:end w:w="65" w:type="dxa"/>
            </w:tcMar>
          </w:tcPr>
          <w:p>
            <w:pPr>
              <w:spacing w:after="0" w:line="240" w:lineRule="auto"/>
            </w:pPr>
            <w:r>
              <w:rPr>
                <w:sz w:val="15"/>
              </w:rPr>
              <w:t>Appends selected station/path fields; writes a header if the CSV is new.</w:t>
            </w:r>
          </w:p>
        </w:tc>
        <w:tc>
          <w:tcPr>
            <w:tcW w:type="dxa" w:w="3859"/>
            <w:vAlign w:val="top"/>
            <w:tcMar>
              <w:top w:w="55" w:type="dxa"/>
              <w:start w:w="65" w:type="dxa"/>
              <w:bottom w:w="55" w:type="dxa"/>
              <w:end w:w="65" w:type="dxa"/>
            </w:tcMar>
          </w:tcPr>
          <w:p>
            <w:pPr>
              <w:spacing w:after="0" w:line="240" w:lineRule="auto"/>
            </w:pPr>
            <w:r>
              <w:rPr>
                <w:sz w:val="15"/>
              </w:rPr>
              <w:t>stations_inventory.csv updated on disk.</w:t>
            </w:r>
          </w:p>
        </w:tc>
      </w:tr>
    </w:tbl>
    <w:p>
      <w:pPr>
        <w:spacing w:after="20" w:before="0"/>
      </w:pPr>
    </w:p>
    <w:p>
      <w:pPr>
        <w:pStyle w:val="Heading2"/>
      </w:pPr>
      <w:r>
        <w:rPr>
          <w:sz w:val="22"/>
        </w:rPr>
        <w:t xml:space="preserve">5. </w:t>
      </w:r>
      <w:r>
        <w:rPr>
          <w:rFonts w:ascii="Consolas" w:hAnsi="Consolas"/>
          <w:sz w:val="21"/>
        </w:rPr>
        <w:t>logger.py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60">
              <w:r>
                <w:rPr>
                  <w:color w:val="0563C1"/>
                  <w:u w:val="single"/>
                </w:rPr>
                <w:t>utc_run_id</w:t>
              </w:r>
            </w:hyperlink>
            <w:r>
              <w:rPr>
                <w:sz w:val="15"/>
              </w:rPr>
              <w:t xml:space="preserve"> </w:t>
              <w:br/>
              <w:t>line 20</w:t>
            </w:r>
          </w:p>
        </w:tc>
        <w:tc>
          <w:tcPr>
            <w:tcW w:type="dxa" w:w="4464"/>
            <w:vAlign w:val="top"/>
            <w:tcMar>
              <w:top w:w="55" w:type="dxa"/>
              <w:start w:w="65" w:type="dxa"/>
              <w:bottom w:w="55" w:type="dxa"/>
              <w:end w:w="65" w:type="dxa"/>
            </w:tcMar>
          </w:tcPr>
          <w:p>
            <w:pPr>
              <w:spacing w:after="0" w:line="240" w:lineRule="auto"/>
            </w:pPr>
            <w:r>
              <w:rPr>
                <w:sz w:val="15"/>
              </w:rPr>
              <w:t>Formats the UTC clock.</w:t>
            </w:r>
          </w:p>
        </w:tc>
        <w:tc>
          <w:tcPr>
            <w:tcW w:type="dxa" w:w="3859"/>
            <w:vAlign w:val="top"/>
            <w:tcMar>
              <w:top w:w="55" w:type="dxa"/>
              <w:start w:w="65" w:type="dxa"/>
              <w:bottom w:w="55" w:type="dxa"/>
              <w:end w:w="65" w:type="dxa"/>
            </w:tcMar>
          </w:tcPr>
          <w:p>
            <w:pPr>
              <w:spacing w:after="0" w:line="240" w:lineRule="auto"/>
            </w:pPr>
            <w:r>
              <w:rPr>
                <w:sz w:val="15"/>
              </w:rPr>
              <w:t>YYYYMMDDTHHMMSSZ run identifier.</w:t>
            </w:r>
          </w:p>
        </w:tc>
      </w:tr>
      <w:tr>
        <w:trPr>
          <w:cantSplit/>
        </w:trPr>
        <w:tc>
          <w:tcPr>
            <w:tcW w:type="dxa" w:w="2045"/>
            <w:vAlign w:val="top"/>
            <w:tcMar>
              <w:top w:w="55" w:type="dxa"/>
              <w:start w:w="65" w:type="dxa"/>
              <w:bottom w:w="55" w:type="dxa"/>
              <w:end w:w="65" w:type="dxa"/>
            </w:tcMar>
            <w:shd w:fill="F2F6FA"/>
          </w:tcPr>
          <w:p>
            <w:pPr>
              <w:spacing w:after="0" w:line="240" w:lineRule="auto"/>
            </w:pPr>
            <w:hyperlink r:id="rId61">
              <w:r>
                <w:rPr>
                  <w:color w:val="0563C1"/>
                  <w:u w:val="single"/>
                </w:rPr>
                <w:t>_ensure_dir</w:t>
              </w:r>
            </w:hyperlink>
            <w:r>
              <w:rPr>
                <w:sz w:val="15"/>
              </w:rPr>
              <w:t xml:space="preserve"> </w:t>
              <w:br/>
              <w:t>line 24</w:t>
            </w:r>
          </w:p>
        </w:tc>
        <w:tc>
          <w:tcPr>
            <w:tcW w:type="dxa" w:w="4464"/>
            <w:vAlign w:val="top"/>
            <w:tcMar>
              <w:top w:w="55" w:type="dxa"/>
              <w:start w:w="65" w:type="dxa"/>
              <w:bottom w:w="55" w:type="dxa"/>
              <w:end w:w="65" w:type="dxa"/>
            </w:tcMar>
            <w:shd w:fill="F2F6FA"/>
          </w:tcPr>
          <w:p>
            <w:pPr>
              <w:spacing w:after="0" w:line="240" w:lineRule="auto"/>
            </w:pPr>
            <w:r>
              <w:rPr>
                <w:sz w:val="15"/>
              </w:rPr>
              <w:t>Creates a directory and its parents.</w:t>
            </w:r>
          </w:p>
        </w:tc>
        <w:tc>
          <w:tcPr>
            <w:tcW w:type="dxa" w:w="3859"/>
            <w:vAlign w:val="top"/>
            <w:tcMar>
              <w:top w:w="55" w:type="dxa"/>
              <w:start w:w="65" w:type="dxa"/>
              <w:bottom w:w="55" w:type="dxa"/>
              <w:end w:w="65" w:type="dxa"/>
            </w:tcMar>
            <w:shd w:fill="F2F6FA"/>
          </w:tcPr>
          <w:p>
            <w:pPr>
              <w:spacing w:after="0" w:line="240" w:lineRule="auto"/>
            </w:pPr>
            <w:r>
              <w:rPr>
                <w:sz w:val="15"/>
              </w:rPr>
              <w:t>Directory exists; no return value.</w:t>
            </w:r>
          </w:p>
        </w:tc>
      </w:tr>
      <w:tr>
        <w:trPr>
          <w:cantSplit/>
        </w:trPr>
        <w:tc>
          <w:tcPr>
            <w:tcW w:type="dxa" w:w="2045"/>
            <w:vAlign w:val="top"/>
            <w:tcMar>
              <w:top w:w="55" w:type="dxa"/>
              <w:start w:w="65" w:type="dxa"/>
              <w:bottom w:w="55" w:type="dxa"/>
              <w:end w:w="65" w:type="dxa"/>
            </w:tcMar>
          </w:tcPr>
          <w:p>
            <w:pPr>
              <w:spacing w:after="0" w:line="240" w:lineRule="auto"/>
            </w:pPr>
            <w:hyperlink r:id="rId62">
              <w:r>
                <w:rPr>
                  <w:color w:val="0563C1"/>
                  <w:u w:val="single"/>
                </w:rPr>
                <w:t>build_log_paths</w:t>
              </w:r>
            </w:hyperlink>
            <w:r>
              <w:rPr>
                <w:sz w:val="15"/>
              </w:rPr>
              <w:t xml:space="preserve"> </w:t>
              <w:br/>
              <w:t>line 28</w:t>
            </w:r>
          </w:p>
        </w:tc>
        <w:tc>
          <w:tcPr>
            <w:tcW w:type="dxa" w:w="4464"/>
            <w:vAlign w:val="top"/>
            <w:tcMar>
              <w:top w:w="55" w:type="dxa"/>
              <w:start w:w="65" w:type="dxa"/>
              <w:bottom w:w="55" w:type="dxa"/>
              <w:end w:w="65" w:type="dxa"/>
            </w:tcMar>
          </w:tcPr>
          <w:p>
            <w:pPr>
              <w:spacing w:after="0" w:line="240" w:lineRule="auto"/>
            </w:pPr>
            <w:r>
              <w:rPr>
                <w:sz w:val="15"/>
              </w:rPr>
              <w:t>Resolves log_dir and creates its sites subdirectory.</w:t>
            </w:r>
          </w:p>
        </w:tc>
        <w:tc>
          <w:tcPr>
            <w:tcW w:type="dxa" w:w="3859"/>
            <w:vAlign w:val="top"/>
            <w:tcMar>
              <w:top w:w="55" w:type="dxa"/>
              <w:start w:w="65" w:type="dxa"/>
              <w:bottom w:w="55" w:type="dxa"/>
              <w:end w:w="65" w:type="dxa"/>
            </w:tcMar>
          </w:tcPr>
          <w:p>
            <w:pPr>
              <w:spacing w:after="0" w:line="240" w:lineRule="auto"/>
            </w:pPr>
            <w:r>
              <w:rPr>
                <w:sz w:val="15"/>
              </w:rPr>
              <w:t>LogPaths(log_dir, run_log, site_logs_dir).</w:t>
            </w:r>
          </w:p>
        </w:tc>
      </w:tr>
      <w:tr>
        <w:trPr>
          <w:cantSplit/>
        </w:trPr>
        <w:tc>
          <w:tcPr>
            <w:tcW w:type="dxa" w:w="2045"/>
            <w:vAlign w:val="top"/>
            <w:tcMar>
              <w:top w:w="55" w:type="dxa"/>
              <w:start w:w="65" w:type="dxa"/>
              <w:bottom w:w="55" w:type="dxa"/>
              <w:end w:w="65" w:type="dxa"/>
            </w:tcMar>
            <w:shd w:fill="F2F6FA"/>
          </w:tcPr>
          <w:p>
            <w:pPr>
              <w:spacing w:after="0" w:line="240" w:lineRule="auto"/>
            </w:pPr>
            <w:hyperlink r:id="rId63">
              <w:r>
                <w:rPr>
                  <w:color w:val="0563C1"/>
                  <w:u w:val="single"/>
                </w:rPr>
                <w:t>setup_logging</w:t>
              </w:r>
            </w:hyperlink>
            <w:r>
              <w:rPr>
                <w:sz w:val="15"/>
              </w:rPr>
              <w:t xml:space="preserve"> </w:t>
              <w:br/>
              <w:t>line 38</w:t>
            </w:r>
          </w:p>
        </w:tc>
        <w:tc>
          <w:tcPr>
            <w:tcW w:type="dxa" w:w="4464"/>
            <w:vAlign w:val="top"/>
            <w:tcMar>
              <w:top w:w="55" w:type="dxa"/>
              <w:start w:w="65" w:type="dxa"/>
              <w:bottom w:w="55" w:type="dxa"/>
              <w:end w:w="65" w:type="dxa"/>
            </w:tcMar>
            <w:shd w:fill="F2F6FA"/>
          </w:tcPr>
          <w:p>
            <w:pPr>
              <w:spacing w:after="0" w:line="240" w:lineRule="auto"/>
            </w:pPr>
            <w:r>
              <w:rPr>
                <w:sz w:val="15"/>
              </w:rPr>
              <w:t>Adds rotating file/console handlers to the root logger once, guarded by an attribute.</w:t>
            </w:r>
          </w:p>
        </w:tc>
        <w:tc>
          <w:tcPr>
            <w:tcW w:type="dxa" w:w="3859"/>
            <w:vAlign w:val="top"/>
            <w:tcMar>
              <w:top w:w="55" w:type="dxa"/>
              <w:start w:w="65" w:type="dxa"/>
              <w:bottom w:w="55" w:type="dxa"/>
              <w:end w:w="65" w:type="dxa"/>
            </w:tcMar>
            <w:shd w:fill="F2F6FA"/>
          </w:tcPr>
          <w:p>
            <w:pPr>
              <w:spacing w:after="0" w:line="240" w:lineRule="auto"/>
            </w:pPr>
            <w:r>
              <w:rPr>
                <w:sz w:val="15"/>
              </w:rPr>
              <w:t>LogPaths and configured logging handlers.</w:t>
            </w:r>
          </w:p>
        </w:tc>
      </w:tr>
      <w:tr>
        <w:trPr>
          <w:cantSplit/>
        </w:trPr>
        <w:tc>
          <w:tcPr>
            <w:tcW w:type="dxa" w:w="2045"/>
            <w:vAlign w:val="top"/>
            <w:tcMar>
              <w:top w:w="55" w:type="dxa"/>
              <w:start w:w="65" w:type="dxa"/>
              <w:bottom w:w="55" w:type="dxa"/>
              <w:end w:w="65" w:type="dxa"/>
            </w:tcMar>
          </w:tcPr>
          <w:p>
            <w:pPr>
              <w:spacing w:after="0" w:line="240" w:lineRule="auto"/>
            </w:pPr>
            <w:hyperlink r:id="rId64">
              <w:r>
                <w:rPr>
                  <w:color w:val="0563C1"/>
                  <w:u w:val="single"/>
                </w:rPr>
                <w:t>get_logger</w:t>
              </w:r>
            </w:hyperlink>
            <w:r>
              <w:rPr>
                <w:sz w:val="15"/>
              </w:rPr>
              <w:t xml:space="preserve"> </w:t>
              <w:br/>
              <w:t>line 90</w:t>
            </w:r>
          </w:p>
        </w:tc>
        <w:tc>
          <w:tcPr>
            <w:tcW w:type="dxa" w:w="4464"/>
            <w:vAlign w:val="top"/>
            <w:tcMar>
              <w:top w:w="55" w:type="dxa"/>
              <w:start w:w="65" w:type="dxa"/>
              <w:bottom w:w="55" w:type="dxa"/>
              <w:end w:w="65" w:type="dxa"/>
            </w:tcMar>
          </w:tcPr>
          <w:p>
            <w:pPr>
              <w:spacing w:after="0" w:line="240" w:lineRule="auto"/>
            </w:pPr>
            <w:r>
              <w:rPr>
                <w:sz w:val="15"/>
              </w:rPr>
              <w:t>Accepts an optional logger name.</w:t>
            </w:r>
          </w:p>
        </w:tc>
        <w:tc>
          <w:tcPr>
            <w:tcW w:type="dxa" w:w="3859"/>
            <w:vAlign w:val="top"/>
            <w:tcMar>
              <w:top w:w="55" w:type="dxa"/>
              <w:start w:w="65" w:type="dxa"/>
              <w:bottom w:w="55" w:type="dxa"/>
              <w:end w:w="65" w:type="dxa"/>
            </w:tcMar>
          </w:tcPr>
          <w:p>
            <w:pPr>
              <w:spacing w:after="0" w:line="240" w:lineRule="auto"/>
            </w:pPr>
            <w:r>
              <w:rPr>
                <w:sz w:val="15"/>
              </w:rPr>
              <w:t>Named logging.Logger; default is usgs_mrms_events_2m.</w:t>
            </w:r>
          </w:p>
        </w:tc>
      </w:tr>
      <w:tr>
        <w:trPr>
          <w:cantSplit/>
        </w:trPr>
        <w:tc>
          <w:tcPr>
            <w:tcW w:type="dxa" w:w="2045"/>
            <w:vAlign w:val="top"/>
            <w:tcMar>
              <w:top w:w="55" w:type="dxa"/>
              <w:start w:w="65" w:type="dxa"/>
              <w:bottom w:w="55" w:type="dxa"/>
              <w:end w:w="65" w:type="dxa"/>
            </w:tcMar>
            <w:shd w:fill="F2F6FA"/>
          </w:tcPr>
          <w:p>
            <w:pPr>
              <w:spacing w:after="0" w:line="240" w:lineRule="auto"/>
            </w:pPr>
            <w:hyperlink r:id="rId65">
              <w:r>
                <w:rPr>
                  <w:color w:val="0563C1"/>
                  <w:u w:val="single"/>
                </w:rPr>
                <w:t>site_logger</w:t>
              </w:r>
            </w:hyperlink>
            <w:r>
              <w:rPr>
                <w:sz w:val="15"/>
              </w:rPr>
              <w:t xml:space="preserve"> </w:t>
              <w:br/>
              <w:t>line 94</w:t>
            </w:r>
          </w:p>
        </w:tc>
        <w:tc>
          <w:tcPr>
            <w:tcW w:type="dxa" w:w="4464"/>
            <w:vAlign w:val="top"/>
            <w:tcMar>
              <w:top w:w="55" w:type="dxa"/>
              <w:start w:w="65" w:type="dxa"/>
              <w:bottom w:w="55" w:type="dxa"/>
              <w:end w:w="65" w:type="dxa"/>
            </w:tcMar>
            <w:shd w:fill="F2F6FA"/>
          </w:tcPr>
          <w:p>
            <w:pPr>
              <w:spacing w:after="0" w:line="240" w:lineRule="auto"/>
            </w:pPr>
            <w:r>
              <w:rPr>
                <w:sz w:val="15"/>
              </w:rPr>
              <w:t>Creates a rotating handler for one station, guarded against repeated setup.</w:t>
            </w:r>
          </w:p>
        </w:tc>
        <w:tc>
          <w:tcPr>
            <w:tcW w:type="dxa" w:w="3859"/>
            <w:vAlign w:val="top"/>
            <w:tcMar>
              <w:top w:w="55" w:type="dxa"/>
              <w:start w:w="65" w:type="dxa"/>
              <w:bottom w:w="55" w:type="dxa"/>
              <w:end w:w="65" w:type="dxa"/>
            </w:tcMar>
            <w:shd w:fill="F2F6FA"/>
          </w:tcPr>
          <w:p>
            <w:pPr>
              <w:spacing w:after="0" w:line="240" w:lineRule="auto"/>
            </w:pPr>
            <w:r>
              <w:rPr>
                <w:sz w:val="15"/>
              </w:rPr>
              <w:t>Logger writing sites/{site_id}.log.</w:t>
            </w:r>
          </w:p>
        </w:tc>
      </w:tr>
    </w:tbl>
    <w:p>
      <w:pPr>
        <w:spacing w:after="20" w:before="0"/>
      </w:pPr>
    </w:p>
    <w:p>
      <w:pPr>
        <w:pStyle w:val="Heading2"/>
      </w:pPr>
      <w:r>
        <w:rPr>
          <w:sz w:val="22"/>
        </w:rPr>
        <w:t xml:space="preserve">6. </w:t>
      </w:r>
      <w:r>
        <w:rPr>
          <w:rFonts w:ascii="Consolas" w:hAnsi="Consolas"/>
          <w:sz w:val="21"/>
        </w:rPr>
        <w:t>exceptions.py</w:t>
      </w:r>
    </w:p>
    <w:p>
      <w:r>
        <w:rPr>
          <w:sz w:val="18"/>
        </w:rPr>
        <w:t>This module defines no Python functions or methods in this revision.</w:t>
      </w:r>
    </w:p>
    <w:p>
      <w:pPr>
        <w:pStyle w:val="Heading2"/>
      </w:pPr>
      <w:r>
        <w:rPr>
          <w:sz w:val="22"/>
        </w:rPr>
        <w:t xml:space="preserve">7. </w:t>
      </w:r>
      <w:r>
        <w:rPr>
          <w:rFonts w:ascii="Consolas" w:hAnsi="Consolas"/>
          <w:sz w:val="21"/>
        </w:rPr>
        <w:t>usgs_api.py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66">
              <w:r>
                <w:rPr>
                  <w:color w:val="0563C1"/>
                  <w:u w:val="single"/>
                </w:rPr>
                <w:t>get_json</w:t>
              </w:r>
            </w:hyperlink>
            <w:r>
              <w:rPr>
                <w:sz w:val="15"/>
              </w:rPr>
              <w:t xml:space="preserve"> </w:t>
              <w:br/>
              <w:t>line 38</w:t>
            </w:r>
          </w:p>
        </w:tc>
        <w:tc>
          <w:tcPr>
            <w:tcW w:type="dxa" w:w="4464"/>
            <w:vAlign w:val="top"/>
            <w:tcMar>
              <w:top w:w="55" w:type="dxa"/>
              <w:start w:w="65" w:type="dxa"/>
              <w:bottom w:w="55" w:type="dxa"/>
              <w:end w:w="65" w:type="dxa"/>
            </w:tcMar>
          </w:tcPr>
          <w:p>
            <w:pPr>
              <w:spacing w:after="0" w:line="240" w:lineRule="auto"/>
            </w:pPr>
            <w:r>
              <w:rPr>
                <w:sz w:val="15"/>
              </w:rPr>
              <w:t>Sends an HTTP GET with optional parameters/headers; retries HTTP 429.</w:t>
            </w:r>
          </w:p>
        </w:tc>
        <w:tc>
          <w:tcPr>
            <w:tcW w:type="dxa" w:w="3859"/>
            <w:vAlign w:val="top"/>
            <w:tcMar>
              <w:top w:w="55" w:type="dxa"/>
              <w:start w:w="65" w:type="dxa"/>
              <w:bottom w:w="55" w:type="dxa"/>
              <w:end w:w="65" w:type="dxa"/>
            </w:tcMar>
          </w:tcPr>
          <w:p>
            <w:pPr>
              <w:spacing w:after="0" w:line="240" w:lineRule="auto"/>
            </w:pPr>
            <w:r>
              <w:rPr>
                <w:sz w:val="15"/>
              </w:rPr>
              <w:t>Parsed JSON dictionary or raised error.</w:t>
            </w:r>
          </w:p>
        </w:tc>
      </w:tr>
      <w:tr>
        <w:trPr>
          <w:cantSplit/>
        </w:trPr>
        <w:tc>
          <w:tcPr>
            <w:tcW w:type="dxa" w:w="2045"/>
            <w:vAlign w:val="top"/>
            <w:tcMar>
              <w:top w:w="55" w:type="dxa"/>
              <w:start w:w="65" w:type="dxa"/>
              <w:bottom w:w="55" w:type="dxa"/>
              <w:end w:w="65" w:type="dxa"/>
            </w:tcMar>
            <w:shd w:fill="F2F6FA"/>
          </w:tcPr>
          <w:p>
            <w:pPr>
              <w:spacing w:after="0" w:line="240" w:lineRule="auto"/>
            </w:pPr>
            <w:hyperlink r:id="rId67">
              <w:r>
                <w:rPr>
                  <w:color w:val="0563C1"/>
                  <w:u w:val="single"/>
                </w:rPr>
                <w:t>get_site_metadata</w:t>
              </w:r>
            </w:hyperlink>
            <w:r>
              <w:rPr>
                <w:sz w:val="15"/>
              </w:rPr>
              <w:t xml:space="preserve"> </w:t>
              <w:br/>
              <w:t>line 70</w:t>
            </w:r>
          </w:p>
        </w:tc>
        <w:tc>
          <w:tcPr>
            <w:tcW w:type="dxa" w:w="4464"/>
            <w:vAlign w:val="top"/>
            <w:tcMar>
              <w:top w:w="55" w:type="dxa"/>
              <w:start w:w="65" w:type="dxa"/>
              <w:bottom w:w="55" w:type="dxa"/>
              <w:end w:w="65" w:type="dxa"/>
            </w:tcMar>
            <w:shd w:fill="F2F6FA"/>
          </w:tcPr>
          <w:p>
            <w:pPr>
              <w:spacing w:after="0" w:line="240" w:lineRule="auto"/>
            </w:pPr>
            <w:r>
              <w:rPr>
                <w:sz w:val="15"/>
              </w:rPr>
              <w:t>Fetches one monitoring-location item and validates geometry coordinates.</w:t>
            </w:r>
          </w:p>
        </w:tc>
        <w:tc>
          <w:tcPr>
            <w:tcW w:type="dxa" w:w="3859"/>
            <w:vAlign w:val="top"/>
            <w:tcMar>
              <w:top w:w="55" w:type="dxa"/>
              <w:start w:w="65" w:type="dxa"/>
              <w:bottom w:w="55" w:type="dxa"/>
              <w:end w:w="65" w:type="dxa"/>
            </w:tcMar>
            <w:shd w:fill="F2F6FA"/>
          </w:tcPr>
          <w:p>
            <w:pPr>
              <w:spacing w:after="0" w:line="240" w:lineRule="auto"/>
            </w:pPr>
            <w:r>
              <w:rPr>
                <w:sz w:val="15"/>
              </w:rPr>
              <w:t>(longitude, latitude); the annotation lists a third value that is not returned.</w:t>
            </w:r>
          </w:p>
        </w:tc>
      </w:tr>
      <w:tr>
        <w:trPr>
          <w:cantSplit/>
        </w:trPr>
        <w:tc>
          <w:tcPr>
            <w:tcW w:type="dxa" w:w="2045"/>
            <w:vAlign w:val="top"/>
            <w:tcMar>
              <w:top w:w="55" w:type="dxa"/>
              <w:start w:w="65" w:type="dxa"/>
              <w:bottom w:w="55" w:type="dxa"/>
              <w:end w:w="65" w:type="dxa"/>
            </w:tcMar>
          </w:tcPr>
          <w:p>
            <w:pPr>
              <w:spacing w:after="0" w:line="240" w:lineRule="auto"/>
            </w:pPr>
            <w:hyperlink r:id="rId68">
              <w:r>
                <w:rPr>
                  <w:color w:val="0563C1"/>
                  <w:u w:val="single"/>
                </w:rPr>
                <w:t>get_hydrolocation_feature_id</w:t>
              </w:r>
            </w:hyperlink>
            <w:r>
              <w:rPr>
                <w:sz w:val="15"/>
              </w:rPr>
              <w:t xml:space="preserve"> </w:t>
              <w:br/>
              <w:t>line 90</w:t>
            </w:r>
          </w:p>
        </w:tc>
        <w:tc>
          <w:tcPr>
            <w:tcW w:type="dxa" w:w="4464"/>
            <w:vAlign w:val="top"/>
            <w:tcMar>
              <w:top w:w="55" w:type="dxa"/>
              <w:start w:w="65" w:type="dxa"/>
              <w:bottom w:w="55" w:type="dxa"/>
              <w:end w:w="65" w:type="dxa"/>
            </w:tcMar>
          </w:tcPr>
          <w:p>
            <w:pPr>
              <w:spacing w:after="0" w:line="240" w:lineRule="auto"/>
            </w:pPr>
            <w:r>
              <w:rPr>
                <w:sz w:val="15"/>
              </w:rPr>
              <w:t>Queries NLDI hydrolocation using a POINT coordinate.</w:t>
            </w:r>
          </w:p>
        </w:tc>
        <w:tc>
          <w:tcPr>
            <w:tcW w:type="dxa" w:w="3859"/>
            <w:vAlign w:val="top"/>
            <w:tcMar>
              <w:top w:w="55" w:type="dxa"/>
              <w:start w:w="65" w:type="dxa"/>
              <w:bottom w:w="55" w:type="dxa"/>
              <w:end w:w="65" w:type="dxa"/>
            </w:tcMar>
          </w:tcPr>
          <w:p>
            <w:pPr>
              <w:spacing w:after="0" w:line="240" w:lineRule="auto"/>
            </w:pPr>
            <w:r>
              <w:rPr>
                <w:sz w:val="15"/>
              </w:rPr>
              <w:t>COMID/feature identifier string.</w:t>
            </w:r>
          </w:p>
        </w:tc>
      </w:tr>
      <w:tr>
        <w:trPr>
          <w:cantSplit/>
        </w:trPr>
        <w:tc>
          <w:tcPr>
            <w:tcW w:type="dxa" w:w="2045"/>
            <w:vAlign w:val="top"/>
            <w:tcMar>
              <w:top w:w="55" w:type="dxa"/>
              <w:start w:w="65" w:type="dxa"/>
              <w:bottom w:w="55" w:type="dxa"/>
              <w:end w:w="65" w:type="dxa"/>
            </w:tcMar>
            <w:shd w:fill="F2F6FA"/>
          </w:tcPr>
          <w:p>
            <w:pPr>
              <w:spacing w:after="0" w:line="240" w:lineRule="auto"/>
            </w:pPr>
            <w:hyperlink r:id="rId69">
              <w:r>
                <w:rPr>
                  <w:color w:val="0563C1"/>
                  <w:u w:val="single"/>
                </w:rPr>
                <w:t>get_basin_geometry</w:t>
              </w:r>
            </w:hyperlink>
            <w:r>
              <w:rPr>
                <w:sz w:val="15"/>
              </w:rPr>
              <w:t xml:space="preserve"> </w:t>
              <w:br/>
              <w:t>line 118</w:t>
            </w:r>
          </w:p>
        </w:tc>
        <w:tc>
          <w:tcPr>
            <w:tcW w:type="dxa" w:w="4464"/>
            <w:vAlign w:val="top"/>
            <w:tcMar>
              <w:top w:w="55" w:type="dxa"/>
              <w:start w:w="65" w:type="dxa"/>
              <w:bottom w:w="55" w:type="dxa"/>
              <w:end w:w="65" w:type="dxa"/>
            </w:tcMar>
            <w:shd w:fill="F2F6FA"/>
          </w:tcPr>
          <w:p>
            <w:pPr>
              <w:spacing w:after="0" w:line="240" w:lineRule="auto"/>
            </w:pPr>
            <w:r>
              <w:rPr>
                <w:sz w:val="15"/>
              </w:rPr>
              <w:t>Requests an NLDI COMID basin, converts Polygon to MultiPolygon and repairs invalid geometry with buffer(0).</w:t>
            </w:r>
          </w:p>
        </w:tc>
        <w:tc>
          <w:tcPr>
            <w:tcW w:type="dxa" w:w="3859"/>
            <w:vAlign w:val="top"/>
            <w:tcMar>
              <w:top w:w="55" w:type="dxa"/>
              <w:start w:w="65" w:type="dxa"/>
              <w:bottom w:w="55" w:type="dxa"/>
              <w:end w:w="65" w:type="dxa"/>
            </w:tcMar>
            <w:shd w:fill="F2F6FA"/>
          </w:tcPr>
          <w:p>
            <w:pPr>
              <w:spacing w:after="0" w:line="240" w:lineRule="auto"/>
            </w:pPr>
            <w:r>
              <w:rPr>
                <w:sz w:val="15"/>
              </w:rPr>
              <w:t>Shapely MultiPolygon-compatible geometry.</w:t>
            </w:r>
          </w:p>
        </w:tc>
      </w:tr>
      <w:tr>
        <w:trPr>
          <w:cantSplit/>
        </w:trPr>
        <w:tc>
          <w:tcPr>
            <w:tcW w:type="dxa" w:w="2045"/>
            <w:vAlign w:val="top"/>
            <w:tcMar>
              <w:top w:w="55" w:type="dxa"/>
              <w:start w:w="65" w:type="dxa"/>
              <w:bottom w:w="55" w:type="dxa"/>
              <w:end w:w="65" w:type="dxa"/>
            </w:tcMar>
          </w:tcPr>
          <w:p>
            <w:pPr>
              <w:spacing w:after="0" w:line="240" w:lineRule="auto"/>
            </w:pPr>
            <w:hyperlink r:id="rId70">
              <w:r>
                <w:rPr>
                  <w:color w:val="0563C1"/>
                  <w:u w:val="single"/>
                </w:rPr>
                <w:t>build_feature</w:t>
              </w:r>
            </w:hyperlink>
            <w:r>
              <w:rPr>
                <w:sz w:val="15"/>
              </w:rPr>
              <w:t xml:space="preserve"> </w:t>
              <w:br/>
              <w:t>line 148</w:t>
            </w:r>
          </w:p>
        </w:tc>
        <w:tc>
          <w:tcPr>
            <w:tcW w:type="dxa" w:w="4464"/>
            <w:vAlign w:val="top"/>
            <w:tcMar>
              <w:top w:w="55" w:type="dxa"/>
              <w:start w:w="65" w:type="dxa"/>
              <w:bottom w:w="55" w:type="dxa"/>
              <w:end w:w="65" w:type="dxa"/>
            </w:tcMar>
          </w:tcPr>
          <w:p>
            <w:pPr>
              <w:spacing w:after="0" w:line="240" w:lineRule="auto"/>
            </w:pPr>
            <w:r>
              <w:rPr>
                <w:sz w:val="15"/>
              </w:rPr>
              <w:t>Wraps geometry and site ID in a GeoJSON feature; area/perimeter use source-coordinate units.</w:t>
            </w:r>
          </w:p>
        </w:tc>
        <w:tc>
          <w:tcPr>
            <w:tcW w:type="dxa" w:w="3859"/>
            <w:vAlign w:val="top"/>
            <w:tcMar>
              <w:top w:w="55" w:type="dxa"/>
              <w:start w:w="65" w:type="dxa"/>
              <w:bottom w:w="55" w:type="dxa"/>
              <w:end w:w="65" w:type="dxa"/>
            </w:tcMar>
          </w:tcPr>
          <w:p>
            <w:pPr>
              <w:spacing w:after="0" w:line="240" w:lineRule="auto"/>
            </w:pPr>
            <w:r>
              <w:rPr>
                <w:sz w:val="15"/>
              </w:rPr>
              <w:t>GeoJSON dictionary.</w:t>
            </w:r>
          </w:p>
        </w:tc>
      </w:tr>
      <w:tr>
        <w:trPr>
          <w:cantSplit/>
        </w:trPr>
        <w:tc>
          <w:tcPr>
            <w:tcW w:type="dxa" w:w="2045"/>
            <w:vAlign w:val="top"/>
            <w:tcMar>
              <w:top w:w="55" w:type="dxa"/>
              <w:start w:w="65" w:type="dxa"/>
              <w:bottom w:w="55" w:type="dxa"/>
              <w:end w:w="65" w:type="dxa"/>
            </w:tcMar>
            <w:shd w:fill="F2F6FA"/>
          </w:tcPr>
          <w:p>
            <w:pPr>
              <w:spacing w:after="0" w:line="240" w:lineRule="auto"/>
            </w:pPr>
            <w:hyperlink r:id="rId71">
              <w:r>
                <w:rPr>
                  <w:color w:val="0563C1"/>
                  <w:u w:val="single"/>
                </w:rPr>
                <w:t>atomic_write_json</w:t>
              </w:r>
            </w:hyperlink>
            <w:r>
              <w:rPr>
                <w:sz w:val="15"/>
              </w:rPr>
              <w:t xml:space="preserve"> </w:t>
              <w:br/>
              <w:t>line 164</w:t>
            </w:r>
          </w:p>
        </w:tc>
        <w:tc>
          <w:tcPr>
            <w:tcW w:type="dxa" w:w="4464"/>
            <w:vAlign w:val="top"/>
            <w:tcMar>
              <w:top w:w="55" w:type="dxa"/>
              <w:start w:w="65" w:type="dxa"/>
              <w:bottom w:w="55" w:type="dxa"/>
              <w:end w:w="65" w:type="dxa"/>
            </w:tcMar>
            <w:shd w:fill="F2F6FA"/>
          </w:tcPr>
          <w:p>
            <w:pPr>
              <w:spacing w:after="0" w:line="240" w:lineRule="auto"/>
            </w:pPr>
            <w:r>
              <w:rPr>
                <w:sz w:val="15"/>
              </w:rPr>
              <w:t>Writes JSON to a sibling .tmp file and replaces the destination.</w:t>
            </w:r>
          </w:p>
        </w:tc>
        <w:tc>
          <w:tcPr>
            <w:tcW w:type="dxa" w:w="3859"/>
            <w:vAlign w:val="top"/>
            <w:tcMar>
              <w:top w:w="55" w:type="dxa"/>
              <w:start w:w="65" w:type="dxa"/>
              <w:bottom w:w="55" w:type="dxa"/>
              <w:end w:w="65" w:type="dxa"/>
            </w:tcMar>
            <w:shd w:fill="F2F6FA"/>
          </w:tcPr>
          <w:p>
            <w:pPr>
              <w:spacing w:after="0" w:line="240" w:lineRule="auto"/>
            </w:pPr>
            <w:r>
              <w:rPr>
                <w:sz w:val="15"/>
              </w:rPr>
              <w:t>JSON file on disk.</w:t>
            </w:r>
          </w:p>
        </w:tc>
      </w:tr>
      <w:tr>
        <w:trPr>
          <w:cantSplit/>
        </w:trPr>
        <w:tc>
          <w:tcPr>
            <w:tcW w:type="dxa" w:w="2045"/>
            <w:vAlign w:val="top"/>
            <w:tcMar>
              <w:top w:w="55" w:type="dxa"/>
              <w:start w:w="65" w:type="dxa"/>
              <w:bottom w:w="55" w:type="dxa"/>
              <w:end w:w="65" w:type="dxa"/>
            </w:tcMar>
          </w:tcPr>
          <w:p>
            <w:pPr>
              <w:spacing w:after="0" w:line="240" w:lineRule="auto"/>
            </w:pPr>
            <w:hyperlink r:id="rId72">
              <w:r>
                <w:rPr>
                  <w:color w:val="0563C1"/>
                  <w:u w:val="single"/>
                </w:rPr>
                <w:t>fetch_monitoring_location</w:t>
              </w:r>
            </w:hyperlink>
            <w:r>
              <w:rPr>
                <w:sz w:val="15"/>
              </w:rPr>
              <w:t xml:space="preserve"> </w:t>
              <w:br/>
              <w:t>line 170</w:t>
            </w:r>
          </w:p>
        </w:tc>
        <w:tc>
          <w:tcPr>
            <w:tcW w:type="dxa" w:w="4464"/>
            <w:vAlign w:val="top"/>
            <w:tcMar>
              <w:top w:w="55" w:type="dxa"/>
              <w:start w:w="65" w:type="dxa"/>
              <w:bottom w:w="55" w:type="dxa"/>
              <w:end w:w="65" w:type="dxa"/>
            </w:tcMar>
          </w:tcPr>
          <w:p>
            <w:pPr>
              <w:spacing w:after="0" w:line="240" w:lineRule="auto"/>
            </w:pPr>
            <w:r>
              <w:rPr>
                <w:sz w:val="15"/>
              </w:rPr>
              <w:t>Queries the monitoring-locations collection with a USGS/site filter.</w:t>
            </w:r>
          </w:p>
        </w:tc>
        <w:tc>
          <w:tcPr>
            <w:tcW w:type="dxa" w:w="3859"/>
            <w:vAlign w:val="top"/>
            <w:tcMar>
              <w:top w:w="55" w:type="dxa"/>
              <w:start w:w="65" w:type="dxa"/>
              <w:bottom w:w="55" w:type="dxa"/>
              <w:end w:w="65" w:type="dxa"/>
            </w:tcMar>
          </w:tcPr>
          <w:p>
            <w:pPr>
              <w:spacing w:after="0" w:line="240" w:lineRule="auto"/>
            </w:pPr>
            <w:r>
              <w:rPr>
                <w:sz w:val="15"/>
              </w:rPr>
              <w:t>First matching GeoJSON feature.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73">
              <w:r>
                <w:rPr>
                  <w:color w:val="0563C1"/>
                  <w:u w:val="single"/>
                </w:rPr>
                <w:t>extract_inventory_row</w:t>
              </w:r>
            </w:hyperlink>
            <w:r>
              <w:rPr>
                <w:sz w:val="15"/>
              </w:rPr>
              <w:t xml:space="preserve"> </w:t>
              <w:br/>
              <w:t>line 180</w:t>
            </w:r>
          </w:p>
        </w:tc>
        <w:tc>
          <w:tcPr>
            <w:tcW w:type="dxa" w:w="4464"/>
            <w:vAlign w:val="top"/>
            <w:tcMar>
              <w:top w:w="55" w:type="dxa"/>
              <w:start w:w="65" w:type="dxa"/>
              <w:bottom w:w="55" w:type="dxa"/>
              <w:end w:w="65" w:type="dxa"/>
            </w:tcMar>
            <w:shd w:fill="F2F6FA"/>
          </w:tcPr>
          <w:p>
            <w:pPr>
              <w:spacing w:after="0" w:line="240" w:lineRule="auto"/>
            </w:pPr>
            <w:r>
              <w:rPr>
                <w:sz w:val="15"/>
              </w:rPr>
              <w:t>Selects station properties and longitude/latitude from a feature.</w:t>
            </w:r>
          </w:p>
        </w:tc>
        <w:tc>
          <w:tcPr>
            <w:tcW w:type="dxa" w:w="3859"/>
            <w:vAlign w:val="top"/>
            <w:tcMar>
              <w:top w:w="55" w:type="dxa"/>
              <w:start w:w="65" w:type="dxa"/>
              <w:bottom w:w="55" w:type="dxa"/>
              <w:end w:w="65" w:type="dxa"/>
            </w:tcMar>
            <w:shd w:fill="F2F6FA"/>
          </w:tcPr>
          <w:p>
            <w:pPr>
              <w:spacing w:after="0" w:line="240" w:lineRule="auto"/>
            </w:pPr>
            <w:r>
              <w:rPr>
                <w:sz w:val="15"/>
              </w:rPr>
              <w:t>Metadata dictionary for paths, timezone and inventory.</w:t>
            </w:r>
          </w:p>
        </w:tc>
      </w:tr>
      <w:tr>
        <w:trPr>
          <w:cantSplit/>
        </w:trPr>
        <w:tc>
          <w:tcPr>
            <w:tcW w:type="dxa" w:w="2045"/>
            <w:vAlign w:val="top"/>
            <w:tcMar>
              <w:top w:w="55" w:type="dxa"/>
              <w:start w:w="65" w:type="dxa"/>
              <w:bottom w:w="55" w:type="dxa"/>
              <w:end w:w="65" w:type="dxa"/>
            </w:tcMar>
          </w:tcPr>
          <w:p>
            <w:pPr>
              <w:spacing w:after="0" w:line="240" w:lineRule="auto"/>
            </w:pPr>
            <w:hyperlink r:id="rId74">
              <w:r>
                <w:rPr>
                  <w:color w:val="0563C1"/>
                  <w:u w:val="single"/>
                </w:rPr>
                <w:t>download_basin_json</w:t>
              </w:r>
            </w:hyperlink>
            <w:r>
              <w:rPr>
                <w:sz w:val="15"/>
              </w:rPr>
              <w:t xml:space="preserve"> </w:t>
              <w:br/>
              <w:t>line 204</w:t>
            </w:r>
          </w:p>
        </w:tc>
        <w:tc>
          <w:tcPr>
            <w:tcW w:type="dxa" w:w="4464"/>
            <w:vAlign w:val="top"/>
            <w:tcMar>
              <w:top w:w="55" w:type="dxa"/>
              <w:start w:w="65" w:type="dxa"/>
              <w:bottom w:w="55" w:type="dxa"/>
              <w:end w:w="65" w:type="dxa"/>
            </w:tcMar>
          </w:tcPr>
          <w:p>
            <w:pPr>
              <w:spacing w:after="0" w:line="240" w:lineRule="auto"/>
            </w:pPr>
            <w:r>
              <w:rPr>
                <w:sz w:val="15"/>
              </w:rPr>
              <w:t>Reuses existing files/markers or requests the GAGES-II basin item.</w:t>
            </w:r>
          </w:p>
        </w:tc>
        <w:tc>
          <w:tcPr>
            <w:tcW w:type="dxa" w:w="3859"/>
            <w:vAlign w:val="top"/>
            <w:tcMar>
              <w:top w:w="55" w:type="dxa"/>
              <w:start w:w="65" w:type="dxa"/>
              <w:bottom w:w="55" w:type="dxa"/>
              <w:end w:w="65" w:type="dxa"/>
            </w:tcMar>
          </w:tcPr>
          <w:p>
            <w:pPr>
              <w:spacing w:after="0" w:line="240" w:lineRule="auto"/>
            </w:pPr>
            <w:r>
              <w:rPr>
                <w:sz w:val="15"/>
              </w:rPr>
              <w:t>Basin JSON and .basin.done marker.</w:t>
            </w:r>
          </w:p>
        </w:tc>
      </w:tr>
      <w:tr>
        <w:trPr>
          <w:cantSplit/>
        </w:trPr>
        <w:tc>
          <w:tcPr>
            <w:tcW w:type="dxa" w:w="2045"/>
            <w:vAlign w:val="top"/>
            <w:tcMar>
              <w:top w:w="55" w:type="dxa"/>
              <w:start w:w="65" w:type="dxa"/>
              <w:bottom w:w="55" w:type="dxa"/>
              <w:end w:w="65" w:type="dxa"/>
            </w:tcMar>
            <w:shd w:fill="F2F6FA"/>
          </w:tcPr>
          <w:p>
            <w:pPr>
              <w:spacing w:after="0" w:line="240" w:lineRule="auto"/>
            </w:pPr>
            <w:hyperlink r:id="rId75">
              <w:r>
                <w:rPr>
                  <w:color w:val="0563C1"/>
                  <w:u w:val="single"/>
                </w:rPr>
                <w:t>build_basin_json</w:t>
              </w:r>
            </w:hyperlink>
            <w:r>
              <w:rPr>
                <w:sz w:val="15"/>
              </w:rPr>
              <w:t xml:space="preserve"> </w:t>
              <w:br/>
              <w:t>line 225</w:t>
            </w:r>
          </w:p>
        </w:tc>
        <w:tc>
          <w:tcPr>
            <w:tcW w:type="dxa" w:w="4464"/>
            <w:vAlign w:val="top"/>
            <w:tcMar>
              <w:top w:w="55" w:type="dxa"/>
              <w:start w:w="65" w:type="dxa"/>
              <w:bottom w:w="55" w:type="dxa"/>
              <w:end w:w="65" w:type="dxa"/>
            </w:tcMar>
            <w:shd w:fill="F2F6FA"/>
          </w:tcPr>
          <w:p>
            <w:pPr>
              <w:spacing w:after="0" w:line="240" w:lineRule="auto"/>
            </w:pPr>
            <w:r>
              <w:rPr>
                <w:sz w:val="15"/>
              </w:rPr>
              <w:t>Uses station coordinates → NLDI hydrolocation → COMID basin as fallback.</w:t>
            </w:r>
          </w:p>
        </w:tc>
        <w:tc>
          <w:tcPr>
            <w:tcW w:type="dxa" w:w="3859"/>
            <w:vAlign w:val="top"/>
            <w:tcMar>
              <w:top w:w="55" w:type="dxa"/>
              <w:start w:w="65" w:type="dxa"/>
              <w:bottom w:w="55" w:type="dxa"/>
              <w:end w:w="65" w:type="dxa"/>
            </w:tcMar>
            <w:shd w:fill="F2F6FA"/>
          </w:tcPr>
          <w:p>
            <w:pPr>
              <w:spacing w:after="0" w:line="240" w:lineRule="auto"/>
            </w:pPr>
            <w:r>
              <w:rPr>
                <w:sz w:val="15"/>
              </w:rPr>
              <w:t>Atomically written basin JSON and marker.</w:t>
            </w:r>
          </w:p>
        </w:tc>
      </w:tr>
      <w:tr>
        <w:trPr>
          <w:cantSplit/>
        </w:trPr>
        <w:tc>
          <w:tcPr>
            <w:tcW w:type="dxa" w:w="2045"/>
            <w:vAlign w:val="top"/>
            <w:tcMar>
              <w:top w:w="55" w:type="dxa"/>
              <w:start w:w="65" w:type="dxa"/>
              <w:bottom w:w="55" w:type="dxa"/>
              <w:end w:w="65" w:type="dxa"/>
            </w:tcMar>
          </w:tcPr>
          <w:p>
            <w:pPr>
              <w:spacing w:after="0" w:line="240" w:lineRule="auto"/>
            </w:pPr>
            <w:hyperlink r:id="rId76">
              <w:r>
                <w:rPr>
                  <w:color w:val="0563C1"/>
                  <w:u w:val="single"/>
                </w:rPr>
                <w:t>discover_time_series_id</w:t>
              </w:r>
            </w:hyperlink>
            <w:r>
              <w:rPr>
                <w:sz w:val="15"/>
              </w:rPr>
              <w:t xml:space="preserve"> </w:t>
              <w:br/>
              <w:t>line 246</w:t>
            </w:r>
          </w:p>
        </w:tc>
        <w:tc>
          <w:tcPr>
            <w:tcW w:type="dxa" w:w="4464"/>
            <w:vAlign w:val="top"/>
            <w:tcMar>
              <w:top w:w="55" w:type="dxa"/>
              <w:start w:w="65" w:type="dxa"/>
              <w:bottom w:w="55" w:type="dxa"/>
              <w:end w:w="65" w:type="dxa"/>
            </w:tcMar>
          </w:tcPr>
          <w:p>
            <w:pPr>
              <w:spacing w:after="0" w:line="240" w:lineRule="auto"/>
            </w:pPr>
            <w:r>
              <w:rPr>
                <w:sz w:val="15"/>
              </w:rPr>
              <w:t>Queries parameter 00065 metadata; prefers raw series and then the latest end time.</w:t>
            </w:r>
          </w:p>
        </w:tc>
        <w:tc>
          <w:tcPr>
            <w:tcW w:type="dxa" w:w="3859"/>
            <w:vAlign w:val="top"/>
            <w:tcMar>
              <w:top w:w="55" w:type="dxa"/>
              <w:start w:w="65" w:type="dxa"/>
              <w:bottom w:w="55" w:type="dxa"/>
              <w:end w:w="65" w:type="dxa"/>
            </w:tcMar>
          </w:tcPr>
          <w:p>
            <w:pPr>
              <w:spacing w:after="0" w:line="240" w:lineRule="auto"/>
            </w:pPr>
            <w:r>
              <w:rPr>
                <w:sz w:val="15"/>
              </w:rPr>
              <w:t>Chosen time-series ID or None.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77">
              <w:r>
                <w:rPr>
                  <w:color w:val="0563C1"/>
                  <w:u w:val="single"/>
                </w:rPr>
                <w:t>build_continuous_url</w:t>
              </w:r>
            </w:hyperlink>
            <w:r>
              <w:rPr>
                <w:sz w:val="15"/>
              </w:rPr>
              <w:t xml:space="preserve"> </w:t>
              <w:br/>
              <w:t>line 298</w:t>
            </w:r>
          </w:p>
        </w:tc>
        <w:tc>
          <w:tcPr>
            <w:tcW w:type="dxa" w:w="4464"/>
            <w:vAlign w:val="top"/>
            <w:tcMar>
              <w:top w:w="55" w:type="dxa"/>
              <w:start w:w="65" w:type="dxa"/>
              <w:bottom w:w="55" w:type="dxa"/>
              <w:end w:w="65" w:type="dxa"/>
            </w:tcMar>
            <w:shd w:fill="F2F6FA"/>
          </w:tcPr>
          <w:p>
            <w:pPr>
              <w:spacing w:after="0" w:line="240" w:lineRule="auto"/>
            </w:pPr>
            <w:r>
              <w:rPr>
                <w:sz w:val="15"/>
              </w:rPr>
              <w:t>Builds an OGC continuous-data request for a date interval and series/site.</w:t>
            </w:r>
          </w:p>
        </w:tc>
        <w:tc>
          <w:tcPr>
            <w:tcW w:type="dxa" w:w="3859"/>
            <w:vAlign w:val="top"/>
            <w:tcMar>
              <w:top w:w="55" w:type="dxa"/>
              <w:start w:w="65" w:type="dxa"/>
              <w:bottom w:w="55" w:type="dxa"/>
              <w:end w:w="65" w:type="dxa"/>
            </w:tcMar>
            <w:shd w:fill="F2F6FA"/>
          </w:tcPr>
          <w:p>
            <w:pPr>
              <w:spacing w:after="0" w:line="240" w:lineRule="auto"/>
            </w:pPr>
            <w:r>
              <w:rPr>
                <w:sz w:val="15"/>
              </w:rPr>
              <w:t>Encoded request URL with time/value properties and limit 20000.</w:t>
            </w:r>
          </w:p>
        </w:tc>
      </w:tr>
      <w:tr>
        <w:trPr>
          <w:cantSplit/>
        </w:trPr>
        <w:tc>
          <w:tcPr>
            <w:tcW w:type="dxa" w:w="2045"/>
            <w:vAlign w:val="top"/>
            <w:tcMar>
              <w:top w:w="55" w:type="dxa"/>
              <w:start w:w="65" w:type="dxa"/>
              <w:bottom w:w="55" w:type="dxa"/>
              <w:end w:w="65" w:type="dxa"/>
            </w:tcMar>
          </w:tcPr>
          <w:p>
            <w:pPr>
              <w:spacing w:after="0" w:line="240" w:lineRule="auto"/>
            </w:pPr>
            <w:hyperlink r:id="rId78">
              <w:r>
                <w:rPr>
                  <w:color w:val="0563C1"/>
                  <w:u w:val="single"/>
                </w:rPr>
                <w:t>paged_features</w:t>
              </w:r>
            </w:hyperlink>
            <w:r>
              <w:rPr>
                <w:sz w:val="15"/>
              </w:rPr>
              <w:t xml:space="preserve"> </w:t>
              <w:br/>
              <w:t>line 320</w:t>
            </w:r>
          </w:p>
        </w:tc>
        <w:tc>
          <w:tcPr>
            <w:tcW w:type="dxa" w:w="4464"/>
            <w:vAlign w:val="top"/>
            <w:tcMar>
              <w:top w:w="55" w:type="dxa"/>
              <w:start w:w="65" w:type="dxa"/>
              <w:bottom w:w="55" w:type="dxa"/>
              <w:end w:w="65" w:type="dxa"/>
            </w:tcMar>
          </w:tcPr>
          <w:p>
            <w:pPr>
              <w:spacing w:after="0" w:line="240" w:lineRule="auto"/>
            </w:pPr>
            <w:r>
              <w:rPr>
                <w:sz w:val="15"/>
              </w:rPr>
              <w:t>Follows OGC links with rel=next.</w:t>
            </w:r>
          </w:p>
        </w:tc>
        <w:tc>
          <w:tcPr>
            <w:tcW w:type="dxa" w:w="3859"/>
            <w:vAlign w:val="top"/>
            <w:tcMar>
              <w:top w:w="55" w:type="dxa"/>
              <w:start w:w="65" w:type="dxa"/>
              <w:bottom w:w="55" w:type="dxa"/>
              <w:end w:w="65" w:type="dxa"/>
            </w:tcMar>
          </w:tcPr>
          <w:p>
            <w:pPr>
              <w:spacing w:after="0" w:line="240" w:lineRule="auto"/>
            </w:pPr>
            <w:r>
              <w:rPr>
                <w:sz w:val="15"/>
              </w:rPr>
              <w:t>Generator yielding observation features.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79">
              <w:r>
                <w:rPr>
                  <w:color w:val="0563C1"/>
                  <w:u w:val="single"/>
                </w:rPr>
                <w:t>fetch_stage_window</w:t>
              </w:r>
            </w:hyperlink>
            <w:r>
              <w:rPr>
                <w:sz w:val="15"/>
              </w:rPr>
              <w:t xml:space="preserve"> </w:t>
              <w:br/>
              <w:t>line 342</w:t>
            </w:r>
          </w:p>
        </w:tc>
        <w:tc>
          <w:tcPr>
            <w:tcW w:type="dxa" w:w="4464"/>
            <w:vAlign w:val="top"/>
            <w:tcMar>
              <w:top w:w="55" w:type="dxa"/>
              <w:start w:w="65" w:type="dxa"/>
              <w:bottom w:w="55" w:type="dxa"/>
              <w:end w:w="65" w:type="dxa"/>
            </w:tcMar>
            <w:shd w:fill="F2F6FA"/>
          </w:tcPr>
          <w:p>
            <w:pPr>
              <w:spacing w:after="0" w:line="240" w:lineRule="auto"/>
            </w:pPr>
            <w:r>
              <w:rPr>
                <w:sz w:val="15"/>
              </w:rPr>
              <w:t>Extracts time/value observations, coerces values and removes invalid/duplicate timestamps.</w:t>
            </w:r>
          </w:p>
        </w:tc>
        <w:tc>
          <w:tcPr>
            <w:tcW w:type="dxa" w:w="3859"/>
            <w:vAlign w:val="top"/>
            <w:tcMar>
              <w:top w:w="55" w:type="dxa"/>
              <w:start w:w="65" w:type="dxa"/>
              <w:bottom w:w="55" w:type="dxa"/>
              <w:end w:w="65" w:type="dxa"/>
            </w:tcMar>
            <w:shd w:fill="F2F6FA"/>
          </w:tcPr>
          <w:p>
            <w:pPr>
              <w:spacing w:after="0" w:line="240" w:lineRule="auto"/>
            </w:pPr>
            <w:r>
              <w:rPr>
                <w:sz w:val="15"/>
              </w:rPr>
              <w:t>Sorted datetime/Stage_ft DataFrame or None; UTC represented without timezone.</w:t>
            </w:r>
          </w:p>
        </w:tc>
      </w:tr>
      <w:tr>
        <w:trPr>
          <w:cantSplit/>
        </w:trPr>
        <w:tc>
          <w:tcPr>
            <w:tcW w:type="dxa" w:w="2045"/>
            <w:vAlign w:val="top"/>
            <w:tcMar>
              <w:top w:w="55" w:type="dxa"/>
              <w:start w:w="65" w:type="dxa"/>
              <w:bottom w:w="55" w:type="dxa"/>
              <w:end w:w="65" w:type="dxa"/>
            </w:tcMar>
          </w:tcPr>
          <w:p>
            <w:pPr>
              <w:spacing w:after="0" w:line="240" w:lineRule="auto"/>
            </w:pPr>
            <w:hyperlink r:id="rId80">
              <w:r>
                <w:rPr>
                  <w:color w:val="0563C1"/>
                  <w:u w:val="single"/>
                </w:rPr>
                <w:t>download_stage_parquet</w:t>
              </w:r>
            </w:hyperlink>
            <w:r>
              <w:rPr>
                <w:sz w:val="15"/>
              </w:rPr>
              <w:t xml:space="preserve"> </w:t>
              <w:br/>
              <w:t>line 364</w:t>
            </w:r>
          </w:p>
        </w:tc>
        <w:tc>
          <w:tcPr>
            <w:tcW w:type="dxa" w:w="4464"/>
            <w:vAlign w:val="top"/>
            <w:tcMar>
              <w:top w:w="55" w:type="dxa"/>
              <w:start w:w="65" w:type="dxa"/>
              <w:bottom w:w="55" w:type="dxa"/>
              <w:end w:w="65" w:type="dxa"/>
            </w:tcMar>
          </w:tcPr>
          <w:p>
            <w:pPr>
              <w:spacing w:after="0" w:line="240" w:lineRule="auto"/>
            </w:pPr>
            <w:r>
              <w:rPr>
                <w:sz w:val="15"/>
              </w:rPr>
              <w:t>Reuses marked data, downloads date windows, or calls the IV fallback if all OGC windows are empty.</w:t>
            </w:r>
          </w:p>
        </w:tc>
        <w:tc>
          <w:tcPr>
            <w:tcW w:type="dxa" w:w="3859"/>
            <w:vAlign w:val="top"/>
            <w:tcMar>
              <w:top w:w="55" w:type="dxa"/>
              <w:start w:w="65" w:type="dxa"/>
              <w:bottom w:w="55" w:type="dxa"/>
              <w:end w:w="65" w:type="dxa"/>
            </w:tcMar>
          </w:tcPr>
          <w:p>
            <w:pPr>
              <w:spacing w:after="0" w:line="240" w:lineRule="auto"/>
            </w:pPr>
            <w:r>
              <w:rPr>
                <w:sz w:val="15"/>
              </w:rPr>
              <w:t>Stage Parquet, completion marker and row count.</w:t>
            </w:r>
          </w:p>
        </w:tc>
      </w:tr>
      <w:tr>
        <w:trPr>
          <w:cantSplit/>
        </w:trPr>
        <w:tc>
          <w:tcPr>
            <w:tcW w:type="dxa" w:w="2045"/>
            <w:vAlign w:val="top"/>
            <w:tcMar>
              <w:top w:w="55" w:type="dxa"/>
              <w:start w:w="65" w:type="dxa"/>
              <w:bottom w:w="55" w:type="dxa"/>
              <w:end w:w="65" w:type="dxa"/>
            </w:tcMar>
            <w:shd w:fill="F2F6FA"/>
          </w:tcPr>
          <w:p>
            <w:pPr>
              <w:spacing w:after="0" w:line="240" w:lineRule="auto"/>
            </w:pPr>
            <w:hyperlink r:id="rId81">
              <w:r>
                <w:rPr>
                  <w:color w:val="0563C1"/>
                  <w:u w:val="single"/>
                </w:rPr>
                <w:t>retry_get</w:t>
              </w:r>
            </w:hyperlink>
            <w:r>
              <w:rPr>
                <w:sz w:val="15"/>
              </w:rPr>
              <w:t xml:space="preserve"> </w:t>
              <w:br/>
              <w:t>line 413</w:t>
            </w:r>
          </w:p>
        </w:tc>
        <w:tc>
          <w:tcPr>
            <w:tcW w:type="dxa" w:w="4464"/>
            <w:vAlign w:val="top"/>
            <w:tcMar>
              <w:top w:w="55" w:type="dxa"/>
              <w:start w:w="65" w:type="dxa"/>
              <w:bottom w:w="55" w:type="dxa"/>
              <w:end w:w="65" w:type="dxa"/>
            </w:tcMar>
            <w:shd w:fill="F2F6FA"/>
          </w:tcPr>
          <w:p>
            <w:pPr>
              <w:spacing w:after="0" w:line="240" w:lineRule="auto"/>
            </w:pPr>
            <w:r>
              <w:rPr>
                <w:sz w:val="15"/>
              </w:rPr>
              <w:t>Retries transient HTTP failures and request errors with linear backoff.</w:t>
            </w:r>
          </w:p>
        </w:tc>
        <w:tc>
          <w:tcPr>
            <w:tcW w:type="dxa" w:w="3859"/>
            <w:vAlign w:val="top"/>
            <w:tcMar>
              <w:top w:w="55" w:type="dxa"/>
              <w:start w:w="65" w:type="dxa"/>
              <w:bottom w:w="55" w:type="dxa"/>
              <w:end w:w="65" w:type="dxa"/>
            </w:tcMar>
            <w:shd w:fill="F2F6FA"/>
          </w:tcPr>
          <w:p>
            <w:pPr>
              <w:spacing w:after="0" w:line="240" w:lineRule="auto"/>
            </w:pPr>
            <w:r>
              <w:rPr>
                <w:sz w:val="15"/>
              </w:rPr>
              <w:t>Successful requests.Response or exception.</w:t>
            </w:r>
          </w:p>
        </w:tc>
      </w:tr>
      <w:tr>
        <w:trPr>
          <w:cantSplit/>
        </w:trPr>
        <w:tc>
          <w:tcPr>
            <w:tcW w:type="dxa" w:w="2045"/>
            <w:vAlign w:val="top"/>
            <w:tcMar>
              <w:top w:w="55" w:type="dxa"/>
              <w:start w:w="65" w:type="dxa"/>
              <w:bottom w:w="55" w:type="dxa"/>
              <w:end w:w="65" w:type="dxa"/>
            </w:tcMar>
          </w:tcPr>
          <w:p>
            <w:pPr>
              <w:spacing w:after="0" w:line="240" w:lineRule="auto"/>
            </w:pPr>
            <w:hyperlink r:id="rId82">
              <w:r>
                <w:rPr>
                  <w:color w:val="0563C1"/>
                  <w:u w:val="single"/>
                </w:rPr>
                <w:t>finalize_dataframe</w:t>
              </w:r>
            </w:hyperlink>
            <w:r>
              <w:rPr>
                <w:sz w:val="15"/>
              </w:rPr>
              <w:t xml:space="preserve"> </w:t>
              <w:br/>
              <w:t>line 437</w:t>
            </w:r>
          </w:p>
        </w:tc>
        <w:tc>
          <w:tcPr>
            <w:tcW w:type="dxa" w:w="4464"/>
            <w:vAlign w:val="top"/>
            <w:tcMar>
              <w:top w:w="55" w:type="dxa"/>
              <w:start w:w="65" w:type="dxa"/>
              <w:bottom w:w="55" w:type="dxa"/>
              <w:end w:w="65" w:type="dxa"/>
            </w:tcMar>
          </w:tcPr>
          <w:p>
            <w:pPr>
              <w:spacing w:after="0" w:line="240" w:lineRule="auto"/>
            </w:pPr>
            <w:r>
              <w:rPr>
                <w:sz w:val="15"/>
              </w:rPr>
              <w:t>Coerces IV timestamps to UTC and stage to numeric; drops invalid rows and duplicate times.</w:t>
            </w:r>
          </w:p>
        </w:tc>
        <w:tc>
          <w:tcPr>
            <w:tcW w:type="dxa" w:w="3859"/>
            <w:vAlign w:val="top"/>
            <w:tcMar>
              <w:top w:w="55" w:type="dxa"/>
              <w:start w:w="65" w:type="dxa"/>
              <w:bottom w:w="55" w:type="dxa"/>
              <w:end w:w="65" w:type="dxa"/>
            </w:tcMar>
          </w:tcPr>
          <w:p>
            <w:pPr>
              <w:spacing w:after="0" w:line="240" w:lineRule="auto"/>
            </w:pPr>
            <w:r>
              <w:rPr>
                <w:sz w:val="15"/>
              </w:rPr>
              <w:t>Clean DataFrame.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83">
              <w:r>
                <w:rPr>
                  <w:color w:val="0563C1"/>
                  <w:u w:val="single"/>
                </w:rPr>
                <w:t>normalize_iv_timeseries</w:t>
              </w:r>
            </w:hyperlink>
            <w:r>
              <w:rPr>
                <w:sz w:val="15"/>
              </w:rPr>
              <w:t xml:space="preserve"> </w:t>
              <w:br/>
              <w:t>line 452</w:t>
            </w:r>
          </w:p>
        </w:tc>
        <w:tc>
          <w:tcPr>
            <w:tcW w:type="dxa" w:w="4464"/>
            <w:vAlign w:val="top"/>
            <w:tcMar>
              <w:top w:w="55" w:type="dxa"/>
              <w:start w:w="65" w:type="dxa"/>
              <w:bottom w:w="55" w:type="dxa"/>
              <w:end w:w="65" w:type="dxa"/>
            </w:tcMar>
            <w:shd w:fill="F2F6FA"/>
          </w:tcPr>
          <w:p>
            <w:pPr>
              <w:spacing w:after="0" w:line="240" w:lineRule="auto"/>
            </w:pPr>
            <w:r>
              <w:rPr>
                <w:sz w:val="15"/>
              </w:rPr>
              <w:t>Flattens nested NWIS IV values blocks.</w:t>
            </w:r>
          </w:p>
        </w:tc>
        <w:tc>
          <w:tcPr>
            <w:tcW w:type="dxa" w:w="3859"/>
            <w:vAlign w:val="top"/>
            <w:tcMar>
              <w:top w:w="55" w:type="dxa"/>
              <w:start w:w="65" w:type="dxa"/>
              <w:bottom w:w="55" w:type="dxa"/>
              <w:end w:w="65" w:type="dxa"/>
            </w:tcMar>
            <w:shd w:fill="F2F6FA"/>
          </w:tcPr>
          <w:p>
            <w:pPr>
              <w:spacing w:after="0" w:line="240" w:lineRule="auto"/>
            </w:pPr>
            <w:r>
              <w:rPr>
                <w:sz w:val="15"/>
              </w:rPr>
              <w:t>Raw datetime/Stage_ft DataFrame.</w:t>
            </w:r>
          </w:p>
        </w:tc>
      </w:tr>
      <w:tr>
        <w:trPr>
          <w:cantSplit/>
        </w:trPr>
        <w:tc>
          <w:tcPr>
            <w:tcW w:type="dxa" w:w="2045"/>
            <w:vAlign w:val="top"/>
            <w:tcMar>
              <w:top w:w="55" w:type="dxa"/>
              <w:start w:w="65" w:type="dxa"/>
              <w:bottom w:w="55" w:type="dxa"/>
              <w:end w:w="65" w:type="dxa"/>
            </w:tcMar>
          </w:tcPr>
          <w:p>
            <w:pPr>
              <w:spacing w:after="0" w:line="240" w:lineRule="auto"/>
            </w:pPr>
            <w:hyperlink r:id="rId84">
              <w:r>
                <w:rPr>
                  <w:color w:val="0563C1"/>
                  <w:u w:val="single"/>
                </w:rPr>
                <w:t>fetch_iv</w:t>
              </w:r>
            </w:hyperlink>
            <w:r>
              <w:rPr>
                <w:sz w:val="15"/>
              </w:rPr>
              <w:t xml:space="preserve"> </w:t>
              <w:br/>
              <w:t>line 470</w:t>
            </w:r>
          </w:p>
        </w:tc>
        <w:tc>
          <w:tcPr>
            <w:tcW w:type="dxa" w:w="4464"/>
            <w:vAlign w:val="top"/>
            <w:tcMar>
              <w:top w:w="55" w:type="dxa"/>
              <w:start w:w="65" w:type="dxa"/>
              <w:bottom w:w="55" w:type="dxa"/>
              <w:end w:w="65" w:type="dxa"/>
            </w:tcMar>
          </w:tcPr>
          <w:p>
            <w:pPr>
              <w:spacing w:after="0" w:line="240" w:lineRule="auto"/>
            </w:pPr>
            <w:r>
              <w:rPr>
                <w:sz w:val="15"/>
              </w:rPr>
              <w:t>Calls the NWIS instantaneous-values endpoint using module-level date constants and parameter 00065.</w:t>
            </w:r>
          </w:p>
        </w:tc>
        <w:tc>
          <w:tcPr>
            <w:tcW w:type="dxa" w:w="3859"/>
            <w:vAlign w:val="top"/>
            <w:tcMar>
              <w:top w:w="55" w:type="dxa"/>
              <w:start w:w="65" w:type="dxa"/>
              <w:bottom w:w="55" w:type="dxa"/>
              <w:end w:w="65" w:type="dxa"/>
            </w:tcMar>
          </w:tcPr>
          <w:p>
            <w:pPr>
              <w:spacing w:after="0" w:line="240" w:lineRule="auto"/>
            </w:pPr>
            <w:r>
              <w:rPr>
                <w:sz w:val="15"/>
              </w:rPr>
              <w:t>Clean IV DataFrame; dates do not come from the caller's requested interval.</w:t>
            </w:r>
          </w:p>
        </w:tc>
      </w:tr>
    </w:tbl>
    <w:p>
      <w:pPr>
        <w:spacing w:after="20" w:before="0"/>
      </w:pPr>
    </w:p>
    <w:p>
      <w:pPr>
        <w:pStyle w:val="Heading2"/>
      </w:pPr>
      <w:r>
        <w:rPr>
          <w:sz w:val="22"/>
        </w:rPr>
        <w:t xml:space="preserve">8. </w:t>
      </w:r>
      <w:r>
        <w:rPr>
          <w:rFonts w:ascii="Consolas" w:hAnsi="Consolas"/>
          <w:sz w:val="21"/>
        </w:rPr>
        <w:t>events.py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85">
              <w:r>
                <w:rPr>
                  <w:color w:val="0563C1"/>
                  <w:u w:val="single"/>
                </w:rPr>
                <w:t>detect_top_events</w:t>
              </w:r>
            </w:hyperlink>
            <w:r>
              <w:rPr>
                <w:sz w:val="15"/>
              </w:rPr>
              <w:t xml:space="preserve"> </w:t>
              <w:br/>
              <w:t>line 13</w:t>
            </w:r>
          </w:p>
        </w:tc>
        <w:tc>
          <w:tcPr>
            <w:tcW w:type="dxa" w:w="4464"/>
            <w:vAlign w:val="top"/>
            <w:tcMar>
              <w:top w:w="55" w:type="dxa"/>
              <w:start w:w="65" w:type="dxa"/>
              <w:bottom w:w="55" w:type="dxa"/>
              <w:end w:w="65" w:type="dxa"/>
            </w:tcMar>
          </w:tcPr>
          <w:p>
            <w:pPr>
              <w:spacing w:after="0" w:line="240" w:lineRule="auto"/>
            </w:pPr>
            <w:r>
              <w:rPr>
                <w:sz w:val="15"/>
              </w:rPr>
              <w:t>Cleans Stage_ft; runs HydroEventDetector baseflow_lyne_hollick, detect_events, create_events_dataframe and filter_events; ranks flow_peak.</w:t>
            </w:r>
          </w:p>
        </w:tc>
        <w:tc>
          <w:tcPr>
            <w:tcW w:type="dxa" w:w="3859"/>
            <w:vAlign w:val="top"/>
            <w:tcMar>
              <w:top w:w="55" w:type="dxa"/>
              <w:start w:w="65" w:type="dxa"/>
              <w:bottom w:w="55" w:type="dxa"/>
              <w:end w:w="65" w:type="dxa"/>
            </w:tcMar>
          </w:tcPr>
          <w:p>
            <w:pPr>
              <w:spacing w:after="0" w:line="240" w:lineRule="auto"/>
            </w:pPr>
            <w:r>
              <w:rPr>
                <w:sz w:val="15"/>
              </w:rPr>
              <w:t>Top-N DataFrame with date_peak and flow_peak; here flow_peak represents stage, not discharge.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86">
              <w:r>
                <w:rPr>
                  <w:color w:val="0563C1"/>
                  <w:u w:val="single"/>
                </w:rPr>
                <w:t>build_rain_windows</w:t>
              </w:r>
            </w:hyperlink>
            <w:r>
              <w:rPr>
                <w:sz w:val="15"/>
              </w:rPr>
              <w:t xml:space="preserve"> </w:t>
              <w:br/>
              <w:t>line 61</w:t>
            </w:r>
          </w:p>
        </w:tc>
        <w:tc>
          <w:tcPr>
            <w:tcW w:type="dxa" w:w="4464"/>
            <w:vAlign w:val="top"/>
            <w:tcMar>
              <w:top w:w="55" w:type="dxa"/>
              <w:start w:w="65" w:type="dxa"/>
              <w:bottom w:w="55" w:type="dxa"/>
              <w:end w:w="65" w:type="dxa"/>
            </w:tcMar>
            <w:shd w:fill="F2F6FA"/>
          </w:tcPr>
          <w:p>
            <w:pPr>
              <w:spacing w:after="0" w:line="240" w:lineRule="auto"/>
            </w:pPr>
            <w:r>
              <w:rPr>
                <w:sz w:val="15"/>
              </w:rPr>
              <w:t>Expands each date_peak by pre_days and post_days.</w:t>
            </w:r>
          </w:p>
        </w:tc>
        <w:tc>
          <w:tcPr>
            <w:tcW w:type="dxa" w:w="3859"/>
            <w:vAlign w:val="top"/>
            <w:tcMar>
              <w:top w:w="55" w:type="dxa"/>
              <w:start w:w="65" w:type="dxa"/>
              <w:bottom w:w="55" w:type="dxa"/>
              <w:end w:w="65" w:type="dxa"/>
            </w:tcMar>
            <w:shd w:fill="F2F6FA"/>
          </w:tcPr>
          <w:p>
            <w:pPr>
              <w:spacing w:after="0" w:line="240" w:lineRule="auto"/>
            </w:pPr>
            <w:r>
              <w:rPr>
                <w:sz w:val="15"/>
              </w:rPr>
              <w:t>DataFrame adding start_rain and end_rain.</w:t>
            </w:r>
          </w:p>
        </w:tc>
      </w:tr>
      <w:tr>
        <w:trPr>
          <w:cantSplit/>
        </w:trPr>
        <w:tc>
          <w:tcPr>
            <w:tcW w:type="dxa" w:w="2045"/>
            <w:vAlign w:val="top"/>
            <w:tcMar>
              <w:top w:w="55" w:type="dxa"/>
              <w:start w:w="65" w:type="dxa"/>
              <w:bottom w:w="55" w:type="dxa"/>
              <w:end w:w="65" w:type="dxa"/>
            </w:tcMar>
          </w:tcPr>
          <w:p>
            <w:pPr>
              <w:spacing w:after="0" w:line="240" w:lineRule="auto"/>
            </w:pPr>
            <w:hyperlink r:id="rId87">
              <w:r>
                <w:rPr>
                  <w:color w:val="0563C1"/>
                  <w:u w:val="single"/>
                </w:rPr>
                <w:t>postprocess_events_and_windows</w:t>
              </w:r>
            </w:hyperlink>
            <w:r>
              <w:rPr>
                <w:sz w:val="15"/>
              </w:rPr>
              <w:t xml:space="preserve"> </w:t>
              <w:br/>
              <w:t>line 69</w:t>
            </w:r>
          </w:p>
        </w:tc>
        <w:tc>
          <w:tcPr>
            <w:tcW w:type="dxa" w:w="4464"/>
            <w:vAlign w:val="top"/>
            <w:tcMar>
              <w:top w:w="55" w:type="dxa"/>
              <w:start w:w="65" w:type="dxa"/>
              <w:bottom w:w="55" w:type="dxa"/>
              <w:end w:w="65" w:type="dxa"/>
            </w:tcMar>
          </w:tcPr>
          <w:p>
            <w:pPr>
              <w:spacing w:after="0" w:line="240" w:lineRule="auto"/>
            </w:pPr>
            <w:r>
              <w:rPr>
                <w:sz w:val="15"/>
              </w:rPr>
              <w:t>Loads stage with timezone context; runs detection/window construction or reuses existing outputs.</w:t>
            </w:r>
          </w:p>
        </w:tc>
        <w:tc>
          <w:tcPr>
            <w:tcW w:type="dxa" w:w="3859"/>
            <w:vAlign w:val="top"/>
            <w:tcMar>
              <w:top w:w="55" w:type="dxa"/>
              <w:start w:w="65" w:type="dxa"/>
              <w:bottom w:w="55" w:type="dxa"/>
              <w:end w:w="65" w:type="dxa"/>
            </w:tcMar>
          </w:tcPr>
          <w:p>
            <w:pPr>
              <w:spacing w:after="0" w:line="240" w:lineRule="auto"/>
            </w:pPr>
            <w:r>
              <w:rPr>
                <w:sz w:val="15"/>
              </w:rPr>
              <w:t>Writes two CSVs and marker; returns event count, window count and timezone.</w:t>
            </w:r>
          </w:p>
        </w:tc>
      </w:tr>
    </w:tbl>
    <w:p>
      <w:pPr>
        <w:spacing w:after="20" w:before="0"/>
      </w:pPr>
    </w:p>
    <w:p>
      <w:pPr>
        <w:pStyle w:val="Heading2"/>
      </w:pPr>
      <w:r>
        <w:rPr>
          <w:sz w:val="22"/>
        </w:rPr>
        <w:t xml:space="preserve">9. </w:t>
      </w:r>
      <w:r>
        <w:rPr>
          <w:rFonts w:ascii="Consolas" w:hAnsi="Consolas"/>
          <w:sz w:val="21"/>
        </w:rPr>
        <w:t>geo.py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88">
              <w:r>
                <w:rPr>
                  <w:color w:val="0563C1"/>
                  <w:u w:val="single"/>
                </w:rPr>
                <w:t>_require_geo_stack</w:t>
              </w:r>
            </w:hyperlink>
            <w:r>
              <w:rPr>
                <w:sz w:val="15"/>
              </w:rPr>
              <w:t xml:space="preserve"> </w:t>
              <w:br/>
              <w:t>line 13</w:t>
            </w:r>
          </w:p>
        </w:tc>
        <w:tc>
          <w:tcPr>
            <w:tcW w:type="dxa" w:w="4464"/>
            <w:vAlign w:val="top"/>
            <w:tcMar>
              <w:top w:w="55" w:type="dxa"/>
              <w:start w:w="65" w:type="dxa"/>
              <w:bottom w:w="55" w:type="dxa"/>
              <w:end w:w="65" w:type="dxa"/>
            </w:tcMar>
          </w:tcPr>
          <w:p>
            <w:pPr>
              <w:spacing w:after="0" w:line="240" w:lineRule="auto"/>
            </w:pPr>
            <w:r>
              <w:rPr>
                <w:sz w:val="15"/>
              </w:rPr>
              <w:t>Imports GeoPandas, Shapely, GDAL, OGR and OSR; enables GDAL exceptions.</w:t>
            </w:r>
          </w:p>
        </w:tc>
        <w:tc>
          <w:tcPr>
            <w:tcW w:type="dxa" w:w="3859"/>
            <w:vAlign w:val="top"/>
            <w:tcMar>
              <w:top w:w="55" w:type="dxa"/>
              <w:start w:w="65" w:type="dxa"/>
              <w:bottom w:w="55" w:type="dxa"/>
              <w:end w:w="65" w:type="dxa"/>
            </w:tcMar>
          </w:tcPr>
          <w:p>
            <w:pPr>
              <w:spacing w:after="0" w:line="240" w:lineRule="auto"/>
            </w:pPr>
            <w:r>
              <w:rPr>
                <w:sz w:val="15"/>
              </w:rPr>
              <w:t>Five imported components or MissingOptionalDependency.</w:t>
            </w:r>
          </w:p>
        </w:tc>
      </w:tr>
      <w:tr>
        <w:trPr>
          <w:cantSplit/>
        </w:trPr>
        <w:tc>
          <w:tcPr>
            <w:tcW w:type="dxa" w:w="2045"/>
            <w:vAlign w:val="top"/>
            <w:tcMar>
              <w:top w:w="55" w:type="dxa"/>
              <w:start w:w="65" w:type="dxa"/>
              <w:bottom w:w="55" w:type="dxa"/>
              <w:end w:w="65" w:type="dxa"/>
            </w:tcMar>
            <w:shd w:fill="F2F6FA"/>
          </w:tcPr>
          <w:p>
            <w:pPr>
              <w:spacing w:after="0" w:line="240" w:lineRule="auto"/>
            </w:pPr>
            <w:hyperlink r:id="rId89">
              <w:r>
                <w:rPr>
                  <w:color w:val="0563C1"/>
                  <w:u w:val="single"/>
                </w:rPr>
                <w:t>load_basin_polygon_from_json</w:t>
              </w:r>
            </w:hyperlink>
            <w:r>
              <w:rPr>
                <w:sz w:val="15"/>
              </w:rPr>
              <w:t xml:space="preserve"> </w:t>
              <w:br/>
              <w:t>line 46</w:t>
            </w:r>
          </w:p>
        </w:tc>
        <w:tc>
          <w:tcPr>
            <w:tcW w:type="dxa" w:w="4464"/>
            <w:vAlign w:val="top"/>
            <w:tcMar>
              <w:top w:w="55" w:type="dxa"/>
              <w:start w:w="65" w:type="dxa"/>
              <w:bottom w:w="55" w:type="dxa"/>
              <w:end w:w="65" w:type="dxa"/>
            </w:tcMar>
            <w:shd w:fill="F2F6FA"/>
          </w:tcPr>
          <w:p>
            <w:pPr>
              <w:spacing w:after="0" w:line="240" w:lineRule="auto"/>
            </w:pPr>
            <w:r>
              <w:rPr>
                <w:sz w:val="15"/>
              </w:rPr>
              <w:t>Reads the geometry field from basin JSON and converts it with shapely.shape.</w:t>
            </w:r>
          </w:p>
        </w:tc>
        <w:tc>
          <w:tcPr>
            <w:tcW w:type="dxa" w:w="3859"/>
            <w:vAlign w:val="top"/>
            <w:tcMar>
              <w:top w:w="55" w:type="dxa"/>
              <w:start w:w="65" w:type="dxa"/>
              <w:bottom w:w="55" w:type="dxa"/>
              <w:end w:w="65" w:type="dxa"/>
            </w:tcMar>
            <w:shd w:fill="F2F6FA"/>
          </w:tcPr>
          <w:p>
            <w:pPr>
              <w:spacing w:after="0" w:line="240" w:lineRule="auto"/>
            </w:pPr>
            <w:r>
              <w:rPr>
                <w:sz w:val="15"/>
              </w:rPr>
              <w:t>Shapely basin geometry.</w:t>
            </w:r>
          </w:p>
        </w:tc>
      </w:tr>
      <w:tr>
        <w:trPr>
          <w:cantSplit/>
        </w:trPr>
        <w:tc>
          <w:tcPr>
            <w:tcW w:type="dxa" w:w="2045"/>
            <w:vAlign w:val="top"/>
            <w:tcMar>
              <w:top w:w="55" w:type="dxa"/>
              <w:start w:w="65" w:type="dxa"/>
              <w:bottom w:w="55" w:type="dxa"/>
              <w:end w:w="65" w:type="dxa"/>
            </w:tcMar>
          </w:tcPr>
          <w:p>
            <w:pPr>
              <w:spacing w:after="0" w:line="240" w:lineRule="auto"/>
            </w:pPr>
            <w:hyperlink r:id="rId90">
              <w:r>
                <w:rPr>
                  <w:color w:val="0563C1"/>
                  <w:u w:val="single"/>
                </w:rPr>
                <w:t>build_mask_and_lonlat_from_basin</w:t>
              </w:r>
            </w:hyperlink>
            <w:r>
              <w:rPr>
                <w:sz w:val="15"/>
              </w:rPr>
              <w:t xml:space="preserve"> </w:t>
              <w:br/>
              <w:t>line 55</w:t>
            </w:r>
          </w:p>
        </w:tc>
        <w:tc>
          <w:tcPr>
            <w:tcW w:type="dxa" w:w="4464"/>
            <w:vAlign w:val="top"/>
            <w:tcMar>
              <w:top w:w="55" w:type="dxa"/>
              <w:start w:w="65" w:type="dxa"/>
              <w:bottom w:w="55" w:type="dxa"/>
              <w:end w:w="65" w:type="dxa"/>
            </w:tcMar>
          </w:tcPr>
          <w:p>
            <w:pPr>
              <w:spacing w:after="0" w:line="240" w:lineRule="auto"/>
            </w:pPr>
            <w:r>
              <w:rPr>
                <w:sz w:val="15"/>
              </w:rPr>
              <w:t>Decompresses a sample GRIB2, opens /vsimem, rasterizes a basin into a byte MEM raster and applies the affine transform to pixel centers.</w:t>
            </w:r>
          </w:p>
        </w:tc>
        <w:tc>
          <w:tcPr>
            <w:tcW w:type="dxa" w:w="3859"/>
            <w:vAlign w:val="top"/>
            <w:tcMar>
              <w:top w:w="55" w:type="dxa"/>
              <w:start w:w="65" w:type="dxa"/>
              <w:bottom w:w="55" w:type="dxa"/>
              <w:end w:w="65" w:type="dxa"/>
            </w:tcMar>
          </w:tcPr>
          <w:p>
            <w:pPr>
              <w:spacing w:after="0" w:line="240" w:lineRule="auto"/>
            </w:pPr>
            <w:r>
              <w:rPr>
                <w:sz w:val="15"/>
              </w:rPr>
              <w:t>rows, cols, lon_pix, lat_pix, gt, proj_wkt, nx and ny dictionary; temporary GDAL file removed.</w:t>
            </w:r>
          </w:p>
        </w:tc>
      </w:tr>
    </w:tbl>
    <w:p>
      <w:pPr>
        <w:spacing w:after="20" w:before="0"/>
      </w:pPr>
    </w:p>
    <w:p>
      <w:pPr>
        <w:pStyle w:val="Heading2"/>
      </w:pPr>
      <w:r>
        <w:rPr>
          <w:sz w:val="22"/>
        </w:rPr>
        <w:t xml:space="preserve">10. </w:t>
      </w:r>
      <w:r>
        <w:rPr>
          <w:rFonts w:ascii="Consolas" w:hAnsi="Consolas"/>
          <w:sz w:val="21"/>
        </w:rPr>
        <w:t>mrms.py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91">
              <w:r>
                <w:rPr>
                  <w:color w:val="0563C1"/>
                  <w:u w:val="single"/>
                </w:rPr>
                <w:t>_require_gdal</w:t>
              </w:r>
            </w:hyperlink>
            <w:r>
              <w:rPr>
                <w:sz w:val="15"/>
              </w:rPr>
              <w:t xml:space="preserve"> </w:t>
              <w:br/>
              <w:t>line 23</w:t>
            </w:r>
          </w:p>
        </w:tc>
        <w:tc>
          <w:tcPr>
            <w:tcW w:type="dxa" w:w="4464"/>
            <w:vAlign w:val="top"/>
            <w:tcMar>
              <w:top w:w="55" w:type="dxa"/>
              <w:start w:w="65" w:type="dxa"/>
              <w:bottom w:w="55" w:type="dxa"/>
              <w:end w:w="65" w:type="dxa"/>
            </w:tcMar>
          </w:tcPr>
          <w:p>
            <w:pPr>
              <w:spacing w:after="0" w:line="240" w:lineRule="auto"/>
            </w:pPr>
            <w:r>
              <w:rPr>
                <w:sz w:val="15"/>
              </w:rPr>
              <w:t>Lazily imports osgeo.gdal and enables exceptions.</w:t>
            </w:r>
          </w:p>
        </w:tc>
        <w:tc>
          <w:tcPr>
            <w:tcW w:type="dxa" w:w="3859"/>
            <w:vAlign w:val="top"/>
            <w:tcMar>
              <w:top w:w="55" w:type="dxa"/>
              <w:start w:w="65" w:type="dxa"/>
              <w:bottom w:w="55" w:type="dxa"/>
              <w:end w:w="65" w:type="dxa"/>
            </w:tcMar>
          </w:tcPr>
          <w:p>
            <w:pPr>
              <w:spacing w:after="0" w:line="240" w:lineRule="auto"/>
            </w:pPr>
            <w:r>
              <w:rPr>
                <w:sz w:val="15"/>
              </w:rPr>
              <w:t>GDAL module or MissingOptionalDependency.</w:t>
            </w:r>
          </w:p>
        </w:tc>
      </w:tr>
      <w:tr>
        <w:trPr>
          <w:cantSplit/>
        </w:trPr>
        <w:tc>
          <w:tcPr>
            <w:tcW w:type="dxa" w:w="2045"/>
            <w:vAlign w:val="top"/>
            <w:tcMar>
              <w:top w:w="55" w:type="dxa"/>
              <w:start w:w="65" w:type="dxa"/>
              <w:bottom w:w="55" w:type="dxa"/>
              <w:end w:w="65" w:type="dxa"/>
            </w:tcMar>
            <w:shd w:fill="F2F6FA"/>
          </w:tcPr>
          <w:p>
            <w:pPr>
              <w:spacing w:after="0" w:line="240" w:lineRule="auto"/>
            </w:pPr>
            <w:hyperlink r:id="rId92">
              <w:r>
                <w:rPr>
                  <w:color w:val="0563C1"/>
                  <w:u w:val="single"/>
                </w:rPr>
                <w:t>as_utc</w:t>
              </w:r>
            </w:hyperlink>
            <w:r>
              <w:rPr>
                <w:sz w:val="15"/>
              </w:rPr>
              <w:t xml:space="preserve"> </w:t>
              <w:br/>
              <w:t>line 35</w:t>
            </w:r>
          </w:p>
        </w:tc>
        <w:tc>
          <w:tcPr>
            <w:tcW w:type="dxa" w:w="4464"/>
            <w:vAlign w:val="top"/>
            <w:tcMar>
              <w:top w:w="55" w:type="dxa"/>
              <w:start w:w="65" w:type="dxa"/>
              <w:bottom w:w="55" w:type="dxa"/>
              <w:end w:w="65" w:type="dxa"/>
            </w:tcMar>
            <w:shd w:fill="F2F6FA"/>
          </w:tcPr>
          <w:p>
            <w:pPr>
              <w:spacing w:after="0" w:line="240" w:lineRule="auto"/>
            </w:pPr>
            <w:r>
              <w:rPr>
                <w:sz w:val="15"/>
              </w:rPr>
              <w:t>Localizes a naive timestamp as UTC or converts an aware timestamp.</w:t>
            </w:r>
          </w:p>
        </w:tc>
        <w:tc>
          <w:tcPr>
            <w:tcW w:type="dxa" w:w="3859"/>
            <w:vAlign w:val="top"/>
            <w:tcMar>
              <w:top w:w="55" w:type="dxa"/>
              <w:start w:w="65" w:type="dxa"/>
              <w:bottom w:w="55" w:type="dxa"/>
              <w:end w:w="65" w:type="dxa"/>
            </w:tcMar>
            <w:shd w:fill="F2F6FA"/>
          </w:tcPr>
          <w:p>
            <w:pPr>
              <w:spacing w:after="0" w:line="240" w:lineRule="auto"/>
            </w:pPr>
            <w:r>
              <w:rPr>
                <w:sz w:val="15"/>
              </w:rPr>
              <w:t>UTC pandas.Timestamp.</w:t>
            </w:r>
          </w:p>
        </w:tc>
      </w:tr>
      <w:tr>
        <w:trPr>
          <w:cantSplit/>
        </w:trPr>
        <w:tc>
          <w:tcPr>
            <w:tcW w:type="dxa" w:w="2045"/>
            <w:vAlign w:val="top"/>
            <w:tcMar>
              <w:top w:w="55" w:type="dxa"/>
              <w:start w:w="65" w:type="dxa"/>
              <w:bottom w:w="55" w:type="dxa"/>
              <w:end w:w="65" w:type="dxa"/>
            </w:tcMar>
          </w:tcPr>
          <w:p>
            <w:pPr>
              <w:spacing w:after="0" w:line="240" w:lineRule="auto"/>
            </w:pPr>
            <w:hyperlink r:id="rId93">
              <w:r>
                <w:rPr>
                  <w:color w:val="0563C1"/>
                  <w:u w:val="single"/>
                </w:rPr>
                <w:t>hours_from_windows</w:t>
              </w:r>
            </w:hyperlink>
            <w:r>
              <w:rPr>
                <w:sz w:val="15"/>
              </w:rPr>
              <w:t xml:space="preserve"> </w:t>
              <w:br/>
              <w:t>line 40</w:t>
            </w:r>
          </w:p>
        </w:tc>
        <w:tc>
          <w:tcPr>
            <w:tcW w:type="dxa" w:w="4464"/>
            <w:vAlign w:val="top"/>
            <w:tcMar>
              <w:top w:w="55" w:type="dxa"/>
              <w:start w:w="65" w:type="dxa"/>
              <w:bottom w:w="55" w:type="dxa"/>
              <w:end w:w="65" w:type="dxa"/>
            </w:tcMar>
          </w:tcPr>
          <w:p>
            <w:pPr>
              <w:spacing w:after="0" w:line="240" w:lineRule="auto"/>
            </w:pPr>
            <w:r>
              <w:rPr>
                <w:sz w:val="15"/>
              </w:rPr>
              <w:t>Reads start/end columns, floors endpoints to hours and merges inclusive hourly ranges.</w:t>
            </w:r>
          </w:p>
        </w:tc>
        <w:tc>
          <w:tcPr>
            <w:tcW w:type="dxa" w:w="3859"/>
            <w:vAlign w:val="top"/>
            <w:tcMar>
              <w:top w:w="55" w:type="dxa"/>
              <w:start w:w="65" w:type="dxa"/>
              <w:bottom w:w="55" w:type="dxa"/>
              <w:end w:w="65" w:type="dxa"/>
            </w:tcMar>
          </w:tcPr>
          <w:p>
            <w:pPr>
              <w:spacing w:after="0" w:line="240" w:lineRule="auto"/>
            </w:pPr>
            <w:r>
              <w:rPr>
                <w:sz w:val="15"/>
              </w:rPr>
              <w:t>Sorted unique UTC DatetimeIndex.</w:t>
            </w:r>
          </w:p>
        </w:tc>
      </w:tr>
      <w:tr>
        <w:trPr>
          <w:cantSplit/>
        </w:trPr>
        <w:tc>
          <w:tcPr>
            <w:tcW w:type="dxa" w:w="2045"/>
            <w:vAlign w:val="top"/>
            <w:tcMar>
              <w:top w:w="55" w:type="dxa"/>
              <w:start w:w="65" w:type="dxa"/>
              <w:bottom w:w="55" w:type="dxa"/>
              <w:end w:w="65" w:type="dxa"/>
            </w:tcMar>
            <w:shd w:fill="F2F6FA"/>
          </w:tcPr>
          <w:p>
            <w:pPr>
              <w:spacing w:after="0" w:line="240" w:lineRule="auto"/>
            </w:pPr>
            <w:hyperlink r:id="rId94">
              <w:r>
                <w:rPr>
                  <w:color w:val="0563C1"/>
                  <w:u w:val="single"/>
                </w:rPr>
                <w:t>radaronly_filename</w:t>
              </w:r>
            </w:hyperlink>
            <w:r>
              <w:rPr>
                <w:sz w:val="15"/>
              </w:rPr>
              <w:t xml:space="preserve"> </w:t>
              <w:br/>
              <w:t>line 62</w:t>
            </w:r>
          </w:p>
        </w:tc>
        <w:tc>
          <w:tcPr>
            <w:tcW w:type="dxa" w:w="4464"/>
            <w:vAlign w:val="top"/>
            <w:tcMar>
              <w:top w:w="55" w:type="dxa"/>
              <w:start w:w="65" w:type="dxa"/>
              <w:bottom w:w="55" w:type="dxa"/>
              <w:end w:w="65" w:type="dxa"/>
            </w:tcMar>
            <w:shd w:fill="F2F6FA"/>
          </w:tcPr>
          <w:p>
            <w:pPr>
              <w:spacing w:after="0" w:line="240" w:lineRule="auto"/>
            </w:pPr>
            <w:r>
              <w:rPr>
                <w:sz w:val="15"/>
              </w:rPr>
              <w:t>Floors time to the hour and formats the RadarOnly product filename.</w:t>
            </w:r>
          </w:p>
        </w:tc>
        <w:tc>
          <w:tcPr>
            <w:tcW w:type="dxa" w:w="3859"/>
            <w:vAlign w:val="top"/>
            <w:tcMar>
              <w:top w:w="55" w:type="dxa"/>
              <w:start w:w="65" w:type="dxa"/>
              <w:bottom w:w="55" w:type="dxa"/>
              <w:end w:w="65" w:type="dxa"/>
            </w:tcMar>
            <w:shd w:fill="F2F6FA"/>
          </w:tcPr>
          <w:p>
            <w:pPr>
              <w:spacing w:after="0" w:line="240" w:lineRule="auto"/>
            </w:pPr>
            <w:r>
              <w:rPr>
                <w:sz w:val="15"/>
              </w:rPr>
              <w:t>MRMS_RadarOnly_QPE_01H_00.00_YYYYMMDD-HHMMSS.grib2.gz.</w:t>
            </w:r>
          </w:p>
        </w:tc>
      </w:tr>
      <w:tr>
        <w:trPr>
          <w:cantSplit/>
        </w:trPr>
        <w:tc>
          <w:tcPr>
            <w:tcW w:type="dxa" w:w="2045"/>
            <w:vAlign w:val="top"/>
            <w:tcMar>
              <w:top w:w="55" w:type="dxa"/>
              <w:start w:w="65" w:type="dxa"/>
              <w:bottom w:w="55" w:type="dxa"/>
              <w:end w:w="65" w:type="dxa"/>
            </w:tcMar>
          </w:tcPr>
          <w:p>
            <w:pPr>
              <w:spacing w:after="0" w:line="240" w:lineRule="auto"/>
            </w:pPr>
            <w:hyperlink r:id="rId95">
              <w:r>
                <w:rPr>
                  <w:color w:val="0563C1"/>
                  <w:u w:val="single"/>
                </w:rPr>
                <w:t>radaronly_aws_url</w:t>
              </w:r>
            </w:hyperlink>
            <w:r>
              <w:rPr>
                <w:sz w:val="15"/>
              </w:rPr>
              <w:t xml:space="preserve"> </w:t>
              <w:br/>
              <w:t>line 69</w:t>
            </w:r>
          </w:p>
        </w:tc>
        <w:tc>
          <w:tcPr>
            <w:tcW w:type="dxa" w:w="4464"/>
            <w:vAlign w:val="top"/>
            <w:tcMar>
              <w:top w:w="55" w:type="dxa"/>
              <w:start w:w="65" w:type="dxa"/>
              <w:bottom w:w="55" w:type="dxa"/>
              <w:end w:w="65" w:type="dxa"/>
            </w:tcMar>
          </w:tcPr>
          <w:p>
            <w:pPr>
              <w:spacing w:after="0" w:line="240" w:lineRule="auto"/>
            </w:pPr>
            <w:r>
              <w:rPr>
                <w:sz w:val="15"/>
              </w:rPr>
              <w:t>Combines configured NOAA S3 endpoint, date folder and hourly filename.</w:t>
            </w:r>
          </w:p>
        </w:tc>
        <w:tc>
          <w:tcPr>
            <w:tcW w:type="dxa" w:w="3859"/>
            <w:vAlign w:val="top"/>
            <w:tcMar>
              <w:top w:w="55" w:type="dxa"/>
              <w:start w:w="65" w:type="dxa"/>
              <w:bottom w:w="55" w:type="dxa"/>
              <w:end w:w="65" w:type="dxa"/>
            </w:tcMar>
          </w:tcPr>
          <w:p>
            <w:pPr>
              <w:spacing w:after="0" w:line="240" w:lineRule="auto"/>
            </w:pPr>
            <w:r>
              <w:rPr>
                <w:sz w:val="15"/>
              </w:rPr>
              <w:t>Public AWS URL.</w:t>
            </w:r>
          </w:p>
        </w:tc>
      </w:tr>
      <w:tr>
        <w:trPr>
          <w:cantSplit/>
        </w:trPr>
        <w:tc>
          <w:tcPr>
            <w:tcW w:type="dxa" w:w="2045"/>
            <w:vAlign w:val="top"/>
            <w:tcMar>
              <w:top w:w="55" w:type="dxa"/>
              <w:start w:w="65" w:type="dxa"/>
              <w:bottom w:w="55" w:type="dxa"/>
              <w:end w:w="65" w:type="dxa"/>
            </w:tcMar>
            <w:shd w:fill="F2F6FA"/>
          </w:tcPr>
          <w:p>
            <w:pPr>
              <w:spacing w:after="0" w:line="240" w:lineRule="auto"/>
            </w:pPr>
            <w:hyperlink r:id="rId96">
              <w:r>
                <w:rPr>
                  <w:color w:val="0563C1"/>
                  <w:u w:val="single"/>
                </w:rPr>
                <w:t>radaronly_mt_url</w:t>
              </w:r>
            </w:hyperlink>
            <w:r>
              <w:rPr>
                <w:sz w:val="15"/>
              </w:rPr>
              <w:t xml:space="preserve"> </w:t>
              <w:br/>
              <w:t>line 76</w:t>
            </w:r>
          </w:p>
        </w:tc>
        <w:tc>
          <w:tcPr>
            <w:tcW w:type="dxa" w:w="4464"/>
            <w:vAlign w:val="top"/>
            <w:tcMar>
              <w:top w:w="55" w:type="dxa"/>
              <w:start w:w="65" w:type="dxa"/>
              <w:bottom w:w="55" w:type="dxa"/>
              <w:end w:w="65" w:type="dxa"/>
            </w:tcMar>
            <w:shd w:fill="F2F6FA"/>
          </w:tcPr>
          <w:p>
            <w:pPr>
              <w:spacing w:after="0" w:line="240" w:lineRule="auto"/>
            </w:pPr>
            <w:r>
              <w:rPr>
                <w:sz w:val="15"/>
              </w:rPr>
              <w:t>Combines Iowa archive date folders and archive-style RadarOnly filename.</w:t>
            </w:r>
          </w:p>
        </w:tc>
        <w:tc>
          <w:tcPr>
            <w:tcW w:type="dxa" w:w="3859"/>
            <w:vAlign w:val="top"/>
            <w:tcMar>
              <w:top w:w="55" w:type="dxa"/>
              <w:start w:w="65" w:type="dxa"/>
              <w:bottom w:w="55" w:type="dxa"/>
              <w:end w:w="65" w:type="dxa"/>
            </w:tcMar>
            <w:shd w:fill="F2F6FA"/>
          </w:tcPr>
          <w:p>
            <w:pPr>
              <w:spacing w:after="0" w:line="240" w:lineRule="auto"/>
            </w:pPr>
            <w:r>
              <w:rPr>
                <w:sz w:val="15"/>
              </w:rPr>
              <w:t>Fallback HTTP URL.</w:t>
            </w:r>
          </w:p>
        </w:tc>
      </w:tr>
      <w:tr>
        <w:trPr>
          <w:cantSplit/>
        </w:trPr>
        <w:tc>
          <w:tcPr>
            <w:tcW w:type="dxa" w:w="2045"/>
            <w:vAlign w:val="top"/>
            <w:tcMar>
              <w:top w:w="55" w:type="dxa"/>
              <w:start w:w="65" w:type="dxa"/>
              <w:bottom w:w="55" w:type="dxa"/>
              <w:end w:w="65" w:type="dxa"/>
            </w:tcMar>
          </w:tcPr>
          <w:p>
            <w:pPr>
              <w:spacing w:after="0" w:line="240" w:lineRule="auto"/>
            </w:pPr>
            <w:hyperlink r:id="rId97">
              <w:r>
                <w:rPr>
                  <w:color w:val="0563C1"/>
                  <w:u w:val="single"/>
                </w:rPr>
                <w:t>cache_path_for_hour</w:t>
              </w:r>
            </w:hyperlink>
            <w:r>
              <w:rPr>
                <w:sz w:val="15"/>
              </w:rPr>
              <w:t xml:space="preserve"> </w:t>
              <w:br/>
              <w:t>line 85</w:t>
            </w:r>
          </w:p>
        </w:tc>
        <w:tc>
          <w:tcPr>
            <w:tcW w:type="dxa" w:w="4464"/>
            <w:vAlign w:val="top"/>
            <w:tcMar>
              <w:top w:w="55" w:type="dxa"/>
              <w:start w:w="65" w:type="dxa"/>
              <w:bottom w:w="55" w:type="dxa"/>
              <w:end w:w="65" w:type="dxa"/>
            </w:tcMar>
          </w:tcPr>
          <w:p>
            <w:pPr>
              <w:spacing w:after="0" w:line="240" w:lineRule="auto"/>
            </w:pPr>
            <w:r>
              <w:rPr>
                <w:sz w:val="15"/>
              </w:rPr>
              <w:t>Combines cache directory, date and product filename.</w:t>
            </w:r>
          </w:p>
        </w:tc>
        <w:tc>
          <w:tcPr>
            <w:tcW w:type="dxa" w:w="3859"/>
            <w:vAlign w:val="top"/>
            <w:tcMar>
              <w:top w:w="55" w:type="dxa"/>
              <w:start w:w="65" w:type="dxa"/>
              <w:bottom w:w="55" w:type="dxa"/>
              <w:end w:w="65" w:type="dxa"/>
            </w:tcMar>
          </w:tcPr>
          <w:p>
            <w:pPr>
              <w:spacing w:after="0" w:line="240" w:lineRule="auto"/>
            </w:pPr>
            <w:r>
              <w:rPr>
                <w:sz w:val="15"/>
              </w:rPr>
              <w:t>Local compressed-GRIB path.</w:t>
            </w:r>
          </w:p>
        </w:tc>
      </w:tr>
      <w:tr>
        <w:trPr>
          <w:cantSplit/>
        </w:trPr>
        <w:tc>
          <w:tcPr>
            <w:tcW w:type="dxa" w:w="2045"/>
            <w:vAlign w:val="top"/>
            <w:tcMar>
              <w:top w:w="55" w:type="dxa"/>
              <w:start w:w="65" w:type="dxa"/>
              <w:bottom w:w="55" w:type="dxa"/>
              <w:end w:w="65" w:type="dxa"/>
            </w:tcMar>
            <w:shd w:fill="F2F6FA"/>
          </w:tcPr>
          <w:p>
            <w:pPr>
              <w:spacing w:after="0" w:line="240" w:lineRule="auto"/>
            </w:pPr>
            <w:hyperlink r:id="rId98">
              <w:r>
                <w:rPr>
                  <w:color w:val="0563C1"/>
                  <w:u w:val="single"/>
                </w:rPr>
                <w:t>robust_get</w:t>
              </w:r>
            </w:hyperlink>
            <w:r>
              <w:rPr>
                <w:sz w:val="15"/>
              </w:rPr>
              <w:t xml:space="preserve"> </w:t>
              <w:br/>
              <w:t>line 91</w:t>
            </w:r>
          </w:p>
        </w:tc>
        <w:tc>
          <w:tcPr>
            <w:tcW w:type="dxa" w:w="4464"/>
            <w:vAlign w:val="top"/>
            <w:tcMar>
              <w:top w:w="55" w:type="dxa"/>
              <w:start w:w="65" w:type="dxa"/>
              <w:bottom w:w="55" w:type="dxa"/>
              <w:end w:w="65" w:type="dxa"/>
            </w:tcMar>
            <w:shd w:fill="F2F6FA"/>
          </w:tcPr>
          <w:p>
            <w:pPr>
              <w:spacing w:after="0" w:line="240" w:lineRule="auto"/>
            </w:pPr>
            <w:r>
              <w:rPr>
                <w:sz w:val="15"/>
              </w:rPr>
              <w:t>Uses a requests.Session; retries selected network errors with exponential backoff and jitter.</w:t>
            </w:r>
          </w:p>
        </w:tc>
        <w:tc>
          <w:tcPr>
            <w:tcW w:type="dxa" w:w="3859"/>
            <w:vAlign w:val="top"/>
            <w:tcMar>
              <w:top w:w="55" w:type="dxa"/>
              <w:start w:w="65" w:type="dxa"/>
              <w:bottom w:w="55" w:type="dxa"/>
              <w:end w:w="65" w:type="dxa"/>
            </w:tcMar>
            <w:shd w:fill="F2F6FA"/>
          </w:tcPr>
          <w:p>
            <w:pPr>
              <w:spacing w:after="0" w:line="240" w:lineRule="auto"/>
            </w:pPr>
            <w:r>
              <w:rPr>
                <w:sz w:val="15"/>
              </w:rPr>
              <w:t>Response or None; status acceptance is handled by the caller.</w:t>
            </w:r>
          </w:p>
        </w:tc>
      </w:tr>
      <w:tr>
        <w:trPr>
          <w:cantSplit/>
        </w:trPr>
        <w:tc>
          <w:tcPr>
            <w:tcW w:type="dxa" w:w="2045"/>
            <w:vAlign w:val="top"/>
            <w:tcMar>
              <w:top w:w="55" w:type="dxa"/>
              <w:start w:w="65" w:type="dxa"/>
              <w:bottom w:w="55" w:type="dxa"/>
              <w:end w:w="65" w:type="dxa"/>
            </w:tcMar>
          </w:tcPr>
          <w:p>
            <w:pPr>
              <w:spacing w:after="0" w:line="240" w:lineRule="auto"/>
            </w:pPr>
            <w:hyperlink r:id="rId99">
              <w:r>
                <w:rPr>
                  <w:color w:val="0563C1"/>
                  <w:u w:val="single"/>
                </w:rPr>
                <w:t>_gzip_content_looks_valid</w:t>
              </w:r>
            </w:hyperlink>
            <w:r>
              <w:rPr>
                <w:sz w:val="15"/>
              </w:rPr>
              <w:t xml:space="preserve"> </w:t>
              <w:br/>
              <w:t>line 106</w:t>
            </w:r>
          </w:p>
        </w:tc>
        <w:tc>
          <w:tcPr>
            <w:tcW w:type="dxa" w:w="4464"/>
            <w:vAlign w:val="top"/>
            <w:tcMar>
              <w:top w:w="55" w:type="dxa"/>
              <w:start w:w="65" w:type="dxa"/>
              <w:bottom w:w="55" w:type="dxa"/>
              <w:end w:w="65" w:type="dxa"/>
            </w:tcMar>
          </w:tcPr>
          <w:p>
            <w:pPr>
              <w:spacing w:after="0" w:line="240" w:lineRule="auto"/>
            </w:pPr>
            <w:r>
              <w:rPr>
                <w:sz w:val="15"/>
              </w:rPr>
              <w:t>Checks the gzip magic bytes and minimum length.</w:t>
            </w:r>
          </w:p>
        </w:tc>
        <w:tc>
          <w:tcPr>
            <w:tcW w:type="dxa" w:w="3859"/>
            <w:vAlign w:val="top"/>
            <w:tcMar>
              <w:top w:w="55" w:type="dxa"/>
              <w:start w:w="65" w:type="dxa"/>
              <w:bottom w:w="55" w:type="dxa"/>
              <w:end w:w="65" w:type="dxa"/>
            </w:tcMar>
          </w:tcPr>
          <w:p>
            <w:pPr>
              <w:spacing w:after="0" w:line="240" w:lineRule="auto"/>
            </w:pPr>
            <w:r>
              <w:rPr>
                <w:sz w:val="15"/>
              </w:rPr>
              <w:t>Boolean; this is not full GRIB validation.</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00">
              <w:r>
                <w:rPr>
                  <w:color w:val="0563C1"/>
                  <w:u w:val="single"/>
                </w:rPr>
                <w:t>_read_cache_bytes</w:t>
              </w:r>
            </w:hyperlink>
            <w:r>
              <w:rPr>
                <w:sz w:val="15"/>
              </w:rPr>
              <w:t xml:space="preserve"> </w:t>
              <w:br/>
              <w:t>line 110</w:t>
            </w:r>
          </w:p>
        </w:tc>
        <w:tc>
          <w:tcPr>
            <w:tcW w:type="dxa" w:w="4464"/>
            <w:vAlign w:val="top"/>
            <w:tcMar>
              <w:top w:w="55" w:type="dxa"/>
              <w:start w:w="65" w:type="dxa"/>
              <w:bottom w:w="55" w:type="dxa"/>
              <w:end w:w="65" w:type="dxa"/>
            </w:tcMar>
            <w:shd w:fill="F2F6FA"/>
          </w:tcPr>
          <w:p>
            <w:pPr>
              <w:spacing w:after="0" w:line="240" w:lineRule="auto"/>
            </w:pPr>
            <w:r>
              <w:rPr>
                <w:sz w:val="15"/>
              </w:rPr>
              <w:t>Reads a cached file and checks gzip magic.</w:t>
            </w:r>
          </w:p>
        </w:tc>
        <w:tc>
          <w:tcPr>
            <w:tcW w:type="dxa" w:w="3859"/>
            <w:vAlign w:val="top"/>
            <w:tcMar>
              <w:top w:w="55" w:type="dxa"/>
              <w:start w:w="65" w:type="dxa"/>
              <w:bottom w:w="55" w:type="dxa"/>
              <w:end w:w="65" w:type="dxa"/>
            </w:tcMar>
            <w:shd w:fill="F2F6FA"/>
          </w:tcPr>
          <w:p>
            <w:pPr>
              <w:spacing w:after="0" w:line="240" w:lineRule="auto"/>
            </w:pPr>
            <w:r>
              <w:rPr>
                <w:sz w:val="15"/>
              </w:rPr>
              <w:t>Bytes or None.</w:t>
            </w:r>
          </w:p>
        </w:tc>
      </w:tr>
      <w:tr>
        <w:trPr>
          <w:cantSplit/>
        </w:trPr>
        <w:tc>
          <w:tcPr>
            <w:tcW w:type="dxa" w:w="2045"/>
            <w:vAlign w:val="top"/>
            <w:tcMar>
              <w:top w:w="55" w:type="dxa"/>
              <w:start w:w="65" w:type="dxa"/>
              <w:bottom w:w="55" w:type="dxa"/>
              <w:end w:w="65" w:type="dxa"/>
            </w:tcMar>
          </w:tcPr>
          <w:p>
            <w:pPr>
              <w:spacing w:after="0" w:line="240" w:lineRule="auto"/>
            </w:pPr>
            <w:hyperlink r:id="rId101">
              <w:r>
                <w:rPr>
                  <w:color w:val="0563C1"/>
                  <w:u w:val="single"/>
                </w:rPr>
                <w:t>_atomic_write_bytes</w:t>
              </w:r>
            </w:hyperlink>
            <w:r>
              <w:rPr>
                <w:sz w:val="15"/>
              </w:rPr>
              <w:t xml:space="preserve"> </w:t>
              <w:br/>
              <w:t>line 120</w:t>
            </w:r>
          </w:p>
        </w:tc>
        <w:tc>
          <w:tcPr>
            <w:tcW w:type="dxa" w:w="4464"/>
            <w:vAlign w:val="top"/>
            <w:tcMar>
              <w:top w:w="55" w:type="dxa"/>
              <w:start w:w="65" w:type="dxa"/>
              <w:bottom w:w="55" w:type="dxa"/>
              <w:end w:w="65" w:type="dxa"/>
            </w:tcMar>
          </w:tcPr>
          <w:p>
            <w:pPr>
              <w:spacing w:after="0" w:line="240" w:lineRule="auto"/>
            </w:pPr>
            <w:r>
              <w:rPr>
                <w:sz w:val="15"/>
              </w:rPr>
              <w:t>Writes/fsyncs a same-directory temporary file, then calls os.replace.</w:t>
            </w:r>
          </w:p>
        </w:tc>
        <w:tc>
          <w:tcPr>
            <w:tcW w:type="dxa" w:w="3859"/>
            <w:vAlign w:val="top"/>
            <w:tcMar>
              <w:top w:w="55" w:type="dxa"/>
              <w:start w:w="65" w:type="dxa"/>
              <w:bottom w:w="55" w:type="dxa"/>
              <w:end w:w="65" w:type="dxa"/>
            </w:tcMar>
          </w:tcPr>
          <w:p>
            <w:pPr>
              <w:spacing w:after="0" w:line="240" w:lineRule="auto"/>
            </w:pPr>
            <w:r>
              <w:rPr>
                <w:sz w:val="15"/>
              </w:rPr>
              <w:t>Atomic cache file replacement.</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02">
              <w:r>
                <w:rPr>
                  <w:color w:val="0563C1"/>
                  <w:u w:val="single"/>
                </w:rPr>
                <w:t>get_or_download_radaronly</w:t>
              </w:r>
            </w:hyperlink>
            <w:r>
              <w:rPr>
                <w:sz w:val="15"/>
              </w:rPr>
              <w:t xml:space="preserve"> </w:t>
              <w:br/>
              <w:t>line 135</w:t>
            </w:r>
          </w:p>
        </w:tc>
        <w:tc>
          <w:tcPr>
            <w:tcW w:type="dxa" w:w="4464"/>
            <w:vAlign w:val="top"/>
            <w:tcMar>
              <w:top w:w="55" w:type="dxa"/>
              <w:start w:w="65" w:type="dxa"/>
              <w:bottom w:w="55" w:type="dxa"/>
              <w:end w:w="65" w:type="dxa"/>
            </w:tcMar>
            <w:shd w:fill="F2F6FA"/>
          </w:tcPr>
          <w:p>
            <w:pPr>
              <w:spacing w:after="0" w:line="240" w:lineRule="auto"/>
            </w:pPr>
            <w:r>
              <w:rPr>
                <w:sz w:val="15"/>
              </w:rPr>
              <w:t>Tries valid local cache, then NOAA S3, then Iowa; accepts HTTP 200 with gzip magic.</w:t>
            </w:r>
          </w:p>
        </w:tc>
        <w:tc>
          <w:tcPr>
            <w:tcW w:type="dxa" w:w="3859"/>
            <w:vAlign w:val="top"/>
            <w:tcMar>
              <w:top w:w="55" w:type="dxa"/>
              <w:start w:w="65" w:type="dxa"/>
              <w:bottom w:w="55" w:type="dxa"/>
              <w:end w:w="65" w:type="dxa"/>
            </w:tcMar>
            <w:shd w:fill="F2F6FA"/>
          </w:tcPr>
          <w:p>
            <w:pPr>
              <w:spacing w:after="0" w:line="240" w:lineRule="auto"/>
            </w:pPr>
            <w:r>
              <w:rPr>
                <w:sz w:val="15"/>
              </w:rPr>
              <w:t>(bytes or None, source label, path/URL); successful downloads cached.</w:t>
            </w:r>
          </w:p>
        </w:tc>
      </w:tr>
      <w:tr>
        <w:trPr>
          <w:cantSplit/>
        </w:trPr>
        <w:tc>
          <w:tcPr>
            <w:tcW w:type="dxa" w:w="2045"/>
            <w:vAlign w:val="top"/>
            <w:tcMar>
              <w:top w:w="55" w:type="dxa"/>
              <w:start w:w="65" w:type="dxa"/>
              <w:bottom w:w="55" w:type="dxa"/>
              <w:end w:w="65" w:type="dxa"/>
            </w:tcMar>
          </w:tcPr>
          <w:p>
            <w:pPr>
              <w:spacing w:after="0" w:line="240" w:lineRule="auto"/>
            </w:pPr>
            <w:hyperlink r:id="rId103">
              <w:r>
                <w:rPr>
                  <w:color w:val="0563C1"/>
                  <w:u w:val="single"/>
                </w:rPr>
                <w:t>first_available_radaronly</w:t>
              </w:r>
            </w:hyperlink>
            <w:r>
              <w:rPr>
                <w:sz w:val="15"/>
              </w:rPr>
              <w:t xml:space="preserve"> </w:t>
              <w:br/>
              <w:t>line 165</w:t>
            </w:r>
          </w:p>
        </w:tc>
        <w:tc>
          <w:tcPr>
            <w:tcW w:type="dxa" w:w="4464"/>
            <w:vAlign w:val="top"/>
            <w:tcMar>
              <w:top w:w="55" w:type="dxa"/>
              <w:start w:w="65" w:type="dxa"/>
              <w:bottom w:w="55" w:type="dxa"/>
              <w:end w:w="65" w:type="dxa"/>
            </w:tcMar>
          </w:tcPr>
          <w:p>
            <w:pPr>
              <w:spacing w:after="0" w:line="240" w:lineRule="auto"/>
            </w:pPr>
            <w:r>
              <w:rPr>
                <w:sz w:val="15"/>
              </w:rPr>
              <w:t>Searches up to 80 requested times, then a ±48-hour interval around their midpoint.</w:t>
            </w:r>
          </w:p>
        </w:tc>
        <w:tc>
          <w:tcPr>
            <w:tcW w:type="dxa" w:w="3859"/>
            <w:vAlign w:val="top"/>
            <w:tcMar>
              <w:top w:w="55" w:type="dxa"/>
              <w:start w:w="65" w:type="dxa"/>
              <w:bottom w:w="55" w:type="dxa"/>
              <w:end w:w="65" w:type="dxa"/>
            </w:tcMar>
          </w:tcPr>
          <w:p>
            <w:pPr>
              <w:spacing w:after="0" w:line="240" w:lineRule="auto"/>
            </w:pPr>
            <w:r>
              <w:rPr>
                <w:sz w:val="15"/>
              </w:rPr>
              <w:t>Sample (timestamp, gzip bytes) or RuntimeError.</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04">
              <w:r>
                <w:rPr>
                  <w:color w:val="0563C1"/>
                  <w:u w:val="single"/>
                </w:rPr>
                <w:t>first_available_radaronly.try_one</w:t>
              </w:r>
            </w:hyperlink>
            <w:r>
              <w:rPr>
                <w:sz w:val="15"/>
              </w:rPr>
              <w:t xml:space="preserve"> </w:t>
              <w:br/>
              <w:t>line 174</w:t>
            </w:r>
          </w:p>
        </w:tc>
        <w:tc>
          <w:tcPr>
            <w:tcW w:type="dxa" w:w="4464"/>
            <w:vAlign w:val="top"/>
            <w:tcMar>
              <w:top w:w="55" w:type="dxa"/>
              <w:start w:w="65" w:type="dxa"/>
              <w:bottom w:w="55" w:type="dxa"/>
              <w:end w:w="65" w:type="dxa"/>
            </w:tcMar>
            <w:shd w:fill="F2F6FA"/>
          </w:tcPr>
          <w:p>
            <w:pPr>
              <w:spacing w:after="0" w:line="240" w:lineRule="auto"/>
            </w:pPr>
            <w:r>
              <w:rPr>
                <w:sz w:val="15"/>
              </w:rPr>
              <w:t>Nested helper that downloads one candidate timestamp with the shared session.</w:t>
            </w:r>
          </w:p>
        </w:tc>
        <w:tc>
          <w:tcPr>
            <w:tcW w:type="dxa" w:w="3859"/>
            <w:vAlign w:val="top"/>
            <w:tcMar>
              <w:top w:w="55" w:type="dxa"/>
              <w:start w:w="65" w:type="dxa"/>
              <w:bottom w:w="55" w:type="dxa"/>
              <w:end w:w="65" w:type="dxa"/>
            </w:tcMar>
            <w:shd w:fill="F2F6FA"/>
          </w:tcPr>
          <w:p>
            <w:pPr>
              <w:spacing w:after="0" w:line="240" w:lineRule="auto"/>
            </w:pPr>
            <w:r>
              <w:rPr>
                <w:sz w:val="15"/>
              </w:rPr>
              <w:t>Candidate bytes/source result used by sample selection.</w:t>
            </w:r>
          </w:p>
        </w:tc>
      </w:tr>
      <w:tr>
        <w:trPr>
          <w:cantSplit/>
        </w:trPr>
        <w:tc>
          <w:tcPr>
            <w:tcW w:type="dxa" w:w="2045"/>
            <w:vAlign w:val="top"/>
            <w:tcMar>
              <w:top w:w="55" w:type="dxa"/>
              <w:start w:w="65" w:type="dxa"/>
              <w:bottom w:w="55" w:type="dxa"/>
              <w:end w:w="65" w:type="dxa"/>
            </w:tcMar>
          </w:tcPr>
          <w:p>
            <w:pPr>
              <w:spacing w:after="0" w:line="240" w:lineRule="auto"/>
            </w:pPr>
            <w:hyperlink r:id="rId105">
              <w:r>
                <w:rPr>
                  <w:color w:val="0563C1"/>
                  <w:u w:val="single"/>
                </w:rPr>
                <w:t>looks_like_zarr_group</w:t>
              </w:r>
            </w:hyperlink>
            <w:r>
              <w:rPr>
                <w:sz w:val="15"/>
              </w:rPr>
              <w:t xml:space="preserve"> </w:t>
              <w:br/>
              <w:t>line 203</w:t>
            </w:r>
          </w:p>
        </w:tc>
        <w:tc>
          <w:tcPr>
            <w:tcW w:type="dxa" w:w="4464"/>
            <w:vAlign w:val="top"/>
            <w:tcMar>
              <w:top w:w="55" w:type="dxa"/>
              <w:start w:w="65" w:type="dxa"/>
              <w:bottom w:w="55" w:type="dxa"/>
              <w:end w:w="65" w:type="dxa"/>
            </w:tcMar>
          </w:tcPr>
          <w:p>
            <w:pPr>
              <w:spacing w:after="0" w:line="240" w:lineRule="auto"/>
            </w:pPr>
            <w:r>
              <w:rPr>
                <w:sz w:val="15"/>
              </w:rPr>
              <w:t>Checks directory existence and .zgroup or zarr.json.</w:t>
            </w:r>
          </w:p>
        </w:tc>
        <w:tc>
          <w:tcPr>
            <w:tcW w:type="dxa" w:w="3859"/>
            <w:vAlign w:val="top"/>
            <w:tcMar>
              <w:top w:w="55" w:type="dxa"/>
              <w:start w:w="65" w:type="dxa"/>
              <w:bottom w:w="55" w:type="dxa"/>
              <w:end w:w="65" w:type="dxa"/>
            </w:tcMar>
          </w:tcPr>
          <w:p>
            <w:pPr>
              <w:spacing w:after="0" w:line="240" w:lineRule="auto"/>
            </w:pPr>
            <w:r>
              <w:rPr>
                <w:sz w:val="15"/>
              </w:rPr>
              <w:t>Boolean.</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06">
              <w:r>
                <w:rPr>
                  <w:color w:val="0563C1"/>
                  <w:u w:val="single"/>
                </w:rPr>
                <w:t>init_zarr</w:t>
              </w:r>
            </w:hyperlink>
            <w:r>
              <w:rPr>
                <w:sz w:val="15"/>
              </w:rPr>
              <w:t xml:space="preserve"> </w:t>
              <w:br/>
              <w:t>line 207</w:t>
            </w:r>
          </w:p>
        </w:tc>
        <w:tc>
          <w:tcPr>
            <w:tcW w:type="dxa" w:w="4464"/>
            <w:vAlign w:val="top"/>
            <w:tcMar>
              <w:top w:w="55" w:type="dxa"/>
              <w:start w:w="65" w:type="dxa"/>
              <w:bottom w:w="55" w:type="dxa"/>
              <w:end w:w="65" w:type="dxa"/>
            </w:tcMar>
            <w:shd w:fill="F2F6FA"/>
          </w:tcPr>
          <w:p>
            <w:pPr>
              <w:spacing w:after="0" w:line="240" w:lineRule="auto"/>
            </w:pPr>
            <w:r>
              <w:rPr>
                <w:sz w:val="15"/>
              </w:rPr>
              <w:t>Creates a Zarr v2 group/time axis or reopens an existing group.</w:t>
            </w:r>
          </w:p>
        </w:tc>
        <w:tc>
          <w:tcPr>
            <w:tcW w:type="dxa" w:w="3859"/>
            <w:vAlign w:val="top"/>
            <w:tcMar>
              <w:top w:w="55" w:type="dxa"/>
              <w:start w:w="65" w:type="dxa"/>
              <w:bottom w:w="55" w:type="dxa"/>
              <w:end w:w="65" w:type="dxa"/>
            </w:tcMar>
            <w:shd w:fill="F2F6FA"/>
          </w:tcPr>
          <w:p>
            <w:pPr>
              <w:spacing w:after="0" w:line="240" w:lineRule="auto"/>
            </w:pPr>
            <w:r>
              <w:rPr>
                <w:sz w:val="15"/>
              </w:rPr>
              <w:t>Zarr group; existing time coordinates are not compared with the requested range.</w:t>
            </w:r>
          </w:p>
        </w:tc>
      </w:tr>
      <w:tr>
        <w:trPr>
          <w:cantSplit/>
        </w:trPr>
        <w:tc>
          <w:tcPr>
            <w:tcW w:type="dxa" w:w="2045"/>
            <w:vAlign w:val="top"/>
            <w:tcMar>
              <w:top w:w="55" w:type="dxa"/>
              <w:start w:w="65" w:type="dxa"/>
              <w:bottom w:w="55" w:type="dxa"/>
              <w:end w:w="65" w:type="dxa"/>
            </w:tcMar>
          </w:tcPr>
          <w:p>
            <w:pPr>
              <w:spacing w:after="0" w:line="240" w:lineRule="auto"/>
            </w:pPr>
            <w:hyperlink r:id="rId107">
              <w:r>
                <w:rPr>
                  <w:color w:val="0563C1"/>
                  <w:u w:val="single"/>
                </w:rPr>
                <w:t>ensure_pixel_arrays</w:t>
              </w:r>
            </w:hyperlink>
            <w:r>
              <w:rPr>
                <w:sz w:val="15"/>
              </w:rPr>
              <w:t xml:space="preserve"> </w:t>
              <w:br/>
              <w:t>line 229</w:t>
            </w:r>
          </w:p>
        </w:tc>
        <w:tc>
          <w:tcPr>
            <w:tcW w:type="dxa" w:w="4464"/>
            <w:vAlign w:val="top"/>
            <w:tcMar>
              <w:top w:w="55" w:type="dxa"/>
              <w:start w:w="65" w:type="dxa"/>
              <w:bottom w:w="55" w:type="dxa"/>
              <w:end w:w="65" w:type="dxa"/>
            </w:tcMar>
          </w:tcPr>
          <w:p>
            <w:pPr>
              <w:spacing w:after="0" w:line="240" w:lineRule="auto"/>
            </w:pPr>
            <w:r>
              <w:rPr>
                <w:sz w:val="15"/>
              </w:rPr>
              <w:t>Creates compressed rain and row/col/lon/lat arrays with xarray dimension metadata.</w:t>
            </w:r>
          </w:p>
        </w:tc>
        <w:tc>
          <w:tcPr>
            <w:tcW w:type="dxa" w:w="3859"/>
            <w:vAlign w:val="top"/>
            <w:tcMar>
              <w:top w:w="55" w:type="dxa"/>
              <w:start w:w="65" w:type="dxa"/>
              <w:bottom w:w="55" w:type="dxa"/>
              <w:end w:w="65" w:type="dxa"/>
            </w:tcMar>
          </w:tcPr>
          <w:p>
            <w:pPr>
              <w:spacing w:after="0" w:line="240" w:lineRule="auto"/>
            </w:pPr>
            <w:r>
              <w:rPr>
                <w:sz w:val="15"/>
              </w:rPr>
              <w:t>Array definitions and coordinate values in the group.</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08">
              <w:r>
                <w:rPr>
                  <w:color w:val="0563C1"/>
                  <w:u w:val="single"/>
                </w:rPr>
                <w:t>resume_fill_rain</w:t>
              </w:r>
            </w:hyperlink>
            <w:r>
              <w:rPr>
                <w:sz w:val="15"/>
              </w:rPr>
              <w:t xml:space="preserve"> </w:t>
              <w:br/>
              <w:t>line 267</w:t>
            </w:r>
          </w:p>
        </w:tc>
        <w:tc>
          <w:tcPr>
            <w:tcW w:type="dxa" w:w="4464"/>
            <w:vAlign w:val="top"/>
            <w:tcMar>
              <w:top w:w="55" w:type="dxa"/>
              <w:start w:w="65" w:type="dxa"/>
              <w:bottom w:w="55" w:type="dxa"/>
              <w:end w:w="65" w:type="dxa"/>
            </w:tcMar>
            <w:shd w:fill="F2F6FA"/>
          </w:tcPr>
          <w:p>
            <w:pPr>
              <w:spacing w:after="0" w:line="240" w:lineRule="auto"/>
            </w:pPr>
            <w:r>
              <w:rPr>
                <w:sz w:val="15"/>
              </w:rPr>
              <w:t>Skips times containing any finite pixel; downloads/decompresses GRIB, reads the whole raster and selects rows/cols.</w:t>
            </w:r>
          </w:p>
        </w:tc>
        <w:tc>
          <w:tcPr>
            <w:tcW w:type="dxa" w:w="3859"/>
            <w:vAlign w:val="top"/>
            <w:tcMar>
              <w:top w:w="55" w:type="dxa"/>
              <w:start w:w="65" w:type="dxa"/>
              <w:bottom w:w="55" w:type="dxa"/>
              <w:end w:w="65" w:type="dxa"/>
            </w:tcMar>
            <w:shd w:fill="F2F6FA"/>
          </w:tcPr>
          <w:p>
            <w:pPr>
              <w:spacing w:after="0" w:line="240" w:lineRule="auto"/>
            </w:pPr>
            <w:r>
              <w:rPr>
                <w:sz w:val="15"/>
              </w:rPr>
              <w:t>Writes rain slices and missing-hour CSV; returns AWS/Iowa/cache counts.</w:t>
            </w:r>
          </w:p>
        </w:tc>
      </w:tr>
      <w:tr>
        <w:trPr>
          <w:cantSplit/>
        </w:trPr>
        <w:tc>
          <w:tcPr>
            <w:tcW w:type="dxa" w:w="2045"/>
            <w:vAlign w:val="top"/>
            <w:tcMar>
              <w:top w:w="55" w:type="dxa"/>
              <w:start w:w="65" w:type="dxa"/>
              <w:bottom w:w="55" w:type="dxa"/>
              <w:end w:w="65" w:type="dxa"/>
            </w:tcMar>
          </w:tcPr>
          <w:p>
            <w:pPr>
              <w:spacing w:after="0" w:line="240" w:lineRule="auto"/>
            </w:pPr>
            <w:hyperlink r:id="rId109">
              <w:r>
                <w:rPr>
                  <w:color w:val="0563C1"/>
                  <w:u w:val="single"/>
                </w:rPr>
                <w:t>build_zarr_radaronly_from_windows</w:t>
              </w:r>
            </w:hyperlink>
            <w:r>
              <w:rPr>
                <w:sz w:val="15"/>
              </w:rPr>
              <w:t xml:space="preserve"> </w:t>
              <w:br/>
              <w:t>line 391</w:t>
            </w:r>
          </w:p>
        </w:tc>
        <w:tc>
          <w:tcPr>
            <w:tcW w:type="dxa" w:w="4464"/>
            <w:vAlign w:val="top"/>
            <w:tcMar>
              <w:top w:w="55" w:type="dxa"/>
              <w:start w:w="65" w:type="dxa"/>
              <w:bottom w:w="55" w:type="dxa"/>
              <w:end w:w="65" w:type="dxa"/>
            </w:tcMar>
          </w:tcPr>
          <w:p>
            <w:pPr>
              <w:spacing w:after="0" w:line="240" w:lineRule="auto"/>
            </w:pPr>
            <w:r>
              <w:rPr>
                <w:sz w:val="15"/>
              </w:rPr>
              <w:t>Reads event windows, finds sample data, builds a basin mask and fills/reuses Zarr.</w:t>
            </w:r>
          </w:p>
        </w:tc>
        <w:tc>
          <w:tcPr>
            <w:tcW w:type="dxa" w:w="3859"/>
            <w:vAlign w:val="top"/>
            <w:tcMar>
              <w:top w:w="55" w:type="dxa"/>
              <w:start w:w="65" w:type="dxa"/>
              <w:bottom w:w="55" w:type="dxa"/>
              <w:end w:w="65" w:type="dxa"/>
            </w:tcMar>
          </w:tcPr>
          <w:p>
            <w:pPr>
              <w:spacing w:after="0" w:line="240" w:lineRule="auto"/>
            </w:pPr>
            <w:r>
              <w:rPr>
                <w:sz w:val="15"/>
              </w:rPr>
              <w:t>(number of times, number of pixels, source-success count) plus Zarr/CSV files.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10">
              <w:r>
                <w:rPr>
                  <w:color w:val="0563C1"/>
                  <w:u w:val="single"/>
                </w:rPr>
                <w:t>build_zarr_radaronly_from_timerange</w:t>
              </w:r>
            </w:hyperlink>
            <w:r>
              <w:rPr>
                <w:sz w:val="15"/>
              </w:rPr>
              <w:t xml:space="preserve"> </w:t>
              <w:br/>
              <w:t>line 424</w:t>
            </w:r>
          </w:p>
        </w:tc>
        <w:tc>
          <w:tcPr>
            <w:tcW w:type="dxa" w:w="4464"/>
            <w:vAlign w:val="top"/>
            <w:tcMar>
              <w:top w:w="55" w:type="dxa"/>
              <w:start w:w="65" w:type="dxa"/>
              <w:bottom w:w="55" w:type="dxa"/>
              <w:end w:w="65" w:type="dxa"/>
            </w:tcMar>
            <w:shd w:fill="F2F6FA"/>
          </w:tcPr>
          <w:p>
            <w:pPr>
              <w:spacing w:after="0" w:line="240" w:lineRule="auto"/>
            </w:pPr>
            <w:r>
              <w:rPr>
                <w:sz w:val="15"/>
              </w:rPr>
              <w:t>Constructs one requested interval and runs the same sample-mask-Zarr sequence.</w:t>
            </w:r>
          </w:p>
        </w:tc>
        <w:tc>
          <w:tcPr>
            <w:tcW w:type="dxa" w:w="3859"/>
            <w:vAlign w:val="top"/>
            <w:tcMar>
              <w:top w:w="55" w:type="dxa"/>
              <w:start w:w="65" w:type="dxa"/>
              <w:bottom w:w="55" w:type="dxa"/>
              <w:end w:w="65" w:type="dxa"/>
            </w:tcMar>
            <w:shd w:fill="F2F6FA"/>
          </w:tcPr>
          <w:p>
            <w:pPr>
              <w:spacing w:after="0" w:line="240" w:lineRule="auto"/>
            </w:pPr>
            <w:r>
              <w:rPr>
                <w:sz w:val="15"/>
              </w:rPr>
              <w:t>Same output tuple and files for a manual interval.</w:t>
            </w:r>
          </w:p>
        </w:tc>
      </w:tr>
    </w:tbl>
    <w:p>
      <w:pPr>
        <w:spacing w:after="20" w:before="0"/>
      </w:pPr>
    </w:p>
    <w:p>
      <w:pPr>
        <w:pStyle w:val="Heading2"/>
      </w:pPr>
      <w:r>
        <w:rPr>
          <w:sz w:val="22"/>
        </w:rPr>
        <w:t xml:space="preserve">11. </w:t>
      </w:r>
      <w:r>
        <w:rPr>
          <w:rFonts w:ascii="Consolas" w:hAnsi="Consolas"/>
          <w:sz w:val="21"/>
        </w:rPr>
        <w:t>mrms_parallel.py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11">
              <w:r>
                <w:rPr>
                  <w:color w:val="0563C1"/>
                  <w:u w:val="single"/>
                </w:rPr>
                <w:t>_worker_process_hour</w:t>
              </w:r>
            </w:hyperlink>
            <w:r>
              <w:rPr>
                <w:sz w:val="15"/>
              </w:rPr>
              <w:t xml:space="preserve"> </w:t>
              <w:br/>
              <w:t>line 30</w:t>
            </w:r>
          </w:p>
        </w:tc>
        <w:tc>
          <w:tcPr>
            <w:tcW w:type="dxa" w:w="4464"/>
            <w:vAlign w:val="top"/>
            <w:tcMar>
              <w:top w:w="55" w:type="dxa"/>
              <w:start w:w="65" w:type="dxa"/>
              <w:bottom w:w="55" w:type="dxa"/>
              <w:end w:w="65" w:type="dxa"/>
            </w:tcMar>
          </w:tcPr>
          <w:p>
            <w:pPr>
              <w:spacing w:after="0" w:line="240" w:lineRule="auto"/>
            </w:pPr>
            <w:r>
              <w:rPr>
                <w:sz w:val="15"/>
              </w:rPr>
              <w:t>Receives time, selected rows/cols, dtype and cache paths; downloads/decompresses GRIB and selects pixels from GDAL ReadAsArray.</w:t>
            </w:r>
          </w:p>
        </w:tc>
        <w:tc>
          <w:tcPr>
            <w:tcW w:type="dxa" w:w="3859"/>
            <w:vAlign w:val="top"/>
            <w:tcMar>
              <w:top w:w="55" w:type="dxa"/>
              <w:start w:w="65" w:type="dxa"/>
              <w:bottom w:w="55" w:type="dxa"/>
              <w:end w:w="65" w:type="dxa"/>
            </w:tcMar>
          </w:tcPr>
          <w:p>
            <w:pPr>
              <w:spacing w:after="0" w:line="240" w:lineRule="auto"/>
            </w:pPr>
            <w:r>
              <w:rPr>
                <w:sz w:val="15"/>
              </w:rPr>
              <w:t>Dict with i, time_utc, status, src, source_ref, rain vector and error; no worker Zarr writes.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12">
              <w:r>
                <w:rPr>
                  <w:color w:val="0563C1"/>
                  <w:u w:val="single"/>
                </w:rPr>
                <w:t>resume_fill_rain_parallel</w:t>
              </w:r>
            </w:hyperlink>
            <w:r>
              <w:rPr>
                <w:sz w:val="15"/>
              </w:rPr>
              <w:t xml:space="preserve"> </w:t>
              <w:br/>
              <w:t>line 142</w:t>
            </w:r>
          </w:p>
        </w:tc>
        <w:tc>
          <w:tcPr>
            <w:tcW w:type="dxa" w:w="4464"/>
            <w:vAlign w:val="top"/>
            <w:tcMar>
              <w:top w:w="55" w:type="dxa"/>
              <w:start w:w="65" w:type="dxa"/>
              <w:bottom w:w="55" w:type="dxa"/>
              <w:end w:w="65" w:type="dxa"/>
            </w:tcMar>
            <w:shd w:fill="F2F6FA"/>
          </w:tcPr>
          <w:p>
            <w:pPr>
              <w:spacing w:after="0" w:line="240" w:lineRule="auto"/>
            </w:pPr>
            <w:r>
              <w:rPr>
                <w:sz w:val="15"/>
              </w:rPr>
              <w:t>Finds unfilled Zarr hours; dispatches spawn-process workers; the parent writes returned vectors.</w:t>
            </w:r>
          </w:p>
        </w:tc>
        <w:tc>
          <w:tcPr>
            <w:tcW w:type="dxa" w:w="3859"/>
            <w:vAlign w:val="top"/>
            <w:tcMar>
              <w:top w:w="55" w:type="dxa"/>
              <w:start w:w="65" w:type="dxa"/>
              <w:bottom w:w="55" w:type="dxa"/>
              <w:end w:w="65" w:type="dxa"/>
            </w:tcMar>
            <w:shd w:fill="F2F6FA"/>
          </w:tcPr>
          <w:p>
            <w:pPr>
              <w:spacing w:after="0" w:line="240" w:lineRule="auto"/>
            </w:pPr>
            <w:r>
              <w:rPr>
                <w:sz w:val="15"/>
              </w:rPr>
              <w:t>Rain slices, consolidated metadata, missing CSV and source counts.</w:t>
            </w:r>
          </w:p>
        </w:tc>
      </w:tr>
      <w:tr>
        <w:trPr>
          <w:cantSplit/>
        </w:trPr>
        <w:tc>
          <w:tcPr>
            <w:tcW w:type="dxa" w:w="2045"/>
            <w:vAlign w:val="top"/>
            <w:tcMar>
              <w:top w:w="55" w:type="dxa"/>
              <w:start w:w="65" w:type="dxa"/>
              <w:bottom w:w="55" w:type="dxa"/>
              <w:end w:w="65" w:type="dxa"/>
            </w:tcMar>
          </w:tcPr>
          <w:p>
            <w:pPr>
              <w:spacing w:after="0" w:line="240" w:lineRule="auto"/>
            </w:pPr>
            <w:hyperlink r:id="rId113">
              <w:r>
                <w:rPr>
                  <w:color w:val="0563C1"/>
                  <w:u w:val="single"/>
                </w:rPr>
                <w:t>build_zarr_radaronly_from_timerange_parallel</w:t>
              </w:r>
            </w:hyperlink>
            <w:r>
              <w:rPr>
                <w:sz w:val="15"/>
              </w:rPr>
              <w:t xml:space="preserve"> </w:t>
              <w:br/>
              <w:t>line 266</w:t>
            </w:r>
          </w:p>
        </w:tc>
        <w:tc>
          <w:tcPr>
            <w:tcW w:type="dxa" w:w="4464"/>
            <w:vAlign w:val="top"/>
            <w:tcMar>
              <w:top w:w="55" w:type="dxa"/>
              <w:start w:w="65" w:type="dxa"/>
              <w:bottom w:w="55" w:type="dxa"/>
              <w:end w:w="65" w:type="dxa"/>
            </w:tcMar>
          </w:tcPr>
          <w:p>
            <w:pPr>
              <w:spacing w:after="0" w:line="240" w:lineRule="auto"/>
            </w:pPr>
            <w:r>
              <w:rPr>
                <w:sz w:val="15"/>
              </w:rPr>
              <w:t>Builds hourly times and a basin mask, initializes Zarr and calls the parallel filler.</w:t>
            </w:r>
          </w:p>
        </w:tc>
        <w:tc>
          <w:tcPr>
            <w:tcW w:type="dxa" w:w="3859"/>
            <w:vAlign w:val="top"/>
            <w:tcMar>
              <w:top w:w="55" w:type="dxa"/>
              <w:start w:w="65" w:type="dxa"/>
              <w:bottom w:w="55" w:type="dxa"/>
              <w:end w:w="65" w:type="dxa"/>
            </w:tcMar>
          </w:tcPr>
          <w:p>
            <w:pPr>
              <w:spacing w:after="0" w:line="240" w:lineRule="auto"/>
            </w:pPr>
            <w:r>
              <w:rPr>
                <w:sz w:val="15"/>
              </w:rPr>
              <w:t>(time count, pixel count, successful-file count).</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14">
              <w:r>
                <w:rPr>
                  <w:color w:val="0563C1"/>
                  <w:u w:val="single"/>
                </w:rPr>
                <w:t>write_current_manifest</w:t>
              </w:r>
            </w:hyperlink>
            <w:r>
              <w:rPr>
                <w:sz w:val="15"/>
              </w:rPr>
              <w:t xml:space="preserve"> </w:t>
              <w:br/>
              <w:t>line 314</w:t>
            </w:r>
          </w:p>
        </w:tc>
        <w:tc>
          <w:tcPr>
            <w:tcW w:type="dxa" w:w="4464"/>
            <w:vAlign w:val="top"/>
            <w:tcMar>
              <w:top w:w="55" w:type="dxa"/>
              <w:start w:w="65" w:type="dxa"/>
              <w:bottom w:w="55" w:type="dxa"/>
              <w:end w:w="65" w:type="dxa"/>
            </w:tcMar>
            <w:shd w:fill="F2F6FA"/>
          </w:tcPr>
          <w:p>
            <w:pPr>
              <w:spacing w:after="0" w:line="240" w:lineRule="auto"/>
            </w:pPr>
            <w:r>
              <w:rPr>
                <w:sz w:val="15"/>
              </w:rPr>
              <w:t>Serializes site, interval, workers and input/output paths with a creation timestamp.</w:t>
            </w:r>
          </w:p>
        </w:tc>
        <w:tc>
          <w:tcPr>
            <w:tcW w:type="dxa" w:w="3859"/>
            <w:vAlign w:val="top"/>
            <w:tcMar>
              <w:top w:w="55" w:type="dxa"/>
              <w:start w:w="65" w:type="dxa"/>
              <w:bottom w:w="55" w:type="dxa"/>
              <w:end w:w="65" w:type="dxa"/>
            </w:tcMar>
            <w:shd w:fill="F2F6FA"/>
          </w:tcPr>
          <w:p>
            <w:pPr>
              <w:spacing w:after="0" w:line="240" w:lineRule="auto"/>
            </w:pPr>
            <w:r>
              <w:rPr>
                <w:sz w:val="15"/>
              </w:rPr>
              <w:t>manifest.json; mode is current_manual_parallel.</w:t>
            </w:r>
          </w:p>
        </w:tc>
      </w:tr>
    </w:tbl>
    <w:p>
      <w:pPr>
        <w:spacing w:after="20" w:before="0"/>
      </w:pPr>
    </w:p>
    <w:p>
      <w:pPr>
        <w:pStyle w:val="Heading2"/>
      </w:pPr>
      <w:r>
        <w:rPr>
          <w:sz w:val="22"/>
        </w:rPr>
        <w:t xml:space="preserve">12. </w:t>
      </w:r>
      <w:r>
        <w:rPr>
          <w:rFonts w:ascii="Consolas" w:hAnsi="Consolas"/>
          <w:sz w:val="21"/>
        </w:rPr>
        <w:t>pipeline.py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15">
              <w:r>
                <w:rPr>
                  <w:color w:val="0563C1"/>
                  <w:u w:val="single"/>
                </w:rPr>
                <w:t>_run_site_wrapper</w:t>
              </w:r>
            </w:hyperlink>
            <w:r>
              <w:rPr>
                <w:sz w:val="15"/>
              </w:rPr>
              <w:t xml:space="preserve"> </w:t>
              <w:br/>
              <w:t>line 26</w:t>
            </w:r>
          </w:p>
        </w:tc>
        <w:tc>
          <w:tcPr>
            <w:tcW w:type="dxa" w:w="4464"/>
            <w:vAlign w:val="top"/>
            <w:tcMar>
              <w:top w:w="55" w:type="dxa"/>
              <w:start w:w="65" w:type="dxa"/>
              <w:bottom w:w="55" w:type="dxa"/>
              <w:end w:w="65" w:type="dxa"/>
            </w:tcMar>
          </w:tcPr>
          <w:p>
            <w:pPr>
              <w:spacing w:after="0" w:line="240" w:lineRule="auto"/>
            </w:pPr>
            <w:r>
              <w:rPr>
                <w:sz w:val="15"/>
              </w:rPr>
              <w:t>Unpacks a multiprocessing task and calls download_single_site.</w:t>
            </w:r>
          </w:p>
        </w:tc>
        <w:tc>
          <w:tcPr>
            <w:tcW w:type="dxa" w:w="3859"/>
            <w:vAlign w:val="top"/>
            <w:tcMar>
              <w:top w:w="55" w:type="dxa"/>
              <w:start w:w="65" w:type="dxa"/>
              <w:bottom w:w="55" w:type="dxa"/>
              <w:end w:w="65" w:type="dxa"/>
            </w:tcMar>
          </w:tcPr>
          <w:p>
            <w:pPr>
              <w:spacing w:after="0" w:line="240" w:lineRule="auto"/>
            </w:pPr>
            <w:r>
              <w:rPr>
                <w:sz w:val="15"/>
              </w:rPr>
              <w:t>Station result dictionary.</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16">
              <w:r>
                <w:rPr>
                  <w:color w:val="0563C1"/>
                  <w:u w:val="single"/>
                </w:rPr>
                <w:t>_result_payload</w:t>
              </w:r>
            </w:hyperlink>
            <w:r>
              <w:rPr>
                <w:sz w:val="15"/>
              </w:rPr>
              <w:t xml:space="preserve"> </w:t>
              <w:br/>
              <w:t>line 38</w:t>
            </w:r>
          </w:p>
        </w:tc>
        <w:tc>
          <w:tcPr>
            <w:tcW w:type="dxa" w:w="4464"/>
            <w:vAlign w:val="top"/>
            <w:tcMar>
              <w:top w:w="55" w:type="dxa"/>
              <w:start w:w="65" w:type="dxa"/>
              <w:bottom w:w="55" w:type="dxa"/>
              <w:end w:w="65" w:type="dxa"/>
            </w:tcMar>
            <w:shd w:fill="F2F6FA"/>
          </w:tcPr>
          <w:p>
            <w:pPr>
              <w:spacing w:after="0" w:line="240" w:lineRule="auto"/>
            </w:pPr>
            <w:r>
              <w:rPr>
                <w:sz w:val="15"/>
              </w:rPr>
              <w:t>Combines status, counts, metadata, errors and paths.</w:t>
            </w:r>
          </w:p>
        </w:tc>
        <w:tc>
          <w:tcPr>
            <w:tcW w:type="dxa" w:w="3859"/>
            <w:vAlign w:val="top"/>
            <w:tcMar>
              <w:top w:w="55" w:type="dxa"/>
              <w:start w:w="65" w:type="dxa"/>
              <w:bottom w:w="55" w:type="dxa"/>
              <w:end w:w="65" w:type="dxa"/>
            </w:tcMar>
            <w:shd w:fill="F2F6FA"/>
          </w:tcPr>
          <w:p>
            <w:pPr>
              <w:spacing w:after="0" w:line="240" w:lineRule="auto"/>
            </w:pPr>
            <w:r>
              <w:rPr>
                <w:sz w:val="15"/>
              </w:rPr>
              <w:t>Consistent result dictionary.</w:t>
            </w:r>
          </w:p>
        </w:tc>
      </w:tr>
      <w:tr>
        <w:trPr>
          <w:cantSplit/>
        </w:trPr>
        <w:tc>
          <w:tcPr>
            <w:tcW w:type="dxa" w:w="2045"/>
            <w:vAlign w:val="top"/>
            <w:tcMar>
              <w:top w:w="55" w:type="dxa"/>
              <w:start w:w="65" w:type="dxa"/>
              <w:bottom w:w="55" w:type="dxa"/>
              <w:end w:w="65" w:type="dxa"/>
            </w:tcMar>
          </w:tcPr>
          <w:p>
            <w:pPr>
              <w:spacing w:after="0" w:line="240" w:lineRule="auto"/>
            </w:pPr>
            <w:hyperlink r:id="rId117">
              <w:r>
                <w:rPr>
                  <w:color w:val="0563C1"/>
                  <w:u w:val="single"/>
                </w:rPr>
                <w:t>download_single_site</w:t>
              </w:r>
            </w:hyperlink>
            <w:r>
              <w:rPr>
                <w:sz w:val="15"/>
              </w:rPr>
              <w:t xml:space="preserve"> </w:t>
              <w:br/>
              <w:t>line 71</w:t>
            </w:r>
          </w:p>
        </w:tc>
        <w:tc>
          <w:tcPr>
            <w:tcW w:type="dxa" w:w="4464"/>
            <w:vAlign w:val="top"/>
            <w:tcMar>
              <w:top w:w="55" w:type="dxa"/>
              <w:start w:w="65" w:type="dxa"/>
              <w:bottom w:w="55" w:type="dxa"/>
              <w:end w:w="65" w:type="dxa"/>
            </w:tcMar>
          </w:tcPr>
          <w:p>
            <w:pPr>
              <w:spacing w:after="0" w:line="240" w:lineRule="auto"/>
            </w:pPr>
            <w:r>
              <w:rPr>
                <w:sz w:val="15"/>
              </w:rPr>
              <w:t>Fetches metadata; downloads/builds basin; downloads stage; selects events; builds rainfall Zarr; records markers and inventory.</w:t>
            </w:r>
          </w:p>
        </w:tc>
        <w:tc>
          <w:tcPr>
            <w:tcW w:type="dxa" w:w="3859"/>
            <w:vAlign w:val="top"/>
            <w:tcMar>
              <w:top w:w="55" w:type="dxa"/>
              <w:start w:w="65" w:type="dxa"/>
              <w:bottom w:w="55" w:type="dxa"/>
              <w:end w:w="65" w:type="dxa"/>
            </w:tcMar>
          </w:tcPr>
          <w:p>
            <w:pPr>
              <w:spacing w:after="0" w:line="240" w:lineRule="auto"/>
            </w:pPr>
            <w:r>
              <w:rPr>
                <w:sz w:val="15"/>
              </w:rPr>
              <w:t>Status/count/path dictionary and historical files; missing inputs produce skip/failure statuses.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18">
              <w:r>
                <w:rPr>
                  <w:color w:val="0563C1"/>
                  <w:u w:val="single"/>
                </w:rPr>
                <w:t>download_many_sites</w:t>
              </w:r>
            </w:hyperlink>
            <w:r>
              <w:rPr>
                <w:sz w:val="15"/>
              </w:rPr>
              <w:t xml:space="preserve"> </w:t>
              <w:br/>
              <w:t>line 298</w:t>
            </w:r>
          </w:p>
        </w:tc>
        <w:tc>
          <w:tcPr>
            <w:tcW w:type="dxa" w:w="4464"/>
            <w:vAlign w:val="top"/>
            <w:tcMar>
              <w:top w:w="55" w:type="dxa"/>
              <w:start w:w="65" w:type="dxa"/>
              <w:bottom w:w="55" w:type="dxa"/>
              <w:end w:w="65" w:type="dxa"/>
            </w:tcMar>
            <w:shd w:fill="F2F6FA"/>
          </w:tcPr>
          <w:p>
            <w:pPr>
              <w:spacing w:after="0" w:line="240" w:lineRule="auto"/>
            </w:pPr>
            <w:r>
              <w:rPr>
                <w:sz w:val="15"/>
              </w:rPr>
              <w:t>Maps station jobs through multiprocessing.Pool and counts returned statuses.</w:t>
            </w:r>
          </w:p>
        </w:tc>
        <w:tc>
          <w:tcPr>
            <w:tcW w:type="dxa" w:w="3859"/>
            <w:vAlign w:val="top"/>
            <w:tcMar>
              <w:top w:w="55" w:type="dxa"/>
              <w:start w:w="65" w:type="dxa"/>
              <w:bottom w:w="55" w:type="dxa"/>
              <w:end w:w="65" w:type="dxa"/>
            </w:tcMar>
            <w:shd w:fill="F2F6FA"/>
          </w:tcPr>
          <w:p>
            <w:pPr>
              <w:spacing w:after="0" w:line="240" w:lineRule="auto"/>
            </w:pPr>
            <w:r>
              <w:rPr>
                <w:sz w:val="15"/>
              </w:rPr>
              <w:t>Dict with ok, skip, fail and workers counts.</w:t>
            </w:r>
          </w:p>
        </w:tc>
      </w:tr>
    </w:tbl>
    <w:p>
      <w:pPr>
        <w:spacing w:after="20" w:before="0"/>
      </w:pPr>
    </w:p>
    <w:p>
      <w:pPr>
        <w:pStyle w:val="Heading2"/>
      </w:pPr>
      <w:r>
        <w:rPr>
          <w:sz w:val="22"/>
        </w:rPr>
        <w:t xml:space="preserve">13. </w:t>
      </w:r>
      <w:r>
        <w:rPr>
          <w:rFonts w:ascii="Consolas" w:hAnsi="Consolas"/>
          <w:sz w:val="21"/>
        </w:rPr>
        <w:t>cli.py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19">
              <w:r>
                <w:rPr>
                  <w:color w:val="0563C1"/>
                  <w:u w:val="single"/>
                </w:rPr>
                <w:t>run_site_cmd</w:t>
              </w:r>
            </w:hyperlink>
            <w:r>
              <w:rPr>
                <w:sz w:val="15"/>
              </w:rPr>
              <w:t xml:space="preserve"> </w:t>
              <w:br/>
              <w:t>line 22</w:t>
            </w:r>
          </w:p>
        </w:tc>
        <w:tc>
          <w:tcPr>
            <w:tcW w:type="dxa" w:w="4464"/>
            <w:vAlign w:val="top"/>
            <w:tcMar>
              <w:top w:w="55" w:type="dxa"/>
              <w:start w:w="65" w:type="dxa"/>
              <w:bottom w:w="55" w:type="dxa"/>
              <w:end w:w="65" w:type="dxa"/>
            </w:tcMar>
          </w:tcPr>
          <w:p>
            <w:pPr>
              <w:spacing w:after="0" w:line="240" w:lineRule="auto"/>
            </w:pPr>
            <w:r>
              <w:rPr>
                <w:sz w:val="15"/>
              </w:rPr>
              <w:t>CLI run-site; builds config/logging and invokes download_single_site.</w:t>
            </w:r>
          </w:p>
        </w:tc>
        <w:tc>
          <w:tcPr>
            <w:tcW w:type="dxa" w:w="3859"/>
            <w:vAlign w:val="top"/>
            <w:tcMar>
              <w:top w:w="55" w:type="dxa"/>
              <w:start w:w="65" w:type="dxa"/>
              <w:bottom w:w="55" w:type="dxa"/>
              <w:end w:w="65" w:type="dxa"/>
            </w:tcMar>
          </w:tcPr>
          <w:p>
            <w:pPr>
              <w:spacing w:after="0" w:line="240" w:lineRule="auto"/>
            </w:pPr>
            <w:r>
              <w:rPr>
                <w:sz w:val="15"/>
              </w:rPr>
              <w:t>Historical station files and terminal summary.</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20">
              <w:r>
                <w:rPr>
                  <w:color w:val="0563C1"/>
                  <w:u w:val="single"/>
                </w:rPr>
                <w:t>run_many_cmd</w:t>
              </w:r>
            </w:hyperlink>
            <w:r>
              <w:rPr>
                <w:sz w:val="15"/>
              </w:rPr>
              <w:t xml:space="preserve"> </w:t>
              <w:br/>
              <w:t>line 50</w:t>
            </w:r>
          </w:p>
        </w:tc>
        <w:tc>
          <w:tcPr>
            <w:tcW w:type="dxa" w:w="4464"/>
            <w:vAlign w:val="top"/>
            <w:tcMar>
              <w:top w:w="55" w:type="dxa"/>
              <w:start w:w="65" w:type="dxa"/>
              <w:bottom w:w="55" w:type="dxa"/>
              <w:end w:w="65" w:type="dxa"/>
            </w:tcMar>
            <w:shd w:fill="F2F6FA"/>
          </w:tcPr>
          <w:p>
            <w:pPr>
              <w:spacing w:after="0" w:line="240" w:lineRule="auto"/>
            </w:pPr>
            <w:r>
              <w:rPr>
                <w:sz w:val="15"/>
              </w:rPr>
              <w:t>CLI run-many; reads one station ID per nonempty line and calls download_many_sites.</w:t>
            </w:r>
          </w:p>
        </w:tc>
        <w:tc>
          <w:tcPr>
            <w:tcW w:type="dxa" w:w="3859"/>
            <w:vAlign w:val="top"/>
            <w:tcMar>
              <w:top w:w="55" w:type="dxa"/>
              <w:start w:w="65" w:type="dxa"/>
              <w:bottom w:w="55" w:type="dxa"/>
              <w:end w:w="65" w:type="dxa"/>
            </w:tcMar>
            <w:shd w:fill="F2F6FA"/>
          </w:tcPr>
          <w:p>
            <w:pPr>
              <w:spacing w:after="0" w:line="240" w:lineRule="auto"/>
            </w:pPr>
            <w:r>
              <w:rPr>
                <w:sz w:val="15"/>
              </w:rPr>
              <w:t>Batch result counts printed.</w:t>
            </w:r>
          </w:p>
        </w:tc>
      </w:tr>
      <w:tr>
        <w:trPr>
          <w:cantSplit/>
        </w:trPr>
        <w:tc>
          <w:tcPr>
            <w:tcW w:type="dxa" w:w="2045"/>
            <w:vAlign w:val="top"/>
            <w:tcMar>
              <w:top w:w="55" w:type="dxa"/>
              <w:start w:w="65" w:type="dxa"/>
              <w:bottom w:w="55" w:type="dxa"/>
              <w:end w:w="65" w:type="dxa"/>
            </w:tcMar>
          </w:tcPr>
          <w:p>
            <w:pPr>
              <w:spacing w:after="0" w:line="240" w:lineRule="auto"/>
            </w:pPr>
            <w:hyperlink r:id="rId121">
              <w:r>
                <w:rPr>
                  <w:color w:val="0563C1"/>
                  <w:u w:val="single"/>
                </w:rPr>
                <w:t>ensure_manual_inputs</w:t>
              </w:r>
            </w:hyperlink>
            <w:r>
              <w:rPr>
                <w:sz w:val="15"/>
              </w:rPr>
              <w:t xml:space="preserve"> </w:t>
              <w:br/>
              <w:t>line 68</w:t>
            </w:r>
          </w:p>
        </w:tc>
        <w:tc>
          <w:tcPr>
            <w:tcW w:type="dxa" w:w="4464"/>
            <w:vAlign w:val="top"/>
            <w:tcMar>
              <w:top w:w="55" w:type="dxa"/>
              <w:start w:w="65" w:type="dxa"/>
              <w:bottom w:w="55" w:type="dxa"/>
              <w:end w:w="65" w:type="dxa"/>
            </w:tcMar>
          </w:tcPr>
          <w:p>
            <w:pPr>
              <w:spacing w:after="0" w:line="240" w:lineRule="auto"/>
            </w:pPr>
            <w:r>
              <w:rPr>
                <w:sz w:val="15"/>
              </w:rPr>
              <w:t>Fetches metadata, basin and date-limited stage; resolves timezone and writes local-stage variant.</w:t>
            </w:r>
          </w:p>
        </w:tc>
        <w:tc>
          <w:tcPr>
            <w:tcW w:type="dxa" w:w="3859"/>
            <w:vAlign w:val="top"/>
            <w:tcMar>
              <w:top w:w="55" w:type="dxa"/>
              <w:start w:w="65" w:type="dxa"/>
              <w:bottom w:w="55" w:type="dxa"/>
              <w:end w:w="65" w:type="dxa"/>
            </w:tcMar>
          </w:tcPr>
          <w:p>
            <w:pPr>
              <w:spacing w:after="0" w:line="240" w:lineRule="auto"/>
            </w:pPr>
            <w:r>
              <w:rPr>
                <w:sz w:val="15"/>
              </w:rPr>
              <w:t>Shared basin/metadata plus UTC/local Parquet inputs for manual runs.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22">
              <w:r>
                <w:rPr>
                  <w:color w:val="0563C1"/>
                  <w:u w:val="single"/>
                </w:rPr>
                <w:t>rain_manual_cmd</w:t>
              </w:r>
            </w:hyperlink>
            <w:r>
              <w:rPr>
                <w:sz w:val="15"/>
              </w:rPr>
              <w:t xml:space="preserve"> </w:t>
              <w:br/>
              <w:t>line 119</w:t>
            </w:r>
          </w:p>
        </w:tc>
        <w:tc>
          <w:tcPr>
            <w:tcW w:type="dxa" w:w="4464"/>
            <w:vAlign w:val="top"/>
            <w:tcMar>
              <w:top w:w="55" w:type="dxa"/>
              <w:start w:w="65" w:type="dxa"/>
              <w:bottom w:w="55" w:type="dxa"/>
              <w:end w:w="65" w:type="dxa"/>
            </w:tcMar>
            <w:shd w:fill="F2F6FA"/>
          </w:tcPr>
          <w:p>
            <w:pPr>
              <w:spacing w:after="0" w:line="240" w:lineRule="auto"/>
            </w:pPr>
            <w:r>
              <w:rPr>
                <w:sz w:val="15"/>
              </w:rPr>
              <w:t>CLI rain-manual; prepares one station and calls the serial time-range builder.</w:t>
            </w:r>
          </w:p>
        </w:tc>
        <w:tc>
          <w:tcPr>
            <w:tcW w:type="dxa" w:w="3859"/>
            <w:vAlign w:val="top"/>
            <w:tcMar>
              <w:top w:w="55" w:type="dxa"/>
              <w:start w:w="65" w:type="dxa"/>
              <w:bottom w:w="55" w:type="dxa"/>
              <w:end w:w="65" w:type="dxa"/>
            </w:tcMar>
            <w:shd w:fill="F2F6FA"/>
          </w:tcPr>
          <w:p>
            <w:pPr>
              <w:spacing w:after="0" w:line="240" w:lineRule="auto"/>
            </w:pPr>
            <w:r>
              <w:rPr>
                <w:sz w:val="15"/>
              </w:rPr>
              <w:t>{site}_manual.zarr and missing CSV under rain_zarr.</w:t>
            </w:r>
          </w:p>
        </w:tc>
      </w:tr>
      <w:tr>
        <w:trPr>
          <w:cantSplit/>
        </w:trPr>
        <w:tc>
          <w:tcPr>
            <w:tcW w:type="dxa" w:w="2045"/>
            <w:vAlign w:val="top"/>
            <w:tcMar>
              <w:top w:w="55" w:type="dxa"/>
              <w:start w:w="65" w:type="dxa"/>
              <w:bottom w:w="55" w:type="dxa"/>
              <w:end w:w="65" w:type="dxa"/>
            </w:tcMar>
          </w:tcPr>
          <w:p>
            <w:pPr>
              <w:spacing w:after="0" w:line="240" w:lineRule="auto"/>
            </w:pPr>
            <w:hyperlink r:id="rId123">
              <w:r>
                <w:rPr>
                  <w:color w:val="0563C1"/>
                  <w:u w:val="single"/>
                </w:rPr>
                <w:t>rain_manual_parallel_cmd</w:t>
              </w:r>
            </w:hyperlink>
            <w:r>
              <w:rPr>
                <w:sz w:val="15"/>
              </w:rPr>
              <w:t xml:space="preserve"> </w:t>
              <w:br/>
              <w:t>line 173</w:t>
            </w:r>
          </w:p>
        </w:tc>
        <w:tc>
          <w:tcPr>
            <w:tcW w:type="dxa" w:w="4464"/>
            <w:vAlign w:val="top"/>
            <w:tcMar>
              <w:top w:w="55" w:type="dxa"/>
              <w:start w:w="65" w:type="dxa"/>
              <w:bottom w:w="55" w:type="dxa"/>
              <w:end w:w="65" w:type="dxa"/>
            </w:tcMar>
          </w:tcPr>
          <w:p>
            <w:pPr>
              <w:spacing w:after="0" w:line="240" w:lineRule="auto"/>
            </w:pPr>
            <w:r>
              <w:rPr>
                <w:sz w:val="15"/>
              </w:rPr>
              <w:t>CLI rain-manual-parallel; caps hour workers and creates a dated current_runs directory.</w:t>
            </w:r>
          </w:p>
        </w:tc>
        <w:tc>
          <w:tcPr>
            <w:tcW w:type="dxa" w:w="3859"/>
            <w:vAlign w:val="top"/>
            <w:tcMar>
              <w:top w:w="55" w:type="dxa"/>
              <w:start w:w="65" w:type="dxa"/>
              <w:bottom w:w="55" w:type="dxa"/>
              <w:end w:w="65" w:type="dxa"/>
            </w:tcMar>
          </w:tcPr>
          <w:p>
            <w:pPr>
              <w:spacing w:after="0" w:line="240" w:lineRule="auto"/>
            </w:pPr>
            <w:r>
              <w:rPr>
                <w:sz w:val="15"/>
              </w:rPr>
              <w:t>Current stage files, current Zarr, missing CSV and manifest.</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24">
              <w:r>
                <w:rPr>
                  <w:color w:val="0563C1"/>
                  <w:u w:val="single"/>
                </w:rPr>
                <w:t>_run_one_site</w:t>
              </w:r>
            </w:hyperlink>
            <w:r>
              <w:rPr>
                <w:sz w:val="15"/>
              </w:rPr>
              <w:t xml:space="preserve"> </w:t>
              <w:br/>
              <w:t>line 269</w:t>
            </w:r>
          </w:p>
        </w:tc>
        <w:tc>
          <w:tcPr>
            <w:tcW w:type="dxa" w:w="4464"/>
            <w:vAlign w:val="top"/>
            <w:tcMar>
              <w:top w:w="55" w:type="dxa"/>
              <w:start w:w="65" w:type="dxa"/>
              <w:bottom w:w="55" w:type="dxa"/>
              <w:end w:w="65" w:type="dxa"/>
            </w:tcMar>
            <w:shd w:fill="F2F6FA"/>
          </w:tcPr>
          <w:p>
            <w:pPr>
              <w:spacing w:after="0" w:line="240" w:lineRule="auto"/>
            </w:pPr>
            <w:r>
              <w:rPr>
                <w:sz w:val="15"/>
              </w:rPr>
              <w:t>Worker for recent many-site mode; tries basin fallback and processes rainfall hours serially.</w:t>
            </w:r>
          </w:p>
        </w:tc>
        <w:tc>
          <w:tcPr>
            <w:tcW w:type="dxa" w:w="3859"/>
            <w:vAlign w:val="top"/>
            <w:tcMar>
              <w:top w:w="55" w:type="dxa"/>
              <w:start w:w="65" w:type="dxa"/>
              <w:bottom w:w="55" w:type="dxa"/>
              <w:end w:w="65" w:type="dxa"/>
            </w:tcMar>
            <w:shd w:fill="F2F6FA"/>
          </w:tcPr>
          <w:p>
            <w:pPr>
              <w:spacing w:after="0" w:line="240" w:lineRule="auto"/>
            </w:pPr>
            <w:r>
              <w:rPr>
                <w:sz w:val="15"/>
              </w:rPr>
              <w:t>Station current-run files and an [OK]/[ERROR] text result.</w:t>
            </w:r>
          </w:p>
        </w:tc>
      </w:tr>
      <w:tr>
        <w:trPr>
          <w:cantSplit/>
        </w:trPr>
        <w:tc>
          <w:tcPr>
            <w:tcW w:type="dxa" w:w="2045"/>
            <w:vAlign w:val="top"/>
            <w:tcMar>
              <w:top w:w="55" w:type="dxa"/>
              <w:start w:w="65" w:type="dxa"/>
              <w:bottom w:w="55" w:type="dxa"/>
              <w:end w:w="65" w:type="dxa"/>
            </w:tcMar>
          </w:tcPr>
          <w:p>
            <w:pPr>
              <w:spacing w:after="0" w:line="240" w:lineRule="auto"/>
            </w:pPr>
            <w:hyperlink r:id="rId125">
              <w:r>
                <w:rPr>
                  <w:color w:val="0563C1"/>
                  <w:u w:val="single"/>
                </w:rPr>
                <w:t>rain_current_many_cmd</w:t>
              </w:r>
            </w:hyperlink>
            <w:r>
              <w:rPr>
                <w:sz w:val="15"/>
              </w:rPr>
              <w:t xml:space="preserve"> </w:t>
              <w:br/>
              <w:t>line 397</w:t>
            </w:r>
          </w:p>
        </w:tc>
        <w:tc>
          <w:tcPr>
            <w:tcW w:type="dxa" w:w="4464"/>
            <w:vAlign w:val="top"/>
            <w:tcMar>
              <w:top w:w="55" w:type="dxa"/>
              <w:start w:w="65" w:type="dxa"/>
              <w:bottom w:w="55" w:type="dxa"/>
              <w:end w:w="65" w:type="dxa"/>
            </w:tcMar>
          </w:tcPr>
          <w:p>
            <w:pPr>
              <w:spacing w:after="0" w:line="240" w:lineRule="auto"/>
            </w:pPr>
            <w:r>
              <w:rPr>
                <w:sz w:val="15"/>
              </w:rPr>
              <w:t>CLI rain-current-many; filters a whitespace site/state table and dispatches fork-process jobs by site.</w:t>
            </w:r>
          </w:p>
        </w:tc>
        <w:tc>
          <w:tcPr>
            <w:tcW w:type="dxa" w:w="3859"/>
            <w:vAlign w:val="top"/>
            <w:tcMar>
              <w:top w:w="55" w:type="dxa"/>
              <w:start w:w="65" w:type="dxa"/>
              <w:bottom w:w="55" w:type="dxa"/>
              <w:end w:w="65" w:type="dxa"/>
            </w:tcMar>
          </w:tcPr>
          <w:p>
            <w:pPr>
              <w:spacing w:after="0" w:line="240" w:lineRule="auto"/>
            </w:pPr>
            <w:r>
              <w:rPr>
                <w:sz w:val="15"/>
              </w:rPr>
              <w:t>Current-run files for selected stations; hour_workers is recorded but not used to parallelize hours.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26">
              <w:r>
                <w:rPr>
                  <w:color w:val="0563C1"/>
                  <w:u w:val="single"/>
                </w:rPr>
                <w:t>masks_build_input_cmd</w:t>
              </w:r>
            </w:hyperlink>
            <w:r>
              <w:rPr>
                <w:sz w:val="15"/>
              </w:rPr>
              <w:t xml:space="preserve"> </w:t>
              <w:br/>
              <w:t>line 479</w:t>
            </w:r>
          </w:p>
        </w:tc>
        <w:tc>
          <w:tcPr>
            <w:tcW w:type="dxa" w:w="4464"/>
            <w:vAlign w:val="top"/>
            <w:tcMar>
              <w:top w:w="55" w:type="dxa"/>
              <w:start w:w="65" w:type="dxa"/>
              <w:bottom w:w="55" w:type="dxa"/>
              <w:end w:w="65" w:type="dxa"/>
            </w:tcMar>
            <w:shd w:fill="F2F6FA"/>
          </w:tcPr>
          <w:p>
            <w:pPr>
              <w:spacing w:after="0" w:line="240" w:lineRule="auto"/>
            </w:pPr>
            <w:r>
              <w:rPr>
                <w:sz w:val="15"/>
              </w:rPr>
              <w:t>CLI masks build-input; supplies default paths to build_mask_input.</w:t>
            </w:r>
          </w:p>
        </w:tc>
        <w:tc>
          <w:tcPr>
            <w:tcW w:type="dxa" w:w="3859"/>
            <w:vAlign w:val="top"/>
            <w:tcMar>
              <w:top w:w="55" w:type="dxa"/>
              <w:start w:w="65" w:type="dxa"/>
              <w:bottom w:w="55" w:type="dxa"/>
              <w:end w:w="65" w:type="dxa"/>
            </w:tcMar>
            <w:shd w:fill="F2F6FA"/>
          </w:tcPr>
          <w:p>
            <w:pPr>
              <w:spacing w:after="0" w:line="240" w:lineRule="auto"/>
            </w:pPr>
            <w:r>
              <w:rPr>
                <w:sz w:val="15"/>
              </w:rPr>
              <w:t>mask_input.tsv.</w:t>
            </w:r>
          </w:p>
        </w:tc>
      </w:tr>
      <w:tr>
        <w:trPr>
          <w:cantSplit/>
        </w:trPr>
        <w:tc>
          <w:tcPr>
            <w:tcW w:type="dxa" w:w="2045"/>
            <w:vAlign w:val="top"/>
            <w:tcMar>
              <w:top w:w="55" w:type="dxa"/>
              <w:start w:w="65" w:type="dxa"/>
              <w:bottom w:w="55" w:type="dxa"/>
              <w:end w:w="65" w:type="dxa"/>
            </w:tcMar>
          </w:tcPr>
          <w:p>
            <w:pPr>
              <w:spacing w:after="0" w:line="240" w:lineRule="auto"/>
            </w:pPr>
            <w:hyperlink r:id="rId127">
              <w:r>
                <w:rPr>
                  <w:color w:val="0563C1"/>
                  <w:u w:val="single"/>
                </w:rPr>
                <w:t>masks_build_state_masks_cmd</w:t>
              </w:r>
            </w:hyperlink>
            <w:r>
              <w:rPr>
                <w:sz w:val="15"/>
              </w:rPr>
              <w:t xml:space="preserve"> </w:t>
              <w:br/>
              <w:t>line 499</w:t>
            </w:r>
          </w:p>
        </w:tc>
        <w:tc>
          <w:tcPr>
            <w:tcW w:type="dxa" w:w="4464"/>
            <w:vAlign w:val="top"/>
            <w:tcMar>
              <w:top w:w="55" w:type="dxa"/>
              <w:start w:w="65" w:type="dxa"/>
              <w:bottom w:w="55" w:type="dxa"/>
              <w:end w:w="65" w:type="dxa"/>
            </w:tcMar>
          </w:tcPr>
          <w:p>
            <w:pPr>
              <w:spacing w:after="0" w:line="240" w:lineRule="auto"/>
            </w:pPr>
            <w:r>
              <w:rPr>
                <w:sz w:val="15"/>
              </w:rPr>
              <w:t>CLI masks build-state-masks; forwards sample GRIB, catalog and optional state.</w:t>
            </w:r>
          </w:p>
        </w:tc>
        <w:tc>
          <w:tcPr>
            <w:tcW w:type="dxa" w:w="3859"/>
            <w:vAlign w:val="top"/>
            <w:tcMar>
              <w:top w:w="55" w:type="dxa"/>
              <w:start w:w="65" w:type="dxa"/>
              <w:bottom w:w="55" w:type="dxa"/>
              <w:end w:w="65" w:type="dxa"/>
            </w:tcMar>
          </w:tcPr>
          <w:p>
            <w:pPr>
              <w:spacing w:after="0" w:line="240" w:lineRule="auto"/>
            </w:pPr>
            <w:r>
              <w:rPr>
                <w:sz w:val="15"/>
              </w:rPr>
              <w:t>State-mask NPZ files.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28">
              <w:r>
                <w:rPr>
                  <w:color w:val="0563C1"/>
                  <w:u w:val="single"/>
                </w:rPr>
                <w:t>masks_build_basin_masks_cmd</w:t>
              </w:r>
            </w:hyperlink>
            <w:r>
              <w:rPr>
                <w:sz w:val="15"/>
              </w:rPr>
              <w:t xml:space="preserve"> </w:t>
              <w:br/>
              <w:t>line 525</w:t>
            </w:r>
          </w:p>
        </w:tc>
        <w:tc>
          <w:tcPr>
            <w:tcW w:type="dxa" w:w="4464"/>
            <w:vAlign w:val="top"/>
            <w:tcMar>
              <w:top w:w="55" w:type="dxa"/>
              <w:start w:w="65" w:type="dxa"/>
              <w:bottom w:w="55" w:type="dxa"/>
              <w:end w:w="65" w:type="dxa"/>
            </w:tcMar>
            <w:shd w:fill="F2F6FA"/>
          </w:tcPr>
          <w:p>
            <w:pPr>
              <w:spacing w:after="0" w:line="240" w:lineRule="auto"/>
            </w:pPr>
            <w:r>
              <w:rPr>
                <w:sz w:val="15"/>
              </w:rPr>
              <w:t>CLI masks build-basin-masks; forwards catalog and sample GRIB.</w:t>
            </w:r>
          </w:p>
        </w:tc>
        <w:tc>
          <w:tcPr>
            <w:tcW w:type="dxa" w:w="3859"/>
            <w:vAlign w:val="top"/>
            <w:tcMar>
              <w:top w:w="55" w:type="dxa"/>
              <w:start w:w="65" w:type="dxa"/>
              <w:bottom w:w="55" w:type="dxa"/>
              <w:end w:w="65" w:type="dxa"/>
            </w:tcMar>
            <w:shd w:fill="F2F6FA"/>
          </w:tcPr>
          <w:p>
            <w:pPr>
              <w:spacing w:after="0" w:line="240" w:lineRule="auto"/>
            </w:pPr>
            <w:r>
              <w:rPr>
                <w:sz w:val="15"/>
              </w:rPr>
              <w:t>Per-basin mask NPZ files.</w:t>
            </w:r>
          </w:p>
        </w:tc>
      </w:tr>
      <w:tr>
        <w:trPr>
          <w:cantSplit/>
        </w:trPr>
        <w:tc>
          <w:tcPr>
            <w:tcW w:type="dxa" w:w="2045"/>
            <w:vAlign w:val="top"/>
            <w:tcMar>
              <w:top w:w="55" w:type="dxa"/>
              <w:start w:w="65" w:type="dxa"/>
              <w:bottom w:w="55" w:type="dxa"/>
              <w:end w:w="65" w:type="dxa"/>
            </w:tcMar>
          </w:tcPr>
          <w:p>
            <w:pPr>
              <w:spacing w:after="0" w:line="240" w:lineRule="auto"/>
            </w:pPr>
            <w:hyperlink r:id="rId129">
              <w:r>
                <w:rPr>
                  <w:color w:val="0563C1"/>
                  <w:u w:val="single"/>
                </w:rPr>
                <w:t>masks_build_state_basin_index_cmd</w:t>
              </w:r>
            </w:hyperlink>
            <w:r>
              <w:rPr>
                <w:sz w:val="15"/>
              </w:rPr>
              <w:t xml:space="preserve"> </w:t>
              <w:br/>
              <w:t>line 549</w:t>
            </w:r>
          </w:p>
        </w:tc>
        <w:tc>
          <w:tcPr>
            <w:tcW w:type="dxa" w:w="4464"/>
            <w:vAlign w:val="top"/>
            <w:tcMar>
              <w:top w:w="55" w:type="dxa"/>
              <w:start w:w="65" w:type="dxa"/>
              <w:bottom w:w="55" w:type="dxa"/>
              <w:end w:w="65" w:type="dxa"/>
            </w:tcMar>
          </w:tcPr>
          <w:p>
            <w:pPr>
              <w:spacing w:after="0" w:line="240" w:lineRule="auto"/>
            </w:pPr>
            <w:r>
              <w:rPr>
                <w:sz w:val="15"/>
              </w:rPr>
              <w:t>CLI masks build-state-basin-index; supplies state masks, sample GRIB and catalog.</w:t>
            </w:r>
          </w:p>
        </w:tc>
        <w:tc>
          <w:tcPr>
            <w:tcW w:type="dxa" w:w="3859"/>
            <w:vAlign w:val="top"/>
            <w:tcMar>
              <w:top w:w="55" w:type="dxa"/>
              <w:start w:w="65" w:type="dxa"/>
              <w:bottom w:w="55" w:type="dxa"/>
              <w:end w:w="65" w:type="dxa"/>
            </w:tcMar>
          </w:tcPr>
          <w:p>
            <w:pPr>
              <w:spacing w:after="0" w:line="240" w:lineRule="auto"/>
            </w:pPr>
            <w:r>
              <w:rPr>
                <w:sz w:val="15"/>
              </w:rPr>
              <w:t>State-to-basin pointer/index NPZ files.</w:t>
            </w:r>
          </w:p>
        </w:tc>
      </w:tr>
    </w:tbl>
    <w:p>
      <w:pPr>
        <w:spacing w:after="20" w:before="0"/>
      </w:pPr>
    </w:p>
    <w:p>
      <w:pPr>
        <w:pStyle w:val="Heading2"/>
      </w:pPr>
      <w:r>
        <w:rPr>
          <w:sz w:val="22"/>
        </w:rPr>
        <w:t xml:space="preserve">14. </w:t>
      </w:r>
      <w:r>
        <w:rPr>
          <w:rFonts w:ascii="Consolas" w:hAnsi="Consolas"/>
          <w:sz w:val="21"/>
        </w:rPr>
        <w:t>masks/__init__.py</w:t>
      </w:r>
    </w:p>
    <w:p>
      <w:r>
        <w:rPr>
          <w:sz w:val="18"/>
        </w:rPr>
        <w:t>This module defines no Python functions or methods in this revision.</w:t>
      </w:r>
    </w:p>
    <w:p>
      <w:pPr>
        <w:pStyle w:val="Heading2"/>
      </w:pPr>
      <w:r>
        <w:rPr>
          <w:sz w:val="22"/>
        </w:rPr>
        <w:t xml:space="preserve">15. </w:t>
      </w:r>
      <w:r>
        <w:rPr>
          <w:rFonts w:ascii="Consolas" w:hAnsi="Consolas"/>
          <w:sz w:val="21"/>
        </w:rPr>
        <w:t>masks/build_mask_input.py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30">
              <w:r>
                <w:rPr>
                  <w:color w:val="0563C1"/>
                  <w:u w:val="single"/>
                </w:rPr>
                <w:t>build_mask_input</w:t>
              </w:r>
            </w:hyperlink>
            <w:r>
              <w:rPr>
                <w:sz w:val="15"/>
              </w:rPr>
              <w:t xml:space="preserve"> </w:t>
              <w:br/>
              <w:t>line 5</w:t>
            </w:r>
          </w:p>
        </w:tc>
        <w:tc>
          <w:tcPr>
            <w:tcW w:type="dxa" w:w="4464"/>
            <w:vAlign w:val="top"/>
            <w:tcMar>
              <w:top w:w="55" w:type="dxa"/>
              <w:start w:w="65" w:type="dxa"/>
              <w:bottom w:w="55" w:type="dxa"/>
              <w:end w:w="65" w:type="dxa"/>
            </w:tcMar>
          </w:tcPr>
          <w:p>
            <w:pPr>
              <w:spacing w:after="0" w:line="240" w:lineRule="auto"/>
            </w:pPr>
            <w:r>
              <w:rPr>
                <w:sz w:val="15"/>
              </w:rPr>
              <w:t>Recursively scans basin JSON files, derives state from the first relative folder and sorts state/site rows.</w:t>
            </w:r>
          </w:p>
        </w:tc>
        <w:tc>
          <w:tcPr>
            <w:tcW w:type="dxa" w:w="3859"/>
            <w:vAlign w:val="top"/>
            <w:tcMar>
              <w:top w:w="55" w:type="dxa"/>
              <w:start w:w="65" w:type="dxa"/>
              <w:bottom w:w="55" w:type="dxa"/>
              <w:end w:w="65" w:type="dxa"/>
            </w:tcMar>
          </w:tcPr>
          <w:p>
            <w:pPr>
              <w:spacing w:after="0" w:line="240" w:lineRule="auto"/>
            </w:pPr>
            <w:r>
              <w:rPr>
                <w:sz w:val="15"/>
              </w:rPr>
              <w:t>TSV columns site_id, state, path; returns its Path.</w:t>
            </w:r>
          </w:p>
        </w:tc>
      </w:tr>
    </w:tbl>
    <w:p>
      <w:pPr>
        <w:spacing w:after="20" w:before="0"/>
      </w:pPr>
    </w:p>
    <w:p>
      <w:pPr>
        <w:pStyle w:val="Heading2"/>
      </w:pPr>
      <w:r>
        <w:rPr>
          <w:sz w:val="22"/>
        </w:rPr>
        <w:t xml:space="preserve">16. </w:t>
      </w:r>
      <w:r>
        <w:rPr>
          <w:rFonts w:ascii="Consolas" w:hAnsi="Consolas"/>
          <w:sz w:val="21"/>
        </w:rPr>
        <w:t>masks/utils.py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31">
              <w:r>
                <w:rPr>
                  <w:color w:val="0563C1"/>
                  <w:u w:val="single"/>
                </w:rPr>
                <w:t>open_sample_mrms</w:t>
              </w:r>
            </w:hyperlink>
            <w:r>
              <w:rPr>
                <w:sz w:val="15"/>
              </w:rPr>
              <w:t xml:space="preserve"> </w:t>
              <w:br/>
              <w:t>line 10</w:t>
            </w:r>
          </w:p>
        </w:tc>
        <w:tc>
          <w:tcPr>
            <w:tcW w:type="dxa" w:w="4464"/>
            <w:vAlign w:val="top"/>
            <w:tcMar>
              <w:top w:w="55" w:type="dxa"/>
              <w:start w:w="65" w:type="dxa"/>
              <w:bottom w:w="55" w:type="dxa"/>
              <w:end w:w="65" w:type="dxa"/>
            </w:tcMar>
          </w:tcPr>
          <w:p>
            <w:pPr>
              <w:spacing w:after="0" w:line="240" w:lineRule="auto"/>
            </w:pPr>
            <w:r>
              <w:rPr>
                <w:sz w:val="15"/>
              </w:rPr>
              <w:t>Gzip-decompresses a local sample and opens a GDAL /vsimem file.</w:t>
            </w:r>
          </w:p>
        </w:tc>
        <w:tc>
          <w:tcPr>
            <w:tcW w:type="dxa" w:w="3859"/>
            <w:vAlign w:val="top"/>
            <w:tcMar>
              <w:top w:w="55" w:type="dxa"/>
              <w:start w:w="65" w:type="dxa"/>
              <w:bottom w:w="55" w:type="dxa"/>
              <w:end w:w="65" w:type="dxa"/>
            </w:tcMar>
          </w:tcPr>
          <w:p>
            <w:pPr>
              <w:spacing w:after="0" w:line="240" w:lineRule="auto"/>
            </w:pPr>
            <w:r>
              <w:rPr>
                <w:sz w:val="15"/>
              </w:rPr>
              <w:t>(dataset, virtual path); caller closes/unlinks it.</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32">
              <w:r>
                <w:rPr>
                  <w:color w:val="0563C1"/>
                  <w:u w:val="single"/>
                </w:rPr>
                <w:t>load_geometry</w:t>
              </w:r>
            </w:hyperlink>
            <w:r>
              <w:rPr>
                <w:sz w:val="15"/>
              </w:rPr>
              <w:t xml:space="preserve"> </w:t>
              <w:br/>
              <w:t>line 26</w:t>
            </w:r>
          </w:p>
        </w:tc>
        <w:tc>
          <w:tcPr>
            <w:tcW w:type="dxa" w:w="4464"/>
            <w:vAlign w:val="top"/>
            <w:tcMar>
              <w:top w:w="55" w:type="dxa"/>
              <w:start w:w="65" w:type="dxa"/>
              <w:bottom w:w="55" w:type="dxa"/>
              <w:end w:w="65" w:type="dxa"/>
            </w:tcMar>
            <w:shd w:fill="F2F6FA"/>
          </w:tcPr>
          <w:p>
            <w:pPr>
              <w:spacing w:after="0" w:line="240" w:lineRule="auto"/>
            </w:pPr>
            <w:r>
              <w:rPr>
                <w:sz w:val="15"/>
              </w:rPr>
              <w:t>Reads a JSON geometry and applies shapely.shape.</w:t>
            </w:r>
          </w:p>
        </w:tc>
        <w:tc>
          <w:tcPr>
            <w:tcW w:type="dxa" w:w="3859"/>
            <w:vAlign w:val="top"/>
            <w:tcMar>
              <w:top w:w="55" w:type="dxa"/>
              <w:start w:w="65" w:type="dxa"/>
              <w:bottom w:w="55" w:type="dxa"/>
              <w:end w:w="65" w:type="dxa"/>
            </w:tcMar>
            <w:shd w:fill="F2F6FA"/>
          </w:tcPr>
          <w:p>
            <w:pPr>
              <w:spacing w:after="0" w:line="240" w:lineRule="auto"/>
            </w:pPr>
            <w:r>
              <w:rPr>
                <w:sz w:val="15"/>
              </w:rPr>
              <w:t>Shapely geometry.</w:t>
            </w:r>
          </w:p>
        </w:tc>
      </w:tr>
      <w:tr>
        <w:trPr>
          <w:cantSplit/>
        </w:trPr>
        <w:tc>
          <w:tcPr>
            <w:tcW w:type="dxa" w:w="2045"/>
            <w:vAlign w:val="top"/>
            <w:tcMar>
              <w:top w:w="55" w:type="dxa"/>
              <w:start w:w="65" w:type="dxa"/>
              <w:bottom w:w="55" w:type="dxa"/>
              <w:end w:w="65" w:type="dxa"/>
            </w:tcMar>
          </w:tcPr>
          <w:p>
            <w:pPr>
              <w:spacing w:after="0" w:line="240" w:lineRule="auto"/>
            </w:pPr>
            <w:hyperlink r:id="rId133">
              <w:r>
                <w:rPr>
                  <w:color w:val="0563C1"/>
                  <w:u w:val="single"/>
                </w:rPr>
                <w:t>rasterize_geometry</w:t>
              </w:r>
            </w:hyperlink>
            <w:r>
              <w:rPr>
                <w:sz w:val="15"/>
              </w:rPr>
              <w:t xml:space="preserve"> </w:t>
              <w:br/>
              <w:t>line 37</w:t>
            </w:r>
          </w:p>
        </w:tc>
        <w:tc>
          <w:tcPr>
            <w:tcW w:type="dxa" w:w="4464"/>
            <w:vAlign w:val="top"/>
            <w:tcMar>
              <w:top w:w="55" w:type="dxa"/>
              <w:start w:w="65" w:type="dxa"/>
              <w:bottom w:w="55" w:type="dxa"/>
              <w:end w:w="65" w:type="dxa"/>
            </w:tcMar>
          </w:tcPr>
          <w:p>
            <w:pPr>
              <w:spacing w:after="0" w:line="240" w:lineRule="auto"/>
            </w:pPr>
            <w:r>
              <w:rPr>
                <w:sz w:val="15"/>
              </w:rPr>
              <w:t>Builds OGR MEM geometry and a GDAL MEM byte raster on the sample grid; burns 1 and extracts nonzero cells.</w:t>
            </w:r>
          </w:p>
        </w:tc>
        <w:tc>
          <w:tcPr>
            <w:tcW w:type="dxa" w:w="3859"/>
            <w:vAlign w:val="top"/>
            <w:tcMar>
              <w:top w:w="55" w:type="dxa"/>
              <w:start w:w="65" w:type="dxa"/>
              <w:bottom w:w="55" w:type="dxa"/>
              <w:end w:w="65" w:type="dxa"/>
            </w:tcMar>
          </w:tcPr>
          <w:p>
            <w:pPr>
              <w:spacing w:after="0" w:line="240" w:lineRule="auto"/>
            </w:pPr>
            <w:r>
              <w:rPr>
                <w:sz w:val="15"/>
              </w:rPr>
              <w:t>(rows, cols), optionally also lon/lat centers.</w:t>
            </w:r>
          </w:p>
        </w:tc>
      </w:tr>
    </w:tbl>
    <w:p>
      <w:pPr>
        <w:spacing w:after="20" w:before="0"/>
      </w:pPr>
    </w:p>
    <w:p>
      <w:pPr>
        <w:pStyle w:val="Heading2"/>
      </w:pPr>
      <w:r>
        <w:rPr>
          <w:sz w:val="22"/>
        </w:rPr>
        <w:t xml:space="preserve">17. </w:t>
      </w:r>
      <w:r>
        <w:rPr>
          <w:rFonts w:ascii="Consolas" w:hAnsi="Consolas"/>
          <w:sz w:val="21"/>
        </w:rPr>
        <w:t>masks/state_masks.py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34">
              <w:r>
                <w:rPr>
                  <w:color w:val="0563C1"/>
                  <w:u w:val="single"/>
                </w:rPr>
                <w:t>rasterize_state_mask</w:t>
              </w:r>
            </w:hyperlink>
            <w:r>
              <w:rPr>
                <w:sz w:val="15"/>
              </w:rPr>
              <w:t xml:space="preserve"> </w:t>
              <w:br/>
              <w:t>line 11</w:t>
            </w:r>
          </w:p>
        </w:tc>
        <w:tc>
          <w:tcPr>
            <w:tcW w:type="dxa" w:w="4464"/>
            <w:vAlign w:val="top"/>
            <w:tcMar>
              <w:top w:w="55" w:type="dxa"/>
              <w:start w:w="65" w:type="dxa"/>
              <w:bottom w:w="55" w:type="dxa"/>
              <w:end w:w="65" w:type="dxa"/>
            </w:tcMar>
          </w:tcPr>
          <w:p>
            <w:pPr>
              <w:spacing w:after="0" w:line="240" w:lineRule="auto"/>
            </w:pPr>
            <w:r>
              <w:rPr>
                <w:sz w:val="15"/>
              </w:rPr>
              <w:t>Loads all listed state-basin geometries, unions them with GeoPandas and rasterizes once.</w:t>
            </w:r>
          </w:p>
        </w:tc>
        <w:tc>
          <w:tcPr>
            <w:tcW w:type="dxa" w:w="3859"/>
            <w:vAlign w:val="top"/>
            <w:tcMar>
              <w:top w:w="55" w:type="dxa"/>
              <w:start w:w="65" w:type="dxa"/>
              <w:bottom w:w="55" w:type="dxa"/>
              <w:end w:w="65" w:type="dxa"/>
            </w:tcMar>
          </w:tcPr>
          <w:p>
            <w:pPr>
              <w:spacing w:after="0" w:line="240" w:lineRule="auto"/>
            </w:pPr>
            <w:r>
              <w:rPr>
                <w:sz w:val="15"/>
              </w:rPr>
              <w:t>Dict of state/site IDs, pixel indices/centers, grid transform/projection/dimensions and counts.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35">
              <w:r>
                <w:rPr>
                  <w:color w:val="0563C1"/>
                  <w:u w:val="single"/>
                </w:rPr>
                <w:t>build_state_mrms_masks</w:t>
              </w:r>
            </w:hyperlink>
            <w:r>
              <w:rPr>
                <w:sz w:val="15"/>
              </w:rPr>
              <w:t xml:space="preserve"> </w:t>
              <w:br/>
              <w:t>line 58</w:t>
            </w:r>
          </w:p>
        </w:tc>
        <w:tc>
          <w:tcPr>
            <w:tcW w:type="dxa" w:w="4464"/>
            <w:vAlign w:val="top"/>
            <w:tcMar>
              <w:top w:w="55" w:type="dxa"/>
              <w:start w:w="65" w:type="dxa"/>
              <w:bottom w:w="55" w:type="dxa"/>
              <w:end w:w="65" w:type="dxa"/>
            </w:tcMar>
            <w:shd w:fill="F2F6FA"/>
          </w:tcPr>
          <w:p>
            <w:pPr>
              <w:spacing w:after="0" w:line="240" w:lineRule="auto"/>
            </w:pPr>
            <w:r>
              <w:rPr>
                <w:sz w:val="15"/>
              </w:rPr>
              <w:t>Filters the TSV by state, opens one sample grid and loops through states with overwrite control.</w:t>
            </w:r>
          </w:p>
        </w:tc>
        <w:tc>
          <w:tcPr>
            <w:tcW w:type="dxa" w:w="3859"/>
            <w:vAlign w:val="top"/>
            <w:tcMar>
              <w:top w:w="55" w:type="dxa"/>
              <w:start w:w="65" w:type="dxa"/>
              <w:bottom w:w="55" w:type="dxa"/>
              <w:end w:w="65" w:type="dxa"/>
            </w:tcMar>
            <w:shd w:fill="F2F6FA"/>
          </w:tcPr>
          <w:p>
            <w:pPr>
              <w:spacing w:after="0" w:line="240" w:lineRule="auto"/>
            </w:pPr>
            <w:r>
              <w:rPr>
                <w:sz w:val="15"/>
              </w:rPr>
              <w:t>{STATE}_mrms_mask.npz files; returns output directory.</w:t>
            </w:r>
          </w:p>
        </w:tc>
      </w:tr>
    </w:tbl>
    <w:p>
      <w:pPr>
        <w:spacing w:after="20" w:before="0"/>
      </w:pPr>
    </w:p>
    <w:p>
      <w:pPr>
        <w:pStyle w:val="Heading2"/>
      </w:pPr>
      <w:r>
        <w:rPr>
          <w:sz w:val="22"/>
        </w:rPr>
        <w:t xml:space="preserve">18. </w:t>
      </w:r>
      <w:r>
        <w:rPr>
          <w:rFonts w:ascii="Consolas" w:hAnsi="Consolas"/>
          <w:sz w:val="21"/>
        </w:rPr>
        <w:t>masks/basin_masks.py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36">
              <w:r>
                <w:rPr>
                  <w:color w:val="0563C1"/>
                  <w:u w:val="single"/>
                </w:rPr>
                <w:t>build_basin_mrms_masks</w:t>
              </w:r>
            </w:hyperlink>
            <w:r>
              <w:rPr>
                <w:sz w:val="15"/>
              </w:rPr>
              <w:t xml:space="preserve"> </w:t>
              <w:br/>
              <w:t>line 10</w:t>
            </w:r>
          </w:p>
        </w:tc>
        <w:tc>
          <w:tcPr>
            <w:tcW w:type="dxa" w:w="4464"/>
            <w:vAlign w:val="top"/>
            <w:tcMar>
              <w:top w:w="55" w:type="dxa"/>
              <w:start w:w="65" w:type="dxa"/>
              <w:bottom w:w="55" w:type="dxa"/>
              <w:end w:w="65" w:type="dxa"/>
            </w:tcMar>
          </w:tcPr>
          <w:p>
            <w:pPr>
              <w:spacing w:after="0" w:line="240" w:lineRule="auto"/>
            </w:pPr>
            <w:r>
              <w:rPr>
                <w:sz w:val="15"/>
              </w:rPr>
              <w:t>Loops over the catalog, rasterizes each basin on the sample grid and saves selected coordinates.</w:t>
            </w:r>
          </w:p>
        </w:tc>
        <w:tc>
          <w:tcPr>
            <w:tcW w:type="dxa" w:w="3859"/>
            <w:vAlign w:val="top"/>
            <w:tcMar>
              <w:top w:w="55" w:type="dxa"/>
              <w:start w:w="65" w:type="dxa"/>
              <w:bottom w:w="55" w:type="dxa"/>
              <w:end w:w="65" w:type="dxa"/>
            </w:tcMar>
          </w:tcPr>
          <w:p>
            <w:pPr>
              <w:spacing w:after="0" w:line="240" w:lineRule="auto"/>
            </w:pPr>
            <w:r>
              <w:rPr>
                <w:sz w:val="15"/>
              </w:rPr>
              <w:t>{site_id}.npz with site_id, rows, cols, lon and lat; output-directory Path.</w:t>
            </w:r>
          </w:p>
        </w:tc>
      </w:tr>
    </w:tbl>
    <w:p>
      <w:pPr>
        <w:spacing w:after="20" w:before="0"/>
      </w:pPr>
    </w:p>
    <w:p>
      <w:pPr>
        <w:pStyle w:val="Heading2"/>
      </w:pPr>
      <w:r>
        <w:rPr>
          <w:sz w:val="22"/>
        </w:rPr>
        <w:t xml:space="preserve">19. </w:t>
      </w:r>
      <w:r>
        <w:rPr>
          <w:rFonts w:ascii="Consolas" w:hAnsi="Consolas"/>
          <w:sz w:val="21"/>
        </w:rPr>
        <w:t>masks/state_basin_index.py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37">
              <w:r>
                <w:rPr>
                  <w:color w:val="0563C1"/>
                  <w:u w:val="single"/>
                </w:rPr>
                <w:t>build_index_for_state</w:t>
              </w:r>
            </w:hyperlink>
            <w:r>
              <w:rPr>
                <w:sz w:val="15"/>
              </w:rPr>
              <w:t xml:space="preserve"> </w:t>
              <w:br/>
              <w:t>line 10</w:t>
            </w:r>
          </w:p>
        </w:tc>
        <w:tc>
          <w:tcPr>
            <w:tcW w:type="dxa" w:w="4464"/>
            <w:vAlign w:val="top"/>
            <w:tcMar>
              <w:top w:w="55" w:type="dxa"/>
              <w:start w:w="65" w:type="dxa"/>
              <w:bottom w:w="55" w:type="dxa"/>
              <w:end w:w="65" w:type="dxa"/>
            </w:tcMar>
          </w:tcPr>
          <w:p>
            <w:pPr>
              <w:spacing w:after="0" w:line="240" w:lineRule="auto"/>
            </w:pPr>
            <w:r>
              <w:rPr>
                <w:sz w:val="15"/>
              </w:rPr>
              <w:t>Rasterizes each basin; matches row*nx+col to sorted state cells; computes membership and coverage diagnostics.</w:t>
            </w:r>
          </w:p>
        </w:tc>
        <w:tc>
          <w:tcPr>
            <w:tcW w:type="dxa" w:w="3859"/>
            <w:vAlign w:val="top"/>
            <w:tcMar>
              <w:top w:w="55" w:type="dxa"/>
              <w:start w:w="65" w:type="dxa"/>
              <w:bottom w:w="55" w:type="dxa"/>
              <w:end w:w="65" w:type="dxa"/>
            </w:tcMar>
          </w:tcPr>
          <w:p>
            <w:pPr>
              <w:spacing w:after="0" w:line="240" w:lineRule="auto"/>
            </w:pPr>
            <w:r>
              <w:rPr>
                <w:sz w:val="15"/>
              </w:rPr>
              <w:t>Writes state-index NPZ; returns counts and coverage statistics.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38">
              <w:r>
                <w:rPr>
                  <w:color w:val="0563C1"/>
                  <w:u w:val="single"/>
                </w:rPr>
                <w:t>build_state_basin_index</w:t>
              </w:r>
            </w:hyperlink>
            <w:r>
              <w:rPr>
                <w:sz w:val="15"/>
              </w:rPr>
              <w:t xml:space="preserve"> </w:t>
              <w:br/>
              <w:t>line 137</w:t>
            </w:r>
          </w:p>
        </w:tc>
        <w:tc>
          <w:tcPr>
            <w:tcW w:type="dxa" w:w="4464"/>
            <w:vAlign w:val="top"/>
            <w:tcMar>
              <w:top w:w="55" w:type="dxa"/>
              <w:start w:w="65" w:type="dxa"/>
              <w:bottom w:w="55" w:type="dxa"/>
              <w:end w:w="65" w:type="dxa"/>
            </w:tcMar>
            <w:shd w:fill="F2F6FA"/>
          </w:tcPr>
          <w:p>
            <w:pPr>
              <w:spacing w:after="0" w:line="240" w:lineRule="auto"/>
            </w:pPr>
            <w:r>
              <w:rPr>
                <w:sz w:val="15"/>
              </w:rPr>
              <w:t>Loads/filter catalog, opens sample GRIB and runs the builder for each state with an existing mask.</w:t>
            </w:r>
          </w:p>
        </w:tc>
        <w:tc>
          <w:tcPr>
            <w:tcW w:type="dxa" w:w="3859"/>
            <w:vAlign w:val="top"/>
            <w:tcMar>
              <w:top w:w="55" w:type="dxa"/>
              <w:start w:w="65" w:type="dxa"/>
              <w:bottom w:w="55" w:type="dxa"/>
              <w:end w:w="65" w:type="dxa"/>
            </w:tcMar>
            <w:shd w:fill="F2F6FA"/>
          </w:tcPr>
          <w:p>
            <w:pPr>
              <w:spacing w:after="0" w:line="240" w:lineRule="auto"/>
            </w:pPr>
            <w:r>
              <w:rPr>
                <w:sz w:val="15"/>
              </w:rPr>
              <w:t>{STATE}_state_basin_index.npz files and output-directory Path.</w:t>
            </w:r>
          </w:p>
        </w:tc>
      </w:tr>
    </w:tbl>
    <w:p>
      <w:pPr>
        <w:spacing w:after="20" w:before="0"/>
      </w:pPr>
    </w:p>
    <w:p>
      <w:pPr>
        <w:pStyle w:val="Heading2"/>
      </w:pPr>
      <w:r>
        <w:rPr>
          <w:sz w:val="22"/>
        </w:rPr>
        <w:t xml:space="preserve">20. </w:t>
      </w:r>
      <w:r>
        <w:rPr>
          <w:rFonts w:ascii="Consolas" w:hAnsi="Consolas"/>
          <w:sz w:val="21"/>
        </w:rPr>
        <w:t>ews/__init__.py</w:t>
      </w:r>
    </w:p>
    <w:p>
      <w:r>
        <w:rPr>
          <w:sz w:val="18"/>
        </w:rPr>
        <w:t>This module defines no Python functions or methods in this revision.</w:t>
      </w:r>
    </w:p>
    <w:p>
      <w:pPr>
        <w:pStyle w:val="Heading2"/>
      </w:pPr>
      <w:r>
        <w:rPr>
          <w:sz w:val="22"/>
        </w:rPr>
        <w:t xml:space="preserve">21. </w:t>
      </w:r>
      <w:r>
        <w:rPr>
          <w:rFonts w:ascii="Consolas" w:hAnsi="Consolas"/>
          <w:sz w:val="21"/>
        </w:rPr>
        <w:t>ews/cli_commands.py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39">
              <w:r>
                <w:rPr>
                  <w:color w:val="0563C1"/>
                  <w:u w:val="single"/>
                </w:rPr>
                <w:t>ews_build_site_history_cmd</w:t>
              </w:r>
            </w:hyperlink>
            <w:r>
              <w:rPr>
                <w:sz w:val="15"/>
              </w:rPr>
              <w:t xml:space="preserve"> </w:t>
              <w:br/>
              <w:t>line 16</w:t>
            </w:r>
          </w:p>
        </w:tc>
        <w:tc>
          <w:tcPr>
            <w:tcW w:type="dxa" w:w="4464"/>
            <w:vAlign w:val="top"/>
            <w:tcMar>
              <w:top w:w="55" w:type="dxa"/>
              <w:start w:w="65" w:type="dxa"/>
              <w:bottom w:w="55" w:type="dxa"/>
              <w:end w:w="65" w:type="dxa"/>
            </w:tcMar>
          </w:tcPr>
          <w:p>
            <w:pPr>
              <w:spacing w:after="0" w:line="240" w:lineRule="auto"/>
            </w:pPr>
            <w:r>
              <w:rPr>
                <w:sz w:val="15"/>
              </w:rPr>
              <w:t>Accepts site, state, base/output paths and overwrite; calls build_site_historical_summary.</w:t>
            </w:r>
          </w:p>
        </w:tc>
        <w:tc>
          <w:tcPr>
            <w:tcW w:type="dxa" w:w="3859"/>
            <w:vAlign w:val="top"/>
            <w:tcMar>
              <w:top w:w="55" w:type="dxa"/>
              <w:start w:w="65" w:type="dxa"/>
              <w:bottom w:w="55" w:type="dxa"/>
              <w:end w:w="65" w:type="dxa"/>
            </w:tcMar>
          </w:tcPr>
          <w:p>
            <w:pPr>
              <w:spacing w:after="0" w:line="240" w:lineRule="auto"/>
            </w:pPr>
            <w:r>
              <w:rPr>
                <w:sz w:val="15"/>
              </w:rPr>
              <w:t>Per-site basin and pixel event-history Parquet paths printed.</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40">
              <w:r>
                <w:rPr>
                  <w:color w:val="0563C1"/>
                  <w:u w:val="single"/>
                </w:rPr>
                <w:t>ews_build_state_history_cmd</w:t>
              </w:r>
            </w:hyperlink>
            <w:r>
              <w:rPr>
                <w:sz w:val="15"/>
              </w:rPr>
              <w:t xml:space="preserve"> </w:t>
              <w:br/>
              <w:t>line 34</w:t>
            </w:r>
          </w:p>
        </w:tc>
        <w:tc>
          <w:tcPr>
            <w:tcW w:type="dxa" w:w="4464"/>
            <w:vAlign w:val="top"/>
            <w:tcMar>
              <w:top w:w="55" w:type="dxa"/>
              <w:start w:w="65" w:type="dxa"/>
              <w:bottom w:w="55" w:type="dxa"/>
              <w:end w:w="65" w:type="dxa"/>
            </w:tcMar>
            <w:shd w:fill="F2F6FA"/>
          </w:tcPr>
          <w:p>
            <w:pPr>
              <w:spacing w:after="0" w:line="240" w:lineRule="auto"/>
            </w:pPr>
            <w:r>
              <w:rPr>
                <w:sz w:val="15"/>
              </w:rPr>
              <w:t>Accepts a state basin index and filters/workers; calls build_state_historical_summary_parallel.</w:t>
            </w:r>
          </w:p>
        </w:tc>
        <w:tc>
          <w:tcPr>
            <w:tcW w:type="dxa" w:w="3859"/>
            <w:vAlign w:val="top"/>
            <w:tcMar>
              <w:top w:w="55" w:type="dxa"/>
              <w:start w:w="65" w:type="dxa"/>
              <w:bottom w:w="55" w:type="dxa"/>
              <w:end w:w="65" w:type="dxa"/>
            </w:tcMar>
            <w:shd w:fill="F2F6FA"/>
          </w:tcPr>
          <w:p>
            <w:pPr>
              <w:spacing w:after="0" w:line="240" w:lineRule="auto"/>
            </w:pPr>
            <w:r>
              <w:rPr>
                <w:sz w:val="15"/>
              </w:rPr>
              <w:t>State pixel-event index NPZ and efficient-event-reference NPZ paths printed.</w:t>
            </w:r>
          </w:p>
        </w:tc>
      </w:tr>
      <w:tr>
        <w:trPr>
          <w:cantSplit/>
        </w:trPr>
        <w:tc>
          <w:tcPr>
            <w:tcW w:type="dxa" w:w="2045"/>
            <w:vAlign w:val="top"/>
            <w:tcMar>
              <w:top w:w="55" w:type="dxa"/>
              <w:start w:w="65" w:type="dxa"/>
              <w:bottom w:w="55" w:type="dxa"/>
              <w:end w:w="65" w:type="dxa"/>
            </w:tcMar>
          </w:tcPr>
          <w:p>
            <w:pPr>
              <w:spacing w:after="0" w:line="240" w:lineRule="auto"/>
            </w:pPr>
            <w:hyperlink r:id="rId141">
              <w:r>
                <w:rPr>
                  <w:color w:val="0563C1"/>
                  <w:u w:val="single"/>
                </w:rPr>
                <w:t>ews_state_rain_current_cmd</w:t>
              </w:r>
            </w:hyperlink>
            <w:r>
              <w:rPr>
                <w:sz w:val="15"/>
              </w:rPr>
              <w:t xml:space="preserve"> </w:t>
              <w:br/>
              <w:t>line 65</w:t>
            </w:r>
          </w:p>
        </w:tc>
        <w:tc>
          <w:tcPr>
            <w:tcW w:type="dxa" w:w="4464"/>
            <w:vAlign w:val="top"/>
            <w:tcMar>
              <w:top w:w="55" w:type="dxa"/>
              <w:start w:w="65" w:type="dxa"/>
              <w:bottom w:w="55" w:type="dxa"/>
              <w:end w:w="65" w:type="dxa"/>
            </w:tcMar>
          </w:tcPr>
          <w:p>
            <w:pPr>
              <w:spacing w:after="0" w:line="240" w:lineRule="auto"/>
            </w:pPr>
            <w:r>
              <w:rPr>
                <w:sz w:val="15"/>
              </w:rPr>
              <w:t>Accepts state mask, interval or hours_back, output and worker count.</w:t>
            </w:r>
          </w:p>
        </w:tc>
        <w:tc>
          <w:tcPr>
            <w:tcW w:type="dxa" w:w="3859"/>
            <w:vAlign w:val="top"/>
            <w:tcMar>
              <w:top w:w="55" w:type="dxa"/>
              <w:start w:w="65" w:type="dxa"/>
              <w:bottom w:w="55" w:type="dxa"/>
              <w:end w:w="65" w:type="dxa"/>
            </w:tcMar>
          </w:tcPr>
          <w:p>
            <w:pPr>
              <w:spacing w:after="0" w:line="240" w:lineRule="auto"/>
            </w:pPr>
            <w:r>
              <w:rPr>
                <w:sz w:val="15"/>
              </w:rPr>
              <w:t>Hourly current-rain NPZ path printed.</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42">
              <w:r>
                <w:rPr>
                  <w:color w:val="0563C1"/>
                  <w:u w:val="single"/>
                </w:rPr>
                <w:t>ews_run_current_alerts_cmd</w:t>
              </w:r>
            </w:hyperlink>
            <w:r>
              <w:rPr>
                <w:sz w:val="15"/>
              </w:rPr>
              <w:t xml:space="preserve"> </w:t>
              <w:br/>
              <w:t>line 89</w:t>
            </w:r>
          </w:p>
        </w:tc>
        <w:tc>
          <w:tcPr>
            <w:tcW w:type="dxa" w:w="4464"/>
            <w:vAlign w:val="top"/>
            <w:tcMar>
              <w:top w:w="55" w:type="dxa"/>
              <w:start w:w="65" w:type="dxa"/>
              <w:bottom w:w="55" w:type="dxa"/>
              <w:end w:w="65" w:type="dxa"/>
            </w:tcMar>
            <w:shd w:fill="F2F6FA"/>
          </w:tcPr>
          <w:p>
            <w:pPr>
              <w:spacing w:after="0" w:line="240" w:lineRule="auto"/>
            </w:pPr>
            <w:r>
              <w:rPr>
                <w:sz w:val="15"/>
              </w:rPr>
              <w:t>Accepts current rain, basin index and pixel history index; calls compute_current_alerts_for_state.</w:t>
            </w:r>
          </w:p>
        </w:tc>
        <w:tc>
          <w:tcPr>
            <w:tcW w:type="dxa" w:w="3859"/>
            <w:vAlign w:val="top"/>
            <w:tcMar>
              <w:top w:w="55" w:type="dxa"/>
              <w:start w:w="65" w:type="dxa"/>
              <w:bottom w:w="55" w:type="dxa"/>
              <w:end w:w="65" w:type="dxa"/>
            </w:tcMar>
            <w:shd w:fill="F2F6FA"/>
          </w:tcPr>
          <w:p>
            <w:pPr>
              <w:spacing w:after="0" w:line="240" w:lineRule="auto"/>
            </w:pPr>
            <w:r>
              <w:rPr>
                <w:sz w:val="15"/>
              </w:rPr>
              <w:t>Intended basin/pixel alert tables; currently omits the required efficient_event_reference_npz argument.</w:t>
            </w:r>
          </w:p>
        </w:tc>
      </w:tr>
      <w:tr>
        <w:trPr>
          <w:cantSplit/>
        </w:trPr>
        <w:tc>
          <w:tcPr>
            <w:tcW w:type="dxa" w:w="2045"/>
            <w:vAlign w:val="top"/>
            <w:tcMar>
              <w:top w:w="55" w:type="dxa"/>
              <w:start w:w="65" w:type="dxa"/>
              <w:bottom w:w="55" w:type="dxa"/>
              <w:end w:w="65" w:type="dxa"/>
            </w:tcMar>
          </w:tcPr>
          <w:p>
            <w:pPr>
              <w:spacing w:after="0" w:line="240" w:lineRule="auto"/>
            </w:pPr>
            <w:hyperlink r:id="rId143">
              <w:r>
                <w:rPr>
                  <w:color w:val="0563C1"/>
                  <w:u w:val="single"/>
                </w:rPr>
                <w:t>ews_run_state_operational_cmd</w:t>
              </w:r>
            </w:hyperlink>
            <w:r>
              <w:rPr>
                <w:sz w:val="15"/>
              </w:rPr>
              <w:t xml:space="preserve"> </w:t>
              <w:br/>
              <w:t>line 119</w:t>
            </w:r>
          </w:p>
        </w:tc>
        <w:tc>
          <w:tcPr>
            <w:tcW w:type="dxa" w:w="4464"/>
            <w:vAlign w:val="top"/>
            <w:tcMar>
              <w:top w:w="55" w:type="dxa"/>
              <w:start w:w="65" w:type="dxa"/>
              <w:bottom w:w="55" w:type="dxa"/>
              <w:end w:w="65" w:type="dxa"/>
            </w:tcMar>
          </w:tcPr>
          <w:p>
            <w:pPr>
              <w:spacing w:after="0" w:line="240" w:lineRule="auto"/>
            </w:pPr>
            <w:r>
              <w:rPr>
                <w:sz w:val="15"/>
              </w:rPr>
              <w:t>Resolves default state-mask/index/history/rain paths; builds current rain then calls alert scoring.</w:t>
            </w:r>
          </w:p>
        </w:tc>
        <w:tc>
          <w:tcPr>
            <w:tcW w:type="dxa" w:w="3859"/>
            <w:vAlign w:val="top"/>
            <w:tcMar>
              <w:top w:w="55" w:type="dxa"/>
              <w:start w:w="65" w:type="dxa"/>
              <w:bottom w:w="55" w:type="dxa"/>
              <w:end w:w="65" w:type="dxa"/>
            </w:tcMar>
          </w:tcPr>
          <w:p>
            <w:pPr>
              <w:spacing w:after="0" w:line="240" w:lineRule="auto"/>
            </w:pPr>
            <w:r>
              <w:rPr>
                <w:sz w:val="15"/>
              </w:rPr>
              <w:t>Intended rain NPZ and alert outputs; current call also omits the required efficient-event-reference input.</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44">
              <w:r>
                <w:rPr>
                  <w:color w:val="0563C1"/>
                  <w:u w:val="single"/>
                </w:rPr>
                <w:t>ews_export_state_tethys_cmd</w:t>
              </w:r>
            </w:hyperlink>
            <w:r>
              <w:rPr>
                <w:sz w:val="15"/>
              </w:rPr>
              <w:t xml:space="preserve"> </w:t>
              <w:br/>
              <w:t>line 194</w:t>
            </w:r>
          </w:p>
        </w:tc>
        <w:tc>
          <w:tcPr>
            <w:tcW w:type="dxa" w:w="4464"/>
            <w:vAlign w:val="top"/>
            <w:tcMar>
              <w:top w:w="55" w:type="dxa"/>
              <w:start w:w="65" w:type="dxa"/>
              <w:bottom w:w="55" w:type="dxa"/>
              <w:end w:w="65" w:type="dxa"/>
            </w:tcMar>
            <w:shd w:fill="F2F6FA"/>
          </w:tcPr>
          <w:p>
            <w:pPr>
              <w:spacing w:after="0" w:line="240" w:lineRule="auto"/>
            </w:pPr>
            <w:r>
              <w:rPr>
                <w:sz w:val="15"/>
              </w:rPr>
              <w:t>Resolves optional alert, output and public directories; calls export_state_alerts_for_tethys.</w:t>
            </w:r>
          </w:p>
        </w:tc>
        <w:tc>
          <w:tcPr>
            <w:tcW w:type="dxa" w:w="3859"/>
            <w:vAlign w:val="top"/>
            <w:tcMar>
              <w:top w:w="55" w:type="dxa"/>
              <w:start w:w="65" w:type="dxa"/>
              <w:bottom w:w="55" w:type="dxa"/>
              <w:end w:w="65" w:type="dxa"/>
            </w:tcMar>
            <w:shd w:fill="F2F6FA"/>
          </w:tcPr>
          <w:p>
            <w:pPr>
              <w:spacing w:after="0" w:line="240" w:lineRule="auto"/>
            </w:pPr>
            <w:r>
              <w:rPr>
                <w:sz w:val="15"/>
              </w:rPr>
              <w:t>Basin/pixel GeoJSON and CSV files copied or generated for a Tethys-facing directory.</w:t>
            </w:r>
          </w:p>
        </w:tc>
      </w:tr>
      <w:tr>
        <w:trPr>
          <w:cantSplit/>
        </w:trPr>
        <w:tc>
          <w:tcPr>
            <w:tcW w:type="dxa" w:w="2045"/>
            <w:vAlign w:val="top"/>
            <w:tcMar>
              <w:top w:w="55" w:type="dxa"/>
              <w:start w:w="65" w:type="dxa"/>
              <w:bottom w:w="55" w:type="dxa"/>
              <w:end w:w="65" w:type="dxa"/>
            </w:tcMar>
          </w:tcPr>
          <w:p>
            <w:pPr>
              <w:spacing w:after="0" w:line="240" w:lineRule="auto"/>
            </w:pPr>
            <w:hyperlink r:id="rId145">
              <w:r>
                <w:rPr>
                  <w:color w:val="0563C1"/>
                  <w:u w:val="single"/>
                </w:rPr>
                <w:t>ews_run_state_tethys_cmd</w:t>
              </w:r>
            </w:hyperlink>
            <w:r>
              <w:rPr>
                <w:sz w:val="15"/>
              </w:rPr>
              <w:t xml:space="preserve"> </w:t>
              <w:br/>
              <w:t>line 214</w:t>
            </w:r>
          </w:p>
        </w:tc>
        <w:tc>
          <w:tcPr>
            <w:tcW w:type="dxa" w:w="4464"/>
            <w:vAlign w:val="top"/>
            <w:tcMar>
              <w:top w:w="55" w:type="dxa"/>
              <w:start w:w="65" w:type="dxa"/>
              <w:bottom w:w="55" w:type="dxa"/>
              <w:end w:w="65" w:type="dxa"/>
            </w:tcMar>
          </w:tcPr>
          <w:p>
            <w:pPr>
              <w:spacing w:after="0" w:line="240" w:lineRule="auto"/>
            </w:pPr>
            <w:r>
              <w:rPr>
                <w:sz w:val="15"/>
              </w:rPr>
              <w:t>Calls a purported state-level Tethys service.</w:t>
            </w:r>
          </w:p>
        </w:tc>
        <w:tc>
          <w:tcPr>
            <w:tcW w:type="dxa" w:w="3859"/>
            <w:vAlign w:val="top"/>
            <w:tcMar>
              <w:top w:w="55" w:type="dxa"/>
              <w:start w:w="65" w:type="dxa"/>
              <w:bottom w:w="55" w:type="dxa"/>
              <w:end w:w="65" w:type="dxa"/>
            </w:tcMar>
          </w:tcPr>
          <w:p>
            <w:pPr>
              <w:spacing w:after="0" w:line="240" w:lineRule="auto"/>
            </w:pPr>
            <w:r>
              <w:rPr>
                <w:sz w:val="15"/>
              </w:rPr>
              <w:t>Current import targets .tethys_service, which is absent from this package snapshot, so this command cannot run as written.</w:t>
            </w:r>
          </w:p>
        </w:tc>
      </w:tr>
    </w:tbl>
    <w:p>
      <w:pPr>
        <w:spacing w:after="20" w:before="0"/>
      </w:pPr>
    </w:p>
    <w:p>
      <w:pPr>
        <w:pStyle w:val="Heading2"/>
      </w:pPr>
      <w:r>
        <w:rPr>
          <w:sz w:val="22"/>
        </w:rPr>
        <w:t xml:space="preserve">22. </w:t>
      </w:r>
      <w:r>
        <w:rPr>
          <w:rFonts w:ascii="Consolas" w:hAnsi="Consolas"/>
          <w:sz w:val="21"/>
        </w:rPr>
        <w:t>ews/common.py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46">
              <w:r>
                <w:rPr>
                  <w:color w:val="0563C1"/>
                  <w:u w:val="single"/>
                </w:rPr>
                <w:t>to_naive_timestamp</w:t>
              </w:r>
            </w:hyperlink>
            <w:r>
              <w:rPr>
                <w:sz w:val="15"/>
              </w:rPr>
              <w:t xml:space="preserve"> </w:t>
              <w:br/>
              <w:t>line 10</w:t>
            </w:r>
          </w:p>
        </w:tc>
        <w:tc>
          <w:tcPr>
            <w:tcW w:type="dxa" w:w="4464"/>
            <w:vAlign w:val="top"/>
            <w:tcMar>
              <w:top w:w="55" w:type="dxa"/>
              <w:start w:w="65" w:type="dxa"/>
              <w:bottom w:w="55" w:type="dxa"/>
              <w:end w:w="65" w:type="dxa"/>
            </w:tcMar>
          </w:tcPr>
          <w:p>
            <w:pPr>
              <w:spacing w:after="0" w:line="240" w:lineRule="auto"/>
            </w:pPr>
            <w:r>
              <w:rPr>
                <w:sz w:val="15"/>
              </w:rPr>
              <w:t>Parses a value and removes timezone information after converting aware timestamps to UTC-naive.</w:t>
            </w:r>
          </w:p>
        </w:tc>
        <w:tc>
          <w:tcPr>
            <w:tcW w:type="dxa" w:w="3859"/>
            <w:vAlign w:val="top"/>
            <w:tcMar>
              <w:top w:w="55" w:type="dxa"/>
              <w:start w:w="65" w:type="dxa"/>
              <w:bottom w:w="55" w:type="dxa"/>
              <w:end w:w="65" w:type="dxa"/>
            </w:tcMar>
          </w:tcPr>
          <w:p>
            <w:pPr>
              <w:spacing w:after="0" w:line="240" w:lineRule="auto"/>
            </w:pPr>
            <w:r>
              <w:rPr>
                <w:sz w:val="15"/>
              </w:rPr>
              <w:t>pandas.Timestamp.</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47">
              <w:r>
                <w:rPr>
                  <w:color w:val="0563C1"/>
                  <w:u w:val="single"/>
                </w:rPr>
                <w:t>find_one</w:t>
              </w:r>
            </w:hyperlink>
            <w:r>
              <w:rPr>
                <w:sz w:val="15"/>
              </w:rPr>
              <w:t xml:space="preserve"> </w:t>
              <w:br/>
              <w:t>line 15</w:t>
            </w:r>
          </w:p>
        </w:tc>
        <w:tc>
          <w:tcPr>
            <w:tcW w:type="dxa" w:w="4464"/>
            <w:vAlign w:val="top"/>
            <w:tcMar>
              <w:top w:w="55" w:type="dxa"/>
              <w:start w:w="65" w:type="dxa"/>
              <w:bottom w:w="55" w:type="dxa"/>
              <w:end w:w="65" w:type="dxa"/>
            </w:tcMar>
            <w:shd w:fill="F2F6FA"/>
          </w:tcPr>
          <w:p>
            <w:pPr>
              <w:spacing w:after="0" w:line="240" w:lineRule="auto"/>
            </w:pPr>
            <w:r>
              <w:rPr>
                <w:sz w:val="15"/>
              </w:rPr>
              <w:t>Recursively searches for the first matching path.</w:t>
            </w:r>
          </w:p>
        </w:tc>
        <w:tc>
          <w:tcPr>
            <w:tcW w:type="dxa" w:w="3859"/>
            <w:vAlign w:val="top"/>
            <w:tcMar>
              <w:top w:w="55" w:type="dxa"/>
              <w:start w:w="65" w:type="dxa"/>
              <w:bottom w:w="55" w:type="dxa"/>
              <w:end w:w="65" w:type="dxa"/>
            </w:tcMar>
            <w:shd w:fill="F2F6FA"/>
          </w:tcPr>
          <w:p>
            <w:pPr>
              <w:spacing w:after="0" w:line="240" w:lineRule="auto"/>
            </w:pPr>
            <w:r>
              <w:rPr>
                <w:sz w:val="15"/>
              </w:rPr>
              <w:t>Path or None.</w:t>
            </w:r>
          </w:p>
        </w:tc>
      </w:tr>
      <w:tr>
        <w:trPr>
          <w:cantSplit/>
        </w:trPr>
        <w:tc>
          <w:tcPr>
            <w:tcW w:type="dxa" w:w="2045"/>
            <w:vAlign w:val="top"/>
            <w:tcMar>
              <w:top w:w="55" w:type="dxa"/>
              <w:start w:w="65" w:type="dxa"/>
              <w:bottom w:w="55" w:type="dxa"/>
              <w:end w:w="65" w:type="dxa"/>
            </w:tcMar>
          </w:tcPr>
          <w:p>
            <w:pPr>
              <w:spacing w:after="0" w:line="240" w:lineRule="auto"/>
            </w:pPr>
            <w:hyperlink r:id="rId148">
              <w:r>
                <w:rPr>
                  <w:color w:val="0563C1"/>
                  <w:u w:val="single"/>
                </w:rPr>
                <w:t>find_site_paths</w:t>
              </w:r>
            </w:hyperlink>
            <w:r>
              <w:rPr>
                <w:sz w:val="15"/>
              </w:rPr>
              <w:t xml:space="preserve"> </w:t>
              <w:br/>
              <w:t>line 19</w:t>
            </w:r>
          </w:p>
        </w:tc>
        <w:tc>
          <w:tcPr>
            <w:tcW w:type="dxa" w:w="4464"/>
            <w:vAlign w:val="top"/>
            <w:tcMar>
              <w:top w:w="55" w:type="dxa"/>
              <w:start w:w="65" w:type="dxa"/>
              <w:bottom w:w="55" w:type="dxa"/>
              <w:end w:w="65" w:type="dxa"/>
            </w:tcMar>
          </w:tcPr>
          <w:p>
            <w:pPr>
              <w:spacing w:after="0" w:line="240" w:lineRule="auto"/>
            </w:pPr>
            <w:r>
              <w:rPr>
                <w:sz w:val="15"/>
              </w:rPr>
              <w:t>Locates event-window CSV, stage Parquet, rain Zarr and station metadata under standard roots.</w:t>
            </w:r>
          </w:p>
        </w:tc>
        <w:tc>
          <w:tcPr>
            <w:tcW w:type="dxa" w:w="3859"/>
            <w:vAlign w:val="top"/>
            <w:tcMar>
              <w:top w:w="55" w:type="dxa"/>
              <w:start w:w="65" w:type="dxa"/>
              <w:bottom w:w="55" w:type="dxa"/>
              <w:end w:w="65" w:type="dxa"/>
            </w:tcMar>
          </w:tcPr>
          <w:p>
            <w:pPr>
              <w:spacing w:after="0" w:line="240" w:lineRule="auto"/>
            </w:pPr>
            <w:r>
              <w:rPr>
                <w:sz w:val="15"/>
              </w:rPr>
              <w:t>Named input-path dictionary; raises FileNotFoundError when an input is absent.</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49">
              <w:r>
                <w:rPr>
                  <w:color w:val="0563C1"/>
                  <w:u w:val="single"/>
                </w:rPr>
                <w:t>build_window_indices</w:t>
              </w:r>
            </w:hyperlink>
            <w:r>
              <w:rPr>
                <w:sz w:val="15"/>
              </w:rPr>
              <w:t xml:space="preserve"> </w:t>
              <w:br/>
              <w:t>line 38</w:t>
            </w:r>
          </w:p>
        </w:tc>
        <w:tc>
          <w:tcPr>
            <w:tcW w:type="dxa" w:w="4464"/>
            <w:vAlign w:val="top"/>
            <w:tcMar>
              <w:top w:w="55" w:type="dxa"/>
              <w:start w:w="65" w:type="dxa"/>
              <w:bottom w:w="55" w:type="dxa"/>
              <w:end w:w="65" w:type="dxa"/>
            </w:tcMar>
            <w:shd w:fill="F2F6FA"/>
          </w:tcPr>
          <w:p>
            <w:pPr>
              <w:spacing w:after="0" w:line="240" w:lineRule="auto"/>
            </w:pPr>
            <w:r>
              <w:rPr>
                <w:sz w:val="15"/>
              </w:rPr>
              <w:t>Uses datetime-array searchsorted with inclusive end handling.</w:t>
            </w:r>
          </w:p>
        </w:tc>
        <w:tc>
          <w:tcPr>
            <w:tcW w:type="dxa" w:w="3859"/>
            <w:vAlign w:val="top"/>
            <w:tcMar>
              <w:top w:w="55" w:type="dxa"/>
              <w:start w:w="65" w:type="dxa"/>
              <w:bottom w:w="55" w:type="dxa"/>
              <w:end w:w="65" w:type="dxa"/>
            </w:tcMar>
            <w:shd w:fill="F2F6FA"/>
          </w:tcPr>
          <w:p>
            <w:pPr>
              <w:spacing w:after="0" w:line="240" w:lineRule="auto"/>
            </w:pPr>
            <w:r>
              <w:rPr>
                <w:sz w:val="15"/>
              </w:rPr>
              <w:t>Two int64 vectors of start/end positions for event windows.</w:t>
            </w:r>
          </w:p>
        </w:tc>
      </w:tr>
      <w:tr>
        <w:trPr>
          <w:cantSplit/>
        </w:trPr>
        <w:tc>
          <w:tcPr>
            <w:tcW w:type="dxa" w:w="2045"/>
            <w:vAlign w:val="top"/>
            <w:tcMar>
              <w:top w:w="55" w:type="dxa"/>
              <w:start w:w="65" w:type="dxa"/>
              <w:bottom w:w="55" w:type="dxa"/>
              <w:end w:w="65" w:type="dxa"/>
            </w:tcMar>
          </w:tcPr>
          <w:p>
            <w:pPr>
              <w:spacing w:after="0" w:line="240" w:lineRule="auto"/>
            </w:pPr>
            <w:hyperlink r:id="rId150">
              <w:r>
                <w:rPr>
                  <w:color w:val="0563C1"/>
                  <w:u w:val="single"/>
                </w:rPr>
                <w:t>hours_between</w:t>
              </w:r>
            </w:hyperlink>
            <w:r>
              <w:rPr>
                <w:sz w:val="15"/>
              </w:rPr>
              <w:t xml:space="preserve"> </w:t>
              <w:br/>
              <w:t>line 47</w:t>
            </w:r>
          </w:p>
        </w:tc>
        <w:tc>
          <w:tcPr>
            <w:tcW w:type="dxa" w:w="4464"/>
            <w:vAlign w:val="top"/>
            <w:tcMar>
              <w:top w:w="55" w:type="dxa"/>
              <w:start w:w="65" w:type="dxa"/>
              <w:bottom w:w="55" w:type="dxa"/>
              <w:end w:w="65" w:type="dxa"/>
            </w:tcMar>
          </w:tcPr>
          <w:p>
            <w:pPr>
              <w:spacing w:after="0" w:line="240" w:lineRule="auto"/>
            </w:pPr>
            <w:r>
              <w:rPr>
                <w:sz w:val="15"/>
              </w:rPr>
              <w:t>Converts numpy timedelta values to floating-point hours.</w:t>
            </w:r>
          </w:p>
        </w:tc>
        <w:tc>
          <w:tcPr>
            <w:tcW w:type="dxa" w:w="3859"/>
            <w:vAlign w:val="top"/>
            <w:tcMar>
              <w:top w:w="55" w:type="dxa"/>
              <w:start w:w="65" w:type="dxa"/>
              <w:bottom w:w="55" w:type="dxa"/>
              <w:end w:w="65" w:type="dxa"/>
            </w:tcMar>
          </w:tcPr>
          <w:p>
            <w:pPr>
              <w:spacing w:after="0" w:line="240" w:lineRule="auto"/>
            </w:pPr>
            <w:r>
              <w:rPr>
                <w:sz w:val="15"/>
              </w:rPr>
              <w:t>NumPy array of elapsed hours.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51">
              <w:r>
                <w:rPr>
                  <w:color w:val="0563C1"/>
                  <w:u w:val="single"/>
                </w:rPr>
                <w:t>haversine_km</w:t>
              </w:r>
            </w:hyperlink>
            <w:r>
              <w:rPr>
                <w:sz w:val="15"/>
              </w:rPr>
              <w:t xml:space="preserve"> </w:t>
              <w:br/>
              <w:t>line 51</w:t>
            </w:r>
          </w:p>
        </w:tc>
        <w:tc>
          <w:tcPr>
            <w:tcW w:type="dxa" w:w="4464"/>
            <w:vAlign w:val="top"/>
            <w:tcMar>
              <w:top w:w="55" w:type="dxa"/>
              <w:start w:w="65" w:type="dxa"/>
              <w:bottom w:w="55" w:type="dxa"/>
              <w:end w:w="65" w:type="dxa"/>
            </w:tcMar>
            <w:shd w:fill="F2F6FA"/>
          </w:tcPr>
          <w:p>
            <w:pPr>
              <w:spacing w:after="0" w:line="240" w:lineRule="auto"/>
            </w:pPr>
            <w:r>
              <w:rPr>
                <w:sz w:val="15"/>
              </w:rPr>
              <w:t>Computes great-circle separation from latitude/longitude pairs.</w:t>
            </w:r>
          </w:p>
        </w:tc>
        <w:tc>
          <w:tcPr>
            <w:tcW w:type="dxa" w:w="3859"/>
            <w:vAlign w:val="top"/>
            <w:tcMar>
              <w:top w:w="55" w:type="dxa"/>
              <w:start w:w="65" w:type="dxa"/>
              <w:bottom w:w="55" w:type="dxa"/>
              <w:end w:w="65" w:type="dxa"/>
            </w:tcMar>
            <w:shd w:fill="F2F6FA"/>
          </w:tcPr>
          <w:p>
            <w:pPr>
              <w:spacing w:after="0" w:line="240" w:lineRule="auto"/>
            </w:pPr>
            <w:r>
              <w:rPr>
                <w:sz w:val="15"/>
              </w:rPr>
              <w:t>Distance in kilometers.</w:t>
            </w:r>
          </w:p>
        </w:tc>
      </w:tr>
      <w:tr>
        <w:trPr>
          <w:cantSplit/>
        </w:trPr>
        <w:tc>
          <w:tcPr>
            <w:tcW w:type="dxa" w:w="2045"/>
            <w:vAlign w:val="top"/>
            <w:tcMar>
              <w:top w:w="55" w:type="dxa"/>
              <w:start w:w="65" w:type="dxa"/>
              <w:bottom w:w="55" w:type="dxa"/>
              <w:end w:w="65" w:type="dxa"/>
            </w:tcMar>
          </w:tcPr>
          <w:p>
            <w:pPr>
              <w:spacing w:after="0" w:line="240" w:lineRule="auto"/>
            </w:pPr>
            <w:hyperlink r:id="rId152">
              <w:r>
                <w:rPr>
                  <w:color w:val="0563C1"/>
                  <w:u w:val="single"/>
                </w:rPr>
                <w:t>load_meta_gauge_latlon</w:t>
              </w:r>
            </w:hyperlink>
            <w:r>
              <w:rPr>
                <w:sz w:val="15"/>
              </w:rPr>
              <w:t xml:space="preserve"> </w:t>
              <w:br/>
              <w:t>line 63</w:t>
            </w:r>
          </w:p>
        </w:tc>
        <w:tc>
          <w:tcPr>
            <w:tcW w:type="dxa" w:w="4464"/>
            <w:vAlign w:val="top"/>
            <w:tcMar>
              <w:top w:w="55" w:type="dxa"/>
              <w:start w:w="65" w:type="dxa"/>
              <w:bottom w:w="55" w:type="dxa"/>
              <w:end w:w="65" w:type="dxa"/>
            </w:tcMar>
          </w:tcPr>
          <w:p>
            <w:pPr>
              <w:spacing w:after="0" w:line="240" w:lineRule="auto"/>
            </w:pPr>
            <w:r>
              <w:rPr>
                <w:sz w:val="15"/>
              </w:rPr>
              <w:t>Reads station coordinates from GeoJSON metadata.</w:t>
            </w:r>
          </w:p>
        </w:tc>
        <w:tc>
          <w:tcPr>
            <w:tcW w:type="dxa" w:w="3859"/>
            <w:vAlign w:val="top"/>
            <w:tcMar>
              <w:top w:w="55" w:type="dxa"/>
              <w:start w:w="65" w:type="dxa"/>
              <w:bottom w:w="55" w:type="dxa"/>
              <w:end w:w="65" w:type="dxa"/>
            </w:tcMar>
          </w:tcPr>
          <w:p>
            <w:pPr>
              <w:spacing w:after="0" w:line="240" w:lineRule="auto"/>
            </w:pPr>
            <w:r>
              <w:rPr>
                <w:sz w:val="15"/>
              </w:rPr>
              <w:t>(latitude, longitude) floats.</w:t>
            </w:r>
          </w:p>
        </w:tc>
      </w:tr>
    </w:tbl>
    <w:p>
      <w:pPr>
        <w:spacing w:after="20" w:before="0"/>
      </w:pPr>
    </w:p>
    <w:p>
      <w:pPr>
        <w:pStyle w:val="Heading2"/>
      </w:pPr>
      <w:r>
        <w:rPr>
          <w:sz w:val="22"/>
        </w:rPr>
        <w:t xml:space="preserve">23. </w:t>
      </w:r>
      <w:r>
        <w:rPr>
          <w:rFonts w:ascii="Consolas" w:hAnsi="Consolas"/>
          <w:sz w:val="21"/>
        </w:rPr>
        <w:t>ews/current_alerts.py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53">
              <w:r>
                <w:rPr>
                  <w:color w:val="0563C1"/>
                  <w:u w:val="single"/>
                </w:rPr>
                <w:t>load_npz</w:t>
              </w:r>
            </w:hyperlink>
            <w:r>
              <w:rPr>
                <w:sz w:val="15"/>
              </w:rPr>
              <w:t xml:space="preserve"> </w:t>
              <w:br/>
              <w:t>line 79</w:t>
            </w:r>
          </w:p>
        </w:tc>
        <w:tc>
          <w:tcPr>
            <w:tcW w:type="dxa" w:w="4464"/>
            <w:vAlign w:val="top"/>
            <w:tcMar>
              <w:top w:w="55" w:type="dxa"/>
              <w:start w:w="65" w:type="dxa"/>
              <w:bottom w:w="55" w:type="dxa"/>
              <w:end w:w="65" w:type="dxa"/>
            </w:tcMar>
          </w:tcPr>
          <w:p>
            <w:pPr>
              <w:spacing w:after="0" w:line="240" w:lineRule="auto"/>
            </w:pPr>
            <w:r>
              <w:rPr>
                <w:sz w:val="15"/>
              </w:rPr>
              <w:t>Reads all arrays from an NPZ file after existence validation.</w:t>
            </w:r>
          </w:p>
        </w:tc>
        <w:tc>
          <w:tcPr>
            <w:tcW w:type="dxa" w:w="3859"/>
            <w:vAlign w:val="top"/>
            <w:tcMar>
              <w:top w:w="55" w:type="dxa"/>
              <w:start w:w="65" w:type="dxa"/>
              <w:bottom w:w="55" w:type="dxa"/>
              <w:end w:w="65" w:type="dxa"/>
            </w:tcMar>
          </w:tcPr>
          <w:p>
            <w:pPr>
              <w:spacing w:after="0" w:line="240" w:lineRule="auto"/>
            </w:pPr>
            <w:r>
              <w:rPr>
                <w:sz w:val="15"/>
              </w:rPr>
              <w:t>Dictionary keyed by stored array names.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54">
              <w:r>
                <w:rPr>
                  <w:color w:val="0563C1"/>
                  <w:u w:val="single"/>
                </w:rPr>
                <w:t>load_state_basin_index</w:t>
              </w:r>
            </w:hyperlink>
            <w:r>
              <w:rPr>
                <w:sz w:val="15"/>
              </w:rPr>
              <w:t xml:space="preserve"> </w:t>
              <w:br/>
              <w:t>line 87</w:t>
            </w:r>
          </w:p>
        </w:tc>
        <w:tc>
          <w:tcPr>
            <w:tcW w:type="dxa" w:w="4464"/>
            <w:vAlign w:val="top"/>
            <w:tcMar>
              <w:top w:w="55" w:type="dxa"/>
              <w:start w:w="65" w:type="dxa"/>
              <w:bottom w:w="55" w:type="dxa"/>
              <w:end w:w="65" w:type="dxa"/>
            </w:tcMar>
            <w:shd w:fill="F2F6FA"/>
          </w:tcPr>
          <w:p>
            <w:pPr>
              <w:spacing w:after="0" w:line="240" w:lineRule="auto"/>
            </w:pPr>
            <w:r>
              <w:rPr>
                <w:sz w:val="15"/>
              </w:rPr>
              <w:t>Reads and type-normalizes state/site, grid pixel and ragged basin-index arrays.</w:t>
            </w:r>
          </w:p>
        </w:tc>
        <w:tc>
          <w:tcPr>
            <w:tcW w:type="dxa" w:w="3859"/>
            <w:vAlign w:val="top"/>
            <w:tcMar>
              <w:top w:w="55" w:type="dxa"/>
              <w:start w:w="65" w:type="dxa"/>
              <w:bottom w:w="55" w:type="dxa"/>
              <w:end w:w="65" w:type="dxa"/>
            </w:tcMar>
            <w:shd w:fill="F2F6FA"/>
          </w:tcPr>
          <w:p>
            <w:pPr>
              <w:spacing w:after="0" w:line="240" w:lineRule="auto"/>
            </w:pPr>
            <w:r>
              <w:rPr>
                <w:sz w:val="15"/>
              </w:rPr>
              <w:t>State basin-index dictionary.</w:t>
            </w:r>
          </w:p>
        </w:tc>
      </w:tr>
      <w:tr>
        <w:trPr>
          <w:cantSplit/>
        </w:trPr>
        <w:tc>
          <w:tcPr>
            <w:tcW w:type="dxa" w:w="2045"/>
            <w:vAlign w:val="top"/>
            <w:tcMar>
              <w:top w:w="55" w:type="dxa"/>
              <w:start w:w="65" w:type="dxa"/>
              <w:bottom w:w="55" w:type="dxa"/>
              <w:end w:w="65" w:type="dxa"/>
            </w:tcMar>
          </w:tcPr>
          <w:p>
            <w:pPr>
              <w:spacing w:after="0" w:line="240" w:lineRule="auto"/>
            </w:pPr>
            <w:hyperlink r:id="rId155">
              <w:r>
                <w:rPr>
                  <w:color w:val="0563C1"/>
                  <w:u w:val="single"/>
                </w:rPr>
                <w:t>load_current_state_rain</w:t>
              </w:r>
            </w:hyperlink>
            <w:r>
              <w:rPr>
                <w:sz w:val="15"/>
              </w:rPr>
              <w:t xml:space="preserve"> </w:t>
              <w:br/>
              <w:t>line 104</w:t>
            </w:r>
          </w:p>
        </w:tc>
        <w:tc>
          <w:tcPr>
            <w:tcW w:type="dxa" w:w="4464"/>
            <w:vAlign w:val="top"/>
            <w:tcMar>
              <w:top w:w="55" w:type="dxa"/>
              <w:start w:w="65" w:type="dxa"/>
              <w:bottom w:w="55" w:type="dxa"/>
              <w:end w:w="65" w:type="dxa"/>
            </w:tcMar>
          </w:tcPr>
          <w:p>
            <w:pPr>
              <w:spacing w:after="0" w:line="240" w:lineRule="auto"/>
            </w:pPr>
            <w:r>
              <w:rPr>
                <w:sz w:val="15"/>
              </w:rPr>
              <w:t>Loads the current rain NPZ and validates rain as two-dimensional (time, state_pixels).</w:t>
            </w:r>
          </w:p>
        </w:tc>
        <w:tc>
          <w:tcPr>
            <w:tcW w:type="dxa" w:w="3859"/>
            <w:vAlign w:val="top"/>
            <w:tcMar>
              <w:top w:w="55" w:type="dxa"/>
              <w:start w:w="65" w:type="dxa"/>
              <w:bottom w:w="55" w:type="dxa"/>
              <w:end w:w="65" w:type="dxa"/>
            </w:tcMar>
          </w:tcPr>
          <w:p>
            <w:pPr>
              <w:spacing w:after="0" w:line="240" w:lineRule="auto"/>
            </w:pPr>
            <w:r>
              <w:rPr>
                <w:sz w:val="15"/>
              </w:rPr>
              <w:t>Normalized rainfall/time/coordinate dictionary; missing values remain available in missing_times.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56">
              <w:r>
                <w:rPr>
                  <w:color w:val="0563C1"/>
                  <w:u w:val="single"/>
                </w:rPr>
                <w:t>validate_efficient_reference</w:t>
              </w:r>
            </w:hyperlink>
            <w:r>
              <w:rPr>
                <w:sz w:val="15"/>
              </w:rPr>
              <w:t xml:space="preserve"> </w:t>
              <w:br/>
              <w:t>line 121</w:t>
            </w:r>
          </w:p>
        </w:tc>
        <w:tc>
          <w:tcPr>
            <w:tcW w:type="dxa" w:w="4464"/>
            <w:vAlign w:val="top"/>
            <w:tcMar>
              <w:top w:w="55" w:type="dxa"/>
              <w:start w:w="65" w:type="dxa"/>
              <w:bottom w:w="55" w:type="dxa"/>
              <w:end w:w="65" w:type="dxa"/>
            </w:tcMar>
            <w:shd w:fill="F2F6FA"/>
          </w:tcPr>
          <w:p>
            <w:pPr>
              <w:spacing w:after="0" w:line="240" w:lineRule="auto"/>
            </w:pPr>
            <w:r>
              <w:rPr>
                <w:sz w:val="15"/>
              </w:rPr>
              <w:t>Checks required arrays, state/site ordering and ragged pointer/value lengths.</w:t>
            </w:r>
          </w:p>
        </w:tc>
        <w:tc>
          <w:tcPr>
            <w:tcW w:type="dxa" w:w="3859"/>
            <w:vAlign w:val="top"/>
            <w:tcMar>
              <w:top w:w="55" w:type="dxa"/>
              <w:start w:w="65" w:type="dxa"/>
              <w:bottom w:w="55" w:type="dxa"/>
              <w:end w:w="65" w:type="dxa"/>
            </w:tcMar>
            <w:shd w:fill="F2F6FA"/>
          </w:tcPr>
          <w:p>
            <w:pPr>
              <w:spacing w:after="0" w:line="240" w:lineRule="auto"/>
            </w:pPr>
            <w:r>
              <w:rPr>
                <w:sz w:val="15"/>
              </w:rPr>
              <w:t>None when valid; raises ValueError with the mismatch.</w:t>
            </w:r>
          </w:p>
        </w:tc>
      </w:tr>
      <w:tr>
        <w:trPr>
          <w:cantSplit/>
        </w:trPr>
        <w:tc>
          <w:tcPr>
            <w:tcW w:type="dxa" w:w="2045"/>
            <w:vAlign w:val="top"/>
            <w:tcMar>
              <w:top w:w="55" w:type="dxa"/>
              <w:start w:w="65" w:type="dxa"/>
              <w:bottom w:w="55" w:type="dxa"/>
              <w:end w:w="65" w:type="dxa"/>
            </w:tcMar>
          </w:tcPr>
          <w:p>
            <w:pPr>
              <w:spacing w:after="0" w:line="240" w:lineRule="auto"/>
            </w:pPr>
            <w:hyperlink r:id="rId157">
              <w:r>
                <w:rPr>
                  <w:color w:val="0563C1"/>
                  <w:u w:val="single"/>
                </w:rPr>
                <w:t>build_event_lookup</w:t>
              </w:r>
            </w:hyperlink>
            <w:r>
              <w:rPr>
                <w:sz w:val="15"/>
              </w:rPr>
              <w:t xml:space="preserve"> </w:t>
              <w:br/>
              <w:t>line 171</w:t>
            </w:r>
          </w:p>
        </w:tc>
        <w:tc>
          <w:tcPr>
            <w:tcW w:type="dxa" w:w="4464"/>
            <w:vAlign w:val="top"/>
            <w:tcMar>
              <w:top w:w="55" w:type="dxa"/>
              <w:start w:w="65" w:type="dxa"/>
              <w:bottom w:w="55" w:type="dxa"/>
              <w:end w:w="65" w:type="dxa"/>
            </w:tcMar>
          </w:tcPr>
          <w:p>
            <w:pPr>
              <w:spacing w:after="0" w:line="240" w:lineRule="auto"/>
            </w:pPr>
            <w:r>
              <w:rPr>
                <w:sz w:val="15"/>
              </w:rPr>
              <w:t>Maps state-pixel IDs to positions in the packed historical event index.</w:t>
            </w:r>
          </w:p>
        </w:tc>
        <w:tc>
          <w:tcPr>
            <w:tcW w:type="dxa" w:w="3859"/>
            <w:vAlign w:val="top"/>
            <w:tcMar>
              <w:top w:w="55" w:type="dxa"/>
              <w:start w:w="65" w:type="dxa"/>
              <w:bottom w:w="55" w:type="dxa"/>
              <w:end w:w="65" w:type="dxa"/>
            </w:tcMar>
          </w:tcPr>
          <w:p>
            <w:pPr>
              <w:spacing w:after="0" w:line="240" w:lineRule="auto"/>
            </w:pPr>
            <w:r>
              <w:rPr>
                <w:sz w:val="15"/>
              </w:rPr>
              <w:t>Dict from pixel_id_state to event-index row.</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58">
              <w:r>
                <w:rPr>
                  <w:color w:val="0563C1"/>
                  <w:u w:val="single"/>
                </w:rPr>
                <w:t>percentile_rank</w:t>
              </w:r>
            </w:hyperlink>
            <w:r>
              <w:rPr>
                <w:sz w:val="15"/>
              </w:rPr>
              <w:t xml:space="preserve"> </w:t>
              <w:br/>
              <w:t>line 179</w:t>
            </w:r>
          </w:p>
        </w:tc>
        <w:tc>
          <w:tcPr>
            <w:tcW w:type="dxa" w:w="4464"/>
            <w:vAlign w:val="top"/>
            <w:tcMar>
              <w:top w:w="55" w:type="dxa"/>
              <w:start w:w="65" w:type="dxa"/>
              <w:bottom w:w="55" w:type="dxa"/>
              <w:end w:w="65" w:type="dxa"/>
            </w:tcMar>
            <w:shd w:fill="F2F6FA"/>
          </w:tcPr>
          <w:p>
            <w:pPr>
              <w:spacing w:after="0" w:line="240" w:lineRule="auto"/>
            </w:pPr>
            <w:r>
              <w:rPr>
                <w:sz w:val="15"/>
              </w:rPr>
              <w:t>Computes percentage of finite historical reference values less than or equal to a current value.</w:t>
            </w:r>
          </w:p>
        </w:tc>
        <w:tc>
          <w:tcPr>
            <w:tcW w:type="dxa" w:w="3859"/>
            <w:vAlign w:val="top"/>
            <w:tcMar>
              <w:top w:w="55" w:type="dxa"/>
              <w:start w:w="65" w:type="dxa"/>
              <w:bottom w:w="55" w:type="dxa"/>
              <w:end w:w="65" w:type="dxa"/>
            </w:tcMar>
            <w:shd w:fill="F2F6FA"/>
          </w:tcPr>
          <w:p>
            <w:pPr>
              <w:spacing w:after="0" w:line="240" w:lineRule="auto"/>
            </w:pPr>
            <w:r>
              <w:rPr>
                <w:sz w:val="15"/>
              </w:rPr>
              <w:t>Percentile from 0 to 100, or NaN without usable reference data.</w:t>
            </w:r>
          </w:p>
        </w:tc>
      </w:tr>
      <w:tr>
        <w:trPr>
          <w:cantSplit/>
        </w:trPr>
        <w:tc>
          <w:tcPr>
            <w:tcW w:type="dxa" w:w="2045"/>
            <w:vAlign w:val="top"/>
            <w:tcMar>
              <w:top w:w="55" w:type="dxa"/>
              <w:start w:w="65" w:type="dxa"/>
              <w:bottom w:w="55" w:type="dxa"/>
              <w:end w:w="65" w:type="dxa"/>
            </w:tcMar>
          </w:tcPr>
          <w:p>
            <w:pPr>
              <w:spacing w:after="0" w:line="240" w:lineRule="auto"/>
            </w:pPr>
            <w:hyperlink r:id="rId159">
              <w:r>
                <w:rPr>
                  <w:color w:val="0563C1"/>
                  <w:u w:val="single"/>
                </w:rPr>
                <w:t>classify_percentile_alert</w:t>
              </w:r>
            </w:hyperlink>
            <w:r>
              <w:rPr>
                <w:sz w:val="15"/>
              </w:rPr>
              <w:t xml:space="preserve"> </w:t>
              <w:br/>
              <w:t>line 187</w:t>
            </w:r>
          </w:p>
        </w:tc>
        <w:tc>
          <w:tcPr>
            <w:tcW w:type="dxa" w:w="4464"/>
            <w:vAlign w:val="top"/>
            <w:tcMar>
              <w:top w:w="55" w:type="dxa"/>
              <w:start w:w="65" w:type="dxa"/>
              <w:bottom w:w="55" w:type="dxa"/>
              <w:end w:w="65" w:type="dxa"/>
            </w:tcMar>
          </w:tcPr>
          <w:p>
            <w:pPr>
              <w:spacing w:after="0" w:line="240" w:lineRule="auto"/>
            </w:pPr>
            <w:r>
              <w:rPr>
                <w:sz w:val="15"/>
              </w:rPr>
              <w:t>Applies the simple P50/P75/P90 four-level classification.</w:t>
            </w:r>
          </w:p>
        </w:tc>
        <w:tc>
          <w:tcPr>
            <w:tcW w:type="dxa" w:w="3859"/>
            <w:vAlign w:val="top"/>
            <w:tcMar>
              <w:top w:w="55" w:type="dxa"/>
              <w:start w:w="65" w:type="dxa"/>
              <w:bottom w:w="55" w:type="dxa"/>
              <w:end w:w="65" w:type="dxa"/>
            </w:tcMar>
          </w:tcPr>
          <w:p>
            <w:pPr>
              <w:spacing w:after="0" w:line="240" w:lineRule="auto"/>
            </w:pPr>
            <w:r>
              <w:rPr>
                <w:sz w:val="15"/>
              </w:rPr>
              <w:t>NORMAL, WATCH, WARNING or SEVERE.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60">
              <w:r>
                <w:rPr>
                  <w:color w:val="0563C1"/>
                  <w:u w:val="single"/>
                </w:rPr>
                <w:t>classify_efficient_event_alert</w:t>
              </w:r>
            </w:hyperlink>
            <w:r>
              <w:rPr>
                <w:sz w:val="15"/>
              </w:rPr>
              <w:t xml:space="preserve"> </w:t>
              <w:br/>
              <w:t>line 199</w:t>
            </w:r>
          </w:p>
        </w:tc>
        <w:tc>
          <w:tcPr>
            <w:tcW w:type="dxa" w:w="4464"/>
            <w:vAlign w:val="top"/>
            <w:tcMar>
              <w:top w:w="55" w:type="dxa"/>
              <w:start w:w="65" w:type="dxa"/>
              <w:bottom w:w="55" w:type="dxa"/>
              <w:end w:w="65" w:type="dxa"/>
            </w:tcMar>
            <w:shd w:fill="F2F6FA"/>
          </w:tcPr>
          <w:p>
            <w:pPr>
              <w:spacing w:after="0" w:line="240" w:lineRule="auto"/>
            </w:pPr>
            <w:r>
              <w:rPr>
                <w:sz w:val="15"/>
              </w:rPr>
              <w:t>Combines pixel/basin reference thresholds and weighted percentiles using the efficient-event policy.</w:t>
            </w:r>
          </w:p>
        </w:tc>
        <w:tc>
          <w:tcPr>
            <w:tcW w:type="dxa" w:w="3859"/>
            <w:vAlign w:val="top"/>
            <w:tcMar>
              <w:top w:w="55" w:type="dxa"/>
              <w:start w:w="65" w:type="dxa"/>
              <w:bottom w:w="55" w:type="dxa"/>
              <w:end w:w="65" w:type="dxa"/>
            </w:tcMar>
            <w:shd w:fill="F2F6FA"/>
          </w:tcPr>
          <w:p>
            <w:pPr>
              <w:spacing w:after="0" w:line="240" w:lineRule="auto"/>
            </w:pPr>
            <w:r>
              <w:rPr>
                <w:sz w:val="15"/>
              </w:rPr>
              <w:t>(alert level, rule-reason code).</w:t>
            </w:r>
          </w:p>
        </w:tc>
      </w:tr>
      <w:tr>
        <w:trPr>
          <w:cantSplit/>
        </w:trPr>
        <w:tc>
          <w:tcPr>
            <w:tcW w:type="dxa" w:w="2045"/>
            <w:vAlign w:val="top"/>
            <w:tcMar>
              <w:top w:w="55" w:type="dxa"/>
              <w:start w:w="65" w:type="dxa"/>
              <w:bottom w:w="55" w:type="dxa"/>
              <w:end w:w="65" w:type="dxa"/>
            </w:tcMar>
          </w:tcPr>
          <w:p>
            <w:pPr>
              <w:spacing w:after="0" w:line="240" w:lineRule="auto"/>
            </w:pPr>
            <w:hyperlink r:id="rId161">
              <w:r>
                <w:rPr>
                  <w:color w:val="0563C1"/>
                  <w:u w:val="single"/>
                </w:rPr>
                <w:t>classify_operational_alert</w:t>
              </w:r>
            </w:hyperlink>
            <w:r>
              <w:rPr>
                <w:sz w:val="15"/>
              </w:rPr>
              <w:t xml:space="preserve"> </w:t>
              <w:br/>
              <w:t>line 237</w:t>
            </w:r>
          </w:p>
        </w:tc>
        <w:tc>
          <w:tcPr>
            <w:tcW w:type="dxa" w:w="4464"/>
            <w:vAlign w:val="top"/>
            <w:tcMar>
              <w:top w:w="55" w:type="dxa"/>
              <w:start w:w="65" w:type="dxa"/>
              <w:bottom w:w="55" w:type="dxa"/>
              <w:end w:w="65" w:type="dxa"/>
            </w:tcMar>
          </w:tcPr>
          <w:p>
            <w:pPr>
              <w:spacing w:after="0" w:line="240" w:lineRule="auto"/>
            </w:pPr>
            <w:r>
              <w:rPr>
                <w:sz w:val="15"/>
              </w:rPr>
              <w:t>Splits SEVERE alerts by estimated response time into flash-flood timing bands.</w:t>
            </w:r>
          </w:p>
        </w:tc>
        <w:tc>
          <w:tcPr>
            <w:tcW w:type="dxa" w:w="3859"/>
            <w:vAlign w:val="top"/>
            <w:tcMar>
              <w:top w:w="55" w:type="dxa"/>
              <w:start w:w="65" w:type="dxa"/>
              <w:bottom w:w="55" w:type="dxa"/>
              <w:end w:w="65" w:type="dxa"/>
            </w:tcMar>
          </w:tcPr>
          <w:p>
            <w:pPr>
              <w:spacing w:after="0" w:line="240" w:lineRule="auto"/>
            </w:pPr>
            <w:r>
              <w:rPr>
                <w:sz w:val="15"/>
              </w:rPr>
              <w:t>(operational label, rule-reason code).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62">
              <w:r>
                <w:rPr>
                  <w:color w:val="0563C1"/>
                  <w:u w:val="single"/>
                </w:rPr>
                <w:t>recover_operational_response_hr</w:t>
              </w:r>
            </w:hyperlink>
            <w:r>
              <w:rPr>
                <w:sz w:val="15"/>
              </w:rPr>
              <w:t xml:space="preserve"> </w:t>
              <w:br/>
              <w:t>line 261</w:t>
            </w:r>
          </w:p>
        </w:tc>
        <w:tc>
          <w:tcPr>
            <w:tcW w:type="dxa" w:w="4464"/>
            <w:vAlign w:val="top"/>
            <w:tcMar>
              <w:top w:w="55" w:type="dxa"/>
              <w:start w:w="65" w:type="dxa"/>
              <w:bottom w:w="55" w:type="dxa"/>
              <w:end w:w="65" w:type="dxa"/>
            </w:tcMar>
            <w:shd w:fill="F2F6FA"/>
          </w:tcPr>
          <w:p>
            <w:pPr>
              <w:spacing w:after="0" w:line="240" w:lineRule="auto"/>
            </w:pPr>
            <w:r>
              <w:rPr>
                <w:sz w:val="15"/>
              </w:rPr>
              <w:t>Uses cached fastest response first, then positive or smallest nonzero absolute pixel-event lag.</w:t>
            </w:r>
          </w:p>
        </w:tc>
        <w:tc>
          <w:tcPr>
            <w:tcW w:type="dxa" w:w="3859"/>
            <w:vAlign w:val="top"/>
            <w:tcMar>
              <w:top w:w="55" w:type="dxa"/>
              <w:start w:w="65" w:type="dxa"/>
              <w:bottom w:w="55" w:type="dxa"/>
              <w:end w:w="65" w:type="dxa"/>
            </w:tcMar>
            <w:shd w:fill="F2F6FA"/>
          </w:tcPr>
          <w:p>
            <w:pPr>
              <w:spacing w:after="0" w:line="240" w:lineRule="auto"/>
            </w:pPr>
            <w:r>
              <w:rPr>
                <w:sz w:val="15"/>
              </w:rPr>
              <w:t>(response hours, source explanation).</w:t>
            </w:r>
          </w:p>
        </w:tc>
      </w:tr>
      <w:tr>
        <w:trPr>
          <w:cantSplit/>
        </w:trPr>
        <w:tc>
          <w:tcPr>
            <w:tcW w:type="dxa" w:w="2045"/>
            <w:vAlign w:val="top"/>
            <w:tcMar>
              <w:top w:w="55" w:type="dxa"/>
              <w:start w:w="65" w:type="dxa"/>
              <w:bottom w:w="55" w:type="dxa"/>
              <w:end w:w="65" w:type="dxa"/>
            </w:tcMar>
          </w:tcPr>
          <w:p>
            <w:pPr>
              <w:spacing w:after="0" w:line="240" w:lineRule="auto"/>
            </w:pPr>
            <w:hyperlink r:id="rId163">
              <w:r>
                <w:rPr>
                  <w:color w:val="0563C1"/>
                  <w:u w:val="single"/>
                </w:rPr>
                <w:t>_empty_cached_efficient_alerts</w:t>
              </w:r>
            </w:hyperlink>
            <w:r>
              <w:rPr>
                <w:sz w:val="15"/>
              </w:rPr>
              <w:t xml:space="preserve"> </w:t>
              <w:br/>
              <w:t>line 302</w:t>
            </w:r>
          </w:p>
        </w:tc>
        <w:tc>
          <w:tcPr>
            <w:tcW w:type="dxa" w:w="4464"/>
            <w:vAlign w:val="top"/>
            <w:tcMar>
              <w:top w:w="55" w:type="dxa"/>
              <w:start w:w="65" w:type="dxa"/>
              <w:bottom w:w="55" w:type="dxa"/>
              <w:end w:w="65" w:type="dxa"/>
            </w:tcMar>
          </w:tcPr>
          <w:p>
            <w:pPr>
              <w:spacing w:after="0" w:line="240" w:lineRule="auto"/>
            </w:pPr>
            <w:r>
              <w:rPr>
                <w:sz w:val="15"/>
              </w:rPr>
              <w:t>Constructs the default empty-history result fields.</w:t>
            </w:r>
          </w:p>
        </w:tc>
        <w:tc>
          <w:tcPr>
            <w:tcW w:type="dxa" w:w="3859"/>
            <w:vAlign w:val="top"/>
            <w:tcMar>
              <w:top w:w="55" w:type="dxa"/>
              <w:start w:w="65" w:type="dxa"/>
              <w:bottom w:w="55" w:type="dxa"/>
              <w:end w:w="65" w:type="dxa"/>
            </w:tcMar>
          </w:tcPr>
          <w:p>
            <w:pPr>
              <w:spacing w:after="0" w:line="240" w:lineRule="auto"/>
            </w:pPr>
            <w:r>
              <w:rPr>
                <w:sz w:val="15"/>
              </w:rPr>
              <w:t>Dict populated with NaN, zero counts, false history flag and NORMAL defaults.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64">
              <w:r>
                <w:rPr>
                  <w:color w:val="0563C1"/>
                  <w:u w:val="single"/>
                </w:rPr>
                <w:t>efficient_percentile_alerts_from_cached_ref</w:t>
              </w:r>
            </w:hyperlink>
            <w:r>
              <w:rPr>
                <w:sz w:val="15"/>
              </w:rPr>
              <w:t xml:space="preserve"> </w:t>
              <w:br/>
              <w:t>line 351</w:t>
            </w:r>
          </w:p>
        </w:tc>
        <w:tc>
          <w:tcPr>
            <w:tcW w:type="dxa" w:w="4464"/>
            <w:vAlign w:val="top"/>
            <w:tcMar>
              <w:top w:w="55" w:type="dxa"/>
              <w:start w:w="65" w:type="dxa"/>
              <w:bottom w:w="55" w:type="dxa"/>
              <w:end w:w="65" w:type="dxa"/>
            </w:tcMar>
            <w:shd w:fill="F2F6FA"/>
          </w:tcPr>
          <w:p>
            <w:pPr>
              <w:spacing w:after="0" w:line="240" w:lineRule="auto"/>
            </w:pPr>
            <w:r>
              <w:rPr>
                <w:sz w:val="15"/>
              </w:rPr>
              <w:t>Slices one site's flattened historical reference by ref_ptr and compares current basin/pixel values.</w:t>
            </w:r>
          </w:p>
        </w:tc>
        <w:tc>
          <w:tcPr>
            <w:tcW w:type="dxa" w:w="3859"/>
            <w:vAlign w:val="top"/>
            <w:tcMar>
              <w:top w:w="55" w:type="dxa"/>
              <w:start w:w="65" w:type="dxa"/>
              <w:bottom w:w="55" w:type="dxa"/>
              <w:end w:w="65" w:type="dxa"/>
            </w:tcMar>
            <w:shd w:fill="F2F6FA"/>
          </w:tcPr>
          <w:p>
            <w:pPr>
              <w:spacing w:after="0" w:line="240" w:lineRule="auto"/>
            </w:pPr>
            <w:r>
              <w:rPr>
                <w:sz w:val="15"/>
              </w:rPr>
              <w:t>Efficient percentile, weight, history and historical benchmark fields.</w:t>
            </w:r>
          </w:p>
        </w:tc>
      </w:tr>
      <w:tr>
        <w:trPr>
          <w:cantSplit/>
        </w:trPr>
        <w:tc>
          <w:tcPr>
            <w:tcW w:type="dxa" w:w="2045"/>
            <w:vAlign w:val="top"/>
            <w:tcMar>
              <w:top w:w="55" w:type="dxa"/>
              <w:start w:w="65" w:type="dxa"/>
              <w:bottom w:w="55" w:type="dxa"/>
              <w:end w:w="65" w:type="dxa"/>
            </w:tcMar>
          </w:tcPr>
          <w:p>
            <w:pPr>
              <w:spacing w:after="0" w:line="240" w:lineRule="auto"/>
            </w:pPr>
            <w:hyperlink r:id="rId165">
              <w:r>
                <w:rPr>
                  <w:color w:val="0563C1"/>
                  <w:u w:val="single"/>
                </w:rPr>
                <w:t>empty_efficient_alerts</w:t>
              </w:r>
            </w:hyperlink>
            <w:r>
              <w:rPr>
                <w:sz w:val="15"/>
              </w:rPr>
              <w:t xml:space="preserve"> </w:t>
              <w:br/>
              <w:t>line 441</w:t>
            </w:r>
          </w:p>
        </w:tc>
        <w:tc>
          <w:tcPr>
            <w:tcW w:type="dxa" w:w="4464"/>
            <w:vAlign w:val="top"/>
            <w:tcMar>
              <w:top w:w="55" w:type="dxa"/>
              <w:start w:w="65" w:type="dxa"/>
              <w:bottom w:w="55" w:type="dxa"/>
              <w:end w:w="65" w:type="dxa"/>
            </w:tcMar>
          </w:tcPr>
          <w:p>
            <w:pPr>
              <w:spacing w:after="0" w:line="240" w:lineRule="auto"/>
            </w:pPr>
            <w:r>
              <w:rPr>
                <w:sz w:val="15"/>
              </w:rPr>
              <w:t>Public wrapper around the standard empty efficient-history record.</w:t>
            </w:r>
          </w:p>
        </w:tc>
        <w:tc>
          <w:tcPr>
            <w:tcW w:type="dxa" w:w="3859"/>
            <w:vAlign w:val="top"/>
            <w:tcMar>
              <w:top w:w="55" w:type="dxa"/>
              <w:start w:w="65" w:type="dxa"/>
              <w:bottom w:w="55" w:type="dxa"/>
              <w:end w:w="65" w:type="dxa"/>
            </w:tcMar>
          </w:tcPr>
          <w:p>
            <w:pPr>
              <w:spacing w:after="0" w:line="240" w:lineRule="auto"/>
            </w:pPr>
            <w:r>
              <w:rPr>
                <w:sz w:val="15"/>
              </w:rPr>
              <w:t>Default efficient-alert dictionary.</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66">
              <w:r>
                <w:rPr>
                  <w:color w:val="0563C1"/>
                  <w:u w:val="single"/>
                </w:rPr>
                <w:t>_normal_basin_row</w:t>
              </w:r>
            </w:hyperlink>
            <w:r>
              <w:rPr>
                <w:sz w:val="15"/>
              </w:rPr>
              <w:t xml:space="preserve"> </w:t>
              <w:br/>
              <w:t>line 448</w:t>
            </w:r>
          </w:p>
        </w:tc>
        <w:tc>
          <w:tcPr>
            <w:tcW w:type="dxa" w:w="4464"/>
            <w:vAlign w:val="top"/>
            <w:tcMar>
              <w:top w:w="55" w:type="dxa"/>
              <w:start w:w="65" w:type="dxa"/>
              <w:bottom w:w="55" w:type="dxa"/>
              <w:end w:w="65" w:type="dxa"/>
            </w:tcMar>
            <w:shd w:fill="F2F6FA"/>
          </w:tcPr>
          <w:p>
            <w:pPr>
              <w:spacing w:after="0" w:line="240" w:lineRule="auto"/>
            </w:pPr>
            <w:r>
              <w:rPr>
                <w:sz w:val="15"/>
              </w:rPr>
              <w:t>Builds a zero/currently-normal basin record when no qualifying current rain is present.</w:t>
            </w:r>
          </w:p>
        </w:tc>
        <w:tc>
          <w:tcPr>
            <w:tcW w:type="dxa" w:w="3859"/>
            <w:vAlign w:val="top"/>
            <w:tcMar>
              <w:top w:w="55" w:type="dxa"/>
              <w:start w:w="65" w:type="dxa"/>
              <w:bottom w:w="55" w:type="dxa"/>
              <w:end w:w="65" w:type="dxa"/>
            </w:tcMar>
            <w:shd w:fill="F2F6FA"/>
          </w:tcPr>
          <w:p>
            <w:pPr>
              <w:spacing w:after="0" w:line="240" w:lineRule="auto"/>
            </w:pPr>
            <w:r>
              <w:rPr>
                <w:sz w:val="15"/>
              </w:rPr>
              <w:t>Basin output dictionary with NORMAL status and metadata.</w:t>
            </w:r>
          </w:p>
        </w:tc>
      </w:tr>
      <w:tr>
        <w:trPr>
          <w:cantSplit/>
        </w:trPr>
        <w:tc>
          <w:tcPr>
            <w:tcW w:type="dxa" w:w="2045"/>
            <w:vAlign w:val="top"/>
            <w:tcMar>
              <w:top w:w="55" w:type="dxa"/>
              <w:start w:w="65" w:type="dxa"/>
              <w:bottom w:w="55" w:type="dxa"/>
              <w:end w:w="65" w:type="dxa"/>
            </w:tcMar>
          </w:tcPr>
          <w:p>
            <w:pPr>
              <w:spacing w:after="0" w:line="240" w:lineRule="auto"/>
            </w:pPr>
            <w:hyperlink r:id="rId167">
              <w:r>
                <w:rPr>
                  <w:color w:val="0563C1"/>
                  <w:u w:val="single"/>
                </w:rPr>
                <w:t>_collect_active_history_indices</w:t>
              </w:r>
            </w:hyperlink>
            <w:r>
              <w:rPr>
                <w:sz w:val="15"/>
              </w:rPr>
              <w:t xml:space="preserve"> </w:t>
              <w:br/>
              <w:t>line 487</w:t>
            </w:r>
          </w:p>
        </w:tc>
        <w:tc>
          <w:tcPr>
            <w:tcW w:type="dxa" w:w="4464"/>
            <w:vAlign w:val="top"/>
            <w:tcMar>
              <w:top w:w="55" w:type="dxa"/>
              <w:start w:w="65" w:type="dxa"/>
              <w:bottom w:w="55" w:type="dxa"/>
              <w:end w:w="65" w:type="dxa"/>
            </w:tcMar>
          </w:tcPr>
          <w:p>
            <w:pPr>
              <w:spacing w:after="0" w:line="240" w:lineRule="auto"/>
            </w:pPr>
            <w:r>
              <w:rPr>
                <w:sz w:val="15"/>
              </w:rPr>
              <w:t>Finds historical event rows associated with active pixels in a basin.</w:t>
            </w:r>
          </w:p>
        </w:tc>
        <w:tc>
          <w:tcPr>
            <w:tcW w:type="dxa" w:w="3859"/>
            <w:vAlign w:val="top"/>
            <w:tcMar>
              <w:top w:w="55" w:type="dxa"/>
              <w:start w:w="65" w:type="dxa"/>
              <w:bottom w:w="55" w:type="dxa"/>
              <w:end w:w="65" w:type="dxa"/>
            </w:tcMar>
          </w:tcPr>
          <w:p>
            <w:pPr>
              <w:spacing w:after="0" w:line="240" w:lineRule="auto"/>
            </w:pPr>
            <w:r>
              <w:rPr>
                <w:sz w:val="15"/>
              </w:rPr>
              <w:t>Event-index positions and lookup results for basin scoring.</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68">
              <w:r>
                <w:rPr>
                  <w:color w:val="0563C1"/>
                  <w:u w:val="single"/>
                </w:rPr>
                <w:t>_make_pixel_records</w:t>
              </w:r>
            </w:hyperlink>
            <w:r>
              <w:rPr>
                <w:sz w:val="15"/>
              </w:rPr>
              <w:t xml:space="preserve"> </w:t>
              <w:br/>
              <w:t>line 530</w:t>
            </w:r>
          </w:p>
        </w:tc>
        <w:tc>
          <w:tcPr>
            <w:tcW w:type="dxa" w:w="4464"/>
            <w:vAlign w:val="top"/>
            <w:tcMar>
              <w:top w:w="55" w:type="dxa"/>
              <w:start w:w="65" w:type="dxa"/>
              <w:bottom w:w="55" w:type="dxa"/>
              <w:end w:w="65" w:type="dxa"/>
            </w:tcMar>
            <w:shd w:fill="F2F6FA"/>
          </w:tcPr>
          <w:p>
            <w:pPr>
              <w:spacing w:after="0" w:line="240" w:lineRule="auto"/>
            </w:pPr>
            <w:r>
              <w:rPr>
                <w:sz w:val="15"/>
              </w:rPr>
              <w:t>Selects active pixels with usable history and attaches current values and historical comparison fields.</w:t>
            </w:r>
          </w:p>
        </w:tc>
        <w:tc>
          <w:tcPr>
            <w:tcW w:type="dxa" w:w="3859"/>
            <w:vAlign w:val="top"/>
            <w:tcMar>
              <w:top w:w="55" w:type="dxa"/>
              <w:start w:w="65" w:type="dxa"/>
              <w:bottom w:w="55" w:type="dxa"/>
              <w:end w:w="65" w:type="dxa"/>
            </w:tcMar>
            <w:shd w:fill="F2F6FA"/>
          </w:tcPr>
          <w:p>
            <w:pPr>
              <w:spacing w:after="0" w:line="240" w:lineRule="auto"/>
            </w:pPr>
            <w:r>
              <w:rPr>
                <w:sz w:val="15"/>
              </w:rPr>
              <w:t>Pixel alert records for tabular output.</w:t>
            </w:r>
          </w:p>
        </w:tc>
      </w:tr>
      <w:tr>
        <w:trPr>
          <w:cantSplit/>
        </w:trPr>
        <w:tc>
          <w:tcPr>
            <w:tcW w:type="dxa" w:w="2045"/>
            <w:vAlign w:val="top"/>
            <w:tcMar>
              <w:top w:w="55" w:type="dxa"/>
              <w:start w:w="65" w:type="dxa"/>
              <w:bottom w:w="55" w:type="dxa"/>
              <w:end w:w="65" w:type="dxa"/>
            </w:tcMar>
          </w:tcPr>
          <w:p>
            <w:pPr>
              <w:spacing w:after="0" w:line="240" w:lineRule="auto"/>
            </w:pPr>
            <w:hyperlink r:id="rId169">
              <w:r>
                <w:rPr>
                  <w:color w:val="0563C1"/>
                  <w:u w:val="single"/>
                </w:rPr>
                <w:t>_process_one_basin</w:t>
              </w:r>
            </w:hyperlink>
            <w:r>
              <w:rPr>
                <w:sz w:val="15"/>
              </w:rPr>
              <w:t xml:space="preserve"> </w:t>
              <w:br/>
              <w:t>line 608</w:t>
            </w:r>
          </w:p>
        </w:tc>
        <w:tc>
          <w:tcPr>
            <w:tcW w:type="dxa" w:w="4464"/>
            <w:vAlign w:val="top"/>
            <w:tcMar>
              <w:top w:w="55" w:type="dxa"/>
              <w:start w:w="65" w:type="dxa"/>
              <w:bottom w:w="55" w:type="dxa"/>
              <w:end w:w="65" w:type="dxa"/>
            </w:tcMar>
          </w:tcPr>
          <w:p>
            <w:pPr>
              <w:spacing w:after="0" w:line="240" w:lineRule="auto"/>
            </w:pPr>
            <w:r>
              <w:rPr>
                <w:sz w:val="15"/>
              </w:rPr>
              <w:t>Aggregates current pixels for one basin, scores efficient-history alert, estimates response class and prepares pixel records.</w:t>
            </w:r>
          </w:p>
        </w:tc>
        <w:tc>
          <w:tcPr>
            <w:tcW w:type="dxa" w:w="3859"/>
            <w:vAlign w:val="top"/>
            <w:tcMar>
              <w:top w:w="55" w:type="dxa"/>
              <w:start w:w="65" w:type="dxa"/>
              <w:bottom w:w="55" w:type="dxa"/>
              <w:end w:w="65" w:type="dxa"/>
            </w:tcMar>
          </w:tcPr>
          <w:p>
            <w:pPr>
              <w:spacing w:after="0" w:line="240" w:lineRule="auto"/>
            </w:pPr>
            <w:r>
              <w:rPr>
                <w:sz w:val="15"/>
              </w:rPr>
              <w:t>(basin result row, pixel result rows) for one site.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70">
              <w:r>
                <w:rPr>
                  <w:color w:val="0563C1"/>
                  <w:u w:val="single"/>
                </w:rPr>
                <w:t>_init_worker</w:t>
              </w:r>
            </w:hyperlink>
            <w:r>
              <w:rPr>
                <w:sz w:val="15"/>
              </w:rPr>
              <w:t xml:space="preserve"> </w:t>
              <w:br/>
              <w:t>line 771</w:t>
            </w:r>
          </w:p>
        </w:tc>
        <w:tc>
          <w:tcPr>
            <w:tcW w:type="dxa" w:w="4464"/>
            <w:vAlign w:val="top"/>
            <w:tcMar>
              <w:top w:w="55" w:type="dxa"/>
              <w:start w:w="65" w:type="dxa"/>
              <w:bottom w:w="55" w:type="dxa"/>
              <w:end w:w="65" w:type="dxa"/>
            </w:tcMar>
            <w:shd w:fill="F2F6FA"/>
          </w:tcPr>
          <w:p>
            <w:pPr>
              <w:spacing w:after="0" w:line="240" w:lineRule="auto"/>
            </w:pPr>
            <w:r>
              <w:rPr>
                <w:sz w:val="15"/>
              </w:rPr>
              <w:t>Stores shared state arrays/configuration in process-global worker state.</w:t>
            </w:r>
          </w:p>
        </w:tc>
        <w:tc>
          <w:tcPr>
            <w:tcW w:type="dxa" w:w="3859"/>
            <w:vAlign w:val="top"/>
            <w:tcMar>
              <w:top w:w="55" w:type="dxa"/>
              <w:start w:w="65" w:type="dxa"/>
              <w:bottom w:w="55" w:type="dxa"/>
              <w:end w:w="65" w:type="dxa"/>
            </w:tcMar>
            <w:shd w:fill="F2F6FA"/>
          </w:tcPr>
          <w:p>
            <w:pPr>
              <w:spacing w:after="0" w:line="240" w:lineRule="auto"/>
            </w:pPr>
            <w:r>
              <w:rPr>
                <w:sz w:val="15"/>
              </w:rPr>
              <w:t>Worker-process initialization side effect.</w:t>
            </w:r>
          </w:p>
        </w:tc>
      </w:tr>
      <w:tr>
        <w:trPr>
          <w:cantSplit/>
        </w:trPr>
        <w:tc>
          <w:tcPr>
            <w:tcW w:type="dxa" w:w="2045"/>
            <w:vAlign w:val="top"/>
            <w:tcMar>
              <w:top w:w="55" w:type="dxa"/>
              <w:start w:w="65" w:type="dxa"/>
              <w:bottom w:w="55" w:type="dxa"/>
              <w:end w:w="65" w:type="dxa"/>
            </w:tcMar>
          </w:tcPr>
          <w:p>
            <w:pPr>
              <w:spacing w:after="0" w:line="240" w:lineRule="auto"/>
            </w:pPr>
            <w:hyperlink r:id="rId171">
              <w:r>
                <w:rPr>
                  <w:color w:val="0563C1"/>
                  <w:u w:val="single"/>
                </w:rPr>
                <w:t>_process_one_basin_from_worker_state</w:t>
              </w:r>
            </w:hyperlink>
            <w:r>
              <w:rPr>
                <w:sz w:val="15"/>
              </w:rPr>
              <w:t xml:space="preserve"> </w:t>
              <w:br/>
              <w:t>line 804</w:t>
            </w:r>
          </w:p>
        </w:tc>
        <w:tc>
          <w:tcPr>
            <w:tcW w:type="dxa" w:w="4464"/>
            <w:vAlign w:val="top"/>
            <w:tcMar>
              <w:top w:w="55" w:type="dxa"/>
              <w:start w:w="65" w:type="dxa"/>
              <w:bottom w:w="55" w:type="dxa"/>
              <w:end w:w="65" w:type="dxa"/>
            </w:tcMar>
          </w:tcPr>
          <w:p>
            <w:pPr>
              <w:spacing w:after="0" w:line="240" w:lineRule="auto"/>
            </w:pPr>
            <w:r>
              <w:rPr>
                <w:sz w:val="15"/>
              </w:rPr>
              <w:t>Reads one basin task from initialized worker state.</w:t>
            </w:r>
          </w:p>
        </w:tc>
        <w:tc>
          <w:tcPr>
            <w:tcW w:type="dxa" w:w="3859"/>
            <w:vAlign w:val="top"/>
            <w:tcMar>
              <w:top w:w="55" w:type="dxa"/>
              <w:start w:w="65" w:type="dxa"/>
              <w:bottom w:w="55" w:type="dxa"/>
              <w:end w:w="65" w:type="dxa"/>
            </w:tcMar>
          </w:tcPr>
          <w:p>
            <w:pPr>
              <w:spacing w:after="0" w:line="240" w:lineRule="auto"/>
            </w:pPr>
            <w:r>
              <w:rPr>
                <w:sz w:val="15"/>
              </w:rPr>
              <w:t>Picklable per-basin result tuple.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72">
              <w:r>
                <w:rPr>
                  <w:color w:val="0563C1"/>
                  <w:u w:val="single"/>
                </w:rPr>
                <w:t>compute_current_alerts_for_state</w:t>
              </w:r>
            </w:hyperlink>
            <w:r>
              <w:rPr>
                <w:sz w:val="15"/>
              </w:rPr>
              <w:t xml:space="preserve"> </w:t>
              <w:br/>
              <w:t>line 829</w:t>
            </w:r>
          </w:p>
        </w:tc>
        <w:tc>
          <w:tcPr>
            <w:tcW w:type="dxa" w:w="4464"/>
            <w:vAlign w:val="top"/>
            <w:tcMar>
              <w:top w:w="55" w:type="dxa"/>
              <w:start w:w="65" w:type="dxa"/>
              <w:bottom w:w="55" w:type="dxa"/>
              <w:end w:w="65" w:type="dxa"/>
            </w:tcMar>
            <w:shd w:fill="F2F6FA"/>
          </w:tcPr>
          <w:p>
            <w:pPr>
              <w:spacing w:after="0" w:line="240" w:lineRule="auto"/>
            </w:pPr>
            <w:r>
              <w:rPr>
                <w:sz w:val="15"/>
              </w:rPr>
              <w:t>Loads rain/index/history/reference inputs, aggregates current pixels to basins, classifies alerts and writes tabular products.</w:t>
            </w:r>
          </w:p>
        </w:tc>
        <w:tc>
          <w:tcPr>
            <w:tcW w:type="dxa" w:w="3859"/>
            <w:vAlign w:val="top"/>
            <w:tcMar>
              <w:top w:w="55" w:type="dxa"/>
              <w:start w:w="65" w:type="dxa"/>
              <w:bottom w:w="55" w:type="dxa"/>
              <w:end w:w="65" w:type="dxa"/>
            </w:tcMar>
            <w:shd w:fill="F2F6FA"/>
          </w:tcPr>
          <w:p>
            <w:pPr>
              <w:spacing w:after="0" w:line="240" w:lineRule="auto"/>
            </w:pPr>
            <w:r>
              <w:rPr>
                <w:sz w:val="15"/>
              </w:rPr>
              <w:t>Output paths and counts; writes basin_alerts.parquet/.csv and pixel_alerts.parquet/.csv.</w:t>
            </w:r>
          </w:p>
        </w:tc>
      </w:tr>
    </w:tbl>
    <w:p>
      <w:pPr>
        <w:spacing w:after="20" w:before="0"/>
      </w:pPr>
    </w:p>
    <w:p>
      <w:pPr>
        <w:pStyle w:val="Heading2"/>
      </w:pPr>
      <w:r>
        <w:rPr>
          <w:sz w:val="22"/>
        </w:rPr>
        <w:t xml:space="preserve">24. </w:t>
      </w:r>
      <w:r>
        <w:rPr>
          <w:rFonts w:ascii="Consolas" w:hAnsi="Consolas"/>
          <w:sz w:val="21"/>
        </w:rPr>
        <w:t>ews/historical_summary.py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73">
              <w:r>
                <w:rPr>
                  <w:color w:val="0563C1"/>
                  <w:u w:val="single"/>
                </w:rPr>
                <w:t>load_events</w:t>
              </w:r>
            </w:hyperlink>
            <w:r>
              <w:rPr>
                <w:sz w:val="15"/>
              </w:rPr>
              <w:t xml:space="preserve"> </w:t>
              <w:br/>
              <w:t>line 21</w:t>
            </w:r>
          </w:p>
        </w:tc>
        <w:tc>
          <w:tcPr>
            <w:tcW w:type="dxa" w:w="4464"/>
            <w:vAlign w:val="top"/>
            <w:tcMar>
              <w:top w:w="55" w:type="dxa"/>
              <w:start w:w="65" w:type="dxa"/>
              <w:bottom w:w="55" w:type="dxa"/>
              <w:end w:w="65" w:type="dxa"/>
            </w:tcMar>
          </w:tcPr>
          <w:p>
            <w:pPr>
              <w:spacing w:after="0" w:line="240" w:lineRule="auto"/>
            </w:pPr>
            <w:r>
              <w:rPr>
                <w:sz w:val="15"/>
              </w:rPr>
              <w:t>Reads event-window CSV, parses timestamps and normalizes site/event fields.</w:t>
            </w:r>
          </w:p>
        </w:tc>
        <w:tc>
          <w:tcPr>
            <w:tcW w:type="dxa" w:w="3859"/>
            <w:vAlign w:val="top"/>
            <w:tcMar>
              <w:top w:w="55" w:type="dxa"/>
              <w:start w:w="65" w:type="dxa"/>
              <w:bottom w:w="55" w:type="dxa"/>
              <w:end w:w="65" w:type="dxa"/>
            </w:tcMar>
          </w:tcPr>
          <w:p>
            <w:pPr>
              <w:spacing w:after="0" w:line="240" w:lineRule="auto"/>
            </w:pPr>
            <w:r>
              <w:rPr>
                <w:sz w:val="15"/>
              </w:rPr>
              <w:t>Clean event DataFrame.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74">
              <w:r>
                <w:rPr>
                  <w:color w:val="0563C1"/>
                  <w:u w:val="single"/>
                </w:rPr>
                <w:t>load_stage</w:t>
              </w:r>
            </w:hyperlink>
            <w:r>
              <w:rPr>
                <w:sz w:val="15"/>
              </w:rPr>
              <w:t xml:space="preserve"> </w:t>
              <w:br/>
              <w:t>line 37</w:t>
            </w:r>
          </w:p>
        </w:tc>
        <w:tc>
          <w:tcPr>
            <w:tcW w:type="dxa" w:w="4464"/>
            <w:vAlign w:val="top"/>
            <w:tcMar>
              <w:top w:w="55" w:type="dxa"/>
              <w:start w:w="65" w:type="dxa"/>
              <w:bottom w:w="55" w:type="dxa"/>
              <w:end w:w="65" w:type="dxa"/>
            </w:tcMar>
            <w:shd w:fill="F2F6FA"/>
          </w:tcPr>
          <w:p>
            <w:pPr>
              <w:spacing w:after="0" w:line="240" w:lineRule="auto"/>
            </w:pPr>
            <w:r>
              <w:rPr>
                <w:sz w:val="15"/>
              </w:rPr>
              <w:t>Reads and orders stage observations by datetime.</w:t>
            </w:r>
          </w:p>
        </w:tc>
        <w:tc>
          <w:tcPr>
            <w:tcW w:type="dxa" w:w="3859"/>
            <w:vAlign w:val="top"/>
            <w:tcMar>
              <w:top w:w="55" w:type="dxa"/>
              <w:start w:w="65" w:type="dxa"/>
              <w:bottom w:w="55" w:type="dxa"/>
              <w:end w:w="65" w:type="dxa"/>
            </w:tcMar>
            <w:shd w:fill="F2F6FA"/>
          </w:tcPr>
          <w:p>
            <w:pPr>
              <w:spacing w:after="0" w:line="240" w:lineRule="auto"/>
            </w:pPr>
            <w:r>
              <w:rPr>
                <w:sz w:val="15"/>
              </w:rPr>
              <w:t>Stage DataFrame with datetime and Stage_ft.</w:t>
            </w:r>
          </w:p>
        </w:tc>
      </w:tr>
      <w:tr>
        <w:trPr>
          <w:cantSplit/>
        </w:trPr>
        <w:tc>
          <w:tcPr>
            <w:tcW w:type="dxa" w:w="2045"/>
            <w:vAlign w:val="top"/>
            <w:tcMar>
              <w:top w:w="55" w:type="dxa"/>
              <w:start w:w="65" w:type="dxa"/>
              <w:bottom w:w="55" w:type="dxa"/>
              <w:end w:w="65" w:type="dxa"/>
            </w:tcMar>
          </w:tcPr>
          <w:p>
            <w:pPr>
              <w:spacing w:after="0" w:line="240" w:lineRule="auto"/>
            </w:pPr>
            <w:hyperlink r:id="rId175">
              <w:r>
                <w:rPr>
                  <w:color w:val="0563C1"/>
                  <w:u w:val="single"/>
                </w:rPr>
                <w:t>load_rain_zarr</w:t>
              </w:r>
            </w:hyperlink>
            <w:r>
              <w:rPr>
                <w:sz w:val="15"/>
              </w:rPr>
              <w:t xml:space="preserve"> </w:t>
              <w:br/>
              <w:t>line 49</w:t>
            </w:r>
          </w:p>
        </w:tc>
        <w:tc>
          <w:tcPr>
            <w:tcW w:type="dxa" w:w="4464"/>
            <w:vAlign w:val="top"/>
            <w:tcMar>
              <w:top w:w="55" w:type="dxa"/>
              <w:start w:w="65" w:type="dxa"/>
              <w:bottom w:w="55" w:type="dxa"/>
              <w:end w:w="65" w:type="dxa"/>
            </w:tcMar>
          </w:tcPr>
          <w:p>
            <w:pPr>
              <w:spacing w:after="0" w:line="240" w:lineRule="auto"/>
            </w:pPr>
            <w:r>
              <w:rPr>
                <w:sz w:val="15"/>
              </w:rPr>
              <w:t>Opens a rainfall Zarr group and normalizes its time and coordinate arrays.</w:t>
            </w:r>
          </w:p>
        </w:tc>
        <w:tc>
          <w:tcPr>
            <w:tcW w:type="dxa" w:w="3859"/>
            <w:vAlign w:val="top"/>
            <w:tcMar>
              <w:top w:w="55" w:type="dxa"/>
              <w:start w:w="65" w:type="dxa"/>
              <w:bottom w:w="55" w:type="dxa"/>
              <w:end w:w="65" w:type="dxa"/>
            </w:tcMar>
          </w:tcPr>
          <w:p>
            <w:pPr>
              <w:spacing w:after="0" w:line="240" w:lineRule="auto"/>
            </w:pPr>
            <w:r>
              <w:rPr>
                <w:sz w:val="15"/>
              </w:rPr>
              <w:t>Dictionary containing time, lat, lon and the rain array.</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76">
              <w:r>
                <w:rPr>
                  <w:color w:val="0563C1"/>
                  <w:u w:val="single"/>
                </w:rPr>
                <w:t>build_matched_events</w:t>
              </w:r>
            </w:hyperlink>
            <w:r>
              <w:rPr>
                <w:sz w:val="15"/>
              </w:rPr>
              <w:t xml:space="preserve"> </w:t>
              <w:br/>
              <w:t>line 71</w:t>
            </w:r>
          </w:p>
        </w:tc>
        <w:tc>
          <w:tcPr>
            <w:tcW w:type="dxa" w:w="4464"/>
            <w:vAlign w:val="top"/>
            <w:tcMar>
              <w:top w:w="55" w:type="dxa"/>
              <w:start w:w="65" w:type="dxa"/>
              <w:bottom w:w="55" w:type="dxa"/>
              <w:end w:w="65" w:type="dxa"/>
            </w:tcMar>
            <w:shd w:fill="F2F6FA"/>
          </w:tcPr>
          <w:p>
            <w:pPr>
              <w:spacing w:after="0" w:line="240" w:lineRule="auto"/>
            </w:pPr>
            <w:r>
              <w:rPr>
                <w:sz w:val="15"/>
              </w:rPr>
              <w:t>Trims overlapping rainfall windows, maps them to hourly Zarr indices and computes stage response.</w:t>
            </w:r>
          </w:p>
        </w:tc>
        <w:tc>
          <w:tcPr>
            <w:tcW w:type="dxa" w:w="3859"/>
            <w:vAlign w:val="top"/>
            <w:tcMar>
              <w:top w:w="55" w:type="dxa"/>
              <w:start w:w="65" w:type="dxa"/>
              <w:bottom w:w="55" w:type="dxa"/>
              <w:end w:w="65" w:type="dxa"/>
            </w:tcMar>
            <w:shd w:fill="F2F6FA"/>
          </w:tcPr>
          <w:p>
            <w:pPr>
              <w:spacing w:after="0" w:line="240" w:lineRule="auto"/>
            </w:pPr>
            <w:r>
              <w:rPr>
                <w:sz w:val="15"/>
              </w:rPr>
              <w:t>Event DataFrame with rain index bounds, stage rise and response flags.</w:t>
            </w:r>
          </w:p>
        </w:tc>
      </w:tr>
      <w:tr>
        <w:trPr>
          <w:cantSplit/>
        </w:trPr>
        <w:tc>
          <w:tcPr>
            <w:tcW w:type="dxa" w:w="2045"/>
            <w:vAlign w:val="top"/>
            <w:tcMar>
              <w:top w:w="55" w:type="dxa"/>
              <w:start w:w="65" w:type="dxa"/>
              <w:bottom w:w="55" w:type="dxa"/>
              <w:end w:w="65" w:type="dxa"/>
            </w:tcMar>
          </w:tcPr>
          <w:p>
            <w:pPr>
              <w:spacing w:after="0" w:line="240" w:lineRule="auto"/>
            </w:pPr>
            <w:hyperlink r:id="rId177">
              <w:r>
                <w:rPr>
                  <w:color w:val="0563C1"/>
                  <w:u w:val="single"/>
                </w:rPr>
                <w:t>compute_site_historical_tables</w:t>
              </w:r>
            </w:hyperlink>
            <w:r>
              <w:rPr>
                <w:sz w:val="15"/>
              </w:rPr>
              <w:t xml:space="preserve"> </w:t>
              <w:br/>
              <w:t>line 128</w:t>
            </w:r>
          </w:p>
        </w:tc>
        <w:tc>
          <w:tcPr>
            <w:tcW w:type="dxa" w:w="4464"/>
            <w:vAlign w:val="top"/>
            <w:tcMar>
              <w:top w:w="55" w:type="dxa"/>
              <w:start w:w="65" w:type="dxa"/>
              <w:bottom w:w="55" w:type="dxa"/>
              <w:end w:w="65" w:type="dxa"/>
            </w:tcMar>
          </w:tcPr>
          <w:p>
            <w:pPr>
              <w:spacing w:after="0" w:line="240" w:lineRule="auto"/>
            </w:pPr>
            <w:r>
              <w:rPr>
                <w:sz w:val="15"/>
              </w:rPr>
              <w:t>Reduces each matched event across time/pixels into basin summaries and strong-pixel records.</w:t>
            </w:r>
          </w:p>
        </w:tc>
        <w:tc>
          <w:tcPr>
            <w:tcW w:type="dxa" w:w="3859"/>
            <w:vAlign w:val="top"/>
            <w:tcMar>
              <w:top w:w="55" w:type="dxa"/>
              <w:start w:w="65" w:type="dxa"/>
              <w:bottom w:w="55" w:type="dxa"/>
              <w:end w:w="65" w:type="dxa"/>
            </w:tcMar>
          </w:tcPr>
          <w:p>
            <w:pPr>
              <w:spacing w:after="0" w:line="240" w:lineRule="auto"/>
            </w:pPr>
            <w:r>
              <w:rPr>
                <w:sz w:val="15"/>
              </w:rPr>
              <w:t>(basin-history DataFrame, pixel-history DataFrame).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78">
              <w:r>
                <w:rPr>
                  <w:color w:val="0563C1"/>
                  <w:u w:val="single"/>
                </w:rPr>
                <w:t>build_site_historical_summary</w:t>
              </w:r>
            </w:hyperlink>
            <w:r>
              <w:rPr>
                <w:sz w:val="15"/>
              </w:rPr>
              <w:t xml:space="preserve"> </w:t>
              <w:br/>
              <w:t>line 260</w:t>
            </w:r>
          </w:p>
        </w:tc>
        <w:tc>
          <w:tcPr>
            <w:tcW w:type="dxa" w:w="4464"/>
            <w:vAlign w:val="top"/>
            <w:tcMar>
              <w:top w:w="55" w:type="dxa"/>
              <w:start w:w="65" w:type="dxa"/>
              <w:bottom w:w="55" w:type="dxa"/>
              <w:end w:w="65" w:type="dxa"/>
            </w:tcMar>
            <w:shd w:fill="F2F6FA"/>
          </w:tcPr>
          <w:p>
            <w:pPr>
              <w:spacing w:after="0" w:line="240" w:lineRule="auto"/>
            </w:pPr>
            <w:r>
              <w:rPr>
                <w:sz w:val="15"/>
              </w:rPr>
              <w:t>Locates station inputs, computes matched histories and writes outputs with overwrite handling.</w:t>
            </w:r>
          </w:p>
        </w:tc>
        <w:tc>
          <w:tcPr>
            <w:tcW w:type="dxa" w:w="3859"/>
            <w:vAlign w:val="top"/>
            <w:tcMar>
              <w:top w:w="55" w:type="dxa"/>
              <w:start w:w="65" w:type="dxa"/>
              <w:bottom w:w="55" w:type="dxa"/>
              <w:end w:w="65" w:type="dxa"/>
            </w:tcMar>
            <w:shd w:fill="F2F6FA"/>
          </w:tcPr>
          <w:p>
            <w:pPr>
              <w:spacing w:after="0" w:line="240" w:lineRule="auto"/>
            </w:pPr>
            <w:r>
              <w:rPr>
                <w:sz w:val="15"/>
              </w:rPr>
              <w:t>Dict of basin/pixel Parquet paths and row counts, or no result if inputs yield no usable event.</w:t>
            </w:r>
          </w:p>
        </w:tc>
      </w:tr>
      <w:tr>
        <w:trPr>
          <w:cantSplit/>
        </w:trPr>
        <w:tc>
          <w:tcPr>
            <w:tcW w:type="dxa" w:w="2045"/>
            <w:vAlign w:val="top"/>
            <w:tcMar>
              <w:top w:w="55" w:type="dxa"/>
              <w:start w:w="65" w:type="dxa"/>
              <w:bottom w:w="55" w:type="dxa"/>
              <w:end w:w="65" w:type="dxa"/>
            </w:tcMar>
          </w:tcPr>
          <w:p>
            <w:pPr>
              <w:spacing w:after="0" w:line="240" w:lineRule="auto"/>
            </w:pPr>
            <w:hyperlink r:id="rId179">
              <w:r>
                <w:rPr>
                  <w:color w:val="0563C1"/>
                  <w:u w:val="single"/>
                </w:rPr>
                <w:t>build_many_historical_summaries</w:t>
              </w:r>
            </w:hyperlink>
            <w:r>
              <w:rPr>
                <w:sz w:val="15"/>
              </w:rPr>
              <w:t xml:space="preserve"> </w:t>
              <w:br/>
              <w:t>line 321</w:t>
            </w:r>
          </w:p>
        </w:tc>
        <w:tc>
          <w:tcPr>
            <w:tcW w:type="dxa" w:w="4464"/>
            <w:vAlign w:val="top"/>
            <w:tcMar>
              <w:top w:w="55" w:type="dxa"/>
              <w:start w:w="65" w:type="dxa"/>
              <w:bottom w:w="55" w:type="dxa"/>
              <w:end w:w="65" w:type="dxa"/>
            </w:tcMar>
          </w:tcPr>
          <w:p>
            <w:pPr>
              <w:spacing w:after="0" w:line="240" w:lineRule="auto"/>
            </w:pPr>
            <w:r>
              <w:rPr>
                <w:sz w:val="15"/>
              </w:rPr>
              <w:t>Processes multiple site IDs and collects per-site outputs/statuses.</w:t>
            </w:r>
          </w:p>
        </w:tc>
        <w:tc>
          <w:tcPr>
            <w:tcW w:type="dxa" w:w="3859"/>
            <w:vAlign w:val="top"/>
            <w:tcMar>
              <w:top w:w="55" w:type="dxa"/>
              <w:start w:w="65" w:type="dxa"/>
              <w:bottom w:w="55" w:type="dxa"/>
              <w:end w:w="65" w:type="dxa"/>
            </w:tcMar>
          </w:tcPr>
          <w:p>
            <w:pPr>
              <w:spacing w:after="0" w:line="240" w:lineRule="auto"/>
            </w:pPr>
            <w:r>
              <w:rPr>
                <w:sz w:val="15"/>
              </w:rPr>
              <w:t>Summary of generated site histories.</w:t>
            </w:r>
          </w:p>
        </w:tc>
      </w:tr>
    </w:tbl>
    <w:p>
      <w:pPr>
        <w:spacing w:after="20" w:before="0"/>
      </w:pPr>
    </w:p>
    <w:p>
      <w:pPr>
        <w:pStyle w:val="Heading2"/>
      </w:pPr>
      <w:r>
        <w:rPr>
          <w:sz w:val="22"/>
        </w:rPr>
        <w:t xml:space="preserve">25. </w:t>
      </w:r>
      <w:r>
        <w:rPr>
          <w:rFonts w:ascii="Consolas" w:hAnsi="Consolas"/>
          <w:sz w:val="21"/>
        </w:rPr>
        <w:t>ews/quicklook_alerts_png.py</w:t>
      </w:r>
    </w:p>
    <w:p>
      <w:r>
        <w:rPr>
          <w:sz w:val="18"/>
        </w:rPr>
        <w:t>This module defines no Python functions or methods in this revision.</w:t>
      </w:r>
    </w:p>
    <w:p>
      <w:pPr>
        <w:pStyle w:val="Heading2"/>
      </w:pPr>
      <w:r>
        <w:rPr>
          <w:sz w:val="22"/>
        </w:rPr>
        <w:t xml:space="preserve">26. </w:t>
      </w:r>
      <w:r>
        <w:rPr>
          <w:rFonts w:ascii="Consolas" w:hAnsi="Consolas"/>
          <w:sz w:val="21"/>
        </w:rPr>
        <w:t>ews/state_historical_summary.py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80">
              <w:r>
                <w:rPr>
                  <w:color w:val="0563C1"/>
                  <w:u w:val="single"/>
                </w:rPr>
                <w:t>load_state_basin_index</w:t>
              </w:r>
            </w:hyperlink>
            <w:r>
              <w:rPr>
                <w:sz w:val="15"/>
              </w:rPr>
              <w:t xml:space="preserve"> </w:t>
              <w:br/>
              <w:t>line 13</w:t>
            </w:r>
          </w:p>
        </w:tc>
        <w:tc>
          <w:tcPr>
            <w:tcW w:type="dxa" w:w="4464"/>
            <w:vAlign w:val="top"/>
            <w:tcMar>
              <w:top w:w="55" w:type="dxa"/>
              <w:start w:w="65" w:type="dxa"/>
              <w:bottom w:w="55" w:type="dxa"/>
              <w:end w:w="65" w:type="dxa"/>
            </w:tcMar>
          </w:tcPr>
          <w:p>
            <w:pPr>
              <w:spacing w:after="0" w:line="240" w:lineRule="auto"/>
            </w:pPr>
            <w:r>
              <w:rPr>
                <w:sz w:val="15"/>
              </w:rPr>
              <w:t>Loads and type-normalizes state grid and basin membership arrays.</w:t>
            </w:r>
          </w:p>
        </w:tc>
        <w:tc>
          <w:tcPr>
            <w:tcW w:type="dxa" w:w="3859"/>
            <w:vAlign w:val="top"/>
            <w:tcMar>
              <w:top w:w="55" w:type="dxa"/>
              <w:start w:w="65" w:type="dxa"/>
              <w:bottom w:w="55" w:type="dxa"/>
              <w:end w:w="65" w:type="dxa"/>
            </w:tcMar>
          </w:tcPr>
          <w:p>
            <w:pPr>
              <w:spacing w:after="0" w:line="240" w:lineRule="auto"/>
            </w:pPr>
            <w:r>
              <w:rPr>
                <w:sz w:val="15"/>
              </w:rPr>
              <w:t>State basin-index dictionary.</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81">
              <w:r>
                <w:rPr>
                  <w:color w:val="0563C1"/>
                  <w:u w:val="single"/>
                </w:rPr>
                <w:t>attach_state_pixel_ids</w:t>
              </w:r>
            </w:hyperlink>
            <w:r>
              <w:rPr>
                <w:sz w:val="15"/>
              </w:rPr>
              <w:t xml:space="preserve"> </w:t>
              <w:br/>
              <w:t>line 30</w:t>
            </w:r>
          </w:p>
        </w:tc>
        <w:tc>
          <w:tcPr>
            <w:tcW w:type="dxa" w:w="4464"/>
            <w:vAlign w:val="top"/>
            <w:tcMar>
              <w:top w:w="55" w:type="dxa"/>
              <w:start w:w="65" w:type="dxa"/>
              <w:bottom w:w="55" w:type="dxa"/>
              <w:end w:w="65" w:type="dxa"/>
            </w:tcMar>
            <w:shd w:fill="F2F6FA"/>
          </w:tcPr>
          <w:p>
            <w:pPr>
              <w:spacing w:after="0" w:line="240" w:lineRule="auto"/>
            </w:pPr>
            <w:r>
              <w:rPr>
                <w:sz w:val="15"/>
              </w:rPr>
              <w:t>Maps basin-local pixel IDs from a pixel Parquet to shared state-pixel IDs/row/column.</w:t>
            </w:r>
          </w:p>
        </w:tc>
        <w:tc>
          <w:tcPr>
            <w:tcW w:type="dxa" w:w="3859"/>
            <w:vAlign w:val="top"/>
            <w:tcMar>
              <w:top w:w="55" w:type="dxa"/>
              <w:start w:w="65" w:type="dxa"/>
              <w:bottom w:w="55" w:type="dxa"/>
              <w:end w:w="65" w:type="dxa"/>
            </w:tcMar>
            <w:shd w:fill="F2F6FA"/>
          </w:tcPr>
          <w:p>
            <w:pPr>
              <w:spacing w:after="0" w:line="240" w:lineRule="auto"/>
            </w:pPr>
            <w:r>
              <w:rPr>
                <w:sz w:val="15"/>
              </w:rPr>
              <w:t>Updates pixel-history Parquet in place when requested.</w:t>
            </w:r>
          </w:p>
        </w:tc>
      </w:tr>
      <w:tr>
        <w:trPr>
          <w:cantSplit/>
        </w:trPr>
        <w:tc>
          <w:tcPr>
            <w:tcW w:type="dxa" w:w="2045"/>
            <w:vAlign w:val="top"/>
            <w:tcMar>
              <w:top w:w="55" w:type="dxa"/>
              <w:start w:w="65" w:type="dxa"/>
              <w:bottom w:w="55" w:type="dxa"/>
              <w:end w:w="65" w:type="dxa"/>
            </w:tcMar>
          </w:tcPr>
          <w:p>
            <w:pPr>
              <w:spacing w:after="0" w:line="240" w:lineRule="auto"/>
            </w:pPr>
            <w:hyperlink r:id="rId182">
              <w:r>
                <w:rPr>
                  <w:color w:val="0563C1"/>
                  <w:u w:val="single"/>
                </w:rPr>
                <w:t>_build_one_site_worker</w:t>
              </w:r>
            </w:hyperlink>
            <w:r>
              <w:rPr>
                <w:sz w:val="15"/>
              </w:rPr>
              <w:t xml:space="preserve"> </w:t>
              <w:br/>
              <w:t>line 114</w:t>
            </w:r>
          </w:p>
        </w:tc>
        <w:tc>
          <w:tcPr>
            <w:tcW w:type="dxa" w:w="4464"/>
            <w:vAlign w:val="top"/>
            <w:tcMar>
              <w:top w:w="55" w:type="dxa"/>
              <w:start w:w="65" w:type="dxa"/>
              <w:bottom w:w="55" w:type="dxa"/>
              <w:end w:w="65" w:type="dxa"/>
            </w:tcMar>
          </w:tcPr>
          <w:p>
            <w:pPr>
              <w:spacing w:after="0" w:line="240" w:lineRule="auto"/>
            </w:pPr>
            <w:r>
              <w:rPr>
                <w:sz w:val="15"/>
              </w:rPr>
              <w:t>Skips or computes one site's historical Parquets and returns status/paths.</w:t>
            </w:r>
          </w:p>
        </w:tc>
        <w:tc>
          <w:tcPr>
            <w:tcW w:type="dxa" w:w="3859"/>
            <w:vAlign w:val="top"/>
            <w:tcMar>
              <w:top w:w="55" w:type="dxa"/>
              <w:start w:w="65" w:type="dxa"/>
              <w:bottom w:w="55" w:type="dxa"/>
              <w:end w:w="65" w:type="dxa"/>
            </w:tcMar>
          </w:tcPr>
          <w:p>
            <w:pPr>
              <w:spacing w:after="0" w:line="240" w:lineRule="auto"/>
            </w:pPr>
            <w:r>
              <w:rPr>
                <w:sz w:val="15"/>
              </w:rPr>
              <w:t>Tuple of site ID, status and optional basin/pixel paths.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83">
              <w:r>
                <w:rPr>
                  <w:color w:val="0563C1"/>
                  <w:u w:val="single"/>
                </w:rPr>
                <w:t>build_state_pixel_event_index_npz</w:t>
              </w:r>
            </w:hyperlink>
            <w:r>
              <w:rPr>
                <w:sz w:val="15"/>
              </w:rPr>
              <w:t xml:space="preserve"> </w:t>
              <w:br/>
              <w:t>line 147</w:t>
            </w:r>
          </w:p>
        </w:tc>
        <w:tc>
          <w:tcPr>
            <w:tcW w:type="dxa" w:w="4464"/>
            <w:vAlign w:val="top"/>
            <w:tcMar>
              <w:top w:w="55" w:type="dxa"/>
              <w:start w:w="65" w:type="dxa"/>
              <w:bottom w:w="55" w:type="dxa"/>
              <w:end w:w="65" w:type="dxa"/>
            </w:tcMar>
            <w:shd w:fill="F2F6FA"/>
          </w:tcPr>
          <w:p>
            <w:pPr>
              <w:spacing w:after="0" w:line="240" w:lineRule="auto"/>
            </w:pPr>
            <w:r>
              <w:rPr>
                <w:sz w:val="15"/>
              </w:rPr>
              <w:t>Reads pixel history in batches, filters event pixels and packs per-pixel event records using event_ptr.</w:t>
            </w:r>
          </w:p>
        </w:tc>
        <w:tc>
          <w:tcPr>
            <w:tcW w:type="dxa" w:w="3859"/>
            <w:vAlign w:val="top"/>
            <w:tcMar>
              <w:top w:w="55" w:type="dxa"/>
              <w:start w:w="65" w:type="dxa"/>
              <w:bottom w:w="55" w:type="dxa"/>
              <w:end w:w="65" w:type="dxa"/>
            </w:tcMar>
            <w:shd w:fill="F2F6FA"/>
          </w:tcPr>
          <w:p>
            <w:pPr>
              <w:spacing w:after="0" w:line="240" w:lineRule="auto"/>
            </w:pPr>
            <w:r>
              <w:rPr>
                <w:sz w:val="15"/>
              </w:rPr>
              <w:t>Compressed state pixel-event index NPZ.</w:t>
            </w:r>
          </w:p>
        </w:tc>
      </w:tr>
      <w:tr>
        <w:trPr>
          <w:cantSplit/>
        </w:trPr>
        <w:tc>
          <w:tcPr>
            <w:tcW w:type="dxa" w:w="2045"/>
            <w:vAlign w:val="top"/>
            <w:tcMar>
              <w:top w:w="55" w:type="dxa"/>
              <w:start w:w="65" w:type="dxa"/>
              <w:bottom w:w="55" w:type="dxa"/>
              <w:end w:w="65" w:type="dxa"/>
            </w:tcMar>
          </w:tcPr>
          <w:p>
            <w:pPr>
              <w:spacing w:after="0" w:line="240" w:lineRule="auto"/>
            </w:pPr>
            <w:hyperlink r:id="rId184">
              <w:r>
                <w:rPr>
                  <w:color w:val="0563C1"/>
                  <w:u w:val="single"/>
                </w:rPr>
                <w:t>_safe_corr</w:t>
              </w:r>
            </w:hyperlink>
            <w:r>
              <w:rPr>
                <w:sz w:val="15"/>
              </w:rPr>
              <w:t xml:space="preserve"> </w:t>
              <w:br/>
              <w:t>line 365</w:t>
            </w:r>
          </w:p>
        </w:tc>
        <w:tc>
          <w:tcPr>
            <w:tcW w:type="dxa" w:w="4464"/>
            <w:vAlign w:val="top"/>
            <w:tcMar>
              <w:top w:w="55" w:type="dxa"/>
              <w:start w:w="65" w:type="dxa"/>
              <w:bottom w:w="55" w:type="dxa"/>
              <w:end w:w="65" w:type="dxa"/>
            </w:tcMar>
          </w:tcPr>
          <w:p>
            <w:pPr>
              <w:spacing w:after="0" w:line="240" w:lineRule="auto"/>
            </w:pPr>
            <w:r>
              <w:rPr>
                <w:sz w:val="15"/>
              </w:rPr>
              <w:t>Computes correlation only for sufficiently sized finite paired arrays.</w:t>
            </w:r>
          </w:p>
        </w:tc>
        <w:tc>
          <w:tcPr>
            <w:tcW w:type="dxa" w:w="3859"/>
            <w:vAlign w:val="top"/>
            <w:tcMar>
              <w:top w:w="55" w:type="dxa"/>
              <w:start w:w="65" w:type="dxa"/>
              <w:bottom w:w="55" w:type="dxa"/>
              <w:end w:w="65" w:type="dxa"/>
            </w:tcMar>
          </w:tcPr>
          <w:p>
            <w:pPr>
              <w:spacing w:after="0" w:line="240" w:lineRule="auto"/>
            </w:pPr>
            <w:r>
              <w:rPr>
                <w:sz w:val="15"/>
              </w:rPr>
              <w:t>Finite correlation or NaN.</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85">
              <w:r>
                <w:rPr>
                  <w:color w:val="0563C1"/>
                  <w:u w:val="single"/>
                </w:rPr>
                <w:t>_percentiles</w:t>
              </w:r>
            </w:hyperlink>
            <w:r>
              <w:rPr>
                <w:sz w:val="15"/>
              </w:rPr>
              <w:t xml:space="preserve"> </w:t>
              <w:br/>
              <w:t>line 382</w:t>
            </w:r>
          </w:p>
        </w:tc>
        <w:tc>
          <w:tcPr>
            <w:tcW w:type="dxa" w:w="4464"/>
            <w:vAlign w:val="top"/>
            <w:tcMar>
              <w:top w:w="55" w:type="dxa"/>
              <w:start w:w="65" w:type="dxa"/>
              <w:bottom w:w="55" w:type="dxa"/>
              <w:end w:w="65" w:type="dxa"/>
            </w:tcMar>
            <w:shd w:fill="F2F6FA"/>
          </w:tcPr>
          <w:p>
            <w:pPr>
              <w:spacing w:after="0" w:line="240" w:lineRule="auto"/>
            </w:pPr>
            <w:r>
              <w:rPr>
                <w:sz w:val="15"/>
              </w:rPr>
              <w:t>Computes P50, P75 and P90 from valid numeric values.</w:t>
            </w:r>
          </w:p>
        </w:tc>
        <w:tc>
          <w:tcPr>
            <w:tcW w:type="dxa" w:w="3859"/>
            <w:vAlign w:val="top"/>
            <w:tcMar>
              <w:top w:w="55" w:type="dxa"/>
              <w:start w:w="65" w:type="dxa"/>
              <w:bottom w:w="55" w:type="dxa"/>
              <w:end w:w="65" w:type="dxa"/>
            </w:tcMar>
            <w:shd w:fill="F2F6FA"/>
          </w:tcPr>
          <w:p>
            <w:pPr>
              <w:spacing w:after="0" w:line="240" w:lineRule="auto"/>
            </w:pPr>
            <w:r>
              <w:rPr>
                <w:sz w:val="15"/>
              </w:rPr>
              <w:t>Three percentile values.</w:t>
            </w:r>
          </w:p>
        </w:tc>
      </w:tr>
      <w:tr>
        <w:trPr>
          <w:cantSplit/>
        </w:trPr>
        <w:tc>
          <w:tcPr>
            <w:tcW w:type="dxa" w:w="2045"/>
            <w:vAlign w:val="top"/>
            <w:tcMar>
              <w:top w:w="55" w:type="dxa"/>
              <w:start w:w="65" w:type="dxa"/>
              <w:bottom w:w="55" w:type="dxa"/>
              <w:end w:w="65" w:type="dxa"/>
            </w:tcMar>
          </w:tcPr>
          <w:p>
            <w:pPr>
              <w:spacing w:after="0" w:line="240" w:lineRule="auto"/>
            </w:pPr>
            <w:hyperlink r:id="rId186">
              <w:r>
                <w:rPr>
                  <w:color w:val="0563C1"/>
                  <w:u w:val="single"/>
                </w:rPr>
                <w:t>_empty_site_efficient_summary</w:t>
              </w:r>
            </w:hyperlink>
            <w:r>
              <w:rPr>
                <w:sz w:val="15"/>
              </w:rPr>
              <w:t xml:space="preserve"> </w:t>
              <w:br/>
              <w:t>line 396</w:t>
            </w:r>
          </w:p>
        </w:tc>
        <w:tc>
          <w:tcPr>
            <w:tcW w:type="dxa" w:w="4464"/>
            <w:vAlign w:val="top"/>
            <w:tcMar>
              <w:top w:w="55" w:type="dxa"/>
              <w:start w:w="65" w:type="dxa"/>
              <w:bottom w:w="55" w:type="dxa"/>
              <w:end w:w="65" w:type="dxa"/>
            </w:tcMar>
          </w:tcPr>
          <w:p>
            <w:pPr>
              <w:spacing w:after="0" w:line="240" w:lineRule="auto"/>
            </w:pPr>
            <w:r>
              <w:rPr>
                <w:sz w:val="15"/>
              </w:rPr>
              <w:t>Creates a correctly shaped no-history summary for a station.</w:t>
            </w:r>
          </w:p>
        </w:tc>
        <w:tc>
          <w:tcPr>
            <w:tcW w:type="dxa" w:w="3859"/>
            <w:vAlign w:val="top"/>
            <w:tcMar>
              <w:top w:w="55" w:type="dxa"/>
              <w:start w:w="65" w:type="dxa"/>
              <w:bottom w:w="55" w:type="dxa"/>
              <w:end w:w="65" w:type="dxa"/>
            </w:tcMar>
          </w:tcPr>
          <w:p>
            <w:pPr>
              <w:spacing w:after="0" w:line="240" w:lineRule="auto"/>
            </w:pPr>
            <w:r>
              <w:rPr>
                <w:sz w:val="15"/>
              </w:rPr>
              <w:t>Dict of empty counts, reference arrays/statistics and timing metrics.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87">
              <w:r>
                <w:rPr>
                  <w:color w:val="0563C1"/>
                  <w:u w:val="single"/>
                </w:rPr>
                <w:t>build_site_efficient_event_summary_from_basin_file</w:t>
              </w:r>
            </w:hyperlink>
            <w:r>
              <w:rPr>
                <w:sz w:val="15"/>
              </w:rPr>
              <w:t xml:space="preserve"> </w:t>
              <w:br/>
              <w:t>line 438</w:t>
            </w:r>
          </w:p>
        </w:tc>
        <w:tc>
          <w:tcPr>
            <w:tcW w:type="dxa" w:w="4464"/>
            <w:vAlign w:val="top"/>
            <w:tcMar>
              <w:top w:w="55" w:type="dxa"/>
              <w:start w:w="65" w:type="dxa"/>
              <w:bottom w:w="55" w:type="dxa"/>
              <w:end w:w="65" w:type="dxa"/>
            </w:tcMar>
            <w:shd w:fill="F2F6FA"/>
          </w:tcPr>
          <w:p>
            <w:pPr>
              <w:spacing w:after="0" w:line="240" w:lineRule="auto"/>
            </w:pPr>
            <w:r>
              <w:rPr>
                <w:sz w:val="15"/>
              </w:rPr>
              <w:t>Filters basin/pixel event history, evaluates rainfall/stage response associations and summarizes efficient response events.</w:t>
            </w:r>
          </w:p>
        </w:tc>
        <w:tc>
          <w:tcPr>
            <w:tcW w:type="dxa" w:w="3859"/>
            <w:vAlign w:val="top"/>
            <w:tcMar>
              <w:top w:w="55" w:type="dxa"/>
              <w:start w:w="65" w:type="dxa"/>
              <w:bottom w:w="55" w:type="dxa"/>
              <w:end w:w="65" w:type="dxa"/>
            </w:tcMar>
            <w:shd w:fill="F2F6FA"/>
          </w:tcPr>
          <w:p>
            <w:pPr>
              <w:spacing w:after="0" w:line="240" w:lineRule="auto"/>
            </w:pPr>
            <w:r>
              <w:rPr>
                <w:sz w:val="15"/>
              </w:rPr>
              <w:t>Per-site compact reference dictionary with percentiles, weights, correlations, event IDs and response times.</w:t>
            </w:r>
          </w:p>
        </w:tc>
      </w:tr>
      <w:tr>
        <w:trPr>
          <w:cantSplit/>
        </w:trPr>
        <w:tc>
          <w:tcPr>
            <w:tcW w:type="dxa" w:w="2045"/>
            <w:vAlign w:val="top"/>
            <w:tcMar>
              <w:top w:w="55" w:type="dxa"/>
              <w:start w:w="65" w:type="dxa"/>
              <w:bottom w:w="55" w:type="dxa"/>
              <w:end w:w="65" w:type="dxa"/>
            </w:tcMar>
          </w:tcPr>
          <w:p>
            <w:pPr>
              <w:spacing w:after="0" w:line="240" w:lineRule="auto"/>
            </w:pPr>
            <w:hyperlink r:id="rId188">
              <w:r>
                <w:rPr>
                  <w:color w:val="0563C1"/>
                  <w:u w:val="single"/>
                </w:rPr>
                <w:t>build_state_efficient_event_reference_npz</w:t>
              </w:r>
            </w:hyperlink>
            <w:r>
              <w:rPr>
                <w:sz w:val="15"/>
              </w:rPr>
              <w:t xml:space="preserve"> </w:t>
              <w:br/>
              <w:t>line 824</w:t>
            </w:r>
          </w:p>
        </w:tc>
        <w:tc>
          <w:tcPr>
            <w:tcW w:type="dxa" w:w="4464"/>
            <w:vAlign w:val="top"/>
            <w:tcMar>
              <w:top w:w="55" w:type="dxa"/>
              <w:start w:w="65" w:type="dxa"/>
              <w:bottom w:w="55" w:type="dxa"/>
              <w:end w:w="65" w:type="dxa"/>
            </w:tcMar>
          </w:tcPr>
          <w:p>
            <w:pPr>
              <w:spacing w:after="0" w:line="240" w:lineRule="auto"/>
            </w:pPr>
            <w:r>
              <w:rPr>
                <w:sz w:val="15"/>
              </w:rPr>
              <w:t>Concatenates each site's selected pixel/basin reference values under a ragged ref_ptr index and stores per-site metrics.</w:t>
            </w:r>
          </w:p>
        </w:tc>
        <w:tc>
          <w:tcPr>
            <w:tcW w:type="dxa" w:w="3859"/>
            <w:vAlign w:val="top"/>
            <w:tcMar>
              <w:top w:w="55" w:type="dxa"/>
              <w:start w:w="65" w:type="dxa"/>
              <w:bottom w:w="55" w:type="dxa"/>
              <w:end w:w="65" w:type="dxa"/>
            </w:tcMar>
          </w:tcPr>
          <w:p>
            <w:pPr>
              <w:spacing w:after="0" w:line="240" w:lineRule="auto"/>
            </w:pPr>
            <w:r>
              <w:rPr>
                <w:sz w:val="15"/>
              </w:rPr>
              <w:t>State efficient-event-reference NPZ.</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89">
              <w:r>
                <w:rPr>
                  <w:color w:val="0563C1"/>
                  <w:u w:val="single"/>
                </w:rPr>
                <w:t>build_state_historical_summary_parallel</w:t>
              </w:r>
            </w:hyperlink>
            <w:r>
              <w:rPr>
                <w:sz w:val="15"/>
              </w:rPr>
              <w:t xml:space="preserve"> </w:t>
              <w:br/>
              <w:t>line 993</w:t>
            </w:r>
          </w:p>
        </w:tc>
        <w:tc>
          <w:tcPr>
            <w:tcW w:type="dxa" w:w="4464"/>
            <w:vAlign w:val="top"/>
            <w:tcMar>
              <w:top w:w="55" w:type="dxa"/>
              <w:start w:w="65" w:type="dxa"/>
              <w:bottom w:w="55" w:type="dxa"/>
              <w:end w:w="65" w:type="dxa"/>
            </w:tcMar>
            <w:shd w:fill="F2F6FA"/>
          </w:tcPr>
          <w:p>
            <w:pPr>
              <w:spacing w:after="0" w:line="240" w:lineRule="auto"/>
            </w:pPr>
            <w:r>
              <w:rPr>
                <w:sz w:val="15"/>
              </w:rPr>
              <w:t>Orchestrates per-site summaries, attaches state-pixel IDs, then builds state pixel index and efficient reference.</w:t>
            </w:r>
          </w:p>
        </w:tc>
        <w:tc>
          <w:tcPr>
            <w:tcW w:type="dxa" w:w="3859"/>
            <w:vAlign w:val="top"/>
            <w:tcMar>
              <w:top w:w="55" w:type="dxa"/>
              <w:start w:w="65" w:type="dxa"/>
              <w:bottom w:w="55" w:type="dxa"/>
              <w:end w:w="65" w:type="dxa"/>
            </w:tcMar>
            <w:shd w:fill="F2F6FA"/>
          </w:tcPr>
          <w:p>
            <w:pPr>
              <w:spacing w:after="0" w:line="240" w:lineRule="auto"/>
            </w:pPr>
            <w:r>
              <w:rPr>
                <w:sz w:val="15"/>
              </w:rPr>
              <w:t>Dict of output paths and counts/status summary.</w:t>
            </w:r>
          </w:p>
        </w:tc>
      </w:tr>
      <w:tr>
        <w:trPr>
          <w:cantSplit/>
        </w:trPr>
        <w:tc>
          <w:tcPr>
            <w:tcW w:type="dxa" w:w="2045"/>
            <w:vAlign w:val="top"/>
            <w:tcMar>
              <w:top w:w="55" w:type="dxa"/>
              <w:start w:w="65" w:type="dxa"/>
              <w:bottom w:w="55" w:type="dxa"/>
              <w:end w:w="65" w:type="dxa"/>
            </w:tcMar>
          </w:tcPr>
          <w:p>
            <w:pPr>
              <w:spacing w:after="0" w:line="240" w:lineRule="auto"/>
            </w:pPr>
            <w:hyperlink r:id="rId190">
              <w:r>
                <w:rPr>
                  <w:color w:val="0563C1"/>
                  <w:u w:val="single"/>
                </w:rPr>
                <w:t>build_state_historical_summary</w:t>
              </w:r>
            </w:hyperlink>
            <w:r>
              <w:rPr>
                <w:sz w:val="15"/>
              </w:rPr>
              <w:t xml:space="preserve"> </w:t>
              <w:br/>
              <w:t>line 1117</w:t>
            </w:r>
          </w:p>
        </w:tc>
        <w:tc>
          <w:tcPr>
            <w:tcW w:type="dxa" w:w="4464"/>
            <w:vAlign w:val="top"/>
            <w:tcMar>
              <w:top w:w="55" w:type="dxa"/>
              <w:start w:w="65" w:type="dxa"/>
              <w:bottom w:w="55" w:type="dxa"/>
              <w:end w:w="65" w:type="dxa"/>
            </w:tcMar>
          </w:tcPr>
          <w:p>
            <w:pPr>
              <w:spacing w:after="0" w:line="240" w:lineRule="auto"/>
            </w:pPr>
            <w:r>
              <w:rPr>
                <w:sz w:val="15"/>
              </w:rPr>
              <w:t>Serial convenience wrapper around the parallel builder using one worker.</w:t>
            </w:r>
          </w:p>
        </w:tc>
        <w:tc>
          <w:tcPr>
            <w:tcW w:type="dxa" w:w="3859"/>
            <w:vAlign w:val="top"/>
            <w:tcMar>
              <w:top w:w="55" w:type="dxa"/>
              <w:start w:w="65" w:type="dxa"/>
              <w:bottom w:w="55" w:type="dxa"/>
              <w:end w:w="65" w:type="dxa"/>
            </w:tcMar>
          </w:tcPr>
          <w:p>
            <w:pPr>
              <w:spacing w:after="0" w:line="240" w:lineRule="auto"/>
            </w:pPr>
            <w:r>
              <w:rPr>
                <w:sz w:val="15"/>
              </w:rPr>
              <w:t>Same state history products/summary as parallel entry point.</w:t>
            </w:r>
          </w:p>
        </w:tc>
      </w:tr>
    </w:tbl>
    <w:p>
      <w:pPr>
        <w:spacing w:after="20" w:before="0"/>
      </w:pPr>
    </w:p>
    <w:p>
      <w:pPr>
        <w:pStyle w:val="Heading2"/>
      </w:pPr>
      <w:r>
        <w:rPr>
          <w:sz w:val="22"/>
        </w:rPr>
        <w:t xml:space="preserve">27. </w:t>
      </w:r>
      <w:r>
        <w:rPr>
          <w:rFonts w:ascii="Consolas" w:hAnsi="Consolas"/>
          <w:sz w:val="21"/>
        </w:rPr>
        <w:t>ews/state_rain.py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91">
              <w:r>
                <w:rPr>
                  <w:color w:val="0563C1"/>
                  <w:u w:val="single"/>
                </w:rPr>
                <w:t>build_current_state_rain_npz</w:t>
              </w:r>
            </w:hyperlink>
            <w:r>
              <w:rPr>
                <w:sz w:val="15"/>
              </w:rPr>
              <w:t xml:space="preserve"> </w:t>
              <w:br/>
              <w:t>line 13</w:t>
            </w:r>
          </w:p>
        </w:tc>
        <w:tc>
          <w:tcPr>
            <w:tcW w:type="dxa" w:w="4464"/>
            <w:vAlign w:val="top"/>
            <w:tcMar>
              <w:top w:w="55" w:type="dxa"/>
              <w:start w:w="65" w:type="dxa"/>
              <w:bottom w:w="55" w:type="dxa"/>
              <w:end w:w="65" w:type="dxa"/>
            </w:tcMar>
          </w:tcPr>
          <w:p>
            <w:pPr>
              <w:spacing w:after="0" w:line="240" w:lineRule="auto"/>
            </w:pPr>
            <w:r>
              <w:rPr>
                <w:sz w:val="15"/>
              </w:rPr>
              <w:t>Loads state-mask rows/cols/coordinates, requests hourly MRMS slices through worker threads and replaces nonfinite values with zero before saving.</w:t>
            </w:r>
          </w:p>
        </w:tc>
        <w:tc>
          <w:tcPr>
            <w:tcW w:type="dxa" w:w="3859"/>
            <w:vAlign w:val="top"/>
            <w:tcMar>
              <w:top w:w="55" w:type="dxa"/>
              <w:start w:w="65" w:type="dxa"/>
              <w:bottom w:w="55" w:type="dxa"/>
              <w:end w:w="65" w:type="dxa"/>
            </w:tcMar>
          </w:tcPr>
          <w:p>
            <w:pPr>
              <w:spacing w:after="0" w:line="240" w:lineRule="auto"/>
            </w:pPr>
            <w:r>
              <w:rPr>
                <w:sz w:val="15"/>
              </w:rPr>
              <w:t>NPZ arrays state, time, rain, rows, cols, lon, lat and missing_times; rain shape is (time, state_pixels).</w:t>
            </w:r>
          </w:p>
        </w:tc>
      </w:tr>
    </w:tbl>
    <w:p>
      <w:pPr>
        <w:spacing w:after="20" w:before="0"/>
      </w:pPr>
    </w:p>
    <w:p>
      <w:pPr>
        <w:pStyle w:val="Heading2"/>
      </w:pPr>
      <w:r>
        <w:rPr>
          <w:sz w:val="22"/>
        </w:rPr>
        <w:t xml:space="preserve">28. </w:t>
      </w:r>
      <w:r>
        <w:rPr>
          <w:rFonts w:ascii="Consolas" w:hAnsi="Consolas"/>
          <w:sz w:val="21"/>
        </w:rPr>
        <w:t>ews/tethys_outputs.py</w:t>
      </w:r>
    </w:p>
    <w:tbl>
      <w:tblPr>
        <w:tblStyle w:val="TableGrid"/>
        <w:tblW w:type="auto" w:w="0"/>
        <w:tblLayout w:type="fixed"/>
        <w:tblLook w:firstColumn="1" w:firstRow="1" w:lastColumn="0" w:lastRow="0" w:noHBand="0" w:noVBand="1" w:val="04A0"/>
      </w:tblPr>
      <w:tblGrid>
        <w:gridCol w:w="2045"/>
        <w:gridCol w:w="4464"/>
        <w:gridCol w:w="3859"/>
      </w:tblGrid>
      <w:tr>
        <w:trPr>
          <w:tblHeader w:val="true"/>
        </w:trPr>
        <w:tc>
          <w:tcPr>
            <w:tcW w:type="dxa" w:w="2045"/>
            <w:vAlign w:val="center"/>
            <w:shd w:fill="17365D"/>
            <w:tcMar>
              <w:top w:w="55" w:type="dxa"/>
              <w:start w:w="65" w:type="dxa"/>
              <w:bottom w:w="55" w:type="dxa"/>
              <w:end w:w="65" w:type="dxa"/>
            </w:tcMar>
          </w:tcPr>
          <w:p>
            <w:pPr>
              <w:spacing w:after="0"/>
            </w:pPr>
            <w:r>
              <w:rPr>
                <w:b/>
                <w:color w:val="FFFFFF"/>
                <w:sz w:val="16"/>
              </w:rPr>
              <w:t>Function or method</w:t>
            </w:r>
          </w:p>
        </w:tc>
        <w:tc>
          <w:tcPr>
            <w:tcW w:type="dxa" w:w="4464"/>
            <w:vAlign w:val="center"/>
            <w:shd w:fill="17365D"/>
            <w:tcMar>
              <w:top w:w="55" w:type="dxa"/>
              <w:start w:w="65" w:type="dxa"/>
              <w:bottom w:w="55" w:type="dxa"/>
              <w:end w:w="65" w:type="dxa"/>
            </w:tcMar>
          </w:tcPr>
          <w:p>
            <w:pPr>
              <w:spacing w:after="0"/>
            </w:pPr>
            <w:r>
              <w:rPr>
                <w:b/>
                <w:color w:val="FFFFFF"/>
                <w:sz w:val="16"/>
              </w:rPr>
              <w:t>Inputs / operation</w:t>
            </w:r>
          </w:p>
        </w:tc>
        <w:tc>
          <w:tcPr>
            <w:tcW w:type="dxa" w:w="3859"/>
            <w:vAlign w:val="center"/>
            <w:shd w:fill="17365D"/>
            <w:tcMar>
              <w:top w:w="55" w:type="dxa"/>
              <w:start w:w="65" w:type="dxa"/>
              <w:bottom w:w="55" w:type="dxa"/>
              <w:end w:w="65" w:type="dxa"/>
            </w:tcMar>
          </w:tcPr>
          <w:p>
            <w:pPr>
              <w:spacing w:after="0"/>
            </w:pPr>
            <w:r>
              <w:rPr>
                <w:b/>
                <w:color w:val="FFFFFF"/>
                <w:sz w:val="16"/>
              </w:rPr>
              <w:t>Result or side effect</w:t>
            </w:r>
          </w:p>
        </w:tc>
      </w:tr>
      <w:tr>
        <w:trPr>
          <w:cantSplit/>
        </w:trPr>
        <w:tc>
          <w:tcPr>
            <w:tcW w:type="dxa" w:w="2045"/>
            <w:vAlign w:val="top"/>
            <w:tcMar>
              <w:top w:w="55" w:type="dxa"/>
              <w:start w:w="65" w:type="dxa"/>
              <w:bottom w:w="55" w:type="dxa"/>
              <w:end w:w="65" w:type="dxa"/>
            </w:tcMar>
          </w:tcPr>
          <w:p>
            <w:pPr>
              <w:spacing w:after="0" w:line="240" w:lineRule="auto"/>
            </w:pPr>
            <w:hyperlink r:id="rId192">
              <w:r>
                <w:rPr>
                  <w:color w:val="0563C1"/>
                  <w:u w:val="single"/>
                </w:rPr>
                <w:t>_json_safe_value</w:t>
              </w:r>
            </w:hyperlink>
            <w:r>
              <w:rPr>
                <w:sz w:val="15"/>
              </w:rPr>
              <w:t xml:space="preserve"> </w:t>
              <w:br/>
              <w:t>line 28</w:t>
            </w:r>
          </w:p>
        </w:tc>
        <w:tc>
          <w:tcPr>
            <w:tcW w:type="dxa" w:w="4464"/>
            <w:vAlign w:val="top"/>
            <w:tcMar>
              <w:top w:w="55" w:type="dxa"/>
              <w:start w:w="65" w:type="dxa"/>
              <w:bottom w:w="55" w:type="dxa"/>
              <w:end w:w="65" w:type="dxa"/>
            </w:tcMar>
          </w:tcPr>
          <w:p>
            <w:pPr>
              <w:spacing w:after="0" w:line="240" w:lineRule="auto"/>
            </w:pPr>
            <w:r>
              <w:rPr>
                <w:sz w:val="15"/>
              </w:rPr>
              <w:t>Converts NumPy scalars, booleans, NaN and infinities to JSON-compatible values.</w:t>
            </w:r>
          </w:p>
        </w:tc>
        <w:tc>
          <w:tcPr>
            <w:tcW w:type="dxa" w:w="3859"/>
            <w:vAlign w:val="top"/>
            <w:tcMar>
              <w:top w:w="55" w:type="dxa"/>
              <w:start w:w="65" w:type="dxa"/>
              <w:bottom w:w="55" w:type="dxa"/>
              <w:end w:w="65" w:type="dxa"/>
            </w:tcMar>
          </w:tcPr>
          <w:p>
            <w:pPr>
              <w:spacing w:after="0" w:line="240" w:lineRule="auto"/>
            </w:pPr>
            <w:r>
              <w:rPr>
                <w:sz w:val="15"/>
              </w:rPr>
              <w:t>JSON scalar or null.</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93">
              <w:r>
                <w:rPr>
                  <w:color w:val="0563C1"/>
                  <w:u w:val="single"/>
                </w:rPr>
                <w:t>_json_safe_properties</w:t>
              </w:r>
            </w:hyperlink>
            <w:r>
              <w:rPr>
                <w:sz w:val="15"/>
              </w:rPr>
              <w:t xml:space="preserve"> </w:t>
              <w:br/>
              <w:t>line 43</w:t>
            </w:r>
          </w:p>
        </w:tc>
        <w:tc>
          <w:tcPr>
            <w:tcW w:type="dxa" w:w="4464"/>
            <w:vAlign w:val="top"/>
            <w:tcMar>
              <w:top w:w="55" w:type="dxa"/>
              <w:start w:w="65" w:type="dxa"/>
              <w:bottom w:w="55" w:type="dxa"/>
              <w:end w:w="65" w:type="dxa"/>
            </w:tcMar>
            <w:shd w:fill="F2F6FA"/>
          </w:tcPr>
          <w:p>
            <w:pPr>
              <w:spacing w:after="0" w:line="240" w:lineRule="auto"/>
            </w:pPr>
            <w:r>
              <w:rPr>
                <w:sz w:val="15"/>
              </w:rPr>
              <w:t>Selects fields from a pandas row and applies JSON-safe conversion.</w:t>
            </w:r>
          </w:p>
        </w:tc>
        <w:tc>
          <w:tcPr>
            <w:tcW w:type="dxa" w:w="3859"/>
            <w:vAlign w:val="top"/>
            <w:tcMar>
              <w:top w:w="55" w:type="dxa"/>
              <w:start w:w="65" w:type="dxa"/>
              <w:bottom w:w="55" w:type="dxa"/>
              <w:end w:w="65" w:type="dxa"/>
            </w:tcMar>
            <w:shd w:fill="F2F6FA"/>
          </w:tcPr>
          <w:p>
            <w:pPr>
              <w:spacing w:after="0" w:line="240" w:lineRule="auto"/>
            </w:pPr>
            <w:r>
              <w:rPr>
                <w:sz w:val="15"/>
              </w:rPr>
              <w:t>Feature properties dictionary.</w:t>
            </w:r>
          </w:p>
        </w:tc>
      </w:tr>
      <w:tr>
        <w:trPr>
          <w:cantSplit/>
        </w:trPr>
        <w:tc>
          <w:tcPr>
            <w:tcW w:type="dxa" w:w="2045"/>
            <w:vAlign w:val="top"/>
            <w:tcMar>
              <w:top w:w="55" w:type="dxa"/>
              <w:start w:w="65" w:type="dxa"/>
              <w:bottom w:w="55" w:type="dxa"/>
              <w:end w:w="65" w:type="dxa"/>
            </w:tcMar>
          </w:tcPr>
          <w:p>
            <w:pPr>
              <w:spacing w:after="0" w:line="240" w:lineRule="auto"/>
            </w:pPr>
            <w:hyperlink r:id="rId194">
              <w:r>
                <w:rPr>
                  <w:color w:val="0563C1"/>
                  <w:u w:val="single"/>
                </w:rPr>
                <w:t>_load_geojson</w:t>
              </w:r>
            </w:hyperlink>
            <w:r>
              <w:rPr>
                <w:sz w:val="15"/>
              </w:rPr>
              <w:t xml:space="preserve"> </w:t>
              <w:br/>
              <w:t>line 49</w:t>
            </w:r>
          </w:p>
        </w:tc>
        <w:tc>
          <w:tcPr>
            <w:tcW w:type="dxa" w:w="4464"/>
            <w:vAlign w:val="top"/>
            <w:tcMar>
              <w:top w:w="55" w:type="dxa"/>
              <w:start w:w="65" w:type="dxa"/>
              <w:bottom w:w="55" w:type="dxa"/>
              <w:end w:w="65" w:type="dxa"/>
            </w:tcMar>
          </w:tcPr>
          <w:p>
            <w:pPr>
              <w:spacing w:after="0" w:line="240" w:lineRule="auto"/>
            </w:pPr>
            <w:r>
              <w:rPr>
                <w:sz w:val="15"/>
              </w:rPr>
              <w:t>Reads a GeoJSON file.</w:t>
            </w:r>
          </w:p>
        </w:tc>
        <w:tc>
          <w:tcPr>
            <w:tcW w:type="dxa" w:w="3859"/>
            <w:vAlign w:val="top"/>
            <w:tcMar>
              <w:top w:w="55" w:type="dxa"/>
              <w:start w:w="65" w:type="dxa"/>
              <w:bottom w:w="55" w:type="dxa"/>
              <w:end w:w="65" w:type="dxa"/>
            </w:tcMar>
          </w:tcPr>
          <w:p>
            <w:pPr>
              <w:spacing w:after="0" w:line="240" w:lineRule="auto"/>
            </w:pPr>
            <w:r>
              <w:rPr>
                <w:sz w:val="15"/>
              </w:rPr>
              <w:t>Python dictionary.</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95">
              <w:r>
                <w:rPr>
                  <w:color w:val="0563C1"/>
                  <w:u w:val="single"/>
                </w:rPr>
                <w:t>_write_geojson</w:t>
              </w:r>
            </w:hyperlink>
            <w:r>
              <w:rPr>
                <w:sz w:val="15"/>
              </w:rPr>
              <w:t xml:space="preserve"> </w:t>
              <w:br/>
              <w:t>line 54</w:t>
            </w:r>
          </w:p>
        </w:tc>
        <w:tc>
          <w:tcPr>
            <w:tcW w:type="dxa" w:w="4464"/>
            <w:vAlign w:val="top"/>
            <w:tcMar>
              <w:top w:w="55" w:type="dxa"/>
              <w:start w:w="65" w:type="dxa"/>
              <w:bottom w:w="55" w:type="dxa"/>
              <w:end w:w="65" w:type="dxa"/>
            </w:tcMar>
            <w:shd w:fill="F2F6FA"/>
          </w:tcPr>
          <w:p>
            <w:pPr>
              <w:spacing w:after="0" w:line="240" w:lineRule="auto"/>
            </w:pPr>
            <w:r>
              <w:rPr>
                <w:sz w:val="15"/>
              </w:rPr>
              <w:t>Creates parent directories and writes compact GeoJSON.</w:t>
            </w:r>
          </w:p>
        </w:tc>
        <w:tc>
          <w:tcPr>
            <w:tcW w:type="dxa" w:w="3859"/>
            <w:vAlign w:val="top"/>
            <w:tcMar>
              <w:top w:w="55" w:type="dxa"/>
              <w:start w:w="65" w:type="dxa"/>
              <w:bottom w:w="55" w:type="dxa"/>
              <w:end w:w="65" w:type="dxa"/>
            </w:tcMar>
            <w:shd w:fill="F2F6FA"/>
          </w:tcPr>
          <w:p>
            <w:pPr>
              <w:spacing w:after="0" w:line="240" w:lineRule="auto"/>
            </w:pPr>
            <w:r>
              <w:rPr>
                <w:sz w:val="15"/>
              </w:rPr>
              <w:t>Output Path.</w:t>
            </w:r>
          </w:p>
        </w:tc>
      </w:tr>
      <w:tr>
        <w:trPr>
          <w:cantSplit/>
        </w:trPr>
        <w:tc>
          <w:tcPr>
            <w:tcW w:type="dxa" w:w="2045"/>
            <w:vAlign w:val="top"/>
            <w:tcMar>
              <w:top w:w="55" w:type="dxa"/>
              <w:start w:w="65" w:type="dxa"/>
              <w:bottom w:w="55" w:type="dxa"/>
              <w:end w:w="65" w:type="dxa"/>
            </w:tcMar>
          </w:tcPr>
          <w:p>
            <w:pPr>
              <w:spacing w:after="0" w:line="240" w:lineRule="auto"/>
            </w:pPr>
            <w:hyperlink r:id="rId196">
              <w:r>
                <w:rPr>
                  <w:color w:val="0563C1"/>
                  <w:u w:val="single"/>
                </w:rPr>
                <w:t>_find_basin_geojson</w:t>
              </w:r>
            </w:hyperlink>
            <w:r>
              <w:rPr>
                <w:sz w:val="15"/>
              </w:rPr>
              <w:t xml:space="preserve"> </w:t>
              <w:br/>
              <w:t>line 61</w:t>
            </w:r>
          </w:p>
        </w:tc>
        <w:tc>
          <w:tcPr>
            <w:tcW w:type="dxa" w:w="4464"/>
            <w:vAlign w:val="top"/>
            <w:tcMar>
              <w:top w:w="55" w:type="dxa"/>
              <w:start w:w="65" w:type="dxa"/>
              <w:bottom w:w="55" w:type="dxa"/>
              <w:end w:w="65" w:type="dxa"/>
            </w:tcMar>
          </w:tcPr>
          <w:p>
            <w:pPr>
              <w:spacing w:after="0" w:line="240" w:lineRule="auto"/>
            </w:pPr>
            <w:r>
              <w:rPr>
                <w:sz w:val="15"/>
              </w:rPr>
              <w:t>Searches standard basin folders and then recursively by site ID.</w:t>
            </w:r>
          </w:p>
        </w:tc>
        <w:tc>
          <w:tcPr>
            <w:tcW w:type="dxa" w:w="3859"/>
            <w:vAlign w:val="top"/>
            <w:tcMar>
              <w:top w:w="55" w:type="dxa"/>
              <w:start w:w="65" w:type="dxa"/>
              <w:bottom w:w="55" w:type="dxa"/>
              <w:end w:w="65" w:type="dxa"/>
            </w:tcMar>
          </w:tcPr>
          <w:p>
            <w:pPr>
              <w:spacing w:after="0" w:line="240" w:lineRule="auto"/>
            </w:pPr>
            <w:r>
              <w:rPr>
                <w:sz w:val="15"/>
              </w:rPr>
              <w:t>Basin GeoJSON Path or None.</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97">
              <w:r>
                <w:rPr>
                  <w:color w:val="0563C1"/>
                  <w:u w:val="single"/>
                </w:rPr>
                <w:t>_extract_geometry_from_basin_json</w:t>
              </w:r>
            </w:hyperlink>
            <w:r>
              <w:rPr>
                <w:sz w:val="15"/>
              </w:rPr>
              <w:t xml:space="preserve"> </w:t>
              <w:br/>
              <w:t>line 91</w:t>
            </w:r>
          </w:p>
        </w:tc>
        <w:tc>
          <w:tcPr>
            <w:tcW w:type="dxa" w:w="4464"/>
            <w:vAlign w:val="top"/>
            <w:tcMar>
              <w:top w:w="55" w:type="dxa"/>
              <w:start w:w="65" w:type="dxa"/>
              <w:bottom w:w="55" w:type="dxa"/>
              <w:end w:w="65" w:type="dxa"/>
            </w:tcMar>
            <w:shd w:fill="F2F6FA"/>
          </w:tcPr>
          <w:p>
            <w:pPr>
              <w:spacing w:after="0" w:line="240" w:lineRule="auto"/>
            </w:pPr>
            <w:r>
              <w:rPr>
                <w:sz w:val="15"/>
              </w:rPr>
              <w:t>Accepts FeatureCollection, Feature or raw Polygon/MultiPolygon.</w:t>
            </w:r>
          </w:p>
        </w:tc>
        <w:tc>
          <w:tcPr>
            <w:tcW w:type="dxa" w:w="3859"/>
            <w:vAlign w:val="top"/>
            <w:tcMar>
              <w:top w:w="55" w:type="dxa"/>
              <w:start w:w="65" w:type="dxa"/>
              <w:bottom w:w="55" w:type="dxa"/>
              <w:end w:w="65" w:type="dxa"/>
            </w:tcMar>
            <w:shd w:fill="F2F6FA"/>
          </w:tcPr>
          <w:p>
            <w:pPr>
              <w:spacing w:after="0" w:line="240" w:lineRule="auto"/>
            </w:pPr>
            <w:r>
              <w:rPr>
                <w:sz w:val="15"/>
              </w:rPr>
              <w:t>Geometry dictionary or None.</w:t>
            </w:r>
          </w:p>
        </w:tc>
      </w:tr>
      <w:tr>
        <w:trPr>
          <w:cantSplit/>
        </w:trPr>
        <w:tc>
          <w:tcPr>
            <w:tcW w:type="dxa" w:w="2045"/>
            <w:vAlign w:val="top"/>
            <w:tcMar>
              <w:top w:w="55" w:type="dxa"/>
              <w:start w:w="65" w:type="dxa"/>
              <w:bottom w:w="55" w:type="dxa"/>
              <w:end w:w="65" w:type="dxa"/>
            </w:tcMar>
          </w:tcPr>
          <w:p>
            <w:pPr>
              <w:spacing w:after="0" w:line="240" w:lineRule="auto"/>
            </w:pPr>
            <w:hyperlink r:id="rId198">
              <w:r>
                <w:rPr>
                  <w:color w:val="0563C1"/>
                  <w:u w:val="single"/>
                </w:rPr>
                <w:t>_pixel_polygon_from_center</w:t>
              </w:r>
            </w:hyperlink>
            <w:r>
              <w:rPr>
                <w:sz w:val="15"/>
              </w:rPr>
              <w:t xml:space="preserve"> </w:t>
              <w:br/>
              <w:t>line 109</w:t>
            </w:r>
          </w:p>
        </w:tc>
        <w:tc>
          <w:tcPr>
            <w:tcW w:type="dxa" w:w="4464"/>
            <w:vAlign w:val="top"/>
            <w:tcMar>
              <w:top w:w="55" w:type="dxa"/>
              <w:start w:w="65" w:type="dxa"/>
              <w:bottom w:w="55" w:type="dxa"/>
              <w:end w:w="65" w:type="dxa"/>
            </w:tcMar>
          </w:tcPr>
          <w:p>
            <w:pPr>
              <w:spacing w:after="0" w:line="240" w:lineRule="auto"/>
            </w:pPr>
            <w:r>
              <w:rPr>
                <w:sz w:val="15"/>
              </w:rPr>
              <w:t>Builds a square around a lon/lat center with a fixed degree size.</w:t>
            </w:r>
          </w:p>
        </w:tc>
        <w:tc>
          <w:tcPr>
            <w:tcW w:type="dxa" w:w="3859"/>
            <w:vAlign w:val="top"/>
            <w:tcMar>
              <w:top w:w="55" w:type="dxa"/>
              <w:start w:w="65" w:type="dxa"/>
              <w:bottom w:w="55" w:type="dxa"/>
              <w:end w:w="65" w:type="dxa"/>
            </w:tcMar>
          </w:tcPr>
          <w:p>
            <w:pPr>
              <w:spacing w:after="0" w:line="240" w:lineRule="auto"/>
            </w:pPr>
            <w:r>
              <w:rPr>
                <w:sz w:val="15"/>
              </w:rPr>
              <w:t>GeoJSON Polygon; default width/height 0.01 degrees.</w:t>
            </w:r>
          </w:p>
        </w:tc>
      </w:tr>
      <w:tr>
        <w:trPr>
          <w:cantSplit/>
        </w:trPr>
        <w:tc>
          <w:tcPr>
            <w:tcW w:type="dxa" w:w="2045"/>
            <w:vAlign w:val="top"/>
            <w:tcMar>
              <w:top w:w="55" w:type="dxa"/>
              <w:start w:w="65" w:type="dxa"/>
              <w:bottom w:w="55" w:type="dxa"/>
              <w:end w:w="65" w:type="dxa"/>
            </w:tcMar>
            <w:shd w:fill="F2F6FA"/>
          </w:tcPr>
          <w:p>
            <w:pPr>
              <w:spacing w:after="0" w:line="240" w:lineRule="auto"/>
            </w:pPr>
            <w:hyperlink r:id="rId199">
              <w:r>
                <w:rPr>
                  <w:color w:val="0563C1"/>
                  <w:u w:val="single"/>
                </w:rPr>
                <w:t>export_basin_alerts_geojson</w:t>
              </w:r>
            </w:hyperlink>
            <w:r>
              <w:rPr>
                <w:sz w:val="15"/>
              </w:rPr>
              <w:t xml:space="preserve"> </w:t>
              <w:br/>
              <w:t>line 130</w:t>
            </w:r>
          </w:p>
        </w:tc>
        <w:tc>
          <w:tcPr>
            <w:tcW w:type="dxa" w:w="4464"/>
            <w:vAlign w:val="top"/>
            <w:tcMar>
              <w:top w:w="55" w:type="dxa"/>
              <w:start w:w="65" w:type="dxa"/>
              <w:bottom w:w="55" w:type="dxa"/>
              <w:end w:w="65" w:type="dxa"/>
            </w:tcMar>
            <w:shd w:fill="F2F6FA"/>
          </w:tcPr>
          <w:p>
            <w:pPr>
              <w:spacing w:after="0" w:line="240" w:lineRule="auto"/>
            </w:pPr>
            <w:r>
              <w:rPr>
                <w:sz w:val="15"/>
              </w:rPr>
              <w:t>Reads basin alert Parquet, filters/ranks alert rows and joins each row to basin geometry.</w:t>
            </w:r>
          </w:p>
        </w:tc>
        <w:tc>
          <w:tcPr>
            <w:tcW w:type="dxa" w:w="3859"/>
            <w:vAlign w:val="top"/>
            <w:tcMar>
              <w:top w:w="55" w:type="dxa"/>
              <w:start w:w="65" w:type="dxa"/>
              <w:bottom w:w="55" w:type="dxa"/>
              <w:end w:w="65" w:type="dxa"/>
            </w:tcMar>
            <w:shd w:fill="F2F6FA"/>
          </w:tcPr>
          <w:p>
            <w:pPr>
              <w:spacing w:after="0" w:line="240" w:lineRule="auto"/>
            </w:pPr>
            <w:r>
              <w:rPr>
                <w:sz w:val="15"/>
              </w:rPr>
              <w:t>Filtered FeatureCollection GeoJSON Path.</w:t>
            </w:r>
          </w:p>
        </w:tc>
      </w:tr>
      <w:tr>
        <w:trPr>
          <w:cantSplit/>
        </w:trPr>
        <w:tc>
          <w:tcPr>
            <w:tcW w:type="dxa" w:w="2045"/>
            <w:vAlign w:val="top"/>
            <w:tcMar>
              <w:top w:w="55" w:type="dxa"/>
              <w:start w:w="65" w:type="dxa"/>
              <w:bottom w:w="55" w:type="dxa"/>
              <w:end w:w="65" w:type="dxa"/>
            </w:tcMar>
          </w:tcPr>
          <w:p>
            <w:pPr>
              <w:spacing w:after="0" w:line="240" w:lineRule="auto"/>
            </w:pPr>
            <w:hyperlink r:id="rId200">
              <w:r>
                <w:rPr>
                  <w:color w:val="0563C1"/>
                  <w:u w:val="single"/>
                </w:rPr>
                <w:t>export_pixel_alerts_geojson</w:t>
              </w:r>
            </w:hyperlink>
            <w:r>
              <w:rPr>
                <w:sz w:val="15"/>
              </w:rPr>
              <w:t xml:space="preserve"> </w:t>
              <w:br/>
              <w:t>line 295</w:t>
            </w:r>
          </w:p>
        </w:tc>
        <w:tc>
          <w:tcPr>
            <w:tcW w:type="dxa" w:w="4464"/>
            <w:vAlign w:val="top"/>
            <w:tcMar>
              <w:top w:w="55" w:type="dxa"/>
              <w:start w:w="65" w:type="dxa"/>
              <w:bottom w:w="55" w:type="dxa"/>
              <w:end w:w="65" w:type="dxa"/>
            </w:tcMar>
          </w:tcPr>
          <w:p>
            <w:pPr>
              <w:spacing w:after="0" w:line="240" w:lineRule="auto"/>
            </w:pPr>
            <w:r>
              <w:rPr>
                <w:sz w:val="15"/>
              </w:rPr>
              <w:t>Reads pixel alerts, optionally limits rows and creates square-pixel GeoJSON with map colors.</w:t>
            </w:r>
          </w:p>
        </w:tc>
        <w:tc>
          <w:tcPr>
            <w:tcW w:type="dxa" w:w="3859"/>
            <w:vAlign w:val="top"/>
            <w:tcMar>
              <w:top w:w="55" w:type="dxa"/>
              <w:start w:w="65" w:type="dxa"/>
              <w:bottom w:w="55" w:type="dxa"/>
              <w:end w:w="65" w:type="dxa"/>
            </w:tcMar>
          </w:tcPr>
          <w:p>
            <w:pPr>
              <w:spacing w:after="0" w:line="240" w:lineRule="auto"/>
            </w:pPr>
            <w:r>
              <w:rPr>
                <w:sz w:val="15"/>
              </w:rPr>
              <w:t>Pixel FeatureCollection GeoJSON Path.</w:t>
            </w:r>
          </w:p>
        </w:tc>
      </w:tr>
      <w:tr>
        <w:trPr>
          <w:cantSplit/>
        </w:trPr>
        <w:tc>
          <w:tcPr>
            <w:tcW w:type="dxa" w:w="2045"/>
            <w:vAlign w:val="top"/>
            <w:tcMar>
              <w:top w:w="55" w:type="dxa"/>
              <w:start w:w="65" w:type="dxa"/>
              <w:bottom w:w="55" w:type="dxa"/>
              <w:end w:w="65" w:type="dxa"/>
            </w:tcMar>
            <w:shd w:fill="F2F6FA"/>
          </w:tcPr>
          <w:p>
            <w:pPr>
              <w:spacing w:after="0" w:line="240" w:lineRule="auto"/>
            </w:pPr>
            <w:hyperlink r:id="rId201">
              <w:r>
                <w:rPr>
                  <w:color w:val="0563C1"/>
                  <w:u w:val="single"/>
                </w:rPr>
                <w:t>export_state_alerts_for_tethys</w:t>
              </w:r>
            </w:hyperlink>
            <w:r>
              <w:rPr>
                <w:sz w:val="15"/>
              </w:rPr>
              <w:t xml:space="preserve"> </w:t>
              <w:br/>
              <w:t>line 399</w:t>
            </w:r>
          </w:p>
        </w:tc>
        <w:tc>
          <w:tcPr>
            <w:tcW w:type="dxa" w:w="4464"/>
            <w:vAlign w:val="top"/>
            <w:tcMar>
              <w:top w:w="55" w:type="dxa"/>
              <w:start w:w="65" w:type="dxa"/>
              <w:bottom w:w="55" w:type="dxa"/>
              <w:end w:w="65" w:type="dxa"/>
            </w:tcMar>
            <w:shd w:fill="F2F6FA"/>
          </w:tcPr>
          <w:p>
            <w:pPr>
              <w:spacing w:after="0" w:line="240" w:lineRule="auto"/>
            </w:pPr>
            <w:r>
              <w:rPr>
                <w:sz w:val="15"/>
              </w:rPr>
              <w:t>Coordinates basin/pixel GeoJSON export and CSV conversion; optionally copies deliverables to public_dir.</w:t>
            </w:r>
          </w:p>
        </w:tc>
        <w:tc>
          <w:tcPr>
            <w:tcW w:type="dxa" w:w="3859"/>
            <w:vAlign w:val="top"/>
            <w:tcMar>
              <w:top w:w="55" w:type="dxa"/>
              <w:start w:w="65" w:type="dxa"/>
              <w:bottom w:w="55" w:type="dxa"/>
              <w:end w:w="65" w:type="dxa"/>
            </w:tcMar>
            <w:shd w:fill="F2F6FA"/>
          </w:tcPr>
          <w:p>
            <w:pPr>
              <w:spacing w:after="0" w:line="240" w:lineRule="auto"/>
            </w:pPr>
            <w:r>
              <w:rPr>
                <w:sz w:val="15"/>
              </w:rPr>
              <w:t>Dict of basin/pixel GeoJSON and CSV paths.</w:t>
            </w:r>
          </w:p>
        </w:tc>
      </w:tr>
    </w:tbl>
    <w:p>
      <w:pPr>
        <w:spacing w:after="20" w:before="0"/>
      </w:pPr>
    </w:p>
    <w:p>
      <w:pPr>
        <w:pStyle w:val="Heading1"/>
      </w:pPr>
      <w:r>
        <w:rPr>
          <w:sz w:val="28"/>
        </w:rPr>
        <w:t>10. References</w:t>
      </w:r>
    </w:p>
    <w:p>
      <w:pPr>
        <w:pStyle w:val="ListNumber"/>
      </w:pPr>
      <w:hyperlink r:id="rId11">
        <w:r>
          <w:rPr>
            <w:color w:val="0563C1"/>
            <w:u w:val="single"/>
          </w:rPr>
          <w:t>Package source at reviewed commit `81e6eab`</w:t>
        </w:r>
      </w:hyperlink>
    </w:p>
    <w:p>
      <w:pPr>
        <w:pStyle w:val="ListNumber"/>
      </w:pPr>
      <w:hyperlink r:id="rId14">
        <w:r>
          <w:rPr>
            <w:color w:val="0563C1"/>
            <w:u w:val="single"/>
          </w:rPr>
          <w:t>NOAA/NSSL MRMS operational product table</w:t>
        </w:r>
      </w:hyperlink>
    </w:p>
    <w:p>
      <w:pPr>
        <w:pStyle w:val="ListNumber"/>
      </w:pPr>
      <w:hyperlink r:id="rId45">
        <w:r>
          <w:rPr>
            <w:color w:val="0563C1"/>
            <w:u w:val="single"/>
          </w:rPr>
          <w:t>GDAL Python Raster API</w:t>
        </w:r>
      </w:hyperlink>
    </w:p>
    <w:p>
      <w:pPr>
        <w:pStyle w:val="ListNumber"/>
      </w:pPr>
      <w:hyperlink r:id="rId46">
        <w:r>
          <w:rPr>
            <w:color w:val="0563C1"/>
            <w:u w:val="single"/>
          </w:rPr>
          <w:t>GDAL Python OGR API</w:t>
        </w:r>
      </w:hyperlink>
    </w:p>
    <w:p>
      <w:pPr>
        <w:pStyle w:val="ListNumber"/>
      </w:pPr>
      <w:hyperlink r:id="rId12">
        <w:r>
          <w:rPr>
            <w:color w:val="0563C1"/>
            <w:u w:val="single"/>
          </w:rPr>
          <w:t>Project Zenodo DOI</w:t>
        </w:r>
      </w:hyperlink>
    </w:p>
    <w:sectPr w:rsidR="00FC693F" w:rsidRPr="0006063C" w:rsidSect="00034616">
      <w:headerReference w:type="default" r:id="rId9"/>
      <w:footerReference w:type="default" r:id="rId10"/>
      <w:pgSz w:w="12240" w:h="15840"/>
      <w:pgMar w:top="893" w:right="835" w:bottom="893" w:left="83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7365D"/>
        <w:sz w:val="16"/>
      </w:rPr>
      <w:t>MRMS–USGS EVENTS 2M  |  PACKAGE CODE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pPr>
    <w:rPr>
      <w:rFonts w:ascii="Aptos" w:hAnsi="Aptos"/>
      <w:color w:val="2330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onzaloAlbertoForeroBuitrago/mrms_usgs_events_2m/tree/81e6eab3334cb006c32dbd5f194ba75a6aedc084" TargetMode="External"/><Relationship Id="rId12" Type="http://schemas.openxmlformats.org/officeDocument/2006/relationships/hyperlink" Target="https://doi.org/10.5281/zenodo.19378061" TargetMode="External"/><Relationship Id="rId13" Type="http://schemas.openxmlformats.org/officeDocument/2006/relationships/hyperlink" Target="https://github.com/GonzaloAlbertoForeroBuitrago/mrms_usgs_events_2m" TargetMode="External"/><Relationship Id="rId14" Type="http://schemas.openxmlformats.org/officeDocument/2006/relationships/hyperlink" Target="https://www.nssl.noaa.gov/projects/mrms/operational/tables.php" TargetMode="External"/><Relationship Id="rId15" Type="http://schemas.openxmlformats.org/officeDocument/2006/relationships/hyperlink" Target="https://github.com/GonzaloAlbertoForeroBuitrago/mrms_usgs_events_2m/blob/81e6eab3334cb006c32dbd5f194ba75a6aedc084/mrms_usgs_events_2m/__init__.py" TargetMode="External"/><Relationship Id="rId16" Type="http://schemas.openxmlformats.org/officeDocument/2006/relationships/hyperlink" Target="https://github.com/GonzaloAlbertoForeroBuitrago/mrms_usgs_events_2m/blob/81e6eab3334cb006c32dbd5f194ba75a6aedc084/mrms_usgs_events_2m/config.py" TargetMode="External"/><Relationship Id="rId17" Type="http://schemas.openxmlformats.org/officeDocument/2006/relationships/hyperlink" Target="https://github.com/GonzaloAlbertoForeroBuitrago/mrms_usgs_events_2m/blob/81e6eab3334cb006c32dbd5f194ba75a6aedc084/mrms_usgs_events_2m/paths.py" TargetMode="External"/><Relationship Id="rId18" Type="http://schemas.openxmlformats.org/officeDocument/2006/relationships/hyperlink" Target="https://github.com/GonzaloAlbertoForeroBuitrago/mrms_usgs_events_2m/blob/81e6eab3334cb006c32dbd5f194ba75a6aedc084/mrms_usgs_events_2m/io.py" TargetMode="External"/><Relationship Id="rId19" Type="http://schemas.openxmlformats.org/officeDocument/2006/relationships/hyperlink" Target="https://github.com/GonzaloAlbertoForeroBuitrago/mrms_usgs_events_2m/blob/81e6eab3334cb006c32dbd5f194ba75a6aedc084/mrms_usgs_events_2m/logger.py" TargetMode="External"/><Relationship Id="rId20" Type="http://schemas.openxmlformats.org/officeDocument/2006/relationships/hyperlink" Target="https://github.com/GonzaloAlbertoForeroBuitrago/mrms_usgs_events_2m/blob/81e6eab3334cb006c32dbd5f194ba75a6aedc084/mrms_usgs_events_2m/exceptions.py" TargetMode="External"/><Relationship Id="rId21" Type="http://schemas.openxmlformats.org/officeDocument/2006/relationships/hyperlink" Target="https://github.com/GonzaloAlbertoForeroBuitrago/mrms_usgs_events_2m/blob/81e6eab3334cb006c32dbd5f194ba75a6aedc084/mrms_usgs_events_2m/usgs_api.py" TargetMode="External"/><Relationship Id="rId22" Type="http://schemas.openxmlformats.org/officeDocument/2006/relationships/hyperlink" Target="https://github.com/GonzaloAlbertoForeroBuitrago/mrms_usgs_events_2m/blob/81e6eab3334cb006c32dbd5f194ba75a6aedc084/mrms_usgs_events_2m/events.py" TargetMode="External"/><Relationship Id="rId23" Type="http://schemas.openxmlformats.org/officeDocument/2006/relationships/hyperlink" Target="https://github.com/GonzaloAlbertoForeroBuitrago/mrms_usgs_events_2m/blob/81e6eab3334cb006c32dbd5f194ba75a6aedc084/mrms_usgs_events_2m/geo.py" TargetMode="External"/><Relationship Id="rId24" Type="http://schemas.openxmlformats.org/officeDocument/2006/relationships/hyperlink" Target="https://github.com/GonzaloAlbertoForeroBuitrago/mrms_usgs_events_2m/blob/81e6eab3334cb006c32dbd5f194ba75a6aedc084/mrms_usgs_events_2m/mrms.py" TargetMode="External"/><Relationship Id="rId25" Type="http://schemas.openxmlformats.org/officeDocument/2006/relationships/hyperlink" Target="https://github.com/GonzaloAlbertoForeroBuitrago/mrms_usgs_events_2m/blob/81e6eab3334cb006c32dbd5f194ba75a6aedc084/mrms_usgs_events_2m/mrms_parallel.py" TargetMode="External"/><Relationship Id="rId26" Type="http://schemas.openxmlformats.org/officeDocument/2006/relationships/hyperlink" Target="https://github.com/GonzaloAlbertoForeroBuitrago/mrms_usgs_events_2m/blob/81e6eab3334cb006c32dbd5f194ba75a6aedc084/mrms_usgs_events_2m/pipeline.py" TargetMode="External"/><Relationship Id="rId27" Type="http://schemas.openxmlformats.org/officeDocument/2006/relationships/hyperlink" Target="https://github.com/GonzaloAlbertoForeroBuitrago/mrms_usgs_events_2m/blob/81e6eab3334cb006c32dbd5f194ba75a6aedc084/mrms_usgs_events_2m/cli.py" TargetMode="External"/><Relationship Id="rId28" Type="http://schemas.openxmlformats.org/officeDocument/2006/relationships/hyperlink" Target="https://github.com/GonzaloAlbertoForeroBuitrago/mrms_usgs_events_2m/blob/81e6eab3334cb006c32dbd5f194ba75a6aedc084/mrms_usgs_events_2m/masks/__init__.py" TargetMode="External"/><Relationship Id="rId29" Type="http://schemas.openxmlformats.org/officeDocument/2006/relationships/hyperlink" Target="https://github.com/GonzaloAlbertoForeroBuitrago/mrms_usgs_events_2m/blob/81e6eab3334cb006c32dbd5f194ba75a6aedc084/mrms_usgs_events_2m/masks/build_mask_input.py" TargetMode="External"/><Relationship Id="rId30" Type="http://schemas.openxmlformats.org/officeDocument/2006/relationships/hyperlink" Target="https://github.com/GonzaloAlbertoForeroBuitrago/mrms_usgs_events_2m/blob/81e6eab3334cb006c32dbd5f194ba75a6aedc084/mrms_usgs_events_2m/masks/utils.py" TargetMode="External"/><Relationship Id="rId31" Type="http://schemas.openxmlformats.org/officeDocument/2006/relationships/hyperlink" Target="https://github.com/GonzaloAlbertoForeroBuitrago/mrms_usgs_events_2m/blob/81e6eab3334cb006c32dbd5f194ba75a6aedc084/mrms_usgs_events_2m/masks/state_masks.py" TargetMode="External"/><Relationship Id="rId32" Type="http://schemas.openxmlformats.org/officeDocument/2006/relationships/hyperlink" Target="https://github.com/GonzaloAlbertoForeroBuitrago/mrms_usgs_events_2m/blob/81e6eab3334cb006c32dbd5f194ba75a6aedc084/mrms_usgs_events_2m/masks/basin_masks.py" TargetMode="External"/><Relationship Id="rId33" Type="http://schemas.openxmlformats.org/officeDocument/2006/relationships/hyperlink" Target="https://github.com/GonzaloAlbertoForeroBuitrago/mrms_usgs_events_2m/blob/81e6eab3334cb006c32dbd5f194ba75a6aedc084/mrms_usgs_events_2m/masks/state_basin_index.py" TargetMode="External"/><Relationship Id="rId34" Type="http://schemas.openxmlformats.org/officeDocument/2006/relationships/hyperlink" Target="https://github.com/GonzaloAlbertoForeroBuitrago/mrms_usgs_events_2m/blob/81e6eab3334cb006c32dbd5f194ba75a6aedc084/mrms_usgs_events_2m/ews/__init__.py" TargetMode="External"/><Relationship Id="rId35" Type="http://schemas.openxmlformats.org/officeDocument/2006/relationships/hyperlink" Target="https://github.com/GonzaloAlbertoForeroBuitrago/mrms_usgs_events_2m/blob/81e6eab3334cb006c32dbd5f194ba75a6aedc084/mrms_usgs_events_2m/ews/cli_commands.py" TargetMode="External"/><Relationship Id="rId36" Type="http://schemas.openxmlformats.org/officeDocument/2006/relationships/hyperlink" Target="https://github.com/GonzaloAlbertoForeroBuitrago/mrms_usgs_events_2m/blob/81e6eab3334cb006c32dbd5f194ba75a6aedc084/mrms_usgs_events_2m/ews/common.py" TargetMode="External"/><Relationship Id="rId37" Type="http://schemas.openxmlformats.org/officeDocument/2006/relationships/hyperlink" Target="https://github.com/GonzaloAlbertoForeroBuitrago/mrms_usgs_events_2m/blob/81e6eab3334cb006c32dbd5f194ba75a6aedc084/mrms_usgs_events_2m/ews/current_alerts.py" TargetMode="External"/><Relationship Id="rId38" Type="http://schemas.openxmlformats.org/officeDocument/2006/relationships/hyperlink" Target="https://github.com/GonzaloAlbertoForeroBuitrago/mrms_usgs_events_2m/blob/81e6eab3334cb006c32dbd5f194ba75a6aedc084/mrms_usgs_events_2m/ews/historical_summary.py" TargetMode="External"/><Relationship Id="rId39" Type="http://schemas.openxmlformats.org/officeDocument/2006/relationships/hyperlink" Target="https://github.com/GonzaloAlbertoForeroBuitrago/mrms_usgs_events_2m/blob/81e6eab3334cb006c32dbd5f194ba75a6aedc084/mrms_usgs_events_2m/ews/quicklook_alerts_png.py" TargetMode="External"/><Relationship Id="rId40" Type="http://schemas.openxmlformats.org/officeDocument/2006/relationships/hyperlink" Target="https://github.com/GonzaloAlbertoForeroBuitrago/mrms_usgs_events_2m/blob/81e6eab3334cb006c32dbd5f194ba75a6aedc084/mrms_usgs_events_2m/ews/state_historical_summary.py" TargetMode="External"/><Relationship Id="rId41" Type="http://schemas.openxmlformats.org/officeDocument/2006/relationships/hyperlink" Target="https://github.com/GonzaloAlbertoForeroBuitrago/mrms_usgs_events_2m/blob/81e6eab3334cb006c32dbd5f194ba75a6aedc084/mrms_usgs_events_2m/ews/state_rain.py" TargetMode="External"/><Relationship Id="rId42" Type="http://schemas.openxmlformats.org/officeDocument/2006/relationships/hyperlink" Target="https://github.com/GonzaloAlbertoForeroBuitrago/mrms_usgs_events_2m/blob/81e6eab3334cb006c32dbd5f194ba75a6aedc084/mrms_usgs_events_2m/ews/tethys_outputs.py" TargetMode="External"/><Relationship Id="rId43" Type="http://schemas.openxmlformats.org/officeDocument/2006/relationships/image" Target="media/image1.png"/><Relationship Id="rId44" Type="http://schemas.openxmlformats.org/officeDocument/2006/relationships/image" Target="media/image2.png"/><Relationship Id="rId45" Type="http://schemas.openxmlformats.org/officeDocument/2006/relationships/hyperlink" Target="https://gdal.org/en/stable/api/python/raster_api.html" TargetMode="External"/><Relationship Id="rId46" Type="http://schemas.openxmlformats.org/officeDocument/2006/relationships/hyperlink" Target="https://gdal.org/en/stable/api/python/ogr_api.html" TargetMode="External"/><Relationship Id="rId47" Type="http://schemas.openxmlformats.org/officeDocument/2006/relationships/hyperlink" Target="https://github.com/GonzaloAlbertoForeroBuitrago/mrms_usgs_events_2m/blob/81e6eab3334cb006c32dbd5f194ba75a6aedc084/mrms_usgs_events_2m/config.py#L54" TargetMode="External"/><Relationship Id="rId48" Type="http://schemas.openxmlformats.org/officeDocument/2006/relationships/hyperlink" Target="https://github.com/GonzaloAlbertoForeroBuitrago/mrms_usgs_events_2m/blob/81e6eab3334cb006c32dbd5f194ba75a6aedc084/mrms_usgs_events_2m/config.py#L64" TargetMode="External"/><Relationship Id="rId49" Type="http://schemas.openxmlformats.org/officeDocument/2006/relationships/hyperlink" Target="https://github.com/GonzaloAlbertoForeroBuitrago/mrms_usgs_events_2m/blob/81e6eab3334cb006c32dbd5f194ba75a6aedc084/mrms_usgs_events_2m/config.py#L71" TargetMode="External"/><Relationship Id="rId50" Type="http://schemas.openxmlformats.org/officeDocument/2006/relationships/hyperlink" Target="https://github.com/GonzaloAlbertoForeroBuitrago/mrms_usgs_events_2m/blob/81e6eab3334cb006c32dbd5f194ba75a6aedc084/mrms_usgs_events_2m/paths.py#L7" TargetMode="External"/><Relationship Id="rId51" Type="http://schemas.openxmlformats.org/officeDocument/2006/relationships/hyperlink" Target="https://github.com/GonzaloAlbertoForeroBuitrago/mrms_usgs_events_2m/blob/81e6eab3334cb006c32dbd5f194ba75a6aedc084/mrms_usgs_events_2m/paths.py#L20" TargetMode="External"/><Relationship Id="rId52" Type="http://schemas.openxmlformats.org/officeDocument/2006/relationships/hyperlink" Target="https://github.com/GonzaloAlbertoForeroBuitrago/mrms_usgs_events_2m/blob/81e6eab3334cb006c32dbd5f194ba75a6aedc084/mrms_usgs_events_2m/paths.py#L27" TargetMode="External"/><Relationship Id="rId53" Type="http://schemas.openxmlformats.org/officeDocument/2006/relationships/hyperlink" Target="https://github.com/GonzaloAlbertoForeroBuitrago/mrms_usgs_events_2m/blob/81e6eab3334cb006c32dbd5f194ba75a6aedc084/mrms_usgs_events_2m/paths.py#L33" TargetMode="External"/><Relationship Id="rId54" Type="http://schemas.openxmlformats.org/officeDocument/2006/relationships/hyperlink" Target="https://github.com/GonzaloAlbertoForeroBuitrago/mrms_usgs_events_2m/blob/81e6eab3334cb006c32dbd5f194ba75a6aedc084/mrms_usgs_events_2m/paths.py#L38" TargetMode="External"/><Relationship Id="rId55" Type="http://schemas.openxmlformats.org/officeDocument/2006/relationships/hyperlink" Target="https://github.com/GonzaloAlbertoForeroBuitrago/mrms_usgs_events_2m/blob/81e6eab3334cb006c32dbd5f194ba75a6aedc084/mrms_usgs_events_2m/io.py#L16" TargetMode="External"/><Relationship Id="rId56" Type="http://schemas.openxmlformats.org/officeDocument/2006/relationships/hyperlink" Target="https://github.com/GonzaloAlbertoForeroBuitrago/mrms_usgs_events_2m/blob/81e6eab3334cb006c32dbd5f194ba75a6aedc084/mrms_usgs_events_2m/io.py#L20" TargetMode="External"/><Relationship Id="rId57" Type="http://schemas.openxmlformats.org/officeDocument/2006/relationships/hyperlink" Target="https://github.com/GonzaloAlbertoForeroBuitrago/mrms_usgs_events_2m/blob/81e6eab3334cb006c32dbd5f194ba75a6aedc084/mrms_usgs_events_2m/io.py#L33" TargetMode="External"/><Relationship Id="rId58" Type="http://schemas.openxmlformats.org/officeDocument/2006/relationships/hyperlink" Target="https://github.com/GonzaloAlbertoForeroBuitrago/mrms_usgs_events_2m/blob/81e6eab3334cb006c32dbd5f194ba75a6aedc084/mrms_usgs_events_2m/io.py#L63" TargetMode="External"/><Relationship Id="rId59" Type="http://schemas.openxmlformats.org/officeDocument/2006/relationships/hyperlink" Target="https://github.com/GonzaloAlbertoForeroBuitrago/mrms_usgs_events_2m/blob/81e6eab3334cb006c32dbd5f194ba75a6aedc084/mrms_usgs_events_2m/io.py#L101" TargetMode="External"/><Relationship Id="rId60" Type="http://schemas.openxmlformats.org/officeDocument/2006/relationships/hyperlink" Target="https://github.com/GonzaloAlbertoForeroBuitrago/mrms_usgs_events_2m/blob/81e6eab3334cb006c32dbd5f194ba75a6aedc084/mrms_usgs_events_2m/logger.py#L20" TargetMode="External"/><Relationship Id="rId61" Type="http://schemas.openxmlformats.org/officeDocument/2006/relationships/hyperlink" Target="https://github.com/GonzaloAlbertoForeroBuitrago/mrms_usgs_events_2m/blob/81e6eab3334cb006c32dbd5f194ba75a6aedc084/mrms_usgs_events_2m/logger.py#L24" TargetMode="External"/><Relationship Id="rId62" Type="http://schemas.openxmlformats.org/officeDocument/2006/relationships/hyperlink" Target="https://github.com/GonzaloAlbertoForeroBuitrago/mrms_usgs_events_2m/blob/81e6eab3334cb006c32dbd5f194ba75a6aedc084/mrms_usgs_events_2m/logger.py#L28" TargetMode="External"/><Relationship Id="rId63" Type="http://schemas.openxmlformats.org/officeDocument/2006/relationships/hyperlink" Target="https://github.com/GonzaloAlbertoForeroBuitrago/mrms_usgs_events_2m/blob/81e6eab3334cb006c32dbd5f194ba75a6aedc084/mrms_usgs_events_2m/logger.py#L38" TargetMode="External"/><Relationship Id="rId64" Type="http://schemas.openxmlformats.org/officeDocument/2006/relationships/hyperlink" Target="https://github.com/GonzaloAlbertoForeroBuitrago/mrms_usgs_events_2m/blob/81e6eab3334cb006c32dbd5f194ba75a6aedc084/mrms_usgs_events_2m/logger.py#L90" TargetMode="External"/><Relationship Id="rId65" Type="http://schemas.openxmlformats.org/officeDocument/2006/relationships/hyperlink" Target="https://github.com/GonzaloAlbertoForeroBuitrago/mrms_usgs_events_2m/blob/81e6eab3334cb006c32dbd5f194ba75a6aedc084/mrms_usgs_events_2m/logger.py#L94" TargetMode="External"/><Relationship Id="rId66" Type="http://schemas.openxmlformats.org/officeDocument/2006/relationships/hyperlink" Target="https://github.com/GonzaloAlbertoForeroBuitrago/mrms_usgs_events_2m/blob/81e6eab3334cb006c32dbd5f194ba75a6aedc084/mrms_usgs_events_2m/usgs_api.py#L38" TargetMode="External"/><Relationship Id="rId67" Type="http://schemas.openxmlformats.org/officeDocument/2006/relationships/hyperlink" Target="https://github.com/GonzaloAlbertoForeroBuitrago/mrms_usgs_events_2m/blob/81e6eab3334cb006c32dbd5f194ba75a6aedc084/mrms_usgs_events_2m/usgs_api.py#L70" TargetMode="External"/><Relationship Id="rId68" Type="http://schemas.openxmlformats.org/officeDocument/2006/relationships/hyperlink" Target="https://github.com/GonzaloAlbertoForeroBuitrago/mrms_usgs_events_2m/blob/81e6eab3334cb006c32dbd5f194ba75a6aedc084/mrms_usgs_events_2m/usgs_api.py#L90" TargetMode="External"/><Relationship Id="rId69" Type="http://schemas.openxmlformats.org/officeDocument/2006/relationships/hyperlink" Target="https://github.com/GonzaloAlbertoForeroBuitrago/mrms_usgs_events_2m/blob/81e6eab3334cb006c32dbd5f194ba75a6aedc084/mrms_usgs_events_2m/usgs_api.py#L118" TargetMode="External"/><Relationship Id="rId70" Type="http://schemas.openxmlformats.org/officeDocument/2006/relationships/hyperlink" Target="https://github.com/GonzaloAlbertoForeroBuitrago/mrms_usgs_events_2m/blob/81e6eab3334cb006c32dbd5f194ba75a6aedc084/mrms_usgs_events_2m/usgs_api.py#L148" TargetMode="External"/><Relationship Id="rId71" Type="http://schemas.openxmlformats.org/officeDocument/2006/relationships/hyperlink" Target="https://github.com/GonzaloAlbertoForeroBuitrago/mrms_usgs_events_2m/blob/81e6eab3334cb006c32dbd5f194ba75a6aedc084/mrms_usgs_events_2m/usgs_api.py#L164" TargetMode="External"/><Relationship Id="rId72" Type="http://schemas.openxmlformats.org/officeDocument/2006/relationships/hyperlink" Target="https://github.com/GonzaloAlbertoForeroBuitrago/mrms_usgs_events_2m/blob/81e6eab3334cb006c32dbd5f194ba75a6aedc084/mrms_usgs_events_2m/usgs_api.py#L170" TargetMode="External"/><Relationship Id="rId73" Type="http://schemas.openxmlformats.org/officeDocument/2006/relationships/hyperlink" Target="https://github.com/GonzaloAlbertoForeroBuitrago/mrms_usgs_events_2m/blob/81e6eab3334cb006c32dbd5f194ba75a6aedc084/mrms_usgs_events_2m/usgs_api.py#L180" TargetMode="External"/><Relationship Id="rId74" Type="http://schemas.openxmlformats.org/officeDocument/2006/relationships/hyperlink" Target="https://github.com/GonzaloAlbertoForeroBuitrago/mrms_usgs_events_2m/blob/81e6eab3334cb006c32dbd5f194ba75a6aedc084/mrms_usgs_events_2m/usgs_api.py#L204" TargetMode="External"/><Relationship Id="rId75" Type="http://schemas.openxmlformats.org/officeDocument/2006/relationships/hyperlink" Target="https://github.com/GonzaloAlbertoForeroBuitrago/mrms_usgs_events_2m/blob/81e6eab3334cb006c32dbd5f194ba75a6aedc084/mrms_usgs_events_2m/usgs_api.py#L225" TargetMode="External"/><Relationship Id="rId76" Type="http://schemas.openxmlformats.org/officeDocument/2006/relationships/hyperlink" Target="https://github.com/GonzaloAlbertoForeroBuitrago/mrms_usgs_events_2m/blob/81e6eab3334cb006c32dbd5f194ba75a6aedc084/mrms_usgs_events_2m/usgs_api.py#L246" TargetMode="External"/><Relationship Id="rId77" Type="http://schemas.openxmlformats.org/officeDocument/2006/relationships/hyperlink" Target="https://github.com/GonzaloAlbertoForeroBuitrago/mrms_usgs_events_2m/blob/81e6eab3334cb006c32dbd5f194ba75a6aedc084/mrms_usgs_events_2m/usgs_api.py#L298" TargetMode="External"/><Relationship Id="rId78" Type="http://schemas.openxmlformats.org/officeDocument/2006/relationships/hyperlink" Target="https://github.com/GonzaloAlbertoForeroBuitrago/mrms_usgs_events_2m/blob/81e6eab3334cb006c32dbd5f194ba75a6aedc084/mrms_usgs_events_2m/usgs_api.py#L320" TargetMode="External"/><Relationship Id="rId79" Type="http://schemas.openxmlformats.org/officeDocument/2006/relationships/hyperlink" Target="https://github.com/GonzaloAlbertoForeroBuitrago/mrms_usgs_events_2m/blob/81e6eab3334cb006c32dbd5f194ba75a6aedc084/mrms_usgs_events_2m/usgs_api.py#L342" TargetMode="External"/><Relationship Id="rId80" Type="http://schemas.openxmlformats.org/officeDocument/2006/relationships/hyperlink" Target="https://github.com/GonzaloAlbertoForeroBuitrago/mrms_usgs_events_2m/blob/81e6eab3334cb006c32dbd5f194ba75a6aedc084/mrms_usgs_events_2m/usgs_api.py#L364" TargetMode="External"/><Relationship Id="rId81" Type="http://schemas.openxmlformats.org/officeDocument/2006/relationships/hyperlink" Target="https://github.com/GonzaloAlbertoForeroBuitrago/mrms_usgs_events_2m/blob/81e6eab3334cb006c32dbd5f194ba75a6aedc084/mrms_usgs_events_2m/usgs_api.py#L413" TargetMode="External"/><Relationship Id="rId82" Type="http://schemas.openxmlformats.org/officeDocument/2006/relationships/hyperlink" Target="https://github.com/GonzaloAlbertoForeroBuitrago/mrms_usgs_events_2m/blob/81e6eab3334cb006c32dbd5f194ba75a6aedc084/mrms_usgs_events_2m/usgs_api.py#L437" TargetMode="External"/><Relationship Id="rId83" Type="http://schemas.openxmlformats.org/officeDocument/2006/relationships/hyperlink" Target="https://github.com/GonzaloAlbertoForeroBuitrago/mrms_usgs_events_2m/blob/81e6eab3334cb006c32dbd5f194ba75a6aedc084/mrms_usgs_events_2m/usgs_api.py#L452" TargetMode="External"/><Relationship Id="rId84" Type="http://schemas.openxmlformats.org/officeDocument/2006/relationships/hyperlink" Target="https://github.com/GonzaloAlbertoForeroBuitrago/mrms_usgs_events_2m/blob/81e6eab3334cb006c32dbd5f194ba75a6aedc084/mrms_usgs_events_2m/usgs_api.py#L470" TargetMode="External"/><Relationship Id="rId85" Type="http://schemas.openxmlformats.org/officeDocument/2006/relationships/hyperlink" Target="https://github.com/GonzaloAlbertoForeroBuitrago/mrms_usgs_events_2m/blob/81e6eab3334cb006c32dbd5f194ba75a6aedc084/mrms_usgs_events_2m/events.py#L13" TargetMode="External"/><Relationship Id="rId86" Type="http://schemas.openxmlformats.org/officeDocument/2006/relationships/hyperlink" Target="https://github.com/GonzaloAlbertoForeroBuitrago/mrms_usgs_events_2m/blob/81e6eab3334cb006c32dbd5f194ba75a6aedc084/mrms_usgs_events_2m/events.py#L61" TargetMode="External"/><Relationship Id="rId87" Type="http://schemas.openxmlformats.org/officeDocument/2006/relationships/hyperlink" Target="https://github.com/GonzaloAlbertoForeroBuitrago/mrms_usgs_events_2m/blob/81e6eab3334cb006c32dbd5f194ba75a6aedc084/mrms_usgs_events_2m/events.py#L69" TargetMode="External"/><Relationship Id="rId88" Type="http://schemas.openxmlformats.org/officeDocument/2006/relationships/hyperlink" Target="https://github.com/GonzaloAlbertoForeroBuitrago/mrms_usgs_events_2m/blob/81e6eab3334cb006c32dbd5f194ba75a6aedc084/mrms_usgs_events_2m/geo.py#L13" TargetMode="External"/><Relationship Id="rId89" Type="http://schemas.openxmlformats.org/officeDocument/2006/relationships/hyperlink" Target="https://github.com/GonzaloAlbertoForeroBuitrago/mrms_usgs_events_2m/blob/81e6eab3334cb006c32dbd5f194ba75a6aedc084/mrms_usgs_events_2m/geo.py#L46" TargetMode="External"/><Relationship Id="rId90" Type="http://schemas.openxmlformats.org/officeDocument/2006/relationships/hyperlink" Target="https://github.com/GonzaloAlbertoForeroBuitrago/mrms_usgs_events_2m/blob/81e6eab3334cb006c32dbd5f194ba75a6aedc084/mrms_usgs_events_2m/geo.py#L55" TargetMode="External"/><Relationship Id="rId91" Type="http://schemas.openxmlformats.org/officeDocument/2006/relationships/hyperlink" Target="https://github.com/GonzaloAlbertoForeroBuitrago/mrms_usgs_events_2m/blob/81e6eab3334cb006c32dbd5f194ba75a6aedc084/mrms_usgs_events_2m/mrms.py#L23" TargetMode="External"/><Relationship Id="rId92" Type="http://schemas.openxmlformats.org/officeDocument/2006/relationships/hyperlink" Target="https://github.com/GonzaloAlbertoForeroBuitrago/mrms_usgs_events_2m/blob/81e6eab3334cb006c32dbd5f194ba75a6aedc084/mrms_usgs_events_2m/mrms.py#L35" TargetMode="External"/><Relationship Id="rId93" Type="http://schemas.openxmlformats.org/officeDocument/2006/relationships/hyperlink" Target="https://github.com/GonzaloAlbertoForeroBuitrago/mrms_usgs_events_2m/blob/81e6eab3334cb006c32dbd5f194ba75a6aedc084/mrms_usgs_events_2m/mrms.py#L40" TargetMode="External"/><Relationship Id="rId94" Type="http://schemas.openxmlformats.org/officeDocument/2006/relationships/hyperlink" Target="https://github.com/GonzaloAlbertoForeroBuitrago/mrms_usgs_events_2m/blob/81e6eab3334cb006c32dbd5f194ba75a6aedc084/mrms_usgs_events_2m/mrms.py#L62" TargetMode="External"/><Relationship Id="rId95" Type="http://schemas.openxmlformats.org/officeDocument/2006/relationships/hyperlink" Target="https://github.com/GonzaloAlbertoForeroBuitrago/mrms_usgs_events_2m/blob/81e6eab3334cb006c32dbd5f194ba75a6aedc084/mrms_usgs_events_2m/mrms.py#L69" TargetMode="External"/><Relationship Id="rId96" Type="http://schemas.openxmlformats.org/officeDocument/2006/relationships/hyperlink" Target="https://github.com/GonzaloAlbertoForeroBuitrago/mrms_usgs_events_2m/blob/81e6eab3334cb006c32dbd5f194ba75a6aedc084/mrms_usgs_events_2m/mrms.py#L76" TargetMode="External"/><Relationship Id="rId97" Type="http://schemas.openxmlformats.org/officeDocument/2006/relationships/hyperlink" Target="https://github.com/GonzaloAlbertoForeroBuitrago/mrms_usgs_events_2m/blob/81e6eab3334cb006c32dbd5f194ba75a6aedc084/mrms_usgs_events_2m/mrms.py#L85" TargetMode="External"/><Relationship Id="rId98" Type="http://schemas.openxmlformats.org/officeDocument/2006/relationships/hyperlink" Target="https://github.com/GonzaloAlbertoForeroBuitrago/mrms_usgs_events_2m/blob/81e6eab3334cb006c32dbd5f194ba75a6aedc084/mrms_usgs_events_2m/mrms.py#L91" TargetMode="External"/><Relationship Id="rId99" Type="http://schemas.openxmlformats.org/officeDocument/2006/relationships/hyperlink" Target="https://github.com/GonzaloAlbertoForeroBuitrago/mrms_usgs_events_2m/blob/81e6eab3334cb006c32dbd5f194ba75a6aedc084/mrms_usgs_events_2m/mrms.py#L106" TargetMode="External"/><Relationship Id="rId100" Type="http://schemas.openxmlformats.org/officeDocument/2006/relationships/hyperlink" Target="https://github.com/GonzaloAlbertoForeroBuitrago/mrms_usgs_events_2m/blob/81e6eab3334cb006c32dbd5f194ba75a6aedc084/mrms_usgs_events_2m/mrms.py#L110" TargetMode="External"/><Relationship Id="rId101" Type="http://schemas.openxmlformats.org/officeDocument/2006/relationships/hyperlink" Target="https://github.com/GonzaloAlbertoForeroBuitrago/mrms_usgs_events_2m/blob/81e6eab3334cb006c32dbd5f194ba75a6aedc084/mrms_usgs_events_2m/mrms.py#L120" TargetMode="External"/><Relationship Id="rId102" Type="http://schemas.openxmlformats.org/officeDocument/2006/relationships/hyperlink" Target="https://github.com/GonzaloAlbertoForeroBuitrago/mrms_usgs_events_2m/blob/81e6eab3334cb006c32dbd5f194ba75a6aedc084/mrms_usgs_events_2m/mrms.py#L135" TargetMode="External"/><Relationship Id="rId103" Type="http://schemas.openxmlformats.org/officeDocument/2006/relationships/hyperlink" Target="https://github.com/GonzaloAlbertoForeroBuitrago/mrms_usgs_events_2m/blob/81e6eab3334cb006c32dbd5f194ba75a6aedc084/mrms_usgs_events_2m/mrms.py#L165" TargetMode="External"/><Relationship Id="rId104" Type="http://schemas.openxmlformats.org/officeDocument/2006/relationships/hyperlink" Target="https://github.com/GonzaloAlbertoForeroBuitrago/mrms_usgs_events_2m/blob/81e6eab3334cb006c32dbd5f194ba75a6aedc084/mrms_usgs_events_2m/mrms.py#L174" TargetMode="External"/><Relationship Id="rId105" Type="http://schemas.openxmlformats.org/officeDocument/2006/relationships/hyperlink" Target="https://github.com/GonzaloAlbertoForeroBuitrago/mrms_usgs_events_2m/blob/81e6eab3334cb006c32dbd5f194ba75a6aedc084/mrms_usgs_events_2m/mrms.py#L203" TargetMode="External"/><Relationship Id="rId106" Type="http://schemas.openxmlformats.org/officeDocument/2006/relationships/hyperlink" Target="https://github.com/GonzaloAlbertoForeroBuitrago/mrms_usgs_events_2m/blob/81e6eab3334cb006c32dbd5f194ba75a6aedc084/mrms_usgs_events_2m/mrms.py#L207" TargetMode="External"/><Relationship Id="rId107" Type="http://schemas.openxmlformats.org/officeDocument/2006/relationships/hyperlink" Target="https://github.com/GonzaloAlbertoForeroBuitrago/mrms_usgs_events_2m/blob/81e6eab3334cb006c32dbd5f194ba75a6aedc084/mrms_usgs_events_2m/mrms.py#L229" TargetMode="External"/><Relationship Id="rId108" Type="http://schemas.openxmlformats.org/officeDocument/2006/relationships/hyperlink" Target="https://github.com/GonzaloAlbertoForeroBuitrago/mrms_usgs_events_2m/blob/81e6eab3334cb006c32dbd5f194ba75a6aedc084/mrms_usgs_events_2m/mrms.py#L267" TargetMode="External"/><Relationship Id="rId109" Type="http://schemas.openxmlformats.org/officeDocument/2006/relationships/hyperlink" Target="https://github.com/GonzaloAlbertoForeroBuitrago/mrms_usgs_events_2m/blob/81e6eab3334cb006c32dbd5f194ba75a6aedc084/mrms_usgs_events_2m/mrms.py#L391" TargetMode="External"/><Relationship Id="rId110" Type="http://schemas.openxmlformats.org/officeDocument/2006/relationships/hyperlink" Target="https://github.com/GonzaloAlbertoForeroBuitrago/mrms_usgs_events_2m/blob/81e6eab3334cb006c32dbd5f194ba75a6aedc084/mrms_usgs_events_2m/mrms.py#L424" TargetMode="External"/><Relationship Id="rId111" Type="http://schemas.openxmlformats.org/officeDocument/2006/relationships/hyperlink" Target="https://github.com/GonzaloAlbertoForeroBuitrago/mrms_usgs_events_2m/blob/81e6eab3334cb006c32dbd5f194ba75a6aedc084/mrms_usgs_events_2m/mrms_parallel.py#L30" TargetMode="External"/><Relationship Id="rId112" Type="http://schemas.openxmlformats.org/officeDocument/2006/relationships/hyperlink" Target="https://github.com/GonzaloAlbertoForeroBuitrago/mrms_usgs_events_2m/blob/81e6eab3334cb006c32dbd5f194ba75a6aedc084/mrms_usgs_events_2m/mrms_parallel.py#L142" TargetMode="External"/><Relationship Id="rId113" Type="http://schemas.openxmlformats.org/officeDocument/2006/relationships/hyperlink" Target="https://github.com/GonzaloAlbertoForeroBuitrago/mrms_usgs_events_2m/blob/81e6eab3334cb006c32dbd5f194ba75a6aedc084/mrms_usgs_events_2m/mrms_parallel.py#L266" TargetMode="External"/><Relationship Id="rId114" Type="http://schemas.openxmlformats.org/officeDocument/2006/relationships/hyperlink" Target="https://github.com/GonzaloAlbertoForeroBuitrago/mrms_usgs_events_2m/blob/81e6eab3334cb006c32dbd5f194ba75a6aedc084/mrms_usgs_events_2m/mrms_parallel.py#L314" TargetMode="External"/><Relationship Id="rId115" Type="http://schemas.openxmlformats.org/officeDocument/2006/relationships/hyperlink" Target="https://github.com/GonzaloAlbertoForeroBuitrago/mrms_usgs_events_2m/blob/81e6eab3334cb006c32dbd5f194ba75a6aedc084/mrms_usgs_events_2m/pipeline.py#L26" TargetMode="External"/><Relationship Id="rId116" Type="http://schemas.openxmlformats.org/officeDocument/2006/relationships/hyperlink" Target="https://github.com/GonzaloAlbertoForeroBuitrago/mrms_usgs_events_2m/blob/81e6eab3334cb006c32dbd5f194ba75a6aedc084/mrms_usgs_events_2m/pipeline.py#L38" TargetMode="External"/><Relationship Id="rId117" Type="http://schemas.openxmlformats.org/officeDocument/2006/relationships/hyperlink" Target="https://github.com/GonzaloAlbertoForeroBuitrago/mrms_usgs_events_2m/blob/81e6eab3334cb006c32dbd5f194ba75a6aedc084/mrms_usgs_events_2m/pipeline.py#L71" TargetMode="External"/><Relationship Id="rId118" Type="http://schemas.openxmlformats.org/officeDocument/2006/relationships/hyperlink" Target="https://github.com/GonzaloAlbertoForeroBuitrago/mrms_usgs_events_2m/blob/81e6eab3334cb006c32dbd5f194ba75a6aedc084/mrms_usgs_events_2m/pipeline.py#L298" TargetMode="External"/><Relationship Id="rId119" Type="http://schemas.openxmlformats.org/officeDocument/2006/relationships/hyperlink" Target="https://github.com/GonzaloAlbertoForeroBuitrago/mrms_usgs_events_2m/blob/81e6eab3334cb006c32dbd5f194ba75a6aedc084/mrms_usgs_events_2m/cli.py#L22" TargetMode="External"/><Relationship Id="rId120" Type="http://schemas.openxmlformats.org/officeDocument/2006/relationships/hyperlink" Target="https://github.com/GonzaloAlbertoForeroBuitrago/mrms_usgs_events_2m/blob/81e6eab3334cb006c32dbd5f194ba75a6aedc084/mrms_usgs_events_2m/cli.py#L50" TargetMode="External"/><Relationship Id="rId121" Type="http://schemas.openxmlformats.org/officeDocument/2006/relationships/hyperlink" Target="https://github.com/GonzaloAlbertoForeroBuitrago/mrms_usgs_events_2m/blob/81e6eab3334cb006c32dbd5f194ba75a6aedc084/mrms_usgs_events_2m/cli.py#L68" TargetMode="External"/><Relationship Id="rId122" Type="http://schemas.openxmlformats.org/officeDocument/2006/relationships/hyperlink" Target="https://github.com/GonzaloAlbertoForeroBuitrago/mrms_usgs_events_2m/blob/81e6eab3334cb006c32dbd5f194ba75a6aedc084/mrms_usgs_events_2m/cli.py#L119" TargetMode="External"/><Relationship Id="rId123" Type="http://schemas.openxmlformats.org/officeDocument/2006/relationships/hyperlink" Target="https://github.com/GonzaloAlbertoForeroBuitrago/mrms_usgs_events_2m/blob/81e6eab3334cb006c32dbd5f194ba75a6aedc084/mrms_usgs_events_2m/cli.py#L173" TargetMode="External"/><Relationship Id="rId124" Type="http://schemas.openxmlformats.org/officeDocument/2006/relationships/hyperlink" Target="https://github.com/GonzaloAlbertoForeroBuitrago/mrms_usgs_events_2m/blob/81e6eab3334cb006c32dbd5f194ba75a6aedc084/mrms_usgs_events_2m/cli.py#L269" TargetMode="External"/><Relationship Id="rId125" Type="http://schemas.openxmlformats.org/officeDocument/2006/relationships/hyperlink" Target="https://github.com/GonzaloAlbertoForeroBuitrago/mrms_usgs_events_2m/blob/81e6eab3334cb006c32dbd5f194ba75a6aedc084/mrms_usgs_events_2m/cli.py#L397" TargetMode="External"/><Relationship Id="rId126" Type="http://schemas.openxmlformats.org/officeDocument/2006/relationships/hyperlink" Target="https://github.com/GonzaloAlbertoForeroBuitrago/mrms_usgs_events_2m/blob/81e6eab3334cb006c32dbd5f194ba75a6aedc084/mrms_usgs_events_2m/cli.py#L479" TargetMode="External"/><Relationship Id="rId127" Type="http://schemas.openxmlformats.org/officeDocument/2006/relationships/hyperlink" Target="https://github.com/GonzaloAlbertoForeroBuitrago/mrms_usgs_events_2m/blob/81e6eab3334cb006c32dbd5f194ba75a6aedc084/mrms_usgs_events_2m/cli.py#L499" TargetMode="External"/><Relationship Id="rId128" Type="http://schemas.openxmlformats.org/officeDocument/2006/relationships/hyperlink" Target="https://github.com/GonzaloAlbertoForeroBuitrago/mrms_usgs_events_2m/blob/81e6eab3334cb006c32dbd5f194ba75a6aedc084/mrms_usgs_events_2m/cli.py#L525" TargetMode="External"/><Relationship Id="rId129" Type="http://schemas.openxmlformats.org/officeDocument/2006/relationships/hyperlink" Target="https://github.com/GonzaloAlbertoForeroBuitrago/mrms_usgs_events_2m/blob/81e6eab3334cb006c32dbd5f194ba75a6aedc084/mrms_usgs_events_2m/cli.py#L549" TargetMode="External"/><Relationship Id="rId130" Type="http://schemas.openxmlformats.org/officeDocument/2006/relationships/hyperlink" Target="https://github.com/GonzaloAlbertoForeroBuitrago/mrms_usgs_events_2m/blob/81e6eab3334cb006c32dbd5f194ba75a6aedc084/mrms_usgs_events_2m/masks/build_mask_input.py#L5" TargetMode="External"/><Relationship Id="rId131" Type="http://schemas.openxmlformats.org/officeDocument/2006/relationships/hyperlink" Target="https://github.com/GonzaloAlbertoForeroBuitrago/mrms_usgs_events_2m/blob/81e6eab3334cb006c32dbd5f194ba75a6aedc084/mrms_usgs_events_2m/masks/utils.py#L10" TargetMode="External"/><Relationship Id="rId132" Type="http://schemas.openxmlformats.org/officeDocument/2006/relationships/hyperlink" Target="https://github.com/GonzaloAlbertoForeroBuitrago/mrms_usgs_events_2m/blob/81e6eab3334cb006c32dbd5f194ba75a6aedc084/mrms_usgs_events_2m/masks/utils.py#L26" TargetMode="External"/><Relationship Id="rId133" Type="http://schemas.openxmlformats.org/officeDocument/2006/relationships/hyperlink" Target="https://github.com/GonzaloAlbertoForeroBuitrago/mrms_usgs_events_2m/blob/81e6eab3334cb006c32dbd5f194ba75a6aedc084/mrms_usgs_events_2m/masks/utils.py#L37" TargetMode="External"/><Relationship Id="rId134" Type="http://schemas.openxmlformats.org/officeDocument/2006/relationships/hyperlink" Target="https://github.com/GonzaloAlbertoForeroBuitrago/mrms_usgs_events_2m/blob/81e6eab3334cb006c32dbd5f194ba75a6aedc084/mrms_usgs_events_2m/masks/state_masks.py#L11" TargetMode="External"/><Relationship Id="rId135" Type="http://schemas.openxmlformats.org/officeDocument/2006/relationships/hyperlink" Target="https://github.com/GonzaloAlbertoForeroBuitrago/mrms_usgs_events_2m/blob/81e6eab3334cb006c32dbd5f194ba75a6aedc084/mrms_usgs_events_2m/masks/state_masks.py#L58" TargetMode="External"/><Relationship Id="rId136" Type="http://schemas.openxmlformats.org/officeDocument/2006/relationships/hyperlink" Target="https://github.com/GonzaloAlbertoForeroBuitrago/mrms_usgs_events_2m/blob/81e6eab3334cb006c32dbd5f194ba75a6aedc084/mrms_usgs_events_2m/masks/basin_masks.py#L10" TargetMode="External"/><Relationship Id="rId137" Type="http://schemas.openxmlformats.org/officeDocument/2006/relationships/hyperlink" Target="https://github.com/GonzaloAlbertoForeroBuitrago/mrms_usgs_events_2m/blob/81e6eab3334cb006c32dbd5f194ba75a6aedc084/mrms_usgs_events_2m/masks/state_basin_index.py#L10" TargetMode="External"/><Relationship Id="rId138" Type="http://schemas.openxmlformats.org/officeDocument/2006/relationships/hyperlink" Target="https://github.com/GonzaloAlbertoForeroBuitrago/mrms_usgs_events_2m/blob/81e6eab3334cb006c32dbd5f194ba75a6aedc084/mrms_usgs_events_2m/masks/state_basin_index.py#L137" TargetMode="External"/><Relationship Id="rId139" Type="http://schemas.openxmlformats.org/officeDocument/2006/relationships/hyperlink" Target="https://github.com/GonzaloAlbertoForeroBuitrago/mrms_usgs_events_2m/blob/81e6eab3334cb006c32dbd5f194ba75a6aedc084/mrms_usgs_events_2m/ews/cli_commands.py#L16" TargetMode="External"/><Relationship Id="rId140" Type="http://schemas.openxmlformats.org/officeDocument/2006/relationships/hyperlink" Target="https://github.com/GonzaloAlbertoForeroBuitrago/mrms_usgs_events_2m/blob/81e6eab3334cb006c32dbd5f194ba75a6aedc084/mrms_usgs_events_2m/ews/cli_commands.py#L34" TargetMode="External"/><Relationship Id="rId141" Type="http://schemas.openxmlformats.org/officeDocument/2006/relationships/hyperlink" Target="https://github.com/GonzaloAlbertoForeroBuitrago/mrms_usgs_events_2m/blob/81e6eab3334cb006c32dbd5f194ba75a6aedc084/mrms_usgs_events_2m/ews/cli_commands.py#L65" TargetMode="External"/><Relationship Id="rId142" Type="http://schemas.openxmlformats.org/officeDocument/2006/relationships/hyperlink" Target="https://github.com/GonzaloAlbertoForeroBuitrago/mrms_usgs_events_2m/blob/81e6eab3334cb006c32dbd5f194ba75a6aedc084/mrms_usgs_events_2m/ews/cli_commands.py#L89" TargetMode="External"/><Relationship Id="rId143" Type="http://schemas.openxmlformats.org/officeDocument/2006/relationships/hyperlink" Target="https://github.com/GonzaloAlbertoForeroBuitrago/mrms_usgs_events_2m/blob/81e6eab3334cb006c32dbd5f194ba75a6aedc084/mrms_usgs_events_2m/ews/cli_commands.py#L119" TargetMode="External"/><Relationship Id="rId144" Type="http://schemas.openxmlformats.org/officeDocument/2006/relationships/hyperlink" Target="https://github.com/GonzaloAlbertoForeroBuitrago/mrms_usgs_events_2m/blob/81e6eab3334cb006c32dbd5f194ba75a6aedc084/mrms_usgs_events_2m/ews/cli_commands.py#L194" TargetMode="External"/><Relationship Id="rId145" Type="http://schemas.openxmlformats.org/officeDocument/2006/relationships/hyperlink" Target="https://github.com/GonzaloAlbertoForeroBuitrago/mrms_usgs_events_2m/blob/81e6eab3334cb006c32dbd5f194ba75a6aedc084/mrms_usgs_events_2m/ews/cli_commands.py#L214" TargetMode="External"/><Relationship Id="rId146" Type="http://schemas.openxmlformats.org/officeDocument/2006/relationships/hyperlink" Target="https://github.com/GonzaloAlbertoForeroBuitrago/mrms_usgs_events_2m/blob/81e6eab3334cb006c32dbd5f194ba75a6aedc084/mrms_usgs_events_2m/ews/common.py#L10" TargetMode="External"/><Relationship Id="rId147" Type="http://schemas.openxmlformats.org/officeDocument/2006/relationships/hyperlink" Target="https://github.com/GonzaloAlbertoForeroBuitrago/mrms_usgs_events_2m/blob/81e6eab3334cb006c32dbd5f194ba75a6aedc084/mrms_usgs_events_2m/ews/common.py#L15" TargetMode="External"/><Relationship Id="rId148" Type="http://schemas.openxmlformats.org/officeDocument/2006/relationships/hyperlink" Target="https://github.com/GonzaloAlbertoForeroBuitrago/mrms_usgs_events_2m/blob/81e6eab3334cb006c32dbd5f194ba75a6aedc084/mrms_usgs_events_2m/ews/common.py#L19" TargetMode="External"/><Relationship Id="rId149" Type="http://schemas.openxmlformats.org/officeDocument/2006/relationships/hyperlink" Target="https://github.com/GonzaloAlbertoForeroBuitrago/mrms_usgs_events_2m/blob/81e6eab3334cb006c32dbd5f194ba75a6aedc084/mrms_usgs_events_2m/ews/common.py#L38" TargetMode="External"/><Relationship Id="rId150" Type="http://schemas.openxmlformats.org/officeDocument/2006/relationships/hyperlink" Target="https://github.com/GonzaloAlbertoForeroBuitrago/mrms_usgs_events_2m/blob/81e6eab3334cb006c32dbd5f194ba75a6aedc084/mrms_usgs_events_2m/ews/common.py#L47" TargetMode="External"/><Relationship Id="rId151" Type="http://schemas.openxmlformats.org/officeDocument/2006/relationships/hyperlink" Target="https://github.com/GonzaloAlbertoForeroBuitrago/mrms_usgs_events_2m/blob/81e6eab3334cb006c32dbd5f194ba75a6aedc084/mrms_usgs_events_2m/ews/common.py#L51" TargetMode="External"/><Relationship Id="rId152" Type="http://schemas.openxmlformats.org/officeDocument/2006/relationships/hyperlink" Target="https://github.com/GonzaloAlbertoForeroBuitrago/mrms_usgs_events_2m/blob/81e6eab3334cb006c32dbd5f194ba75a6aedc084/mrms_usgs_events_2m/ews/common.py#L63" TargetMode="External"/><Relationship Id="rId153" Type="http://schemas.openxmlformats.org/officeDocument/2006/relationships/hyperlink" Target="https://github.com/GonzaloAlbertoForeroBuitrago/mrms_usgs_events_2m/blob/81e6eab3334cb006c32dbd5f194ba75a6aedc084/mrms_usgs_events_2m/ews/current_alerts.py#L79" TargetMode="External"/><Relationship Id="rId154" Type="http://schemas.openxmlformats.org/officeDocument/2006/relationships/hyperlink" Target="https://github.com/GonzaloAlbertoForeroBuitrago/mrms_usgs_events_2m/blob/81e6eab3334cb006c32dbd5f194ba75a6aedc084/mrms_usgs_events_2m/ews/current_alerts.py#L87" TargetMode="External"/><Relationship Id="rId155" Type="http://schemas.openxmlformats.org/officeDocument/2006/relationships/hyperlink" Target="https://github.com/GonzaloAlbertoForeroBuitrago/mrms_usgs_events_2m/blob/81e6eab3334cb006c32dbd5f194ba75a6aedc084/mrms_usgs_events_2m/ews/current_alerts.py#L104" TargetMode="External"/><Relationship Id="rId156" Type="http://schemas.openxmlformats.org/officeDocument/2006/relationships/hyperlink" Target="https://github.com/GonzaloAlbertoForeroBuitrago/mrms_usgs_events_2m/blob/81e6eab3334cb006c32dbd5f194ba75a6aedc084/mrms_usgs_events_2m/ews/current_alerts.py#L121" TargetMode="External"/><Relationship Id="rId157" Type="http://schemas.openxmlformats.org/officeDocument/2006/relationships/hyperlink" Target="https://github.com/GonzaloAlbertoForeroBuitrago/mrms_usgs_events_2m/blob/81e6eab3334cb006c32dbd5f194ba75a6aedc084/mrms_usgs_events_2m/ews/current_alerts.py#L171" TargetMode="External"/><Relationship Id="rId158" Type="http://schemas.openxmlformats.org/officeDocument/2006/relationships/hyperlink" Target="https://github.com/GonzaloAlbertoForeroBuitrago/mrms_usgs_events_2m/blob/81e6eab3334cb006c32dbd5f194ba75a6aedc084/mrms_usgs_events_2m/ews/current_alerts.py#L179" TargetMode="External"/><Relationship Id="rId159" Type="http://schemas.openxmlformats.org/officeDocument/2006/relationships/hyperlink" Target="https://github.com/GonzaloAlbertoForeroBuitrago/mrms_usgs_events_2m/blob/81e6eab3334cb006c32dbd5f194ba75a6aedc084/mrms_usgs_events_2m/ews/current_alerts.py#L187" TargetMode="External"/><Relationship Id="rId160" Type="http://schemas.openxmlformats.org/officeDocument/2006/relationships/hyperlink" Target="https://github.com/GonzaloAlbertoForeroBuitrago/mrms_usgs_events_2m/blob/81e6eab3334cb006c32dbd5f194ba75a6aedc084/mrms_usgs_events_2m/ews/current_alerts.py#L199" TargetMode="External"/><Relationship Id="rId161" Type="http://schemas.openxmlformats.org/officeDocument/2006/relationships/hyperlink" Target="https://github.com/GonzaloAlbertoForeroBuitrago/mrms_usgs_events_2m/blob/81e6eab3334cb006c32dbd5f194ba75a6aedc084/mrms_usgs_events_2m/ews/current_alerts.py#L237" TargetMode="External"/><Relationship Id="rId162" Type="http://schemas.openxmlformats.org/officeDocument/2006/relationships/hyperlink" Target="https://github.com/GonzaloAlbertoForeroBuitrago/mrms_usgs_events_2m/blob/81e6eab3334cb006c32dbd5f194ba75a6aedc084/mrms_usgs_events_2m/ews/current_alerts.py#L261" TargetMode="External"/><Relationship Id="rId163" Type="http://schemas.openxmlformats.org/officeDocument/2006/relationships/hyperlink" Target="https://github.com/GonzaloAlbertoForeroBuitrago/mrms_usgs_events_2m/blob/81e6eab3334cb006c32dbd5f194ba75a6aedc084/mrms_usgs_events_2m/ews/current_alerts.py#L302" TargetMode="External"/><Relationship Id="rId164" Type="http://schemas.openxmlformats.org/officeDocument/2006/relationships/hyperlink" Target="https://github.com/GonzaloAlbertoForeroBuitrago/mrms_usgs_events_2m/blob/81e6eab3334cb006c32dbd5f194ba75a6aedc084/mrms_usgs_events_2m/ews/current_alerts.py#L351" TargetMode="External"/><Relationship Id="rId165" Type="http://schemas.openxmlformats.org/officeDocument/2006/relationships/hyperlink" Target="https://github.com/GonzaloAlbertoForeroBuitrago/mrms_usgs_events_2m/blob/81e6eab3334cb006c32dbd5f194ba75a6aedc084/mrms_usgs_events_2m/ews/current_alerts.py#L441" TargetMode="External"/><Relationship Id="rId166" Type="http://schemas.openxmlformats.org/officeDocument/2006/relationships/hyperlink" Target="https://github.com/GonzaloAlbertoForeroBuitrago/mrms_usgs_events_2m/blob/81e6eab3334cb006c32dbd5f194ba75a6aedc084/mrms_usgs_events_2m/ews/current_alerts.py#L448" TargetMode="External"/><Relationship Id="rId167" Type="http://schemas.openxmlformats.org/officeDocument/2006/relationships/hyperlink" Target="https://github.com/GonzaloAlbertoForeroBuitrago/mrms_usgs_events_2m/blob/81e6eab3334cb006c32dbd5f194ba75a6aedc084/mrms_usgs_events_2m/ews/current_alerts.py#L487" TargetMode="External"/><Relationship Id="rId168" Type="http://schemas.openxmlformats.org/officeDocument/2006/relationships/hyperlink" Target="https://github.com/GonzaloAlbertoForeroBuitrago/mrms_usgs_events_2m/blob/81e6eab3334cb006c32dbd5f194ba75a6aedc084/mrms_usgs_events_2m/ews/current_alerts.py#L530" TargetMode="External"/><Relationship Id="rId169" Type="http://schemas.openxmlformats.org/officeDocument/2006/relationships/hyperlink" Target="https://github.com/GonzaloAlbertoForeroBuitrago/mrms_usgs_events_2m/blob/81e6eab3334cb006c32dbd5f194ba75a6aedc084/mrms_usgs_events_2m/ews/current_alerts.py#L608" TargetMode="External"/><Relationship Id="rId170" Type="http://schemas.openxmlformats.org/officeDocument/2006/relationships/hyperlink" Target="https://github.com/GonzaloAlbertoForeroBuitrago/mrms_usgs_events_2m/blob/81e6eab3334cb006c32dbd5f194ba75a6aedc084/mrms_usgs_events_2m/ews/current_alerts.py#L771" TargetMode="External"/><Relationship Id="rId171" Type="http://schemas.openxmlformats.org/officeDocument/2006/relationships/hyperlink" Target="https://github.com/GonzaloAlbertoForeroBuitrago/mrms_usgs_events_2m/blob/81e6eab3334cb006c32dbd5f194ba75a6aedc084/mrms_usgs_events_2m/ews/current_alerts.py#L804" TargetMode="External"/><Relationship Id="rId172" Type="http://schemas.openxmlformats.org/officeDocument/2006/relationships/hyperlink" Target="https://github.com/GonzaloAlbertoForeroBuitrago/mrms_usgs_events_2m/blob/81e6eab3334cb006c32dbd5f194ba75a6aedc084/mrms_usgs_events_2m/ews/current_alerts.py#L829" TargetMode="External"/><Relationship Id="rId173" Type="http://schemas.openxmlformats.org/officeDocument/2006/relationships/hyperlink" Target="https://github.com/GonzaloAlbertoForeroBuitrago/mrms_usgs_events_2m/blob/81e6eab3334cb006c32dbd5f194ba75a6aedc084/mrms_usgs_events_2m/ews/historical_summary.py#L21" TargetMode="External"/><Relationship Id="rId174" Type="http://schemas.openxmlformats.org/officeDocument/2006/relationships/hyperlink" Target="https://github.com/GonzaloAlbertoForeroBuitrago/mrms_usgs_events_2m/blob/81e6eab3334cb006c32dbd5f194ba75a6aedc084/mrms_usgs_events_2m/ews/historical_summary.py#L37" TargetMode="External"/><Relationship Id="rId175" Type="http://schemas.openxmlformats.org/officeDocument/2006/relationships/hyperlink" Target="https://github.com/GonzaloAlbertoForeroBuitrago/mrms_usgs_events_2m/blob/81e6eab3334cb006c32dbd5f194ba75a6aedc084/mrms_usgs_events_2m/ews/historical_summary.py#L49" TargetMode="External"/><Relationship Id="rId176" Type="http://schemas.openxmlformats.org/officeDocument/2006/relationships/hyperlink" Target="https://github.com/GonzaloAlbertoForeroBuitrago/mrms_usgs_events_2m/blob/81e6eab3334cb006c32dbd5f194ba75a6aedc084/mrms_usgs_events_2m/ews/historical_summary.py#L71" TargetMode="External"/><Relationship Id="rId177" Type="http://schemas.openxmlformats.org/officeDocument/2006/relationships/hyperlink" Target="https://github.com/GonzaloAlbertoForeroBuitrago/mrms_usgs_events_2m/blob/81e6eab3334cb006c32dbd5f194ba75a6aedc084/mrms_usgs_events_2m/ews/historical_summary.py#L128" TargetMode="External"/><Relationship Id="rId178" Type="http://schemas.openxmlformats.org/officeDocument/2006/relationships/hyperlink" Target="https://github.com/GonzaloAlbertoForeroBuitrago/mrms_usgs_events_2m/blob/81e6eab3334cb006c32dbd5f194ba75a6aedc084/mrms_usgs_events_2m/ews/historical_summary.py#L260" TargetMode="External"/><Relationship Id="rId179" Type="http://schemas.openxmlformats.org/officeDocument/2006/relationships/hyperlink" Target="https://github.com/GonzaloAlbertoForeroBuitrago/mrms_usgs_events_2m/blob/81e6eab3334cb006c32dbd5f194ba75a6aedc084/mrms_usgs_events_2m/ews/historical_summary.py#L321" TargetMode="External"/><Relationship Id="rId180" Type="http://schemas.openxmlformats.org/officeDocument/2006/relationships/hyperlink" Target="https://github.com/GonzaloAlbertoForeroBuitrago/mrms_usgs_events_2m/blob/81e6eab3334cb006c32dbd5f194ba75a6aedc084/mrms_usgs_events_2m/ews/state_historical_summary.py#L13" TargetMode="External"/><Relationship Id="rId181" Type="http://schemas.openxmlformats.org/officeDocument/2006/relationships/hyperlink" Target="https://github.com/GonzaloAlbertoForeroBuitrago/mrms_usgs_events_2m/blob/81e6eab3334cb006c32dbd5f194ba75a6aedc084/mrms_usgs_events_2m/ews/state_historical_summary.py#L30" TargetMode="External"/><Relationship Id="rId182" Type="http://schemas.openxmlformats.org/officeDocument/2006/relationships/hyperlink" Target="https://github.com/GonzaloAlbertoForeroBuitrago/mrms_usgs_events_2m/blob/81e6eab3334cb006c32dbd5f194ba75a6aedc084/mrms_usgs_events_2m/ews/state_historical_summary.py#L114" TargetMode="External"/><Relationship Id="rId183" Type="http://schemas.openxmlformats.org/officeDocument/2006/relationships/hyperlink" Target="https://github.com/GonzaloAlbertoForeroBuitrago/mrms_usgs_events_2m/blob/81e6eab3334cb006c32dbd5f194ba75a6aedc084/mrms_usgs_events_2m/ews/state_historical_summary.py#L147" TargetMode="External"/><Relationship Id="rId184" Type="http://schemas.openxmlformats.org/officeDocument/2006/relationships/hyperlink" Target="https://github.com/GonzaloAlbertoForeroBuitrago/mrms_usgs_events_2m/blob/81e6eab3334cb006c32dbd5f194ba75a6aedc084/mrms_usgs_events_2m/ews/state_historical_summary.py#L365" TargetMode="External"/><Relationship Id="rId185" Type="http://schemas.openxmlformats.org/officeDocument/2006/relationships/hyperlink" Target="https://github.com/GonzaloAlbertoForeroBuitrago/mrms_usgs_events_2m/blob/81e6eab3334cb006c32dbd5f194ba75a6aedc084/mrms_usgs_events_2m/ews/state_historical_summary.py#L382" TargetMode="External"/><Relationship Id="rId186" Type="http://schemas.openxmlformats.org/officeDocument/2006/relationships/hyperlink" Target="https://github.com/GonzaloAlbertoForeroBuitrago/mrms_usgs_events_2m/blob/81e6eab3334cb006c32dbd5f194ba75a6aedc084/mrms_usgs_events_2m/ews/state_historical_summary.py#L396" TargetMode="External"/><Relationship Id="rId187" Type="http://schemas.openxmlformats.org/officeDocument/2006/relationships/hyperlink" Target="https://github.com/GonzaloAlbertoForeroBuitrago/mrms_usgs_events_2m/blob/81e6eab3334cb006c32dbd5f194ba75a6aedc084/mrms_usgs_events_2m/ews/state_historical_summary.py#L438" TargetMode="External"/><Relationship Id="rId188" Type="http://schemas.openxmlformats.org/officeDocument/2006/relationships/hyperlink" Target="https://github.com/GonzaloAlbertoForeroBuitrago/mrms_usgs_events_2m/blob/81e6eab3334cb006c32dbd5f194ba75a6aedc084/mrms_usgs_events_2m/ews/state_historical_summary.py#L824" TargetMode="External"/><Relationship Id="rId189" Type="http://schemas.openxmlformats.org/officeDocument/2006/relationships/hyperlink" Target="https://github.com/GonzaloAlbertoForeroBuitrago/mrms_usgs_events_2m/blob/81e6eab3334cb006c32dbd5f194ba75a6aedc084/mrms_usgs_events_2m/ews/state_historical_summary.py#L993" TargetMode="External"/><Relationship Id="rId190" Type="http://schemas.openxmlformats.org/officeDocument/2006/relationships/hyperlink" Target="https://github.com/GonzaloAlbertoForeroBuitrago/mrms_usgs_events_2m/blob/81e6eab3334cb006c32dbd5f194ba75a6aedc084/mrms_usgs_events_2m/ews/state_historical_summary.py#L1117" TargetMode="External"/><Relationship Id="rId191" Type="http://schemas.openxmlformats.org/officeDocument/2006/relationships/hyperlink" Target="https://github.com/GonzaloAlbertoForeroBuitrago/mrms_usgs_events_2m/blob/81e6eab3334cb006c32dbd5f194ba75a6aedc084/mrms_usgs_events_2m/ews/state_rain.py#L13" TargetMode="External"/><Relationship Id="rId192" Type="http://schemas.openxmlformats.org/officeDocument/2006/relationships/hyperlink" Target="https://github.com/GonzaloAlbertoForeroBuitrago/mrms_usgs_events_2m/blob/81e6eab3334cb006c32dbd5f194ba75a6aedc084/mrms_usgs_events_2m/ews/tethys_outputs.py#L28" TargetMode="External"/><Relationship Id="rId193" Type="http://schemas.openxmlformats.org/officeDocument/2006/relationships/hyperlink" Target="https://github.com/GonzaloAlbertoForeroBuitrago/mrms_usgs_events_2m/blob/81e6eab3334cb006c32dbd5f194ba75a6aedc084/mrms_usgs_events_2m/ews/tethys_outputs.py#L43" TargetMode="External"/><Relationship Id="rId194" Type="http://schemas.openxmlformats.org/officeDocument/2006/relationships/hyperlink" Target="https://github.com/GonzaloAlbertoForeroBuitrago/mrms_usgs_events_2m/blob/81e6eab3334cb006c32dbd5f194ba75a6aedc084/mrms_usgs_events_2m/ews/tethys_outputs.py#L49" TargetMode="External"/><Relationship Id="rId195" Type="http://schemas.openxmlformats.org/officeDocument/2006/relationships/hyperlink" Target="https://github.com/GonzaloAlbertoForeroBuitrago/mrms_usgs_events_2m/blob/81e6eab3334cb006c32dbd5f194ba75a6aedc084/mrms_usgs_events_2m/ews/tethys_outputs.py#L54" TargetMode="External"/><Relationship Id="rId196" Type="http://schemas.openxmlformats.org/officeDocument/2006/relationships/hyperlink" Target="https://github.com/GonzaloAlbertoForeroBuitrago/mrms_usgs_events_2m/blob/81e6eab3334cb006c32dbd5f194ba75a6aedc084/mrms_usgs_events_2m/ews/tethys_outputs.py#L61" TargetMode="External"/><Relationship Id="rId197" Type="http://schemas.openxmlformats.org/officeDocument/2006/relationships/hyperlink" Target="https://github.com/GonzaloAlbertoForeroBuitrago/mrms_usgs_events_2m/blob/81e6eab3334cb006c32dbd5f194ba75a6aedc084/mrms_usgs_events_2m/ews/tethys_outputs.py#L91" TargetMode="External"/><Relationship Id="rId198" Type="http://schemas.openxmlformats.org/officeDocument/2006/relationships/hyperlink" Target="https://github.com/GonzaloAlbertoForeroBuitrago/mrms_usgs_events_2m/blob/81e6eab3334cb006c32dbd5f194ba75a6aedc084/mrms_usgs_events_2m/ews/tethys_outputs.py#L109" TargetMode="External"/><Relationship Id="rId199" Type="http://schemas.openxmlformats.org/officeDocument/2006/relationships/hyperlink" Target="https://github.com/GonzaloAlbertoForeroBuitrago/mrms_usgs_events_2m/blob/81e6eab3334cb006c32dbd5f194ba75a6aedc084/mrms_usgs_events_2m/ews/tethys_outputs.py#L130" TargetMode="External"/><Relationship Id="rId200" Type="http://schemas.openxmlformats.org/officeDocument/2006/relationships/hyperlink" Target="https://github.com/GonzaloAlbertoForeroBuitrago/mrms_usgs_events_2m/blob/81e6eab3334cb006c32dbd5f194ba75a6aedc084/mrms_usgs_events_2m/ews/tethys_outputs.py#L295" TargetMode="External"/><Relationship Id="rId201" Type="http://schemas.openxmlformats.org/officeDocument/2006/relationships/hyperlink" Target="https://github.com/GonzaloAlbertoForeroBuitrago/mrms_usgs_events_2m/blob/81e6eab3334cb006c32dbd5f194ba75a6aedc084/mrms_usgs_events_2m/ews/tethys_outputs.py#L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MRMS–USGS Events 2M Package Architecture and Function Reference</dc:title>
  <dc:subject>Source-linked code map and current implementation review</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