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Bdr>
          <w:top w:val="none" w:sz="0" w:space="0" w:color="000000"/>
          <w:left w:val="none" w:sz="0" w:space="0" w:color="000000"/>
          <w:bottom w:val="none" w:sz="0" w:space="0" w:color="000000"/>
          <w:right w:val="none" w:sz="0" w:space="0" w:color="000000"/>
        </w:pBdr>
        <w:spacing w:after="200" w:before="0" w:line="312"/>
        <w:ind w:left="0" w:right="0" w:firstLine="0" w:firstLineChars="0"/>
        <w:jc w:val="left"/>
      </w:pPr>
      <w:r>
        <w:rPr>
          <w:rFonts w:ascii="Arial" w:hAnsi="Arial" w:eastAsia="Arial" w:cs="Arial"/>
          <w:i w:val="false"/>
          <w:b w:val="true"/>
          <w:u w:val="none"/>
          <w:strike w:val="false"/>
          <w:sz w:val="18"/>
          <w:szCs w:val="18"/>
          <w:color w:val="5A6480"/>
        </w:rPr>
        <w:t xml:space="preserve">PROPUESTA DE DISEÑO</w:t>
      </w:r>
    </w:p>
    <w:p>
      <w:pPr>
        <w:pStyle w:val="Normal"/>
        <w:pBdr>
          <w:top w:val="none" w:sz="0" w:space="0" w:color="000000"/>
          <w:left w:val="none" w:sz="0" w:space="0" w:color="000000"/>
          <w:bottom w:val="none" w:sz="0" w:space="0" w:color="000000"/>
          <w:right w:val="none" w:sz="0" w:space="0" w:color="000000"/>
        </w:pBdr>
        <w:spacing w:after="280" w:before="0" w:line="312"/>
        <w:ind w:left="0" w:right="0" w:firstLine="0" w:firstLineChars="0"/>
        <w:jc w:val="left"/>
      </w:pPr>
      <w:r>
        <w:rPr>
          <w:rFonts w:ascii="Arial" w:hAnsi="Arial" w:eastAsia="Arial" w:cs="Arial"/>
          <w:i w:val="false"/>
          <w:b w:val="true"/>
          <w:u w:val="none"/>
          <w:strike w:val="false"/>
          <w:sz w:val="56"/>
          <w:szCs w:val="56"/>
          <w:color w:val="002060"/>
        </w:rPr>
        <w:t xml:space="preserve">Los informes cuantitativos de PULSO PUCP en Word</w:t>
      </w:r>
    </w:p>
    <w:tbl xmlns:a="http://schemas.openxmlformats.org/drawingml/2006/main" xmlns:pic="http://schemas.openxmlformats.org/drawingml/2006/picture">
      <w:tblPr>
        <w:jc w:val="start"/>
        <w:tblLayout w:type="fixed"/>
        <w:tblLook w:firstRow="1" w:lastRow="0" w:firstColumn="0" w:lastColumn="0" w:noHBand="0" w:noVBand="1"/>
      </w:tblPr>
      <w:tblGrid>
        <w:gridCol w:w="1296"/>
      </w:tblGrid>
      <w:tr>
        <w:trPr>
          <w:trHeight w:val="29" w:hRule="auto"/>
        </w:trPr>
        <w:tc>
          <w:tcPr>
            <w:tcBorders>
              <w:top w:val="single" w:sz="20" w:space="0" w:color="CA5651"/>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0" w:before="0" w:line="240"/>
              <w:ind w:left="0" w:right="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r>
    </w:tbl>
    <w:p>
      <w:pPr>
        <w:pStyle w:val="Normal"/>
        <w:pBdr>
          <w:top w:val="none" w:sz="0" w:space="0" w:color="000000"/>
          <w:left w:val="none" w:sz="0" w:space="0" w:color="000000"/>
          <w:bottom w:val="none" w:sz="0" w:space="0" w:color="000000"/>
          <w:right w:val="none" w:sz="0" w:space="0" w:color="000000"/>
        </w:pBdr>
        <w:spacing w:after="2400" w:before="200" w:line="312"/>
        <w:ind w:left="0" w:right="0" w:firstLine="0" w:firstLineChars="0"/>
        <w:jc w:val="left"/>
      </w:pPr>
      <w:r>
        <w:rPr>
          <w:rFonts w:ascii="Arial" w:hAnsi="Arial" w:eastAsia="Arial" w:cs="Arial"/>
          <w:i w:val="false"/>
          <w:b w:val="false"/>
          <w:u w:val="none"/>
          <w:strike w:val="false"/>
          <w:sz w:val="26"/>
          <w:szCs w:val="26"/>
          <w:color w:val="26303F"/>
        </w:rPr>
        <w:t xml:space="preserve">La página, los estilos, cada gráfico y cada tabla en su formato de Word</w:t>
      </w:r>
    </w:p>
    <w:p>
      <w:pPr>
        <w:pStyle w:val="Normal"/>
        <w:pBdr>
          <w:top w:val="none" w:sz="0" w:space="0" w:color="000000"/>
          <w:left w:val="none" w:sz="0" w:space="0" w:color="000000"/>
          <w:bottom w:val="none" w:sz="0" w:space="0" w:color="000000"/>
          <w:right w:val="none" w:sz="0" w:space="0" w:color="000000"/>
        </w:pBdr>
        <w:spacing w:after="40" w:before="0" w:line="312"/>
        <w:ind w:left="0" w:right="0" w:firstLine="0" w:firstLineChars="0"/>
        <w:jc w:val="left"/>
      </w:pPr>
      <w:r>
        <w:rPr>
          <w:rFonts w:ascii="Arial" w:hAnsi="Arial" w:eastAsia="Arial" w:cs="Arial"/>
          <w:i w:val="false"/>
          <w:b w:val="true"/>
          <w:u w:val="none"/>
          <w:strike w:val="false"/>
          <w:sz w:val="19"/>
          <w:szCs w:val="19"/>
          <w:color w:val="002060"/>
        </w:rPr>
        <w:t xml:space="preserve">PULSO PUCP</w:t>
      </w:r>
    </w:p>
    <w:p>
      <w:pPr>
        <w:pStyle w:val="Normal"/>
        <w:pBdr>
          <w:top w:val="none" w:sz="0" w:space="0" w:color="000000"/>
          <w:left w:val="none" w:sz="0" w:space="0" w:color="000000"/>
          <w:bottom w:val="none" w:sz="0" w:space="0" w:color="000000"/>
          <w:right w:val="none" w:sz="0" w:space="0" w:color="000000"/>
        </w:pBdr>
        <w:spacing w:after="40" w:before="0" w:line="312"/>
        <w:ind w:left="0" w:right="0" w:firstLine="0" w:firstLineChars="0"/>
        <w:jc w:val="left"/>
      </w:pPr>
      <w:r>
        <w:rPr>
          <w:rFonts w:ascii="Arial" w:hAnsi="Arial" w:eastAsia="Arial" w:cs="Arial"/>
          <w:i w:val="false"/>
          <w:b w:val="false"/>
          <w:u w:val="none"/>
          <w:strike w:val="false"/>
          <w:sz w:val="19"/>
          <w:szCs w:val="19"/>
          <w:color w:val="5A6480"/>
        </w:rPr>
        <w:t xml:space="preserve">Octubre de 2026</w:t>
      </w:r>
    </w:p>
    <w:p>
      <w:pPr/>
      <w:r>
        <w:br w:type="page"/>
      </w:r>
    </w:p>
    <w:p>
      <w:pPr>
        <w:pStyle w:val="Normal"/>
        <w:pBdr>
          <w:top w:val="none" w:sz="0" w:space="0" w:color="000000"/>
          <w:left w:val="none" w:sz="0" w:space="0" w:color="000000"/>
          <w:bottom w:val="none" w:sz="0" w:space="0" w:color="000000"/>
          <w:right w:val="none" w:sz="0" w:space="0" w:color="000000"/>
        </w:pBdr>
        <w:spacing w:after="120" w:before="0" w:line="312"/>
        <w:ind w:left="0" w:right="0" w:firstLine="0" w:firstLineChars="0"/>
        <w:jc w:val="left"/>
      </w:pPr>
      <w:r>
        <w:rPr>
          <w:rFonts w:ascii="Arial" w:hAnsi="Arial" w:eastAsia="Arial" w:cs="Arial"/>
          <w:i w:val="false"/>
          <w:b w:val="true"/>
          <w:u w:val="none"/>
          <w:strike w:val="false"/>
          <w:sz w:val="25"/>
          <w:szCs w:val="25"/>
          <w:color w:val="002060"/>
        </w:rPr>
        <w:t xml:space="preserve">Resumen</w:t>
      </w:r>
    </w:p>
    <w:p>
      <w:pPr>
        <w:pStyle w:val="Normal"/>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Esta propuesta define cómo se diagraman los informes cuantitativos de PULSO PUCP en Word y acompaña a la propuesta de diseño en PPT. Presenta la estructura del documento y sus partes, las reglas de página y de estilo, la traducción de las láminas del PPT a figuras de Word, los gráficos del motor con su rótulo, su nota y su lectura, las situaciones de datos más frecuentes, las tablas y un ejemplo por tipo de estudio. Los rótulos, las notas y las referencias siguen las convenciones editoriales de la American Psychological Association (2020). El capítulo de acreditación usa los datos del proyecto de referencia. Los demás usan cifras ficticias.</w:t>
      </w:r>
    </w:p>
    <w:p>
      <w:pPr>
        <w:pStyle w:val="Normal"/>
        <w:pBdr>
          <w:top w:val="none" w:sz="0" w:space="0" w:color="000000"/>
          <w:left w:val="none" w:sz="0" w:space="0" w:color="000000"/>
          <w:bottom w:val="none" w:sz="0" w:space="0" w:color="000000"/>
          <w:right w:val="none" w:sz="0" w:space="0" w:color="000000"/>
        </w:pBdr>
        <w:spacing w:after="280" w:before="0" w:line="312"/>
        <w:ind w:left="0" w:right="0" w:firstLine="0" w:firstLineChars="0"/>
        <w:jc w:val="left"/>
      </w:pPr>
      <w:r>
        <w:rPr>
          <w:rFonts w:ascii="Arial" w:hAnsi="Arial" w:eastAsia="Arial" w:cs="Arial"/>
          <w:i w:val="false"/>
          <w:b w:val="true"/>
          <w:u w:val="none"/>
          <w:strike w:val="false"/>
          <w:sz w:val="21"/>
          <w:szCs w:val="21"/>
          <w:color w:val="002060"/>
        </w:rPr>
        <w:t xml:space="preserve">Palabras clave: </w:t>
      </w:r>
      <w:r>
        <w:rPr>
          <w:rFonts w:ascii="Arial" w:hAnsi="Arial" w:eastAsia="Arial" w:cs="Arial"/>
          <w:i w:val="false"/>
          <w:b w:val="false"/>
          <w:u w:val="none"/>
          <w:strike w:val="false"/>
          <w:sz w:val="21"/>
          <w:szCs w:val="21"/>
          <w:color w:val="26303F"/>
        </w:rPr>
        <w:t xml:space="preserve">diseño de informes, visualización de datos, encuestas, identidad visual, Word</w:t>
      </w:r>
    </w:p>
    <w:p>
      <w:pPr/>
      <w:r>
        <w:br w:type="page"/>
      </w:r>
    </w:p>
    <w:p>
      <w:pPr>
        <w:pStyle w:val="Normal"/>
        <w:pBdr>
          <w:top w:val="none" w:sz="0" w:space="0" w:color="000000"/>
          <w:left w:val="none" w:sz="0" w:space="0" w:color="000000"/>
          <w:bottom w:val="none" w:sz="0" w:space="0" w:color="000000"/>
          <w:right w:val="none" w:sz="0" w:space="0" w:color="000000"/>
        </w:pBdr>
        <w:spacing w:after="200" w:before="0" w:line="312"/>
        <w:ind w:left="0" w:right="0" w:firstLine="0" w:firstLineChars="0"/>
        <w:jc w:val="left"/>
      </w:pPr>
      <w:r>
        <w:rPr>
          <w:rFonts w:ascii="Arial" w:hAnsi="Arial" w:eastAsia="Arial" w:cs="Arial"/>
          <w:i w:val="false"/>
          <w:b w:val="true"/>
          <w:u w:val="none"/>
          <w:strike w:val="false"/>
          <w:sz w:val="36"/>
          <w:szCs w:val="36"/>
          <w:color w:val="002060"/>
        </w:rPr>
        <w:t xml:space="preserve">Contenido</w:t>
      </w:r>
    </w:p>
    <w:p>
      <w:pPr/>
      <w:r>
        <w:rPr/>
        <w:fldChar w:fldCharType="begin" w:dirty="true"/>
      </w:r>
      <w:r>
        <w:rPr/>
        <w:instrText xml:space="preserve">TOC \o "1-2" \h \z \u</w:instrText>
      </w:r>
      <w:r>
        <w:rPr/>
        <w:fldChar w:fldCharType="end" w:dirty="true"/>
      </w:r>
    </w:p>
    <w:p>
      <w:pPr>
        <w:pStyle w:val="Normal"/>
        <w:pBdr>
          <w:top w:val="none" w:sz="0" w:space="0" w:color="000000"/>
          <w:left w:val="none" w:sz="0" w:space="0" w:color="000000"/>
          <w:bottom w:val="none" w:sz="0" w:space="0" w:color="000000"/>
          <w:right w:val="none" w:sz="0" w:space="0" w:color="000000"/>
        </w:pBdr>
        <w:spacing w:after="120" w:before="320" w:line="312"/>
        <w:ind w:left="0" w:right="0" w:firstLine="0" w:firstLineChars="0"/>
        <w:jc w:val="left"/>
      </w:pPr>
      <w:r>
        <w:rPr>
          <w:rFonts w:ascii="Arial" w:hAnsi="Arial" w:eastAsia="Arial" w:cs="Arial"/>
          <w:i w:val="false"/>
          <w:b w:val="true"/>
          <w:u w:val="none"/>
          <w:strike w:val="false"/>
          <w:sz w:val="26"/>
          <w:szCs w:val="26"/>
          <w:color w:val="002060"/>
        </w:rPr>
        <w:t xml:space="preserve">Índice de gráficos</w:t>
      </w:r>
    </w:p>
    <w:p>
      <w:pPr/>
      <w:r>
        <w:rPr/>
        <w:fldChar w:fldCharType="begin" w:dirty="true"/>
      </w:r>
      <w:r>
        <w:rPr/>
        <w:instrText xml:space="preserve">TOC \h \z \c "Gráfico"</w:instrText>
      </w:r>
      <w:r>
        <w:rPr/>
        <w:fldChar w:fldCharType="end" w:dirty="true"/>
      </w:r>
    </w:p>
    <w:p>
      <w:pPr>
        <w:pStyle w:val="Normal"/>
        <w:pBdr>
          <w:top w:val="none" w:sz="0" w:space="0" w:color="000000"/>
          <w:left w:val="none" w:sz="0" w:space="0" w:color="000000"/>
          <w:bottom w:val="none" w:sz="0" w:space="0" w:color="000000"/>
          <w:right w:val="none" w:sz="0" w:space="0" w:color="000000"/>
        </w:pBdr>
        <w:spacing w:after="120" w:before="320" w:line="312"/>
        <w:ind w:left="0" w:right="0" w:firstLine="0" w:firstLineChars="0"/>
        <w:jc w:val="left"/>
      </w:pPr>
      <w:r>
        <w:rPr>
          <w:rFonts w:ascii="Arial" w:hAnsi="Arial" w:eastAsia="Arial" w:cs="Arial"/>
          <w:i w:val="false"/>
          <w:b w:val="true"/>
          <w:u w:val="none"/>
          <w:strike w:val="false"/>
          <w:sz w:val="26"/>
          <w:szCs w:val="26"/>
          <w:color w:val="002060"/>
        </w:rPr>
        <w:t xml:space="preserve">Índice de tablas</w:t>
      </w:r>
    </w:p>
    <w:p>
      <w:pPr/>
      <w:r>
        <w:rPr/>
        <w:fldChar w:fldCharType="begin" w:dirty="true"/>
      </w:r>
      <w:r>
        <w:rPr/>
        <w:instrText xml:space="preserve">TOC \h \z \c "Tabla"</w:instrText>
      </w:r>
      <w:r>
        <w:rPr/>
        <w:fldChar w:fldCharType="end" w:dirty="true"/>
      </w:r>
    </w:p>
    <w:p>
      <w:pPr>
        <w:pStyle w:val="Normal"/>
        <w:pBdr>
          <w:top w:val="none" w:sz="0" w:space="0" w:color="000000"/>
          <w:left w:val="none" w:sz="0" w:space="0" w:color="000000"/>
          <w:bottom w:val="none" w:sz="0" w:space="0" w:color="000000"/>
          <w:right w:val="none" w:sz="0" w:space="0" w:color="000000"/>
        </w:pBdr>
        <w:spacing w:after="160" w:before="160" w:line="312"/>
        <w:ind w:left="0" w:right="0" w:firstLine="0" w:firstLineChars="0"/>
        <w:jc w:val="left"/>
      </w:pPr>
      <w:r>
        <w:rPr>
          <w:rFonts w:ascii="Arial" w:hAnsi="Arial" w:eastAsia="Arial" w:cs="Arial"/>
          <w:i w:val="true"/>
          <w:b w:val="false"/>
          <w:u w:val="none"/>
          <w:strike w:val="false"/>
          <w:sz w:val="17"/>
          <w:szCs w:val="17"/>
          <w:color w:val="5A6480"/>
        </w:rPr>
        <w:t xml:space="preserve">Los índices son campos de Word: se actualizan con clic derecho &gt; Actualizar campos, o seleccionando todo y presionando F9.</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1</w:t>
      </w:r>
    </w:p>
    <w:p>
      <w:pPr>
        <w:pStyle w:val="Titre1"/>
      </w:pPr>
      <w:r>
        <w:t xml:space="preserve">El documento</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Cómo se ordena un informe de PULSO en Word y cómo se ve cada una de sus partes. La propuesta parte de los informes entregados entre 2022 y 2026: conserva su orden y resuelve lo que se repetía en ellos, como la numeración de gráficos hecha a mano, la falta de índices de gráficos y de tablas y los capítulos que empezaban a mitad de página.</w:t>
      </w:r>
    </w:p>
    <w:p>
      <w:pPr>
        <w:pStyle w:val="Titre2"/>
      </w:pPr>
      <w:r>
        <w:t xml:space="preserve">1.1. Estructura del informe</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Todo informe cuantitativo sigue el mismo orden. Lo que cambia según el tipo de estudio es cómo se agrupan los resultados.</w:t>
      </w:r>
    </w:p>
    <w:tbl xmlns:a="http://schemas.openxmlformats.org/drawingml/2006/main" xmlns:pic="http://schemas.openxmlformats.org/drawingml/2006/picture">
      <w:tblPr>
        <w:jc w:val="start"/>
        <w:tblLayout w:type="fixed"/>
        <w:tblLook w:firstRow="1" w:lastRow="0" w:firstColumn="0" w:lastColumn="0" w:noHBand="0" w:noVBand="1"/>
      </w:tblPr>
      <w:tblGrid>
        <w:gridCol w:w="2232"/>
        <w:gridCol w:w="4248"/>
        <w:gridCol w:w="2549"/>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Parte</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Qué lleva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Según el estudio</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Portada</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Tipo de informe, título, subtítulo, quién lo elabora y la fecha. Sola en su página</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Con encargo externo, la versión C, con «Elaborado para»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Índices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Contenido, índice de gráficos e índice de tablas, en página propia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Siempre los tres</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Introducción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Qué se pidió, el objetivo y cómo se organiza el documento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Diseño metodológico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Ficha técnica, población, muestra, trabajo de campo, procesamiento y el recuadro «Cómo leer este informe»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En acreditación, la matriz del modelo de acreditación</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Perfil de los participantes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Quiénes respondieron, por público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Resultados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Un capítulo por dimensión o por tema, cada uno abierto con su número y su mapa de secciones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Acreditación: dimensión, factor y criterio del modelo. Otros estudios: por tema, índice o grupo de comparación</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Conclusiones y recomendaciones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Hallazgos por dimensión y recomendaciones que se desprenden de ellos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En acreditación, agrupadas por dimensión</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Anexos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Instrumentos, tablas técnicas y cruces, con numeración propia (A, B, C)</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Contraportada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Logo y contacto de PULSO PUCP</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r>
    </w:tbl>
    <w:p>
      <w:pPr>
        <w:pStyle w:val="Normal"/>
      </w:pPr>
      <w:r>
        <w:t xml:space="preserve"/>
      </w:r>
    </w:p>
    <w:p>
      <w:pPr>
        <w:pStyle w:val="Titre2"/>
      </w:pPr>
      <w:r>
        <w:t xml:space="preserve">1.2. Portada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La portada va sola en su página, alineada a la izquierda y sin bloques de color de fondo. Los logos van en su encabezado y no se repiten en el interior. El filete coral es el único acento de color del documento.</w:t>
      </w:r>
    </w:p>
    <w:tbl xmlns:a="http://schemas.openxmlformats.org/drawingml/2006/main" xmlns:pic="http://schemas.openxmlformats.org/drawingml/2006/picture">
      <w:tblPr>
        <w:jc w:val="start"/>
        <w:tblLayout w:type="fixed"/>
        <w:tblLook w:firstRow="1" w:lastRow="0" w:firstColumn="0" w:lastColumn="0" w:noHBand="0" w:noVBand="1"/>
      </w:tblPr>
      <w:tblGrid>
        <w:gridCol w:w="3130"/>
        <w:gridCol w:w="3130"/>
        <w:gridCol w:w="3130"/>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1758696" cy="2485992"/>
                  <wp:docPr id="1" name=""/>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rcRect/>
                          <a:stretch>
                            <a:fillRect/>
                          </a:stretch>
                        </pic:blipFill>
                        <pic:spPr bwMode="auto">
                          <a:xfrm>
                            <a:off x="0" y="0"/>
                            <a:ext cx="24426" cy="34528"/>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1758696" cy="2485992"/>
                  <wp:docPr id="3" nam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rcRect/>
                          <a:stretch>
                            <a:fillRect/>
                          </a:stretch>
                        </pic:blipFill>
                        <pic:spPr bwMode="auto">
                          <a:xfrm>
                            <a:off x="0" y="0"/>
                            <a:ext cx="24426" cy="34528"/>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1758696" cy="2485992"/>
                  <wp:docPr id="5" name=""/>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rcRect/>
                          <a:stretch>
                            <a:fillRect/>
                          </a:stretch>
                        </pic:blipFill>
                        <pic:spPr bwMode="auto">
                          <a:xfrm>
                            <a:off x="0" y="0"/>
                            <a:ext cx="24426" cy="34528"/>
                          </a:xfrm>
                          <a:prstGeom prst="rect">
                            <a:avLst/>
                          </a:prstGeom>
                          <a:noFill/>
                        </pic:spPr>
                      </pic:pic>
                    </a:graphicData>
                  </a:graphic>
                </wp:inline>
              </w:drawing>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A. Tipográfica (recomendada)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B. Con banda lateral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C. Con ficha del encargo</w:t>
            </w:r>
          </w:p>
        </w:tc>
      </w:tr>
    </w:tbl>
    <w:p>
      <w:pPr>
        <w:pStyle w:val="Normal"/>
      </w:pPr>
      <w:r>
        <w:t xml:space="preserve"/>
      </w:r>
    </w:p>
    <w:p>
      <w:pPr>
        <w:pStyle w:val="ListaGuia"/>
      </w:pPr>
      <w:r>
        <w:rPr>
          <w:rFonts w:ascii="Arial" w:hAnsi="Arial" w:eastAsia="Arial" w:cs="Arial"/>
          <w:i w:val="false"/>
          <w:b w:val="false"/>
          <w:u w:val="none"/>
          <w:strike w:val="false"/>
          <w:sz w:val="21"/>
          <w:szCs w:val="21"/>
          <w:color w:val="26303F"/>
        </w:rPr>
        <w:t xml:space="preserve">•  A es la portada por defecto: título grande, filete corto, subtítulo y, al pie, quién elabora y la fecha.</w:t>
      </w:r>
    </w:p>
    <w:p>
      <w:pPr>
        <w:pStyle w:val="ListaGuia"/>
      </w:pPr>
      <w:r>
        <w:rPr>
          <w:rFonts w:ascii="Arial" w:hAnsi="Arial" w:eastAsia="Arial" w:cs="Arial"/>
          <w:i w:val="false"/>
          <w:b w:val="false"/>
          <w:u w:val="none"/>
          <w:strike w:val="false"/>
          <w:sz w:val="21"/>
          <w:szCs w:val="21"/>
          <w:color w:val="26303F"/>
        </w:rPr>
        <w:t xml:space="preserve">•  B sirve para series de informes de un mismo estudio: la banda azul los identifica en el escritorio y en la impresión.</w:t>
      </w:r>
    </w:p>
    <w:p>
      <w:pPr>
        <w:pStyle w:val="ListaGuia"/>
      </w:pPr>
      <w:r>
        <w:rPr>
          <w:rFonts w:ascii="Arial" w:hAnsi="Arial" w:eastAsia="Arial" w:cs="Arial"/>
          <w:i w:val="false"/>
          <w:b w:val="false"/>
          <w:u w:val="none"/>
          <w:strike w:val="false"/>
          <w:sz w:val="21"/>
          <w:szCs w:val="21"/>
          <w:color w:val="26303F"/>
        </w:rPr>
        <w:t xml:space="preserve">•  C se usa cuando hay un encargo externo: «Elaborado para», «Elaborado por», fecha y versión en una tabla de filetes finos.</w:t>
      </w:r>
    </w:p>
    <w:p>
      <w:pPr>
        <w:pStyle w:val="Titre2"/>
      </w:pPr>
      <w:r>
        <w:t xml:space="preserve">1.3. Índices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El índice va en página propia y lo arma Word con los títulos del documento. Le siguen el índice de gráficos y el de tablas, que también arma Word a partir de los rótulos numerados.</w:t>
      </w:r>
    </w:p>
    <w:tbl xmlns:a="http://schemas.openxmlformats.org/drawingml/2006/main" xmlns:pic="http://schemas.openxmlformats.org/drawingml/2006/picture">
      <w:tblPr>
        <w:jc w:val="start"/>
        <w:tblLayout w:type="fixed"/>
        <w:tblLook w:firstRow="1" w:lastRow="0" w:firstColumn="0" w:lastColumn="0" w:noHBand="0" w:noVBand="1"/>
      </w:tblPr>
      <w:tblGrid>
        <w:gridCol w:w="4694"/>
        <w:gridCol w:w="4694"/>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7" name=""/>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4"/>
                          <a:srcRect/>
                          <a:stretch>
                            <a:fillRect/>
                          </a:stretch>
                        </pic:blipFill>
                        <pic:spPr bwMode="auto">
                          <a:xfrm>
                            <a:off x="0" y="0"/>
                            <a:ext cx="38227" cy="54036"/>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9" name=""/>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
                          <a:srcRect/>
                          <a:stretch>
                            <a:fillRect/>
                          </a:stretch>
                        </pic:blipFill>
                        <pic:spPr bwMode="auto">
                          <a:xfrm>
                            <a:off x="0" y="0"/>
                            <a:ext cx="38227" cy="54036"/>
                          </a:xfrm>
                          <a:prstGeom prst="rect">
                            <a:avLst/>
                          </a:prstGeom>
                          <a:noFill/>
                        </pic:spPr>
                      </pic:pic>
                    </a:graphicData>
                  </a:graphic>
                </wp:inline>
              </w:drawing>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A. Clásico, con la página a la derecha (recomendado)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B. Con el número del capítulo en columna</w:t>
            </w:r>
          </w:p>
        </w:tc>
      </w:tr>
    </w:tbl>
    <w:p>
      <w:pPr>
        <w:pStyle w:val="Normal"/>
      </w:pPr>
      <w:r>
        <w:t xml:space="preserve"/>
      </w:r>
    </w:p>
    <w:p>
      <w:pPr>
        <w:pStyle w:val="ListaGuia"/>
      </w:pPr>
      <w:r>
        <w:rPr>
          <w:rFonts w:ascii="Arial" w:hAnsi="Arial" w:eastAsia="Arial" w:cs="Arial"/>
          <w:i w:val="false"/>
          <w:b w:val="false"/>
          <w:u w:val="none"/>
          <w:strike w:val="false"/>
          <w:sz w:val="21"/>
          <w:szCs w:val="21"/>
          <w:color w:val="26303F"/>
        </w:rPr>
        <w:t xml:space="preserve">•  A es el índice que Word genera con los estilos «toc 1» y «toc 2»: se actualiza solo y no hay que mantenerlo a mano.</w:t>
      </w:r>
    </w:p>
    <w:p>
      <w:pPr>
        <w:pStyle w:val="ListaGuia"/>
      </w:pPr>
      <w:r>
        <w:rPr>
          <w:rFonts w:ascii="Arial" w:hAnsi="Arial" w:eastAsia="Arial" w:cs="Arial"/>
          <w:i w:val="false"/>
          <w:b w:val="false"/>
          <w:u w:val="none"/>
          <w:strike w:val="false"/>
          <w:sz w:val="21"/>
          <w:szCs w:val="21"/>
          <w:color w:val="26303F"/>
        </w:rPr>
        <w:t xml:space="preserve">•  B es una tabla de Word para informes cortos o de difusión, donde el índice también presenta el contenido. Se mantiene a mano.</w:t>
      </w:r>
    </w:p>
    <w:p>
      <w:pPr>
        <w:pStyle w:val="Titre2"/>
      </w:pPr>
      <w:r>
        <w:t xml:space="preserve">1.4. Apertura de capítulo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Cada capítulo empieza en página nueva. La apertura dice qué número es, cómo se llama, de qué trata y qué secciones tiene, y deja el resto de la página para el contenido.</w:t>
      </w:r>
    </w:p>
    <w:tbl xmlns:a="http://schemas.openxmlformats.org/drawingml/2006/main" xmlns:pic="http://schemas.openxmlformats.org/drawingml/2006/picture">
      <w:tblPr>
        <w:jc w:val="start"/>
        <w:tblLayout w:type="fixed"/>
        <w:tblLook w:firstRow="1" w:lastRow="0" w:firstColumn="0" w:lastColumn="0" w:noHBand="0" w:noVBand="1"/>
      </w:tblPr>
      <w:tblGrid>
        <w:gridCol w:w="4694"/>
        <w:gridCol w:w="4694"/>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11" name=""/>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6"/>
                          <a:srcRect/>
                          <a:stretch>
                            <a:fillRect/>
                          </a:stretch>
                        </pic:blipFill>
                        <pic:spPr bwMode="auto">
                          <a:xfrm>
                            <a:off x="0" y="0"/>
                            <a:ext cx="38227" cy="54036"/>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13" name=""/>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7"/>
                          <a:srcRect/>
                          <a:stretch>
                            <a:fillRect/>
                          </a:stretch>
                        </pic:blipFill>
                        <pic:spPr bwMode="auto">
                          <a:xfrm>
                            <a:off x="0" y="0"/>
                            <a:ext cx="38227" cy="54036"/>
                          </a:xfrm>
                          <a:prstGeom prst="rect">
                            <a:avLst/>
                          </a:prstGeom>
                          <a:noFill/>
                        </pic:spPr>
                      </pic:pic>
                    </a:graphicData>
                  </a:graphic>
                </wp:inline>
              </w:drawing>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A. Sobria: antetítulo y título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B. Número grande y mapa del capítulo (recomendada)</w:t>
            </w:r>
          </w:p>
        </w:tc>
      </w:tr>
    </w:tbl>
    <w:p>
      <w:pPr>
        <w:pStyle w:val="Normal"/>
      </w:pPr>
      <w:r>
        <w:t xml:space="preserve"/>
      </w:r>
    </w:p>
    <w:p>
      <w:pPr>
        <w:pStyle w:val="ListaGuia"/>
      </w:pPr>
      <w:r>
        <w:rPr>
          <w:rFonts w:ascii="Arial" w:hAnsi="Arial" w:eastAsia="Arial" w:cs="Arial"/>
          <w:i w:val="false"/>
          <w:b w:val="false"/>
          <w:u w:val="none"/>
          <w:strike w:val="false"/>
          <w:sz w:val="21"/>
          <w:szCs w:val="21"/>
          <w:color w:val="26303F"/>
        </w:rPr>
        <w:t xml:space="preserve">•  B es la apertura de este documento: el número en un azul muy claro, el título, una frase de entrada y la lista de secciones.</w:t>
      </w:r>
    </w:p>
    <w:p>
      <w:pPr>
        <w:pStyle w:val="ListaGuia"/>
      </w:pPr>
      <w:r>
        <w:rPr>
          <w:rFonts w:ascii="Arial" w:hAnsi="Arial" w:eastAsia="Arial" w:cs="Arial"/>
          <w:i w:val="false"/>
          <w:b w:val="false"/>
          <w:u w:val="none"/>
          <w:strike w:val="false"/>
          <w:sz w:val="21"/>
          <w:szCs w:val="21"/>
          <w:color w:val="26303F"/>
        </w:rPr>
        <w:t xml:space="preserve">•  A sirve para informes breves o para anexos, donde una apertura amplia ocuparía demasiado.</w:t>
      </w:r>
    </w:p>
    <w:p>
      <w:pPr>
        <w:pStyle w:val="Titre2"/>
      </w:pPr>
      <w:r>
        <w:t xml:space="preserve">1.5. Encabezado, pie y recuadros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 el interior, el encabezado lleva el nombre del informe a la izquierda y el capítulo en curso a la derecha, que Word escribe solo con un campo. El pie lleva sólo el número de página, a la derecha.</w:t>
      </w:r>
    </w:p>
    <w:tbl xmlns:a="http://schemas.openxmlformats.org/drawingml/2006/main" xmlns:pic="http://schemas.openxmlformats.org/drawingml/2006/picture">
      <w:tblPr>
        <w:jc w:val="start"/>
        <w:tblLayout w:type="fixed"/>
        <w:tblLook w:firstRow="1" w:lastRow="0" w:firstColumn="0" w:lastColumn="0" w:noHBand="0" w:noVBand="1"/>
      </w:tblPr>
      <w:tblGrid>
        <w:gridCol w:w="4694"/>
        <w:gridCol w:w="4694"/>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15" name=""/>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8"/>
                          <a:srcRect/>
                          <a:stretch>
                            <a:fillRect/>
                          </a:stretch>
                        </pic:blipFill>
                        <pic:spPr bwMode="auto">
                          <a:xfrm>
                            <a:off x="0" y="0"/>
                            <a:ext cx="38227" cy="54036"/>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2752344" cy="3890556"/>
                  <wp:docPr id="17" name=""/>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9"/>
                          <a:srcRect/>
                          <a:stretch>
                            <a:fillRect/>
                          </a:stretch>
                        </pic:blipFill>
                        <pic:spPr bwMode="auto">
                          <a:xfrm>
                            <a:off x="0" y="0"/>
                            <a:ext cx="38227" cy="54036"/>
                          </a:xfrm>
                          <a:prstGeom prst="rect">
                            <a:avLst/>
                          </a:prstGeom>
                          <a:noFill/>
                        </pic:spPr>
                      </pic:pic>
                    </a:graphicData>
                  </a:graphic>
                </wp:inline>
              </w:drawing>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Página interior con el recuadro «Cómo leer este informe»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pBdr>
                <w:top w:val="none" w:sz="0" w:space="0" w:color="000000"/>
                <w:left w:val="none" w:sz="0" w:space="0" w:color="000000"/>
                <w:bottom w:val="none" w:sz="0" w:space="0" w:color="000000"/>
                <w:right w:val="none" w:sz="0" w:space="0" w:color="000000"/>
              </w:pBdr>
              <w:spacing w:after="40" w:before="40" w:line="240"/>
              <w:ind w:left="40" w:right="40" w:firstLine="0" w:firstLineChars="0"/>
              <w:jc w:val="left"/>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8"/>
                <w:szCs w:val="18"/>
                <w:color w:val="002060"/>
              </w:rPr>
              <w:t xml:space="preserve">Contraportada</w:t>
            </w:r>
          </w:p>
        </w:tc>
      </w:tr>
    </w:tbl>
    <w:p>
      <w:pPr>
        <w:pStyle w:val="Normal"/>
      </w:pPr>
      <w:r>
        <w:t xml:space="preserve"/>
      </w:r>
    </w:p>
    <w:p>
      <w:pPr>
        <w:pStyle w:val="ListaGuia"/>
      </w:pPr>
      <w:r>
        <w:rPr>
          <w:rFonts w:ascii="Arial" w:hAnsi="Arial" w:eastAsia="Arial" w:cs="Arial"/>
          <w:i w:val="false"/>
          <w:b w:val="false"/>
          <w:u w:val="none"/>
          <w:strike w:val="false"/>
          <w:sz w:val="21"/>
          <w:szCs w:val="21"/>
          <w:color w:val="26303F"/>
        </w:rPr>
        <w:t xml:space="preserve">•  El recuadro «Cómo leer este informe» va en el diseño metodológico: fondo gris muy claro, un filete azul arriba y tres o cuatro líneas.</w:t>
      </w:r>
    </w:p>
    <w:p>
      <w:pPr>
        <w:pStyle w:val="ListaGuia"/>
      </w:pPr>
      <w:r>
        <w:rPr>
          <w:rFonts w:ascii="Arial" w:hAnsi="Arial" w:eastAsia="Arial" w:cs="Arial"/>
          <w:i w:val="false"/>
          <w:b w:val="false"/>
          <w:u w:val="none"/>
          <w:strike w:val="false"/>
          <w:sz w:val="21"/>
          <w:szCs w:val="21"/>
          <w:color w:val="26303F"/>
        </w:rPr>
        <w:t xml:space="preserve">•  La contraportada cierra con el logo de PULSO PUCP al centro y el contacto en una línea.</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2</w:t>
      </w:r>
    </w:p>
    <w:p>
      <w:pPr>
        <w:pStyle w:val="Titre1"/>
      </w:pPr>
      <w:r>
        <w:t xml:space="preserve">Reglas del informe Word</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La página, los estilos de Word, la escala tipográfica y los colores que comparten todos los informes. Siguen los principios de claridad y economía visual que proponen Few (2012) y Tufte (2001).</w:t>
      </w:r>
    </w:p>
    <w:p>
      <w:pPr>
        <w:pStyle w:val="Titre2"/>
      </w:pPr>
      <w:r>
        <w:t xml:space="preserve">2.1. La página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El informe se arma en una página A4 vertical. El texto, los gráficos y las tablas ocupan el mismo ancho útil, de modo que todo queda alineado con los márgenes.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w:t>
      </w:r>
      <w:r>
        <w:rPr>
          <w:rStyle w:val="NumeroRotulo"/>
        </w:rPr>
        <w:fldChar w:fldCharType="end"/>
      </w:r>
      <w:r>
        <w:br w:type="textWrapping"/>
      </w:r>
      <w:r>
        <w:rPr>
          <w:rFonts/>
          <w:i w:val="true"/>
          <w:strike w:val="false"/>
        </w:rPr>
        <w:t xml:space="preserve">La página del informe y sus partes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3822192"/>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0"/>
                    <a:stretch>
                      <a:fillRect/>
                    </a:stretch>
                  </pic:blipFill>
                  <pic:spPr bwMode="auto">
                    <a:xfrm>
                      <a:off x="0" y="0"/>
                      <a:ext cx="5733288" cy="3822192"/>
                    </a:xfrm>
                    <a:prstGeom prst="rect">
                      <a:avLst/>
                    </a:prstGeom>
                    <a:noFill/>
                  </pic:spPr>
                </pic:pic>
              </a:graphicData>
            </a:graphic>
          </wp:inline>
        </w:drawing>
      </w:r>
    </w:p>
    <w:p>
      <w:pPr>
        <w:pStyle w:val="BaseFuente"/>
      </w:pPr>
      <w:r>
        <w:t xml:space="preserve">Base: esquema medido de una página del informe. Fuente: PULSO PUCP 2026.</w:t>
      </w:r>
    </w:p>
    <w:tbl xmlns:a="http://schemas.openxmlformats.org/drawingml/2006/main" xmlns:pic="http://schemas.openxmlformats.org/drawingml/2006/picture">
      <w:tblPr>
        <w:jc w:val="start"/>
        <w:tblLayout w:type="fixed"/>
        <w:tblLook w:firstRow="1" w:lastRow="0" w:firstColumn="0" w:lastColumn="0" w:noHBand="0" w:noVBand="1"/>
      </w:tblPr>
      <w:tblGrid>
        <w:gridCol w:w="2304"/>
        <w:gridCol w:w="6725"/>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Medida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Valor</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Página</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A4 vertical, 21 × 29.7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Márgenes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2.54 cm a los lados, 2.79 cm arriba y 2.29 cm abajo</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Ancho útil</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15.93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Encabezado y pie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Logos sólo en la portada. En el interior, el informe y el capítulo en curso arriba y el folio abajo, a 1.02 cm del borde</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Del ancho útil, sin fondo. El alto depende del número de filas (capítulo 2)</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Tabla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Del ancho útil, con filetes azules arriba y abajo</w:t>
            </w:r>
          </w:p>
        </w:tc>
      </w:tr>
    </w:tbl>
    <w:p>
      <w:pPr>
        <w:pStyle w:val="Normal"/>
      </w:pPr>
      <w:r>
        <w:t xml:space="preserve"/>
      </w:r>
    </w:p>
    <w:p>
      <w:pPr>
        <w:pStyle w:val="Titre2"/>
      </w:pPr>
      <w:r>
        <w:t xml:space="preserve">2.2. Anatomía de una figura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Cada gráfico del informe es una figura de cuatro partes que siempre van juntas: el rótulo arriba, el gráfico, la base y la fuente, y el párrafo de lectura.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w:t>
      </w:r>
      <w:r>
        <w:rPr>
          <w:rStyle w:val="NumeroRotulo"/>
        </w:rPr>
        <w:fldChar w:fldCharType="end"/>
      </w:r>
      <w:r>
        <w:br w:type="textWrapping"/>
      </w:r>
      <w:r>
        <w:rPr>
          <w:rFonts/>
          <w:i w:val="true"/>
          <w:strike w:val="false"/>
        </w:rPr>
        <w:t xml:space="preserve">La Unidad cuenta con servicios de tutoría académica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1"/>
                    <a:stretch>
                      <a:fillRect/>
                    </a:stretch>
                  </pic:blipFill>
                  <pic:spPr bwMode="auto">
                    <a:xfrm>
                      <a:off x="0" y="0"/>
                      <a:ext cx="5733288" cy="2179930"/>
                    </a:xfrm>
                    <a:prstGeom prst="rect">
                      <a:avLst/>
                    </a:prstGeom>
                    <a:noFill/>
                  </pic:spPr>
                </pic:pic>
              </a:graphicData>
            </a:graphic>
          </wp:inline>
        </w:drawing>
      </w:r>
    </w:p>
    <w:p>
      <w:pPr>
        <w:pStyle w:val="BaseFuenteLectura"/>
      </w:pPr>
      <w:r>
        <w:t xml:space="preserve">Base: 148 docentes, 1,234 estudiantes y 314 egresados. Fuente: PULSO PUCP 2026.</w:t>
      </w:r>
    </w:p>
    <w:p>
      <w:pPr>
        <w:pStyle w:val="Lectura"/>
      </w:pPr>
      <w:r>
        <w:t xml:space="preserve">El </w:t>
      </w:r>
      <w:r>
        <w:rPr>
          <w:rFonts/>
          <w:b w:val="true"/>
          <w:strike w:val="false"/>
        </w:rPr>
        <w:t xml:space="preserve">75%</w:t>
      </w:r>
      <w:r>
        <w:t xml:space="preserve"> de los docentes y el </w:t>
      </w:r>
      <w:r>
        <w:rPr>
          <w:rFonts/>
          <w:b w:val="true"/>
          <w:strike w:val="false"/>
        </w:rPr>
        <w:t xml:space="preserve">53%</w:t>
      </w:r>
      <w:r>
        <w:t xml:space="preserve"> de los estudiantes está de acuerdo o totalmente de acuerdo con que la Unidad cuenta con servicios de tutoría. Uno de cada cuatro estudiantes no tiene información sobre el servicio.</w:t>
      </w:r>
    </w:p>
    <w:tbl xmlns:a="http://schemas.openxmlformats.org/drawingml/2006/main" xmlns:pic="http://schemas.openxmlformats.org/drawingml/2006/picture">
      <w:tblPr>
        <w:jc w:val="start"/>
        <w:tblLayout w:type="fixed"/>
        <w:tblLook w:firstRow="1" w:lastRow="0" w:firstColumn="0" w:lastColumn="0" w:noHBand="0" w:noVBand="1"/>
      </w:tblPr>
      <w:tblGrid>
        <w:gridCol w:w="1728"/>
        <w:gridCol w:w="3888"/>
        <w:gridCol w:w="3413"/>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Parte</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Qué es</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Por qué</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Rótulo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«Gráfico 5.» y la pregunta tal como se hizo, en una línea y en negrita. El número es un campo de Word</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Con el número, el gráfico entra al índice de gráficos y se puede citar en el texto</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Imagen sin fondo del ancho útil, sin título dentro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Ocupa el mismo ancho que el texto y no repite el rótulo</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Base y fuente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Cuántas personas respondieron y quién hizo el estudio, en cursiva gris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Es un párrafo editable: si cambia la base, se corrige sin rehacer la imagen</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Lectura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Lo que muestra el gráfico, en texto corrido y con sus mismas cifras en negrita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Separa lo que el analista concluye de lo que muestra el dato</w:t>
            </w:r>
          </w:p>
        </w:tc>
      </w:tr>
    </w:tbl>
    <w:p>
      <w:pPr>
        <w:pStyle w:val="Normal"/>
      </w:pPr>
      <w:r>
        <w:t xml:space="preserve"/>
      </w:r>
    </w:p>
    <w:p>
      <w:pPr>
        <w:pStyle w:val="Titre2"/>
      </w:pPr>
      <w:r>
        <w:t xml:space="preserve">2.3. Estilos de Word</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Cada elemento es un estilo o un campo de Word. Para ajustar uno en todo el informe se modifica su estilo en Inicio &gt; Estilos, y para renumerar gráficos, tablas e índices se selecciona todo y se presiona F9.</w:t>
      </w:r>
    </w:p>
    <w:tbl xmlns:a="http://schemas.openxmlformats.org/drawingml/2006/main" xmlns:pic="http://schemas.openxmlformats.org/drawingml/2006/picture">
      <w:tblPr>
        <w:jc w:val="start"/>
        <w:tblLayout w:type="fixed"/>
        <w:tblLook w:firstRow="1" w:lastRow="0" w:firstColumn="0" w:lastColumn="0" w:noHBand="0" w:noVBand="1"/>
      </w:tblPr>
      <w:tblGrid>
        <w:gridCol w:w="2520"/>
        <w:gridCol w:w="3528"/>
        <w:gridCol w:w="2981"/>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Elemento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Estilo o campo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Formato</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Número de capítulo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«Número de capítulo»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«CAPÍTULO 1», 9 pt, gris, negrita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Título de capítulo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«Título 1»</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18 pt, azul oscuro, negrita, filete inferior</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Título de sección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«Título 2»</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12.5 pt, azul oscuro, negrita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Rótulo de gráfico o tabla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«Rótulo de 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 pt, azul oscuro, negrita, pegado a la figura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Número del rótulo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Campo SEQ con el estilo «Número de rótulo»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 pt, azul oscuro, negrita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Base y fuente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«Base y fuente»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8.5 pt, gris, cursiva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Lectura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«Lectura»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10.5 pt, gris muy oscuro, texto corrido</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Índices y encabezado</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Campos de tabla de contenido y de ilustraciones. El encabezado usa un campo STYLEREF con el título del capítulo</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Se actualizan con F9</w:t>
            </w:r>
          </w:p>
        </w:tc>
      </w:tr>
    </w:tbl>
    <w:p>
      <w:pPr>
        <w:pStyle w:val="Normal"/>
      </w:pPr>
      <w:r>
        <w:t xml:space="preserve"/>
      </w:r>
    </w:p>
    <w:p>
      <w:pPr>
        <w:pStyle w:val="Titre2"/>
      </w:pPr>
      <w:r>
        <w:t xml:space="preserve">2.4. Escala tipográfica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El Word se lee impreso o en pantalla, página por página. Por eso la letra es más chica que en el PPT, pero ninguna baja de 8 pt, ni siquiera dentro del gráfico.</w:t>
      </w:r>
    </w:p>
    <w:tbl xmlns:a="http://schemas.openxmlformats.org/drawingml/2006/main" xmlns:pic="http://schemas.openxmlformats.org/drawingml/2006/picture">
      <w:tblPr>
        <w:jc w:val="start"/>
        <w:tblLayout w:type="fixed"/>
        <w:tblLook w:firstRow="1" w:lastRow="0" w:firstColumn="0" w:lastColumn="0" w:noHBand="0" w:noVBand="1"/>
      </w:tblPr>
      <w:tblGrid>
        <w:gridCol w:w="3456"/>
        <w:gridCol w:w="2880"/>
        <w:gridCol w:w="2693"/>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Uso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Tamaño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En el PPT</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Número de capítulo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 pt</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Portadilla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Título de capítulo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18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24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Título de sección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12.5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Antetítulo de 10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Rótulo del 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13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Texto y lectura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10.5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14 a 15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Cifras dentro del 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 a 10 pt, negrita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14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Rótulos dentro del 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8.5 a 9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Leyenda del gráfico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 pt</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Base y fuente</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8.5 pt, cursiva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 pt</w:t>
            </w:r>
          </w:p>
        </w:tc>
      </w:tr>
    </w:tbl>
    <w:p>
      <w:pPr>
        <w:pStyle w:val="Normal"/>
      </w:pPr>
      <w:r>
        <w:t xml:space="preserve"/>
      </w:r>
    </w:p>
    <w:p>
      <w:pPr>
        <w:pStyle w:val="Titre2"/>
      </w:pPr>
      <w:r>
        <w:t xml:space="preserve">2.5. Colores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Las paletas son las mismas del PPT y significan lo mismo. En Word se imprimen, así que cada color se distingue también en escala de grises.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w:t>
      </w:r>
      <w:r>
        <w:rPr>
          <w:rStyle w:val="NumeroRotulo"/>
        </w:rPr>
        <w:fldChar w:fldCharType="end"/>
      </w:r>
      <w:r>
        <w:br w:type="textWrapping"/>
      </w:r>
      <w:r>
        <w:rPr>
          <w:rFonts/>
          <w:i w:val="true"/>
          <w:strike w:val="false"/>
        </w:rPr>
        <w:t xml:space="preserve">Las cuatro paletas del informe</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542032"/>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2"/>
                    <a:stretch>
                      <a:fillRect/>
                    </a:stretch>
                  </pic:blipFill>
                  <pic:spPr bwMode="auto">
                    <a:xfrm>
                      <a:off x="0" y="0"/>
                      <a:ext cx="5733288" cy="2542032"/>
                    </a:xfrm>
                    <a:prstGeom prst="rect">
                      <a:avLst/>
                    </a:prstGeom>
                    <a:noFill/>
                  </pic:spPr>
                </pic:pic>
              </a:graphicData>
            </a:graphic>
          </wp:inline>
        </w:drawing>
      </w:r>
    </w:p>
    <w:p>
      <w:pPr>
        <w:pStyle w:val="BaseFuente"/>
      </w:pPr>
      <w:r>
        <w:t xml:space="preserve">Base: paletas de la identidad de PULSO PUCP. Fuente: PULSO PUCP 2026.</w:t>
      </w:r>
    </w:p>
    <w:p>
      <w:pPr>
        <w:pStyle w:val="Titre2"/>
      </w:pPr>
      <w:r>
        <w:t xml:space="preserve">2.6. Cómo se ubican las cifras y las respuestas</w:t>
      </w:r>
    </w:p>
    <w:p>
      <w:pPr>
        <w:pStyle w:val="ListaGuia"/>
      </w:pPr>
      <w:r>
        <w:rPr>
          <w:rFonts w:ascii="Arial" w:hAnsi="Arial" w:eastAsia="Arial" w:cs="Arial"/>
          <w:i w:val="false"/>
          <w:b w:val="false"/>
          <w:u w:val="none"/>
          <w:strike w:val="false"/>
          <w:sz w:val="21"/>
          <w:szCs w:val="21"/>
          <w:color w:val="26303F"/>
        </w:rPr>
        <w:t xml:space="preserve">•  Las barras apiladas empiezan todas en el mismo punto, a la izquierda, para comparar el Top Two Box de cada fila.</w:t>
      </w:r>
    </w:p>
    <w:p>
      <w:pPr>
        <w:pStyle w:val="ListaGuia"/>
      </w:pPr>
      <w:r>
        <w:rPr>
          <w:rFonts w:ascii="Arial" w:hAnsi="Arial" w:eastAsia="Arial" w:cs="Arial"/>
          <w:i w:val="false"/>
          <w:b w:val="false"/>
          <w:u w:val="none"/>
          <w:strike w:val="false"/>
          <w:sz w:val="21"/>
          <w:szCs w:val="21"/>
          <w:color w:val="26303F"/>
        </w:rPr>
        <w:t xml:space="preserve">•  Ninguna cifra se omite. Si no cabe dentro de su color, va encima con una línea guía, y la fila gana el aire que necesita: la barra conserva su grosor.</w:t>
      </w:r>
    </w:p>
    <w:p>
      <w:pPr>
        <w:pStyle w:val="ListaGuia"/>
      </w:pPr>
      <w:r>
        <w:rPr>
          <w:rFonts w:ascii="Arial" w:hAnsi="Arial" w:eastAsia="Arial" w:cs="Arial"/>
          <w:i w:val="false"/>
          <w:b w:val="false"/>
          <w:u w:val="none"/>
          <w:strike w:val="false"/>
          <w:sz w:val="21"/>
          <w:szCs w:val="21"/>
          <w:color w:val="26303F"/>
        </w:rPr>
        <w:t xml:space="preserve">•  Las respuestas de una escala van de lo negativo a lo positivo. «Sin información» y «No he usado el servicio» van al final y en gris.</w:t>
      </w:r>
    </w:p>
    <w:p>
      <w:pPr>
        <w:pStyle w:val="ListaGuia"/>
      </w:pPr>
      <w:r>
        <w:rPr>
          <w:rFonts w:ascii="Arial" w:hAnsi="Arial" w:eastAsia="Arial" w:cs="Arial"/>
          <w:i w:val="false"/>
          <w:b w:val="false"/>
          <w:u w:val="none"/>
          <w:strike w:val="false"/>
          <w:sz w:val="21"/>
          <w:szCs w:val="21"/>
          <w:color w:val="26303F"/>
        </w:rPr>
        <w:t xml:space="preserve">•  Las respuestas sin orden propio van de la más elegida a la menos elegida. «Otros» y «No sabe» van al final.</w:t>
      </w:r>
    </w:p>
    <w:p>
      <w:pPr>
        <w:pStyle w:val="ListaGuia"/>
      </w:pPr>
      <w:r>
        <w:rPr>
          <w:rFonts w:ascii="Arial" w:hAnsi="Arial" w:eastAsia="Arial" w:cs="Arial"/>
          <w:i w:val="false"/>
          <w:b w:val="false"/>
          <w:u w:val="none"/>
          <w:strike w:val="false"/>
          <w:sz w:val="21"/>
          <w:szCs w:val="21"/>
          <w:color w:val="26303F"/>
        </w:rPr>
        <w:t xml:space="preserve">•  Si la pregunta sólo se hizo a una parte de las personas, la base lo dice: por ejemplo, «Base: 20 estudiantes que respondieron Sí en la pregunta anterior».</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3</w:t>
      </w:r>
    </w:p>
    <w:p>
      <w:pPr>
        <w:pStyle w:val="Titre1"/>
      </w:pPr>
      <w:r>
        <w:t xml:space="preserve">De PPT a Word</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Un gráfico que se ve bien proyectado no se ve bien impreso por sí solo. Este capítulo da las reglas para pasar cada lámina del PPT al Word sin perder lo que dice.</w:t>
      </w:r>
    </w:p>
    <w:p>
      <w:pPr>
        <w:pStyle w:val="Titre2"/>
      </w:pPr>
      <w:r>
        <w:t xml:space="preserve">3.1. Lo que cambia</w:t>
      </w:r>
    </w:p>
    <w:tbl xmlns:a="http://schemas.openxmlformats.org/drawingml/2006/main" xmlns:pic="http://schemas.openxmlformats.org/drawingml/2006/picture">
      <w:tblPr>
        <w:jc w:val="start"/>
        <w:tblLayout w:type="fixed"/>
        <w:tblLook w:firstRow="1" w:lastRow="0" w:firstColumn="0" w:lastColumn="0" w:noHBand="0" w:noVBand="1"/>
      </w:tblPr>
      <w:tblGrid>
        <w:gridCol w:w="2016"/>
        <w:gridCol w:w="3600"/>
        <w:gridCol w:w="3413"/>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Aspecto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En Word</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En PPT</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Título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Rótulo sobre el gráfico, en una línea: «Gráfico 5.» y la pregunta</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El título de la lámina, arriba y en coral</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Tamaño de letra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 a 11 pt</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 a 14 pt</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Ancho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Fijo: 15.93 cm, el del texto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Depende del tipo de lámina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Base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Párrafo debajo del gráfico, con la fuente</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Al pie de la lámina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Texto de análisis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Párrafo de lectura debajo del gráfico, en texto corrido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Al costado o encima del gráfico</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Numeración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Gráficos y tablas numerados, con índices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Sin número</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Si no cabe</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Rótulo, gráfico y base pasan juntos a la página siguiente</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Pasa a otra lámina marcada «(cont.)»</w:t>
            </w:r>
          </w:p>
        </w:tc>
      </w:tr>
    </w:tbl>
    <w:p>
      <w:pPr>
        <w:pStyle w:val="Normal"/>
      </w:pPr>
      <w:r>
        <w:t xml:space="preserve"/>
      </w:r>
    </w:p>
    <w:p>
      <w:pPr>
        <w:pStyle w:val="Titre2"/>
      </w:pPr>
      <w:r>
        <w:t xml:space="preserve">3.2. Ancho y alto del gráfico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El ancho es siempre el del texto. El alto crece con el número de filas, con una medida fija por fila, de modo que el grosor de la barra es el mismo en todo el informe.</w:t>
      </w:r>
    </w:p>
    <w:tbl xmlns:a="http://schemas.openxmlformats.org/drawingml/2006/main" xmlns:pic="http://schemas.openxmlformats.org/drawingml/2006/picture">
      <w:tblPr>
        <w:jc w:val="start"/>
        <w:tblLayout w:type="fixed"/>
        <w:tblLook w:firstRow="1" w:lastRow="0" w:firstColumn="0" w:lastColumn="0" w:noHBand="0" w:noVBand="1"/>
      </w:tblPr>
      <w:tblGrid>
        <w:gridCol w:w="1728"/>
        <w:gridCol w:w="3672"/>
        <w:gridCol w:w="3629"/>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Filas</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Escala apilada: alto del gráfico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Barras de categorías: alto del gráfico</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3.96 cm</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2.59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2</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4.88 cm</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3.28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5.79 cm</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3.96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6.71 cm</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4.65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6</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8.53 cm</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6.02 cm</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10.36 cm</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7.39 cm</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righ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10</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12.19 cm</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8.76 cm</w:t>
            </w:r>
          </w:p>
        </w:tc>
      </w:tr>
    </w:tbl>
    <w:p>
      <w:pPr>
        <w:pStyle w:val="Normal"/>
      </w:pPr>
      <w:r>
        <w:t xml:space="preserve"/>
      </w:r>
    </w:p>
    <w:p>
      <w:pPr>
        <w:pStyle w:val="ListaGuia"/>
      </w:pPr>
      <w:r>
        <w:rPr>
          <w:rFonts w:ascii="Arial" w:hAnsi="Arial" w:eastAsia="Arial" w:cs="Arial"/>
          <w:i w:val="false"/>
          <w:b w:val="false"/>
          <w:u w:val="none"/>
          <w:strike w:val="false"/>
          <w:sz w:val="21"/>
          <w:szCs w:val="21"/>
          <w:color w:val="26303F"/>
        </w:rPr>
        <w:t xml:space="preserve">•  En una escala apilada, cada fila suma 0.91 cm y la barra mide 0.53 cm de grosor.</w:t>
      </w:r>
    </w:p>
    <w:p>
      <w:pPr>
        <w:pStyle w:val="ListaGuia"/>
      </w:pPr>
      <w:r>
        <w:rPr>
          <w:rFonts w:ascii="Arial" w:hAnsi="Arial" w:eastAsia="Arial" w:cs="Arial"/>
          <w:i w:val="false"/>
          <w:b w:val="false"/>
          <w:u w:val="none"/>
          <w:strike w:val="false"/>
          <w:sz w:val="21"/>
          <w:szCs w:val="21"/>
          <w:color w:val="26303F"/>
        </w:rPr>
        <w:t xml:space="preserve">•  En barras de categorías, cada fila suma 0.69 cm y la barra mide 0.44 cm.</w:t>
      </w:r>
    </w:p>
    <w:p>
      <w:pPr>
        <w:pStyle w:val="ListaGuia"/>
      </w:pPr>
      <w:r>
        <w:rPr>
          <w:rFonts w:ascii="Arial" w:hAnsi="Arial" w:eastAsia="Arial" w:cs="Arial"/>
          <w:i w:val="false"/>
          <w:b w:val="false"/>
          <w:u w:val="none"/>
          <w:strike w:val="false"/>
          <w:sz w:val="21"/>
          <w:szCs w:val="21"/>
          <w:color w:val="26303F"/>
        </w:rPr>
        <w:t xml:space="preserve">•  Si hay cifras chicas que suben sobre la barra, la fila crece. La barra no adelgaza.</w:t>
      </w:r>
    </w:p>
    <w:p>
      <w:pPr>
        <w:pStyle w:val="ListaGuia"/>
      </w:pPr>
      <w:r>
        <w:rPr>
          <w:rFonts w:ascii="Arial" w:hAnsi="Arial" w:eastAsia="Arial" w:cs="Arial"/>
          <w:i w:val="false"/>
          <w:b w:val="false"/>
          <w:u w:val="none"/>
          <w:strike w:val="false"/>
          <w:sz w:val="21"/>
          <w:szCs w:val="21"/>
          <w:color w:val="26303F"/>
        </w:rPr>
        <w:t xml:space="preserve">•  Una etiqueta larga se reparte en varias líneas y su fila crece lo necesario, sin cortar palabras.</w:t>
      </w:r>
    </w:p>
    <w:p>
      <w:pPr>
        <w:pStyle w:val="Titre2"/>
      </w:pPr>
      <w:r>
        <w:t xml:space="preserve">3.3. Una lámina con varios gráficos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 el PPT una lámina puede reunir dos o más gráficos. En el Word cada uno es una figura con su número, una debajo de la otra, en el orden en que se leen en la lámina. El texto que acompañaba a la lámina pasa a ser el párrafo de lectura de la última figura.</w:t>
      </w:r>
    </w:p>
    <w:p>
      <w:pPr>
        <w:pStyle w:val="RotuloGrafico"/>
      </w:pPr>
      <w:r>
        <w:rPr>
          <w:rFonts w:ascii="Arial" w:hAnsi="Arial" w:eastAsia="Arial" w:cs="Arial"/>
          <w:i w:val="false"/>
          <w:b w:val="true"/>
          <w:u w:val="none"/>
          <w:strike w:val="false"/>
          <w:sz w:val="16"/>
          <w:szCs w:val="16"/>
          <w:color w:val="5A6480"/>
        </w:rPr>
        <w:t xml:space="preserve">EN EL PPT</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3224974"/>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3"/>
                    <a:stretch>
                      <a:fillRect/>
                    </a:stretch>
                  </pic:blipFill>
                  <pic:spPr bwMode="auto">
                    <a:xfrm>
                      <a:off x="0" y="0"/>
                      <a:ext cx="5733288" cy="3224974"/>
                    </a:xfrm>
                    <a:prstGeom prst="rect">
                      <a:avLst/>
                    </a:prstGeom>
                    <a:noFill/>
                  </pic:spPr>
                </pic:pic>
              </a:graphicData>
            </a:graphic>
          </wp:inline>
        </w:drawing>
      </w:r>
    </w:p>
    <w:p>
      <w:pPr>
        <w:pStyle w:val="BaseFuente"/>
      </w:pPr>
      <w:r>
        <w:t xml:space="preserve">Lámina «Dos gráficos con narrativa» del PPT</w:t>
      </w:r>
    </w:p>
    <w:p>
      <w:pPr>
        <w:pStyle w:val="Normal"/>
        <w:keepNext/>
        <w:pBdr>
          <w:top w:val="none" w:sz="0" w:space="0" w:color="000000"/>
          <w:left w:val="none" w:sz="0" w:space="0" w:color="000000"/>
          <w:bottom w:val="none" w:sz="0" w:space="0" w:color="000000"/>
          <w:right w:val="none" w:sz="0" w:space="0" w:color="000000"/>
        </w:pBdr>
        <w:spacing w:after="0" w:before="160" w:line="240"/>
        <w:ind w:left="0" w:right="0" w:firstLine="0" w:firstLineChars="0"/>
        <w:jc w:val="left"/>
      </w:pPr>
      <w:r>
        <w:rPr>
          <w:rFonts w:ascii="Arial" w:hAnsi="Arial" w:eastAsia="Arial" w:cs="Arial"/>
          <w:i w:val="false"/>
          <w:b w:val="true"/>
          <w:u w:val="none"/>
          <w:strike w:val="false"/>
          <w:sz w:val="16"/>
          <w:szCs w:val="16"/>
          <w:color w:val="5A6480"/>
        </w:rPr>
        <w:t xml:space="preserve">EN EL WORD</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w:t>
      </w:r>
      <w:r>
        <w:rPr>
          <w:rStyle w:val="NumeroRotulo"/>
        </w:rPr>
        <w:fldChar w:fldCharType="end"/>
      </w:r>
      <w:r>
        <w:br w:type="textWrapping"/>
      </w:r>
      <w:r>
        <w:rPr>
          <w:rFonts/>
          <w:i w:val="true"/>
          <w:strike w:val="false"/>
        </w:rPr>
        <w:t xml:space="preserve">¿En qué año obtuvo su título universitario?, egresados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4"/>
                    <a:stretch>
                      <a:fillRect/>
                    </a:stretch>
                  </pic:blipFill>
                  <pic:spPr bwMode="auto">
                    <a:xfrm>
                      <a:off x="0" y="0"/>
                      <a:ext cx="5733288" cy="1810512"/>
                    </a:xfrm>
                    <a:prstGeom prst="rect">
                      <a:avLst/>
                    </a:prstGeom>
                    <a:noFill/>
                  </pic:spPr>
                </pic:pic>
              </a:graphicData>
            </a:graphic>
          </wp:inline>
        </w:drawing>
      </w:r>
    </w:p>
    <w:p>
      <w:pPr>
        <w:pStyle w:val="BaseFuente"/>
      </w:pPr>
      <w:r>
        <w:t xml:space="preserve">Base: 56 egresados que tienen título.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w:t>
      </w:r>
      <w:r>
        <w:rPr>
          <w:rStyle w:val="NumeroRotulo"/>
        </w:rPr>
        <w:fldChar w:fldCharType="end"/>
      </w:r>
      <w:r>
        <w:br w:type="textWrapping"/>
      </w:r>
      <w:r>
        <w:rPr>
          <w:rFonts/>
          <w:i w:val="true"/>
          <w:strike w:val="false"/>
        </w:rPr>
        <w:t xml:space="preserve">Sueldo mensual bruto, egresados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65960"/>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5"/>
                    <a:stretch>
                      <a:fillRect/>
                    </a:stretch>
                  </pic:blipFill>
                  <pic:spPr bwMode="auto">
                    <a:xfrm>
                      <a:off x="0" y="0"/>
                      <a:ext cx="5733288" cy="1965960"/>
                    </a:xfrm>
                    <a:prstGeom prst="rect">
                      <a:avLst/>
                    </a:prstGeom>
                    <a:noFill/>
                  </pic:spPr>
                </pic:pic>
              </a:graphicData>
            </a:graphic>
          </wp:inline>
        </w:drawing>
      </w:r>
    </w:p>
    <w:p>
      <w:pPr>
        <w:pStyle w:val="BaseFuenteLectura"/>
      </w:pPr>
      <w:r>
        <w:t xml:space="preserve">Base: 167 egresados que respondieron. Fuente: PULSO PUCP 2026.</w:t>
      </w:r>
    </w:p>
    <w:p>
      <w:pPr>
        <w:pStyle w:val="Lectura"/>
      </w:pPr>
      <w:r>
        <w:t xml:space="preserve">El </w:t>
      </w:r>
      <w:r>
        <w:rPr>
          <w:rFonts/>
          <w:b w:val="true"/>
          <w:strike w:val="false"/>
        </w:rPr>
        <w:t xml:space="preserve">57%</w:t>
      </w:r>
      <w:r>
        <w:t xml:space="preserve"> de los titulados obtuvo su título en </w:t>
      </w:r>
      <w:r>
        <w:rPr>
          <w:rFonts/>
          <w:b w:val="true"/>
          <w:strike w:val="false"/>
        </w:rPr>
        <w:t xml:space="preserve">2025</w:t>
      </w:r>
      <w:r>
        <w:t xml:space="preserve">, y el tramo de sueldo más frecuente es entre </w:t>
      </w:r>
      <w:r>
        <w:rPr>
          <w:rFonts/>
          <w:b w:val="true"/>
          <w:strike w:val="false"/>
        </w:rPr>
        <w:t xml:space="preserve">1500</w:t>
      </w:r>
      <w:r>
        <w:t xml:space="preserve"> y </w:t>
      </w:r>
      <w:r>
        <w:rPr>
          <w:rFonts/>
          <w:b w:val="true"/>
          <w:strike w:val="false"/>
        </w:rPr>
        <w:t xml:space="preserve">3000</w:t>
      </w:r>
      <w:r>
        <w:t xml:space="preserve"> soles (</w:t>
      </w:r>
      <w:r>
        <w:rPr>
          <w:rFonts/>
          <w:b w:val="true"/>
          <w:strike w:val="false"/>
        </w:rPr>
        <w:t xml:space="preserve">43%</w:t>
      </w:r>
      <w:r>
        <w:t xml:space="preserve">).</w:t>
      </w:r>
    </w:p>
    <w:p>
      <w:pPr>
        <w:pStyle w:val="Titre2"/>
      </w:pPr>
      <w:r>
        <w:t xml:space="preserve">3.4. Cifras destacadas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Las cifras grandes de una lámina pasan al Word como una franja de cifras, que es una tabla de Word. No son una imagen: se editan en la propia tabla.</w:t>
      </w:r>
    </w:p>
    <w:p>
      <w:pPr>
        <w:pStyle w:val="RotuloGrafico"/>
      </w:pPr>
      <w:r>
        <w:rPr>
          <w:rFonts w:ascii="Arial" w:hAnsi="Arial" w:eastAsia="Arial" w:cs="Arial"/>
          <w:i w:val="false"/>
          <w:b w:val="true"/>
          <w:u w:val="none"/>
          <w:strike w:val="false"/>
          <w:sz w:val="16"/>
          <w:szCs w:val="16"/>
          <w:color w:val="5A6480"/>
        </w:rPr>
        <w:t xml:space="preserve">EN EL PPT</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3224974"/>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6"/>
                    <a:stretch>
                      <a:fillRect/>
                    </a:stretch>
                  </pic:blipFill>
                  <pic:spPr bwMode="auto">
                    <a:xfrm>
                      <a:off x="0" y="0"/>
                      <a:ext cx="5733288" cy="3224974"/>
                    </a:xfrm>
                    <a:prstGeom prst="rect">
                      <a:avLst/>
                    </a:prstGeom>
                    <a:noFill/>
                  </pic:spPr>
                </pic:pic>
              </a:graphicData>
            </a:graphic>
          </wp:inline>
        </w:drawing>
      </w:r>
    </w:p>
    <w:p>
      <w:pPr>
        <w:pStyle w:val="BaseFuente"/>
      </w:pPr>
      <w:r>
        <w:t xml:space="preserve">Lámina «Cifras en banda superior» del PPT</w:t>
      </w:r>
    </w:p>
    <w:p>
      <w:pPr>
        <w:pStyle w:val="Normal"/>
        <w:keepNext/>
        <w:pBdr>
          <w:top w:val="none" w:sz="0" w:space="0" w:color="000000"/>
          <w:left w:val="none" w:sz="0" w:space="0" w:color="000000"/>
          <w:bottom w:val="none" w:sz="0" w:space="0" w:color="000000"/>
          <w:right w:val="none" w:sz="0" w:space="0" w:color="000000"/>
        </w:pBdr>
        <w:spacing w:after="0" w:before="160" w:line="240"/>
        <w:ind w:left="0" w:right="0" w:firstLine="0" w:firstLineChars="0"/>
        <w:jc w:val="left"/>
      </w:pPr>
      <w:r>
        <w:rPr>
          <w:rFonts w:ascii="Arial" w:hAnsi="Arial" w:eastAsia="Arial" w:cs="Arial"/>
          <w:i w:val="false"/>
          <w:b w:val="true"/>
          <w:u w:val="none"/>
          <w:strike w:val="false"/>
          <w:sz w:val="16"/>
          <w:szCs w:val="16"/>
          <w:color w:val="5A6480"/>
        </w:rPr>
        <w:t xml:space="preserve">EN EL WORD</w:t>
      </w:r>
    </w:p>
    <w:tbl xmlns:a="http://schemas.openxmlformats.org/drawingml/2006/main" xmlns:pic="http://schemas.openxmlformats.org/drawingml/2006/picture">
      <w:tblPr>
        <w:jc w:val="start"/>
        <w:tblLayout w:type="fixed"/>
        <w:tblLook w:firstRow="1" w:lastRow="0" w:firstColumn="0" w:lastColumn="0" w:noHBand="0" w:noVBand="1"/>
      </w:tblPr>
      <w:tblGrid>
        <w:gridCol w:w="3010"/>
        <w:gridCol w:w="3010"/>
        <w:gridCol w:w="3010"/>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417</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personas encuestadas</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22 años</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edad mediana del estudiante</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31%</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de egresados titulados</w:t>
            </w:r>
          </w:p>
        </w:tc>
      </w:tr>
    </w:tbl>
    <w:p>
      <w:pPr>
        <w:pStyle w:val="Normal"/>
      </w:pPr>
      <w:r>
        <w:t xml:space="preserve"/>
      </w:r>
    </w:p>
    <w:p>
      <w:pPr>
        <w:pStyle w:val="Titre2"/>
      </w:pPr>
      <w:r>
        <w:t xml:space="preserve">3.5. Lo que no pasa al Word</w:t>
      </w:r>
    </w:p>
    <w:p>
      <w:pPr>
        <w:pStyle w:val="ListaGuia"/>
      </w:pPr>
      <w:r>
        <w:rPr>
          <w:rFonts w:ascii="Arial" w:hAnsi="Arial" w:eastAsia="Arial" w:cs="Arial"/>
          <w:i w:val="false"/>
          <w:b w:val="false"/>
          <w:u w:val="none"/>
          <w:strike w:val="false"/>
          <w:sz w:val="21"/>
          <w:szCs w:val="21"/>
          <w:color w:val="26303F"/>
        </w:rPr>
        <w:t xml:space="preserve">•  Los íconos de público y las formas decorativas: en Word el público se nombra en el texto o en el rótulo.</w:t>
      </w:r>
    </w:p>
    <w:p>
      <w:pPr>
        <w:pStyle w:val="ListaGuia"/>
      </w:pPr>
      <w:r>
        <w:rPr>
          <w:rFonts w:ascii="Arial" w:hAnsi="Arial" w:eastAsia="Arial" w:cs="Arial"/>
          <w:i w:val="false"/>
          <w:b w:val="false"/>
          <w:u w:val="none"/>
          <w:strike w:val="false"/>
          <w:sz w:val="21"/>
          <w:szCs w:val="21"/>
          <w:color w:val="26303F"/>
        </w:rPr>
        <w:t xml:space="preserve">•  Las portadillas de capítulo: el Word usa el número y el título del capítulo.</w:t>
      </w:r>
    </w:p>
    <w:p>
      <w:pPr>
        <w:pStyle w:val="ListaGuia"/>
      </w:pPr>
      <w:r>
        <w:rPr>
          <w:rFonts w:ascii="Arial" w:hAnsi="Arial" w:eastAsia="Arial" w:cs="Arial"/>
          <w:i w:val="false"/>
          <w:b w:val="false"/>
          <w:u w:val="none"/>
          <w:strike w:val="false"/>
          <w:sz w:val="21"/>
          <w:szCs w:val="21"/>
          <w:color w:val="26303F"/>
        </w:rPr>
        <w:t xml:space="preserve">•  La narrativa al costado del gráfico: pasa a ser el párrafo de lectura.</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4</w:t>
      </w:r>
    </w:p>
    <w:p>
      <w:pPr>
        <w:pStyle w:val="Titre1"/>
      </w:pPr>
      <w:r>
        <w:t xml:space="preserve">Galería de gráficos</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Cada tipo de gráfico del motor en su formato de Word, con una línea sobre cuándo se usa. Los datos del proyecto de referencia se usan donde existen. El resto son cifras ficticias con la forma real de cada caso.</w:t>
      </w:r>
    </w:p>
    <w:p>
      <w:pPr>
        <w:pStyle w:val="Titre2"/>
      </w:pPr>
      <w:r>
        <w:t xml:space="preserve">4.1. Barras de categorías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Preguntas de categorías sin orden propio. Van de la más elegida a la menos elegida y la mayor se destaca en azul oscuro.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w:t>
      </w:r>
      <w:r>
        <w:rPr>
          <w:rStyle w:val="NumeroRotulo"/>
        </w:rPr>
        <w:fldChar w:fldCharType="end"/>
      </w:r>
      <w:r>
        <w:br w:type="textWrapping"/>
      </w:r>
      <w:r>
        <w:rPr>
          <w:rFonts/>
          <w:i w:val="true"/>
          <w:strike w:val="false"/>
        </w:rPr>
        <w:t xml:space="preserve">¿Qué herramientas de inteligencia artificial usa en sus funciones laborales?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65960"/>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7"/>
                    <a:stretch>
                      <a:fillRect/>
                    </a:stretch>
                  </pic:blipFill>
                  <pic:spPr bwMode="auto">
                    <a:xfrm>
                      <a:off x="0" y="0"/>
                      <a:ext cx="5733288" cy="1965960"/>
                    </a:xfrm>
                    <a:prstGeom prst="rect">
                      <a:avLst/>
                    </a:prstGeom>
                    <a:noFill/>
                  </pic:spPr>
                </pic:pic>
              </a:graphicData>
            </a:graphic>
          </wp:inline>
        </w:drawing>
      </w:r>
    </w:p>
    <w:p>
      <w:pPr>
        <w:pStyle w:val="BaseFuente"/>
      </w:pPr>
      <w:r>
        <w:t xml:space="preserve">Base: 174 egresados que usan IA. Opción múltiple: los porcentajes pueden sumar más de 100. Fuente: PULSO PUCP 2026.</w:t>
      </w:r>
    </w:p>
    <w:p>
      <w:pPr>
        <w:pStyle w:val="Titre2"/>
      </w:pPr>
      <w:r>
        <w:t xml:space="preserve">4.2. Columnas en orden natural</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Escalas numéricas y años. Las columnas siguen el orden de la escala y «No sabe» va al final en gris.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7</w:t>
      </w:r>
      <w:r>
        <w:rPr>
          <w:rStyle w:val="NumeroRotulo"/>
        </w:rPr>
        <w:fldChar w:fldCharType="end"/>
      </w:r>
      <w:r>
        <w:br w:type="textWrapping"/>
      </w:r>
      <w:r>
        <w:rPr>
          <w:rFonts/>
          <w:i w:val="true"/>
          <w:strike w:val="false"/>
        </w:rPr>
        <w:t xml:space="preserve">En una escala de 1 a 10, ¿cuánto confía en el Congreso?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8"/>
                    <a:stretch>
                      <a:fillRect/>
                    </a:stretch>
                  </pic:blipFill>
                  <pic:spPr bwMode="auto">
                    <a:xfrm>
                      <a:off x="0" y="0"/>
                      <a:ext cx="5733288" cy="1993392"/>
                    </a:xfrm>
                    <a:prstGeom prst="rect">
                      <a:avLst/>
                    </a:prstGeom>
                    <a:noFill/>
                  </pic:spPr>
                </pic:pic>
              </a:graphicData>
            </a:graphic>
          </wp:inline>
        </w:drawing>
      </w:r>
    </w:p>
    <w:p>
      <w:pPr>
        <w:pStyle w:val="BaseFuente"/>
      </w:pPr>
      <w:r>
        <w:t xml:space="preserve">Base: 1,200 entrevistados. Fuente: PULSO PUCP 2026.</w:t>
      </w:r>
    </w:p>
    <w:p>
      <w:pPr>
        <w:pStyle w:val="Titre2"/>
      </w:pPr>
      <w:r>
        <w:t xml:space="preserve">4.3. Escala apilada con Top Two Box</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Escalas de acuerdo, satisfacción o utilidad. La columna verde suma las dos respuestas positivas.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8</w:t>
      </w:r>
      <w:r>
        <w:rPr>
          <w:rStyle w:val="NumeroRotulo"/>
        </w:rPr>
        <w:fldChar w:fldCharType="end"/>
      </w:r>
      <w:r>
        <w:br w:type="textWrapping"/>
      </w:r>
      <w:r>
        <w:rPr>
          <w:rFonts/>
          <w:i w:val="true"/>
          <w:strike w:val="false"/>
        </w:rPr>
        <w:t xml:space="preserve">La Unidad cuenta con servicios de tutoría académica.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9"/>
                    <a:stretch>
                      <a:fillRect/>
                    </a:stretch>
                  </pic:blipFill>
                  <pic:spPr bwMode="auto">
                    <a:xfrm>
                      <a:off x="0" y="0"/>
                      <a:ext cx="5733288" cy="1751990"/>
                    </a:xfrm>
                    <a:prstGeom prst="rect">
                      <a:avLst/>
                    </a:prstGeom>
                    <a:noFill/>
                  </pic:spPr>
                </pic:pic>
              </a:graphicData>
            </a:graphic>
          </wp:inline>
        </w:drawing>
      </w:r>
    </w:p>
    <w:p>
      <w:pPr>
        <w:pStyle w:val="BaseFuente"/>
      </w:pPr>
      <w:r>
        <w:t xml:space="preserve">Base: 52 docentes y 172 estudiantes. Fuente: PULSO PUCP 2026.</w:t>
      </w:r>
    </w:p>
    <w:p>
      <w:pPr>
        <w:pStyle w:val="Titre2"/>
      </w:pPr>
      <w:r>
        <w:t xml:space="preserve">4.4. Escala con comparativo de otro año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Cuando el estudio repite la pregunta. La segunda columna da el Top Two Box de la medición anterior.</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9</w:t>
      </w:r>
      <w:r>
        <w:rPr>
          <w:rStyle w:val="NumeroRotulo"/>
        </w:rPr>
        <w:fldChar w:fldCharType="end"/>
      </w:r>
      <w:r>
        <w:br w:type="textWrapping"/>
      </w:r>
      <w:r>
        <w:rPr>
          <w:rFonts/>
          <w:i w:val="true"/>
          <w:strike w:val="false"/>
        </w:rPr>
        <w:t xml:space="preserve">La Unidad cuenta con servicios de tutoría académica. (2026 frente a 2021)</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0"/>
                    <a:stretch>
                      <a:fillRect/>
                    </a:stretch>
                  </pic:blipFill>
                  <pic:spPr bwMode="auto">
                    <a:xfrm>
                      <a:off x="0" y="0"/>
                      <a:ext cx="5733288" cy="1751990"/>
                    </a:xfrm>
                    <a:prstGeom prst="rect">
                      <a:avLst/>
                    </a:prstGeom>
                    <a:noFill/>
                  </pic:spPr>
                </pic:pic>
              </a:graphicData>
            </a:graphic>
          </wp:inline>
        </w:drawing>
      </w:r>
    </w:p>
    <w:p>
      <w:pPr>
        <w:pStyle w:val="BaseFuente"/>
      </w:pPr>
      <w:r>
        <w:t xml:space="preserve">Base: 52 docentes y 172 estudiantes. 2021: informe consolidado anterior. Fuente: PULSO PUCP 2026.</w:t>
      </w:r>
    </w:p>
    <w:p>
      <w:pPr>
        <w:pStyle w:val="Titre2"/>
      </w:pPr>
      <w:r>
        <w:t xml:space="preserve">4.5. Dicotómica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Preguntas de Sí y No. La cifra grande es la del Sí y la barra parte el total.</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10</w:t>
      </w:r>
      <w:r>
        <w:rPr>
          <w:rStyle w:val="NumeroRotulo"/>
        </w:rPr>
        <w:fldChar w:fldCharType="end"/>
      </w:r>
      <w:r>
        <w:br w:type="textWrapping"/>
      </w:r>
      <w:r>
        <w:rPr>
          <w:rFonts/>
          <w:i w:val="true"/>
          <w:strike w:val="false"/>
        </w:rPr>
        <w:t xml:space="preserve">¿Cuenta con título universitario?, egresados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1"/>
                    <a:stretch>
                      <a:fillRect/>
                    </a:stretch>
                  </pic:blipFill>
                  <pic:spPr bwMode="auto">
                    <a:xfrm>
                      <a:off x="0" y="0"/>
                      <a:ext cx="5733288" cy="1170432"/>
                    </a:xfrm>
                    <a:prstGeom prst="rect">
                      <a:avLst/>
                    </a:prstGeom>
                    <a:noFill/>
                  </pic:spPr>
                </pic:pic>
              </a:graphicData>
            </a:graphic>
          </wp:inline>
        </w:drawing>
      </w:r>
    </w:p>
    <w:p>
      <w:pPr>
        <w:pStyle w:val="BaseFuente"/>
      </w:pPr>
      <w:r>
        <w:t xml:space="preserve">Base: 178 egresados. Fuente: PULSO PUCP 2026.</w:t>
      </w:r>
    </w:p>
    <w:p>
      <w:pPr>
        <w:pStyle w:val="Titre2"/>
      </w:pPr>
      <w:r>
        <w:t xml:space="preserve">4.6. Dona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Pocas categorías que suman 100%. Con más de cinco se usan barras.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11</w:t>
      </w:r>
      <w:r>
        <w:rPr>
          <w:rStyle w:val="NumeroRotulo"/>
        </w:rPr>
        <w:fldChar w:fldCharType="end"/>
      </w:r>
      <w:r>
        <w:br w:type="textWrapping"/>
      </w:r>
      <w:r>
        <w:rPr>
          <w:rFonts/>
          <w:i w:val="true"/>
          <w:strike w:val="false"/>
        </w:rPr>
        <w:t xml:space="preserve">Situación laboral actual</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450592"/>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2"/>
                    <a:stretch>
                      <a:fillRect/>
                    </a:stretch>
                  </pic:blipFill>
                  <pic:spPr bwMode="auto">
                    <a:xfrm>
                      <a:off x="0" y="0"/>
                      <a:ext cx="5733288" cy="2450592"/>
                    </a:xfrm>
                    <a:prstGeom prst="rect">
                      <a:avLst/>
                    </a:prstGeom>
                    <a:noFill/>
                  </pic:spPr>
                </pic:pic>
              </a:graphicData>
            </a:graphic>
          </wp:inline>
        </w:drawing>
      </w:r>
    </w:p>
    <w:p>
      <w:pPr>
        <w:pStyle w:val="BaseFuente"/>
      </w:pPr>
      <w:r>
        <w:t xml:space="preserve">Base: 178 egresados. Fuente: PULSO PUCP 2026.</w:t>
      </w:r>
    </w:p>
    <w:p>
      <w:pPr>
        <w:pStyle w:val="Titre2"/>
      </w:pPr>
      <w:r>
        <w:t xml:space="preserve">4.7. Histograma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Variables numéricas como la edad. Cada columna es un valor y el triángulo marca la mediana.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12</w:t>
      </w:r>
      <w:r>
        <w:rPr>
          <w:rStyle w:val="NumeroRotulo"/>
        </w:rPr>
        <w:fldChar w:fldCharType="end"/>
      </w:r>
      <w:r>
        <w:br w:type="textWrapping"/>
      </w:r>
      <w:r>
        <w:rPr>
          <w:rFonts/>
          <w:i w:val="true"/>
          <w:strike w:val="false"/>
        </w:rPr>
        <w:t xml:space="preserve">Edad de los estudiantes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084832"/>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3"/>
                    <a:stretch>
                      <a:fillRect/>
                    </a:stretch>
                  </pic:blipFill>
                  <pic:spPr bwMode="auto">
                    <a:xfrm>
                      <a:off x="0" y="0"/>
                      <a:ext cx="5733288" cy="2084832"/>
                    </a:xfrm>
                    <a:prstGeom prst="rect">
                      <a:avLst/>
                    </a:prstGeom>
                    <a:noFill/>
                  </pic:spPr>
                </pic:pic>
              </a:graphicData>
            </a:graphic>
          </wp:inline>
        </w:drawing>
      </w:r>
    </w:p>
    <w:p>
      <w:pPr>
        <w:pStyle w:val="BaseFuente"/>
      </w:pPr>
      <w:r>
        <w:t xml:space="preserve">Base: 170 estudiantes que declararon su edad. Fuente: PULSO PUCP 2026.</w:t>
      </w:r>
    </w:p>
    <w:p>
      <w:pPr>
        <w:pStyle w:val="Titre2"/>
      </w:pPr>
      <w:r>
        <w:t xml:space="preserve">4.8. Promedio por grupo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Un indicador numérico por grupo. La columna mayor va en azul oscuro.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13</w:t>
      </w:r>
      <w:r>
        <w:rPr>
          <w:rStyle w:val="NumeroRotulo"/>
        </w:rPr>
        <w:fldChar w:fldCharType="end"/>
      </w:r>
      <w:r>
        <w:br w:type="textWrapping"/>
      </w:r>
      <w:r>
        <w:rPr>
          <w:rFonts/>
          <w:i w:val="true"/>
          <w:strike w:val="false"/>
        </w:rPr>
        <w:t xml:space="preserve">Edad promedio por nivel curricular</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4"/>
                    <a:stretch>
                      <a:fillRect/>
                    </a:stretch>
                  </pic:blipFill>
                  <pic:spPr bwMode="auto">
                    <a:xfrm>
                      <a:off x="0" y="0"/>
                      <a:ext cx="5733288" cy="1810512"/>
                    </a:xfrm>
                    <a:prstGeom prst="rect">
                      <a:avLst/>
                    </a:prstGeom>
                    <a:noFill/>
                  </pic:spPr>
                </pic:pic>
              </a:graphicData>
            </a:graphic>
          </wp:inline>
        </w:drawing>
      </w:r>
    </w:p>
    <w:p>
      <w:pPr>
        <w:pStyle w:val="BaseFuente"/>
      </w:pPr>
      <w:r>
        <w:t xml:space="preserve">Base: 172 estudiantes que declararon su edad. Fuente: PULSO PUCP 2026.</w:t>
      </w:r>
    </w:p>
    <w:p>
      <w:pPr>
        <w:pStyle w:val="Titre2"/>
      </w:pPr>
      <w:r>
        <w:t xml:space="preserve">4.9. Diagrama de caja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Cuánto varía una variable numérica en cada grupo. La caja reúne a la mitad central y la línea es la mediana.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14</w:t>
      </w:r>
      <w:r>
        <w:rPr>
          <w:rStyle w:val="NumeroRotulo"/>
        </w:rPr>
        <w:fldChar w:fldCharType="end"/>
      </w:r>
      <w:r>
        <w:br w:type="textWrapping"/>
      </w:r>
      <w:r>
        <w:rPr>
          <w:rFonts/>
          <w:i w:val="true"/>
          <w:strike w:val="false"/>
        </w:rPr>
        <w:t xml:space="preserve">Distribución de la edad por nivel curricular</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5"/>
                    <a:stretch>
                      <a:fillRect/>
                    </a:stretch>
                  </pic:blipFill>
                  <pic:spPr bwMode="auto">
                    <a:xfrm>
                      <a:off x="0" y="0"/>
                      <a:ext cx="5733288" cy="1993392"/>
                    </a:xfrm>
                    <a:prstGeom prst="rect">
                      <a:avLst/>
                    </a:prstGeom>
                    <a:noFill/>
                  </pic:spPr>
                </pic:pic>
              </a:graphicData>
            </a:graphic>
          </wp:inline>
        </w:drawing>
      </w:r>
    </w:p>
    <w:p>
      <w:pPr>
        <w:pStyle w:val="BaseFuente"/>
      </w:pPr>
      <w:r>
        <w:t xml:space="preserve">Base: 172 estudiantes. Fuente: PULSO PUCP 2026.</w:t>
      </w:r>
    </w:p>
    <w:p>
      <w:pPr>
        <w:pStyle w:val="Titre2"/>
      </w:pPr>
      <w:r>
        <w:t xml:space="preserve">4.10. Media y rango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Una variable numérica entre públicos distintos. El punto es la media y la línea va del valor más bajo al más alto.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15</w:t>
      </w:r>
      <w:r>
        <w:rPr>
          <w:rStyle w:val="NumeroRotulo"/>
        </w:rPr>
        <w:fldChar w:fldCharType="end"/>
      </w:r>
      <w:r>
        <w:br w:type="textWrapping"/>
      </w:r>
      <w:r>
        <w:rPr>
          <w:rFonts/>
          <w:i w:val="true"/>
          <w:strike w:val="false"/>
        </w:rPr>
        <w:t xml:space="preserve">Edad por público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6"/>
                    <a:stretch>
                      <a:fillRect/>
                    </a:stretch>
                  </pic:blipFill>
                  <pic:spPr bwMode="auto">
                    <a:xfrm>
                      <a:off x="0" y="0"/>
                      <a:ext cx="5733288" cy="1810512"/>
                    </a:xfrm>
                    <a:prstGeom prst="rect">
                      <a:avLst/>
                    </a:prstGeom>
                    <a:noFill/>
                  </pic:spPr>
                </pic:pic>
              </a:graphicData>
            </a:graphic>
          </wp:inline>
        </w:drawing>
      </w:r>
    </w:p>
    <w:p>
      <w:pPr>
        <w:pStyle w:val="BaseFuente"/>
      </w:pPr>
      <w:r>
        <w:t xml:space="preserve">Base: 52 docentes, 172 estudiantes, 178 egresados, 15 administrativos. El punto es la media. La línea va de la edad mínima a la máxima. Fuente: PULSO PUCP 2026.</w:t>
      </w:r>
    </w:p>
    <w:p>
      <w:pPr>
        <w:pStyle w:val="Titre2"/>
      </w:pPr>
      <w:r>
        <w:t xml:space="preserve">4.11. Divergentes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Para leer de un vistazo el desacuerdo y el acuerdo. El cero separa los dos lados y cada lado lleva su total.</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16</w:t>
      </w:r>
      <w:r>
        <w:rPr>
          <w:rStyle w:val="NumeroRotulo"/>
        </w:rPr>
        <w:fldChar w:fldCharType="end"/>
      </w:r>
      <w:r>
        <w:br w:type="textWrapping"/>
      </w:r>
      <w:r>
        <w:rPr>
          <w:rFonts/>
          <w:i w:val="true"/>
          <w:strike w:val="false"/>
        </w:rPr>
        <w:t xml:space="preserve">Valoración de la gestión de la carrera, docentes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7"/>
                    <a:stretch>
                      <a:fillRect/>
                    </a:stretch>
                  </pic:blipFill>
                  <pic:spPr bwMode="auto">
                    <a:xfrm>
                      <a:off x="0" y="0"/>
                      <a:ext cx="5733288" cy="1993392"/>
                    </a:xfrm>
                    <a:prstGeom prst="rect">
                      <a:avLst/>
                    </a:prstGeom>
                    <a:noFill/>
                  </pic:spPr>
                </pic:pic>
              </a:graphicData>
            </a:graphic>
          </wp:inline>
        </w:drawing>
      </w:r>
    </w:p>
    <w:p>
      <w:pPr>
        <w:pStyle w:val="BaseFuente"/>
      </w:pPr>
      <w:r>
        <w:t xml:space="preserve">Base: 148 docentes. Fuente: PULSO PUCP 2026.</w:t>
      </w:r>
    </w:p>
    <w:p>
      <w:pPr>
        <w:pStyle w:val="Titre2"/>
      </w:pPr>
      <w:r>
        <w:t xml:space="preserve">4.12. Ranking con puntos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Una lista larga de opciones, de mayor a menor.</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17</w:t>
      </w:r>
      <w:r>
        <w:rPr>
          <w:rStyle w:val="NumeroRotulo"/>
        </w:rPr>
        <w:fldChar w:fldCharType="end"/>
      </w:r>
      <w:r>
        <w:br w:type="textWrapping"/>
      </w:r>
      <w:r>
        <w:rPr>
          <w:rFonts/>
          <w:i w:val="true"/>
          <w:strike w:val="false"/>
        </w:rPr>
        <w:t xml:space="preserve">Qué podría mejorar la carrera (cinco opciones más mencionadas)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359152"/>
            <wp:docPr id="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8"/>
                    <a:stretch>
                      <a:fillRect/>
                    </a:stretch>
                  </pic:blipFill>
                  <pic:spPr bwMode="auto">
                    <a:xfrm>
                      <a:off x="0" y="0"/>
                      <a:ext cx="5733288" cy="2359152"/>
                    </a:xfrm>
                    <a:prstGeom prst="rect">
                      <a:avLst/>
                    </a:prstGeom>
                    <a:noFill/>
                  </pic:spPr>
                </pic:pic>
              </a:graphicData>
            </a:graphic>
          </wp:inline>
        </w:drawing>
      </w:r>
    </w:p>
    <w:p>
      <w:pPr>
        <w:pStyle w:val="BaseFuente"/>
      </w:pPr>
      <w:r>
        <w:t xml:space="preserve">Base: 131 egresados. Fuente: PULSO PUCP 2026.</w:t>
      </w:r>
    </w:p>
    <w:p>
      <w:pPr>
        <w:pStyle w:val="Titre2"/>
      </w:pPr>
      <w:r>
        <w:t xml:space="preserve">4.13. Puntos comparativos y brecha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Dos grupos o dos preguntas emparentadas en cada fila. La distancia entre los puntos es la brecha.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18</w:t>
      </w:r>
      <w:r>
        <w:rPr>
          <w:rStyle w:val="NumeroRotulo"/>
        </w:rPr>
        <w:fldChar w:fldCharType="end"/>
      </w:r>
      <w:r>
        <w:br w:type="textWrapping"/>
      </w:r>
      <w:r>
        <w:rPr>
          <w:rFonts/>
          <w:i w:val="true"/>
          <w:strike w:val="false"/>
        </w:rPr>
        <w:t xml:space="preserve">Conocer la misión frente a saber dónde consultarla, por público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9"/>
                    <a:stretch>
                      <a:fillRect/>
                    </a:stretch>
                  </pic:blipFill>
                  <pic:spPr bwMode="auto">
                    <a:xfrm>
                      <a:off x="0" y="0"/>
                      <a:ext cx="5733288" cy="1993392"/>
                    </a:xfrm>
                    <a:prstGeom prst="rect">
                      <a:avLst/>
                    </a:prstGeom>
                    <a:noFill/>
                  </pic:spPr>
                </pic:pic>
              </a:graphicData>
            </a:graphic>
          </wp:inline>
        </w:drawing>
      </w:r>
    </w:p>
    <w:p>
      <w:pPr>
        <w:pStyle w:val="BaseFuente"/>
      </w:pPr>
      <w:r>
        <w:t xml:space="preserve">Base: 52 docentes, 172 estudiantes, 178 egresados, 15 administrativos. Fuente: PULSO PUCP 2026.</w:t>
      </w:r>
    </w:p>
    <w:p>
      <w:pPr>
        <w:pStyle w:val="Titre2"/>
      </w:pPr>
      <w:r>
        <w:t xml:space="preserve">4.14. Serie temporal</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Tres o más mediciones en el tiempo. Cada línea lleva su nombre al final, sin leyenda aparte.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19</w:t>
      </w:r>
      <w:r>
        <w:rPr>
          <w:rStyle w:val="NumeroRotulo"/>
        </w:rPr>
        <w:fldChar w:fldCharType="end"/>
      </w:r>
      <w:r>
        <w:br w:type="textWrapping"/>
      </w:r>
      <w:r>
        <w:rPr>
          <w:rFonts/>
          <w:i w:val="true"/>
          <w:strike w:val="false"/>
        </w:rPr>
        <w:t xml:space="preserve">Top Two Box de la tutoría académica en cuatro procesos de acreditación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0"/>
                    <a:stretch>
                      <a:fillRect/>
                    </a:stretch>
                  </pic:blipFill>
                  <pic:spPr bwMode="auto">
                    <a:xfrm>
                      <a:off x="0" y="0"/>
                      <a:ext cx="5733288" cy="1993392"/>
                    </a:xfrm>
                    <a:prstGeom prst="rect">
                      <a:avLst/>
                    </a:prstGeom>
                    <a:noFill/>
                  </pic:spPr>
                </pic:pic>
              </a:graphicData>
            </a:graphic>
          </wp:inline>
        </w:drawing>
      </w:r>
    </w:p>
    <w:p>
      <w:pPr>
        <w:pStyle w:val="BaseFuente"/>
      </w:pPr>
      <w:r>
        <w:t xml:space="preserve">Base: 46, 49, 51 y 52 docentes. 702, 845, 1,102 y 1,234 estudiantes. Fuente: PULSO PUCP 2026.</w:t>
      </w:r>
    </w:p>
    <w:p>
      <w:pPr>
        <w:pStyle w:val="Titre2"/>
      </w:pPr>
      <w:r>
        <w:t xml:space="preserve">4.15. Mapa de calor por dimensión</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Varias dimensiones entre varios grupos. El tono va siempre de 80% a 100%, para que un color diga lo mismo en todo el informe.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20</w:t>
      </w:r>
      <w:r>
        <w:rPr>
          <w:rStyle w:val="NumeroRotulo"/>
        </w:rPr>
        <w:fldChar w:fldCharType="end"/>
      </w:r>
      <w:r>
        <w:br w:type="textWrapping"/>
      </w:r>
      <w:r>
        <w:rPr>
          <w:rFonts/>
          <w:i w:val="true"/>
          <w:strike w:val="false"/>
        </w:rPr>
        <w:t xml:space="preserve">Top Two Box de las competencias por dimensión y grupo, estudiantes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1"/>
                    <a:stretch>
                      <a:fillRect/>
                    </a:stretch>
                  </pic:blipFill>
                  <pic:spPr bwMode="auto">
                    <a:xfrm>
                      <a:off x="0" y="0"/>
                      <a:ext cx="5733288" cy="1993392"/>
                    </a:xfrm>
                    <a:prstGeom prst="rect">
                      <a:avLst/>
                    </a:prstGeom>
                    <a:noFill/>
                  </pic:spPr>
                </pic:pic>
              </a:graphicData>
            </a:graphic>
          </wp:inline>
        </w:drawing>
      </w:r>
    </w:p>
    <w:p>
      <w:pPr>
        <w:pStyle w:val="BaseFuente"/>
      </w:pPr>
      <w:r>
        <w:t xml:space="preserve">Base: 109 estudiantes. Las columnas de Quinto a Décimo son los ciclos. El tono va de 80% (claro) a 100% (oscuro). Fuente: PULSO PUCP 2026.</w:t>
      </w:r>
    </w:p>
    <w:p>
      <w:pPr>
        <w:pStyle w:val="Titre2"/>
      </w:pPr>
      <w:r>
        <w:t xml:space="preserve">4.16. Comparativo de dimensiones entre dos grupos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Dos grupos en cada dimensión, con la diferencia en puntos a la derecha.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21</w:t>
      </w:r>
      <w:r>
        <w:rPr>
          <w:rStyle w:val="NumeroRotulo"/>
        </w:rPr>
        <w:fldChar w:fldCharType="end"/>
      </w:r>
      <w:r>
        <w:br w:type="textWrapping"/>
      </w:r>
      <w:r>
        <w:rPr>
          <w:rFonts/>
          <w:i w:val="true"/>
          <w:strike w:val="false"/>
        </w:rPr>
        <w:t xml:space="preserve">Índice de cada dimensión por sexo, estudiantes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627632"/>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2"/>
                    <a:stretch>
                      <a:fillRect/>
                    </a:stretch>
                  </pic:blipFill>
                  <pic:spPr bwMode="auto">
                    <a:xfrm>
                      <a:off x="0" y="0"/>
                      <a:ext cx="5733288" cy="1627632"/>
                    </a:xfrm>
                    <a:prstGeom prst="rect">
                      <a:avLst/>
                    </a:prstGeom>
                    <a:noFill/>
                  </pic:spPr>
                </pic:pic>
              </a:graphicData>
            </a:graphic>
          </wp:inline>
        </w:drawing>
      </w:r>
    </w:p>
    <w:p>
      <w:pPr>
        <w:pStyle w:val="BaseFuente"/>
      </w:pPr>
      <w:r>
        <w:t xml:space="preserve">Base: 89 estudiantes hombres y 83 mujeres. Fuente: PULSO PUCP 2026.</w:t>
      </w:r>
    </w:p>
    <w:p>
      <w:pPr>
        <w:pStyle w:val="Titre2"/>
      </w:pPr>
      <w:r>
        <w:t xml:space="preserve">4.17. Puntos por competencia, en lugar del radar</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Varias competencias y varios públicos. Con valores altos y parecidos, los puntos en una misma línea se leen mejor que un radar.</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22</w:t>
      </w:r>
      <w:r>
        <w:rPr>
          <w:rStyle w:val="NumeroRotulo"/>
        </w:rPr>
        <w:fldChar w:fldCharType="end"/>
      </w:r>
      <w:r>
        <w:br w:type="textWrapping"/>
      </w:r>
      <w:r>
        <w:rPr>
          <w:rFonts/>
          <w:i w:val="true"/>
          <w:strike w:val="false"/>
        </w:rPr>
        <w:t xml:space="preserve">Top Two Box de las competencias del perfil de egreso, por actor</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3"/>
                    <a:stretch>
                      <a:fillRect/>
                    </a:stretch>
                  </pic:blipFill>
                  <pic:spPr bwMode="auto">
                    <a:xfrm>
                      <a:off x="0" y="0"/>
                      <a:ext cx="5733288" cy="2176272"/>
                    </a:xfrm>
                    <a:prstGeom prst="rect">
                      <a:avLst/>
                    </a:prstGeom>
                    <a:noFill/>
                  </pic:spPr>
                </pic:pic>
              </a:graphicData>
            </a:graphic>
          </wp:inline>
        </w:drawing>
      </w:r>
    </w:p>
    <w:p>
      <w:pPr>
        <w:pStyle w:val="BaseFuente"/>
      </w:pPr>
      <w:r>
        <w:t xml:space="preserve">Base: 51 docentes, 109 estudiantes y 161 egresados. Fuente: PULSO PUCP 2026.</w:t>
      </w:r>
    </w:p>
    <w:p>
      <w:pPr>
        <w:pStyle w:val="Titre2"/>
      </w:pPr>
      <w:r>
        <w:t xml:space="preserve">4.18. Peso en la satisfacción</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Qué aspecto explica más la satisfacción general. El peso sale de una regresión y suma 100% entre los aspectos con efecto.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23</w:t>
      </w:r>
      <w:r>
        <w:rPr>
          <w:rStyle w:val="NumeroRotulo"/>
        </w:rPr>
        <w:fldChar w:fldCharType="end"/>
      </w:r>
      <w:r>
        <w:br w:type="textWrapping"/>
      </w:r>
      <w:r>
        <w:rPr>
          <w:rFonts/>
          <w:i w:val="true"/>
          <w:strike w:val="false"/>
        </w:rPr>
        <w:t xml:space="preserve">Peso de cada aspecto en la satisfacción con la atención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536192"/>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4"/>
                    <a:stretch>
                      <a:fillRect/>
                    </a:stretch>
                  </pic:blipFill>
                  <pic:spPr bwMode="auto">
                    <a:xfrm>
                      <a:off x="0" y="0"/>
                      <a:ext cx="5733288" cy="1536192"/>
                    </a:xfrm>
                    <a:prstGeom prst="rect">
                      <a:avLst/>
                    </a:prstGeom>
                    <a:noFill/>
                  </pic:spPr>
                </pic:pic>
              </a:graphicData>
            </a:graphic>
          </wp:inline>
        </w:drawing>
      </w:r>
    </w:p>
    <w:p>
      <w:pPr>
        <w:pStyle w:val="BaseFuente"/>
      </w:pPr>
      <w:r>
        <w:t xml:space="preserve">Base: 224 usuarios. Cifras ficticias. Peso estimado con una regresión lineal. Fuente: PULSO PUCP 2026.</w:t>
      </w:r>
    </w:p>
    <w:p>
      <w:pPr>
        <w:pStyle w:val="Titre2"/>
      </w:pPr>
      <w:r>
        <w:t xml:space="preserve">4.19. Matriz de conteos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Dos variables con pocos casos. Cada celda muestra la frecuencia y el tono crece con ella.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24</w:t>
      </w:r>
      <w:r>
        <w:rPr>
          <w:rStyle w:val="NumeroRotulo"/>
        </w:rPr>
        <w:fldChar w:fldCharType="end"/>
      </w:r>
      <w:r>
        <w:br w:type="textWrapping"/>
      </w:r>
      <w:r>
        <w:rPr>
          <w:rFonts/>
          <w:i w:val="true"/>
          <w:strike w:val="false"/>
        </w:rPr>
        <w:t xml:space="preserve">Entidades que reconocieron la labor docente, por año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5"/>
                    <a:stretch>
                      <a:fillRect/>
                    </a:stretch>
                  </pic:blipFill>
                  <pic:spPr bwMode="auto">
                    <a:xfrm>
                      <a:off x="0" y="0"/>
                      <a:ext cx="5733288" cy="1993392"/>
                    </a:xfrm>
                    <a:prstGeom prst="rect">
                      <a:avLst/>
                    </a:prstGeom>
                    <a:noFill/>
                  </pic:spPr>
                </pic:pic>
              </a:graphicData>
            </a:graphic>
          </wp:inline>
        </w:drawing>
      </w:r>
    </w:p>
    <w:p>
      <w:pPr>
        <w:pStyle w:val="BaseFuente"/>
      </w:pPr>
      <w:r>
        <w:t xml:space="preserve">Base: 26 docentes que respondieron «Sí». Un docente puede declarar varias. Fuente: PULSO PUCP 2026.</w:t>
      </w:r>
    </w:p>
    <w:p>
      <w:pPr>
        <w:pStyle w:val="Titre2"/>
      </w:pPr>
      <w:r>
        <w:t xml:space="preserve">4.20. Indicadores frente a su meta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Monitoreo: la barra es lo logrado y la marca coral, la meta.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25</w:t>
      </w:r>
      <w:r>
        <w:rPr>
          <w:rStyle w:val="NumeroRotulo"/>
        </w:rPr>
        <w:fldChar w:fldCharType="end"/>
      </w:r>
      <w:r>
        <w:br w:type="textWrapping"/>
      </w:r>
      <w:r>
        <w:rPr>
          <w:rFonts/>
          <w:i w:val="true"/>
          <w:strike w:val="false"/>
        </w:rPr>
        <w:t xml:space="preserve">Indicadores de la asistencia en efectivo frente a su meta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450592"/>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6"/>
                    <a:stretch>
                      <a:fillRect/>
                    </a:stretch>
                  </pic:blipFill>
                  <pic:spPr bwMode="auto">
                    <a:xfrm>
                      <a:off x="0" y="0"/>
                      <a:ext cx="5733288" cy="2450592"/>
                    </a:xfrm>
                    <a:prstGeom prst="rect">
                      <a:avLst/>
                    </a:prstGeom>
                    <a:noFill/>
                  </pic:spPr>
                </pic:pic>
              </a:graphicData>
            </a:graphic>
          </wp:inline>
        </w:drawing>
      </w:r>
    </w:p>
    <w:p>
      <w:pPr>
        <w:pStyle w:val="BaseFuente"/>
      </w:pPr>
      <w:r>
        <w:t xml:space="preserve">La línea coral marca la meta. N = 2,296 hogares. Cifras ficticias. Fuente: PULSO PUCP 2026.</w:t>
      </w:r>
    </w:p>
    <w:p>
      <w:pPr>
        <w:pStyle w:val="Titre2"/>
      </w:pPr>
      <w:r>
        <w:t xml:space="preserve">4.21. Nube de palabras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Preguntas abiertas. El tamaño crece con las menciones y acompaña a la tabla de temas, no la reemplaza.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26</w:t>
      </w:r>
      <w:r>
        <w:rPr>
          <w:rStyle w:val="NumeroRotulo"/>
        </w:rPr>
        <w:fldChar w:fldCharType="end"/>
      </w:r>
      <w:r>
        <w:br w:type="textWrapping"/>
      </w:r>
      <w:r>
        <w:rPr>
          <w:rFonts/>
          <w:i w:val="true"/>
          <w:strike w:val="false"/>
        </w:rPr>
        <w:t xml:space="preserve">Palabras más mencionadas por los egresados sobre lo que cambiarían en la carrera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359152"/>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47"/>
                    <a:stretch>
                      <a:fillRect/>
                    </a:stretch>
                  </pic:blipFill>
                  <pic:spPr bwMode="auto">
                    <a:xfrm>
                      <a:off x="0" y="0"/>
                      <a:ext cx="5733288" cy="2359152"/>
                    </a:xfrm>
                    <a:prstGeom prst="rect">
                      <a:avLst/>
                    </a:prstGeom>
                    <a:noFill/>
                  </pic:spPr>
                </pic:pic>
              </a:graphicData>
            </a:graphic>
          </wp:inline>
        </w:drawing>
      </w:r>
    </w:p>
    <w:p>
      <w:pPr>
        <w:pStyle w:val="BaseFuente"/>
      </w:pPr>
      <w:r>
        <w:t xml:space="preserve">Base: 131 egresados que respondieron la pregunta abierta. Fuente: PULSO PUCP 2026.</w:t>
      </w:r>
    </w:p>
    <w:p>
      <w:pPr>
        <w:pStyle w:val="Titre2"/>
      </w:pPr>
      <w:r>
        <w:t xml:space="preserve">4.22. Mapa de resultado por distrito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Un resultado del estudio por distrito, en clases. La leyenda va a la derecha, con su título, como en el PPT.</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27</w:t>
      </w:r>
      <w:r>
        <w:rPr>
          <w:rStyle w:val="NumeroRotulo"/>
        </w:rPr>
        <w:fldChar w:fldCharType="end"/>
      </w:r>
      <w:r>
        <w:br w:type="textWrapping"/>
      </w:r>
      <w:r>
        <w:rPr>
          <w:rFonts/>
          <w:i w:val="true"/>
          <w:strike w:val="false"/>
        </w:rPr>
        <w:t xml:space="preserve">Satisfechos o muy satisfechos con el servicio, por distrito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4422437" cy="3822192"/>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48"/>
                    <a:stretch>
                      <a:fillRect/>
                    </a:stretch>
                  </pic:blipFill>
                  <pic:spPr bwMode="auto">
                    <a:xfrm>
                      <a:off x="0" y="0"/>
                      <a:ext cx="4422437" cy="3822192"/>
                    </a:xfrm>
                    <a:prstGeom prst="rect">
                      <a:avLst/>
                    </a:prstGeom>
                    <a:noFill/>
                  </pic:spPr>
                </pic:pic>
              </a:graphicData>
            </a:graphic>
          </wp:inline>
        </w:drawing>
      </w:r>
    </w:p>
    <w:p>
      <w:pPr>
        <w:pStyle w:val="BaseFuente"/>
      </w:pPr>
      <w:r>
        <w:t xml:space="preserve">Base: 1,184 personas en doce distritos. Cifras ficticias sobre la cartografía de Lima Metropolitana y Callao (IMP PlanMet 2040). Fuente: PULSO PUCP 2026.</w:t>
      </w:r>
    </w:p>
    <w:p>
      <w:pPr>
        <w:pStyle w:val="Titre2"/>
      </w:pPr>
      <w:r>
        <w:t xml:space="preserve">4.23. Mapa de un distrito por zonas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Las zonas de un distrito según un resultado del operativo, como las encuestas logradas.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28</w:t>
      </w:r>
      <w:r>
        <w:rPr>
          <w:rStyle w:val="NumeroRotulo"/>
        </w:rPr>
        <w:fldChar w:fldCharType="end"/>
      </w:r>
      <w:r>
        <w:br w:type="textWrapping"/>
      </w:r>
      <w:r>
        <w:rPr>
          <w:rFonts/>
          <w:i w:val="true"/>
          <w:strike w:val="false"/>
        </w:rPr>
        <w:t xml:space="preserve">Encuestas logradas por zona en Comas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4674195" cy="3639312"/>
            <wp:docPr id="7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49"/>
                    <a:stretch>
                      <a:fillRect/>
                    </a:stretch>
                  </pic:blipFill>
                  <pic:spPr bwMode="auto">
                    <a:xfrm>
                      <a:off x="0" y="0"/>
                      <a:ext cx="4674195" cy="3639312"/>
                    </a:xfrm>
                    <a:prstGeom prst="rect">
                      <a:avLst/>
                    </a:prstGeom>
                    <a:noFill/>
                  </pic:spPr>
                </pic:pic>
              </a:graphicData>
            </a:graphic>
          </wp:inline>
        </w:drawing>
      </w:r>
    </w:p>
    <w:p>
      <w:pPr>
        <w:pStyle w:val="BaseFuente"/>
      </w:pPr>
      <w:r>
        <w:t xml:space="preserve">Base: 110 encuestas en 18 de 76 zonas. Cifras ficticias sobre las zonas censales INEI 2017. Fuente: PULSO PUCP 2026.</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5</w:t>
      </w:r>
    </w:p>
    <w:p>
      <w:pPr>
        <w:pStyle w:val="Titre1"/>
      </w:pPr>
      <w:r>
        <w:t xml:space="preserve">Situaciones de datos</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Las situaciones que aparecen una y otra vez en los estudios, y cómo se resuelven en Word.</w:t>
      </w:r>
    </w:p>
    <w:p>
      <w:pPr>
        <w:pStyle w:val="Titre2"/>
      </w:pPr>
      <w:r>
        <w:t xml:space="preserve">5.1. Varios actores en un mismo gráfico</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todos los actores responden la misma afirmación, van en un solo gráfico con las barras alineadas, para comparar el Top Two Box de cada uno.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29</w:t>
      </w:r>
      <w:r>
        <w:rPr>
          <w:rStyle w:val="NumeroRotulo"/>
        </w:rPr>
        <w:fldChar w:fldCharType="end"/>
      </w:r>
      <w:r>
        <w:br w:type="textWrapping"/>
      </w:r>
      <w:r>
        <w:rPr>
          <w:rFonts/>
          <w:i w:val="true"/>
          <w:strike w:val="false"/>
        </w:rPr>
        <w:t xml:space="preserve">La carrera cuenta con un cuerpo académico suficiente en número, dedicación y calificaciones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3463747"/>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0"/>
                    <a:stretch>
                      <a:fillRect/>
                    </a:stretch>
                  </pic:blipFill>
                  <pic:spPr bwMode="auto">
                    <a:xfrm>
                      <a:off x="0" y="0"/>
                      <a:ext cx="5733288" cy="3463747"/>
                    </a:xfrm>
                    <a:prstGeom prst="rect">
                      <a:avLst/>
                    </a:prstGeom>
                    <a:noFill/>
                  </pic:spPr>
                </pic:pic>
              </a:graphicData>
            </a:graphic>
          </wp:inline>
        </w:drawing>
      </w:r>
    </w:p>
    <w:p>
      <w:pPr>
        <w:pStyle w:val="BaseFuente"/>
      </w:pPr>
      <w:r>
        <w:t xml:space="preserve">Base: 39 estudiantes, 67 egresados, 18 docentes, 12 autoridades, 17 administrativos y 26 empleadores. Fuente: PULSO PUCP 2026.</w:t>
      </w:r>
    </w:p>
    <w:p>
      <w:pPr>
        <w:pStyle w:val="Titre2"/>
      </w:pPr>
      <w:r>
        <w:t xml:space="preserve">5.2. Top Two Box, Bottom Two Box y fila Total</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Cuando interesa también el desacuerdo, la columna Bottom Two Box suma las dos respuestas negativas. La fila Total va primero, separada por un filete.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30</w:t>
      </w:r>
      <w:r>
        <w:rPr>
          <w:rStyle w:val="NumeroRotulo"/>
        </w:rPr>
        <w:fldChar w:fldCharType="end"/>
      </w:r>
      <w:r>
        <w:br w:type="textWrapping"/>
      </w:r>
      <w:r>
        <w:rPr>
          <w:rFonts/>
          <w:i w:val="true"/>
          <w:strike w:val="false"/>
        </w:rPr>
        <w:t xml:space="preserve">La Unidad cuenta con servicios de tutoría académica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8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51"/>
                    <a:stretch>
                      <a:fillRect/>
                    </a:stretch>
                  </pic:blipFill>
                  <pic:spPr bwMode="auto">
                    <a:xfrm>
                      <a:off x="0" y="0"/>
                      <a:ext cx="5733288" cy="2179930"/>
                    </a:xfrm>
                    <a:prstGeom prst="rect">
                      <a:avLst/>
                    </a:prstGeom>
                    <a:noFill/>
                  </pic:spPr>
                </pic:pic>
              </a:graphicData>
            </a:graphic>
          </wp:inline>
        </w:drawing>
      </w:r>
    </w:p>
    <w:p>
      <w:pPr>
        <w:pStyle w:val="BaseFuente"/>
      </w:pPr>
      <w:r>
        <w:t xml:space="preserve">Base: 224: 52 docentes y 172 estudiantes. Fuente: PULSO PUCP 2026.</w:t>
      </w:r>
    </w:p>
    <w:p>
      <w:pPr>
        <w:pStyle w:val="Titre2"/>
      </w:pPr>
      <w:r>
        <w:t xml:space="preserve">5.3. Pregunta filtro y su subpregunta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sólo quienes respondieron «Sí» pasan a la pregunta siguiente, el segundo gráfico va inmediatamente después y su base dice quiénes son.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31</w:t>
      </w:r>
      <w:r>
        <w:rPr>
          <w:rStyle w:val="NumeroRotulo"/>
        </w:rPr>
        <w:fldChar w:fldCharType="end"/>
      </w:r>
      <w:r>
        <w:br w:type="textWrapping"/>
      </w:r>
      <w:r>
        <w:rPr>
          <w:rFonts/>
          <w:i w:val="true"/>
          <w:strike w:val="false"/>
        </w:rPr>
        <w:t xml:space="preserve">¿Ha participado en programas de intercambio?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52"/>
                    <a:stretch>
                      <a:fillRect/>
                    </a:stretch>
                  </pic:blipFill>
                  <pic:spPr bwMode="auto">
                    <a:xfrm>
                      <a:off x="0" y="0"/>
                      <a:ext cx="5733288" cy="1170432"/>
                    </a:xfrm>
                    <a:prstGeom prst="rect">
                      <a:avLst/>
                    </a:prstGeom>
                    <a:noFill/>
                  </pic:spPr>
                </pic:pic>
              </a:graphicData>
            </a:graphic>
          </wp:inline>
        </w:drawing>
      </w:r>
    </w:p>
    <w:p>
      <w:pPr>
        <w:pStyle w:val="BaseFuente"/>
      </w:pPr>
      <w:r>
        <w:t xml:space="preserve">Base: 201 estudiantes.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32</w:t>
      </w:r>
      <w:r>
        <w:rPr>
          <w:rStyle w:val="NumeroRotulo"/>
        </w:rPr>
        <w:fldChar w:fldCharType="end"/>
      </w:r>
      <w:r>
        <w:br w:type="textWrapping"/>
      </w:r>
      <w:r>
        <w:rPr>
          <w:rFonts/>
          <w:i w:val="true"/>
          <w:strike w:val="false"/>
        </w:rPr>
        <w:t xml:space="preserve">Los programas de intercambio fortalecen mis competencias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225296"/>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53"/>
                    <a:stretch>
                      <a:fillRect/>
                    </a:stretch>
                  </pic:blipFill>
                  <pic:spPr bwMode="auto">
                    <a:xfrm>
                      <a:off x="0" y="0"/>
                      <a:ext cx="5733288" cy="1225296"/>
                    </a:xfrm>
                    <a:prstGeom prst="rect">
                      <a:avLst/>
                    </a:prstGeom>
                    <a:noFill/>
                  </pic:spPr>
                </pic:pic>
              </a:graphicData>
            </a:graphic>
          </wp:inline>
        </w:drawing>
      </w:r>
    </w:p>
    <w:p>
      <w:pPr>
        <w:pStyle w:val="BaseFuente"/>
      </w:pPr>
      <w:r>
        <w:t xml:space="preserve">Base: 20 estudiantes que respondieron «Sí» en la pregunta anterior. Fuente: PULSO PUCP 2026.</w:t>
      </w:r>
    </w:p>
    <w:p>
      <w:pPr>
        <w:pStyle w:val="Titre2"/>
      </w:pPr>
      <w:r>
        <w:t xml:space="preserve">5.4. Base chica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un grupo tiene menos de 30 personas, junto al porcentaje va el número de casos entre paréntesis.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33</w:t>
      </w:r>
      <w:r>
        <w:rPr>
          <w:rStyle w:val="NumeroRotulo"/>
        </w:rPr>
        <w:fldChar w:fldCharType="end"/>
      </w:r>
      <w:r>
        <w:br w:type="textWrapping"/>
      </w:r>
      <w:r>
        <w:rPr>
          <w:rFonts/>
          <w:i w:val="true"/>
          <w:strike w:val="false"/>
        </w:rPr>
        <w:t xml:space="preserve">Cargo de las autoridades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472184"/>
            <wp:docPr id="8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54"/>
                    <a:stretch>
                      <a:fillRect/>
                    </a:stretch>
                  </pic:blipFill>
                  <pic:spPr bwMode="auto">
                    <a:xfrm>
                      <a:off x="0" y="0"/>
                      <a:ext cx="5733288" cy="1472184"/>
                    </a:xfrm>
                    <a:prstGeom prst="rect">
                      <a:avLst/>
                    </a:prstGeom>
                    <a:noFill/>
                  </pic:spPr>
                </pic:pic>
              </a:graphicData>
            </a:graphic>
          </wp:inline>
        </w:drawing>
      </w:r>
    </w:p>
    <w:p>
      <w:pPr>
        <w:pStyle w:val="BaseFuente"/>
      </w:pPr>
      <w:r>
        <w:t xml:space="preserve">Base: 12 autoridades. Con menos de 30 casos se lee la frecuencia entre paréntesis. Fuente: PULSO PUCP 2026.</w:t>
      </w:r>
    </w:p>
    <w:p>
      <w:pPr>
        <w:pStyle w:val="Titre2"/>
      </w:pPr>
      <w:r>
        <w:t xml:space="preserve">5.5. «No he usado el servicio» dentro de la base</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una parte no usó el servicio, esa respuesta queda en la barra, al final y en gris, y el Top Two Box se lee sobre todos.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34</w:t>
      </w:r>
      <w:r>
        <w:rPr>
          <w:rStyle w:val="NumeroRotulo"/>
        </w:rPr>
        <w:fldChar w:fldCharType="end"/>
      </w:r>
      <w:r>
        <w:br w:type="textWrapping"/>
      </w:r>
      <w:r>
        <w:rPr>
          <w:rFonts/>
          <w:i w:val="true"/>
          <w:strike w:val="false"/>
        </w:rPr>
        <w:t xml:space="preserve">Satisfacción con el servicio médico de la universidad</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55"/>
                    <a:stretch>
                      <a:fillRect/>
                    </a:stretch>
                  </pic:blipFill>
                  <pic:spPr bwMode="auto">
                    <a:xfrm>
                      <a:off x="0" y="0"/>
                      <a:ext cx="5733288" cy="2179930"/>
                    </a:xfrm>
                    <a:prstGeom prst="rect">
                      <a:avLst/>
                    </a:prstGeom>
                    <a:noFill/>
                  </pic:spPr>
                </pic:pic>
              </a:graphicData>
            </a:graphic>
          </wp:inline>
        </w:drawing>
      </w:r>
    </w:p>
    <w:p>
      <w:pPr>
        <w:pStyle w:val="BaseFuente"/>
      </w:pPr>
      <w:r>
        <w:t xml:space="preserve">Base: 201 estudiantes, 92 docentes y 25 administrativos. Fuente: PULSO PUCP 2026.</w:t>
      </w:r>
    </w:p>
    <w:p>
      <w:pPr>
        <w:pStyle w:val="Titre2"/>
      </w:pPr>
      <w:r>
        <w:t xml:space="preserve">5.6. Sí, No y No sabe</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la pregunta admite «No sabe», va al final de la barra y en gris, sin mezclarse con el No.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35</w:t>
      </w:r>
      <w:r>
        <w:rPr>
          <w:rStyle w:val="NumeroRotulo"/>
        </w:rPr>
        <w:fldChar w:fldCharType="end"/>
      </w:r>
      <w:r>
        <w:br w:type="textWrapping"/>
      </w:r>
      <w:r>
        <w:rPr>
          <w:rFonts/>
          <w:i w:val="true"/>
          <w:strike w:val="false"/>
        </w:rPr>
        <w:t xml:space="preserve">¿Conoce el servicio de bienestar psicológico?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56"/>
                    <a:stretch>
                      <a:fillRect/>
                    </a:stretch>
                  </pic:blipFill>
                  <pic:spPr bwMode="auto">
                    <a:xfrm>
                      <a:off x="0" y="0"/>
                      <a:ext cx="5733288" cy="2179930"/>
                    </a:xfrm>
                    <a:prstGeom prst="rect">
                      <a:avLst/>
                    </a:prstGeom>
                    <a:noFill/>
                  </pic:spPr>
                </pic:pic>
              </a:graphicData>
            </a:graphic>
          </wp:inline>
        </w:drawing>
      </w:r>
    </w:p>
    <w:p>
      <w:pPr>
        <w:pStyle w:val="BaseFuente"/>
      </w:pPr>
      <w:r>
        <w:t xml:space="preserve">Base: 1,234 estudiantes, 148 docentes y 43 administrativos. Fuente: PULSO PUCP 2026.</w:t>
      </w:r>
    </w:p>
    <w:p>
      <w:pPr>
        <w:pStyle w:val="Titre2"/>
      </w:pPr>
      <w:r>
        <w:t xml:space="preserve">5.7. Desglose de un actor y cohortes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un actor se divide en grupos, la fila Total va primero y cada grupo declara su base.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36</w:t>
      </w:r>
      <w:r>
        <w:rPr>
          <w:rStyle w:val="NumeroRotulo"/>
        </w:rPr>
        <w:fldChar w:fldCharType="end"/>
      </w:r>
      <w:r>
        <w:br w:type="textWrapping"/>
      </w:r>
      <w:r>
        <w:rPr>
          <w:rFonts/>
          <w:i w:val="true"/>
          <w:strike w:val="false"/>
        </w:rPr>
        <w:t xml:space="preserve">Me siento satisfecho con la formación recibida, estudiantes por etapa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607869"/>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57"/>
                    <a:stretch>
                      <a:fillRect/>
                    </a:stretch>
                  </pic:blipFill>
                  <pic:spPr bwMode="auto">
                    <a:xfrm>
                      <a:off x="0" y="0"/>
                      <a:ext cx="5733288" cy="2607869"/>
                    </a:xfrm>
                    <a:prstGeom prst="rect">
                      <a:avLst/>
                    </a:prstGeom>
                    <a:noFill/>
                  </pic:spPr>
                </pic:pic>
              </a:graphicData>
            </a:graphic>
          </wp:inline>
        </w:drawing>
      </w:r>
    </w:p>
    <w:p>
      <w:pPr>
        <w:pStyle w:val="BaseFuenteLectura"/>
      </w:pPr>
      <w:r>
        <w:t xml:space="preserve">Base: 1,234 estudiantes: 410 de primeros ciclos, 452 de ciclos intermedios y 372 de últimos ciclos. Fuente: PULSO PUCP 2026.</w:t>
      </w:r>
    </w:p>
    <w:p>
      <w:pPr>
        <w:pStyle w:val="Lectura"/>
      </w:pPr>
      <w:r>
        <w:t xml:space="preserve">El </w:t>
      </w:r>
      <w:r>
        <w:rPr>
          <w:rFonts/>
          <w:b w:val="true"/>
          <w:strike w:val="false"/>
        </w:rPr>
        <w:t xml:space="preserve">88%</w:t>
      </w:r>
      <w:r>
        <w:t xml:space="preserve"> del total está satisfecho con la formación recibida. Los primeros ciclos llegan a </w:t>
      </w:r>
      <w:r>
        <w:rPr>
          <w:rFonts/>
          <w:b w:val="true"/>
          <w:strike w:val="false"/>
        </w:rPr>
        <w:t xml:space="preserve">92%</w:t>
      </w:r>
      <w:r>
        <w:t xml:space="preserve"> y los últimos, a </w:t>
      </w:r>
      <w:r>
        <w:rPr>
          <w:rFonts/>
          <w:b w:val="true"/>
          <w:strike w:val="false"/>
        </w:rPr>
        <w:t xml:space="preserve">85%</w:t>
      </w:r>
      <w:r>
        <w:t xml:space="preserve">.</w:t>
      </w:r>
    </w:p>
    <w:p>
      <w:pPr>
        <w:pStyle w:val="Titre2"/>
      </w:pPr>
      <w:r>
        <w:t xml:space="preserve">5.8. Escalas con otras palabras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la escala habla de competencia, de importancia o de utilidad, cambian las palabras de la leyenda. El color y el orden se mantienen.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37</w:t>
      </w:r>
      <w:r>
        <w:rPr>
          <w:rStyle w:val="NumeroRotulo"/>
        </w:rPr>
        <w:fldChar w:fldCharType="end"/>
      </w:r>
      <w:r>
        <w:br w:type="textWrapping"/>
      </w:r>
      <w:r>
        <w:rPr>
          <w:rFonts/>
          <w:i w:val="true"/>
          <w:strike w:val="false"/>
        </w:rPr>
        <w:t xml:space="preserve">Importancia de las prácticas preprofesionales en la formación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9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58"/>
                    <a:stretch>
                      <a:fillRect/>
                    </a:stretch>
                  </pic:blipFill>
                  <pic:spPr bwMode="auto">
                    <a:xfrm>
                      <a:off x="0" y="0"/>
                      <a:ext cx="5733288" cy="2179930"/>
                    </a:xfrm>
                    <a:prstGeom prst="rect">
                      <a:avLst/>
                    </a:prstGeom>
                    <a:noFill/>
                  </pic:spPr>
                </pic:pic>
              </a:graphicData>
            </a:graphic>
          </wp:inline>
        </w:drawing>
      </w:r>
    </w:p>
    <w:p>
      <w:pPr>
        <w:pStyle w:val="BaseFuente"/>
      </w:pPr>
      <w:r>
        <w:t xml:space="preserve">Base: 1,234 estudiantes, 314 egresados y 148 docentes. Fuente: PULSO PUCP 2026.</w:t>
      </w:r>
    </w:p>
    <w:p>
      <w:pPr>
        <w:pStyle w:val="Titre2"/>
      </w:pPr>
      <w:r>
        <w:t xml:space="preserve">5.9. Etiquetas largas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las afirmaciones son largas, el texto se reparte en varias líneas y cada fila crece lo necesario, sin cortar palabras.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38</w:t>
      </w:r>
      <w:r>
        <w:rPr>
          <w:rStyle w:val="NumeroRotulo"/>
        </w:rPr>
        <w:fldChar w:fldCharType="end"/>
      </w:r>
      <w:r>
        <w:br w:type="textWrapping"/>
      </w:r>
      <w:r>
        <w:rPr>
          <w:rFonts/>
          <w:i w:val="true"/>
          <w:strike w:val="false"/>
        </w:rPr>
        <w:t xml:space="preserve">Gestión institucional: afirmaciones extensas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798064"/>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59"/>
                    <a:stretch>
                      <a:fillRect/>
                    </a:stretch>
                  </pic:blipFill>
                  <pic:spPr bwMode="auto">
                    <a:xfrm>
                      <a:off x="0" y="0"/>
                      <a:ext cx="5733288" cy="2798064"/>
                    </a:xfrm>
                    <a:prstGeom prst="rect">
                      <a:avLst/>
                    </a:prstGeom>
                    <a:noFill/>
                  </pic:spPr>
                </pic:pic>
              </a:graphicData>
            </a:graphic>
          </wp:inline>
        </w:drawing>
      </w:r>
    </w:p>
    <w:p>
      <w:pPr>
        <w:pStyle w:val="BaseFuente"/>
      </w:pPr>
      <w:r>
        <w:t xml:space="preserve">Base: 148 docentes. Fuente: PULSO PUCP 2026.</w:t>
      </w:r>
    </w:p>
    <w:p>
      <w:pPr>
        <w:pStyle w:val="Titre2"/>
      </w:pPr>
      <w:r>
        <w:t xml:space="preserve">5.10. Cifras chicas seguidas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Si al inicio de la barra caen 1%, 2% y 3% seguidos, las tres cifras suben sobre la barra con su guía, separadas entre sí.</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39</w:t>
      </w:r>
      <w:r>
        <w:rPr>
          <w:rStyle w:val="NumeroRotulo"/>
        </w:rPr>
        <w:fldChar w:fldCharType="end"/>
      </w:r>
      <w:r>
        <w:br w:type="textWrapping"/>
      </w:r>
      <w:r>
        <w:rPr>
          <w:rFonts/>
          <w:i w:val="true"/>
          <w:strike w:val="false"/>
        </w:rPr>
        <w:t xml:space="preserve">El plan de estudios responde a las demandas del mercado laboral</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9930"/>
            <wp:docPr id="9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60"/>
                    <a:stretch>
                      <a:fillRect/>
                    </a:stretch>
                  </pic:blipFill>
                  <pic:spPr bwMode="auto">
                    <a:xfrm>
                      <a:off x="0" y="0"/>
                      <a:ext cx="5733288" cy="2179930"/>
                    </a:xfrm>
                    <a:prstGeom prst="rect">
                      <a:avLst/>
                    </a:prstGeom>
                    <a:noFill/>
                  </pic:spPr>
                </pic:pic>
              </a:graphicData>
            </a:graphic>
          </wp:inline>
        </w:drawing>
      </w:r>
    </w:p>
    <w:p>
      <w:pPr>
        <w:pStyle w:val="BaseFuente"/>
      </w:pPr>
      <w:r>
        <w:t xml:space="preserve">Base: 1,234 estudiantes, 314 egresados y 148 docentes. Fuente: PULSO PUCP 2026.</w:t>
      </w:r>
    </w:p>
    <w:p>
      <w:pPr>
        <w:pStyle w:val="Titre2"/>
      </w:pPr>
      <w:r>
        <w:t xml:space="preserve">5.11. Dos mediciones del mismo indicador</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Con dos mediciones no se usa la serie: cada indicador muestra los dos años y la diferencia en puntos, en verde si sube y en coral si baja.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40</w:t>
      </w:r>
      <w:r>
        <w:rPr>
          <w:rStyle w:val="NumeroRotulo"/>
        </w:rPr>
        <w:fldChar w:fldCharType="end"/>
      </w:r>
      <w:r>
        <w:br w:type="textWrapping"/>
      </w:r>
      <w:r>
        <w:rPr>
          <w:rFonts/>
          <w:i w:val="true"/>
          <w:strike w:val="false"/>
        </w:rPr>
        <w:t xml:space="preserve">Top Two Box de los estudiantes en indicadores repetidos, 2026 frente a 2021</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61"/>
                    <a:stretch>
                      <a:fillRect/>
                    </a:stretch>
                  </pic:blipFill>
                  <pic:spPr bwMode="auto">
                    <a:xfrm>
                      <a:off x="0" y="0"/>
                      <a:ext cx="5733288" cy="2176272"/>
                    </a:xfrm>
                    <a:prstGeom prst="rect">
                      <a:avLst/>
                    </a:prstGeom>
                    <a:noFill/>
                  </pic:spPr>
                </pic:pic>
              </a:graphicData>
            </a:graphic>
          </wp:inline>
        </w:drawing>
      </w:r>
    </w:p>
    <w:p>
      <w:pPr>
        <w:pStyle w:val="BaseFuenteLectura"/>
      </w:pPr>
      <w:r>
        <w:t xml:space="preserve">Base: 1,234 estudiantes en 2026 y 1,102 en 2021. 2021: informe consolidado anterior. Fuente: PULSO PUCP 2026.</w:t>
      </w:r>
    </w:p>
    <w:p>
      <w:pPr>
        <w:pStyle w:val="Lectura"/>
      </w:pPr>
      <w:r>
        <w:t xml:space="preserve">La infraestructura sube </w:t>
      </w:r>
      <w:r>
        <w:rPr>
          <w:rFonts/>
          <w:b w:val="true"/>
          <w:strike w:val="false"/>
        </w:rPr>
        <w:t xml:space="preserve">12 puntos</w:t>
      </w:r>
      <w:r>
        <w:t xml:space="preserve"> y la orientación académica baja </w:t>
      </w:r>
      <w:r>
        <w:rPr>
          <w:rFonts/>
          <w:b w:val="true"/>
          <w:strike w:val="false"/>
        </w:rPr>
        <w:t xml:space="preserve">8</w:t>
      </w:r>
      <w:r>
        <w:t xml:space="preserve">. Los demás indicadores se mueven </w:t>
      </w:r>
      <w:r>
        <w:rPr>
          <w:rFonts/>
          <w:b w:val="true"/>
          <w:strike w:val="false"/>
        </w:rPr>
        <w:t xml:space="preserve">7 puntos</w:t>
      </w:r>
      <w:r>
        <w:t xml:space="preserve"> o menos.</w:t>
      </w:r>
    </w:p>
    <w:p>
      <w:pPr>
        <w:pStyle w:val="Titre2"/>
      </w:pPr>
      <w:r>
        <w:t xml:space="preserve">5.12. Diferencias significativas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La tabla da la cifra de cada público y, al lado, las letras de los públicos frente a los que es significativamente mayor. El gráfico muestra las mismas letras junto a la barra. La diferencia se juzga con la prueba y no a simple vista, porque comparar barras o intervalos por separado lleva a conclusiones erradas (Cumming y Finch, 2005).</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1</w:t>
      </w:r>
      <w:r>
        <w:rPr>
          <w:rStyle w:val="NumeroRotulo"/>
        </w:rPr>
        <w:fldChar w:fldCharType="end"/>
      </w:r>
      <w:r>
        <w:br w:type="textWrapping"/>
      </w:r>
      <w:r>
        <w:rPr>
          <w:rFonts/>
          <w:i w:val="true"/>
          <w:strike w:val="false"/>
        </w:rPr>
        <w:t xml:space="preserve">Conoce la misión, por público, con diferencias significativas</w:t>
      </w:r>
    </w:p>
    <w:tbl xmlns:a="http://schemas.openxmlformats.org/drawingml/2006/main" xmlns:pic="http://schemas.openxmlformats.org/drawingml/2006/picture">
      <w:tblPr>
        <w:jc w:val="start"/>
        <w:tblLayout w:type="fixed"/>
        <w:tblLook w:firstRow="1" w:lastRow="0" w:firstColumn="0" w:lastColumn="0" w:noHBand="0" w:noVBand="1"/>
      </w:tblPr>
      <w:tblGrid>
        <w:gridCol w:w="3153"/>
        <w:gridCol w:w="2580"/>
        <w:gridCol w:w="1290"/>
        <w:gridCol w:w="2006"/>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Público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Conoce la misión</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Base</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Mayor que</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 Docentes</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98%</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52</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4F7FAF"/>
              </w:rPr>
            </w:pPr>
            <w:r>
              <w:rPr>
                <w:rFonts w:ascii="Arial" w:hAnsi="Arial" w:eastAsia="Arial" w:cs="Arial"/>
                <w:i w:val="false"/>
                <w:b w:val="true"/>
                <w:u w:val="none"/>
                <w:strike w:val="false"/>
                <w:sz w:val="19"/>
                <w:szCs w:val="19"/>
                <w:color w:val="4F7FAF"/>
              </w:rPr>
              <w:t xml:space="preserve">B C</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B. Estudiantes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77%</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172</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4F7FAF"/>
              </w:rPr>
            </w:pPr>
            <w:r>
              <w:rPr>
                <w:rFonts w:ascii="Arial" w:hAnsi="Arial" w:eastAsia="Arial" w:cs="Arial"/>
                <w:i w:val="false"/>
                <w:b w:val="true"/>
                <w:u w:val="none"/>
                <w:strike w:val="false"/>
                <w:sz w:val="19"/>
                <w:szCs w:val="19"/>
                <w:color w:val="4F7FAF"/>
              </w:rPr>
              <w:t xml:space="preserve">Sin diferencias</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 Egresados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78%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178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4F7FAF"/>
              </w:rPr>
            </w:pPr>
            <w:r>
              <w:rPr>
                <w:rFonts w:ascii="Arial" w:hAnsi="Arial" w:eastAsia="Arial" w:cs="Arial"/>
                <w:i w:val="false"/>
                <w:b w:val="true"/>
                <w:u w:val="none"/>
                <w:strike w:val="false"/>
                <w:sz w:val="19"/>
                <w:szCs w:val="19"/>
                <w:color w:val="4F7FAF"/>
              </w:rPr>
              <w:t xml:space="preserve">Sin diferencias</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D. Administrativos</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93%</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15</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4F7FAF"/>
              </w:rPr>
            </w:pPr>
            <w:r>
              <w:rPr>
                <w:rFonts w:ascii="Arial" w:hAnsi="Arial" w:eastAsia="Arial" w:cs="Arial"/>
                <w:i w:val="false"/>
                <w:b w:val="true"/>
                <w:u w:val="none"/>
                <w:strike w:val="false"/>
                <w:sz w:val="19"/>
                <w:szCs w:val="19"/>
                <w:color w:val="4F7FAF"/>
              </w:rPr>
              <w:t xml:space="preserve">Sin diferencias</w:t>
            </w:r>
          </w:p>
        </w:tc>
      </w:tr>
    </w:tbl>
    <w:p>
      <w:pPr>
        <w:pStyle w:val="BaseFuente"/>
      </w:pPr>
      <w:r>
        <w:t xml:space="preserve">Base: 52 docentes, 172 estudiantes, 178 egresados, 15 administrativos. Prueba z para proporciones (Agresti, 2013) con corrección de Bonferroni dentro de la fila (Dunn, 1961), α = 0.05.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41</w:t>
      </w:r>
      <w:r>
        <w:rPr>
          <w:rStyle w:val="NumeroRotulo"/>
        </w:rPr>
        <w:fldChar w:fldCharType="end"/>
      </w:r>
      <w:r>
        <w:br w:type="textWrapping"/>
      </w:r>
      <w:r>
        <w:rPr>
          <w:rFonts/>
          <w:i w:val="true"/>
          <w:strike w:val="false"/>
        </w:rPr>
        <w:t xml:space="preserve">¿Conoce la misión y los propósitos de la PUCP?, por público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472184"/>
            <wp:docPr id="10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62"/>
                    <a:stretch>
                      <a:fillRect/>
                    </a:stretch>
                  </pic:blipFill>
                  <pic:spPr bwMode="auto">
                    <a:xfrm>
                      <a:off x="0" y="0"/>
                      <a:ext cx="5733288" cy="1472184"/>
                    </a:xfrm>
                    <a:prstGeom prst="rect">
                      <a:avLst/>
                    </a:prstGeom>
                    <a:noFill/>
                  </pic:spPr>
                </pic:pic>
              </a:graphicData>
            </a:graphic>
          </wp:inline>
        </w:drawing>
      </w:r>
    </w:p>
    <w:p>
      <w:pPr>
        <w:pStyle w:val="BaseFuenteLectura"/>
      </w:pPr>
      <w:r>
        <w:t xml:space="preserve">Base: 52 docentes, 172 estudiantes, 178 egresados, 15 administrativos. Las letras indican frente a qué públicos la cifra es significativamente mayor. Fuente: PULSO PUCP 2026.</w:t>
      </w:r>
    </w:p>
    <w:p>
      <w:pPr>
        <w:pStyle w:val="Lectura"/>
      </w:pPr>
      <w:r>
        <w:t xml:space="preserve">Los docentes conocen la misión en una proporción significativamente mayor que los estudiantes y los egresados. Los administrativos llegan a </w:t>
      </w:r>
      <w:r>
        <w:rPr>
          <w:rFonts/>
          <w:b w:val="true"/>
          <w:strike w:val="false"/>
        </w:rPr>
        <w:t xml:space="preserve">93%</w:t>
      </w:r>
      <w:r>
        <w:t xml:space="preserve">, pero con </w:t>
      </w:r>
      <w:r>
        <w:rPr>
          <w:rFonts/>
          <w:b w:val="true"/>
          <w:strike w:val="false"/>
        </w:rPr>
        <w:t xml:space="preserve">15</w:t>
      </w:r>
      <w:r>
        <w:t xml:space="preserve"> casos la diferencia no alcanza a ser significativa.</w:t>
      </w:r>
    </w:p>
    <w:p>
      <w:pPr>
        <w:pStyle w:val="Titre2"/>
      </w:pPr>
      <w:r>
        <w:t xml:space="preserve">5.13. Redondeo de cifras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left"/>
      </w:pPr>
      <w:r>
        <w:rPr>
          <w:rFonts w:ascii="Arial" w:hAnsi="Arial" w:eastAsia="Arial" w:cs="Arial"/>
          <w:i w:val="false"/>
          <w:b w:val="false"/>
          <w:u w:val="none"/>
          <w:strike w:val="false"/>
          <w:sz w:val="21"/>
          <w:szCs w:val="21"/>
          <w:color w:val="5A6480"/>
        </w:rPr>
        <w:t xml:space="preserve">Los porcentajes se redondean al entero. Si el redondeo no suma 100, el punto que falta va a la categoría con mayor resto decimal, para que cada barra cierre en 100.</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2</w:t>
      </w:r>
      <w:r>
        <w:rPr>
          <w:rStyle w:val="NumeroRotulo"/>
        </w:rPr>
        <w:fldChar w:fldCharType="end"/>
      </w:r>
      <w:r>
        <w:br w:type="textWrapping"/>
      </w:r>
      <w:r>
        <w:rPr>
          <w:rFonts/>
          <w:i w:val="true"/>
          <w:strike w:val="false"/>
        </w:rPr>
        <w:t xml:space="preserve">Ejemplo de reparto del redondeo</w:t>
      </w:r>
    </w:p>
    <w:tbl xmlns:a="http://schemas.openxmlformats.org/drawingml/2006/main" xmlns:pic="http://schemas.openxmlformats.org/drawingml/2006/picture">
      <w:tblPr>
        <w:jc w:val="start"/>
        <w:tblLayout w:type="fixed"/>
        <w:tblLook w:firstRow="1" w:lastRow="0" w:firstColumn="0" w:lastColumn="0" w:noHBand="0" w:noVBand="1"/>
      </w:tblPr>
      <w:tblGrid>
        <w:gridCol w:w="3349"/>
        <w:gridCol w:w="1893"/>
        <w:gridCol w:w="1893"/>
        <w:gridCol w:w="1893"/>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Categoría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Exacto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Redondeo estándar</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Redondeo repartido</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Totalmente en desacuerdo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12.2%</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12%</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En desacuerdo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20.4%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20%</w:t>
            </w:r>
          </w:p>
        </w:tc>
        <w:tc>
          <w:tcPr>
            <w:tcBorders>
              <w:top w:val="single" w:sz="4" w:space="0" w:color="D5D9DF"/>
              <w:left w:val="none" w:sz="0" w:space="0" w:color="000000"/>
              <w:bottom w:val="single" w:sz="4" w:space="0" w:color="D5D9DF"/>
              <w:right w:val="none" w:sz="0" w:space="0" w:color="000000"/>
            </w:tcBorders>
            <w:shd w:val="clear" w:color="auto" w:fill="FBE3E2"/>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21%</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De 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Totalmente de 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34.1%</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34%</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Suma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100.0%</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CA5651"/>
              </w:rPr>
            </w:pPr>
            <w:r>
              <w:rPr>
                <w:rFonts w:ascii="Arial" w:hAnsi="Arial" w:eastAsia="Arial" w:cs="Arial"/>
                <w:i w:val="false"/>
                <w:b w:val="true"/>
                <w:u w:val="none"/>
                <w:strike w:val="false"/>
                <w:sz w:val="19"/>
                <w:szCs w:val="19"/>
                <w:color w:val="CA5651"/>
              </w:rPr>
              <w:t xml:space="preserve">99%</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100%</w:t>
            </w:r>
          </w:p>
        </w:tc>
      </w:tr>
    </w:tbl>
    <w:p>
      <w:pPr>
        <w:pStyle w:val="BaseFuente"/>
      </w:pPr>
      <w:r>
        <w:t xml:space="preserve">Base: ejemplo ficticio con 250 casos. El punto repartido va a «En desacuerdo», la categoría con mayor resto (0.4).</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6</w:t>
      </w:r>
    </w:p>
    <w:p>
      <w:pPr>
        <w:pStyle w:val="Titre1"/>
      </w:pPr>
      <w:r>
        <w:t xml:space="preserve">Tablas</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Las tablas son tablas de Word del ancho del texto: filete azul arriba y abajo, filetes finos entre filas, encabezado en azul y la primera columna alineada con el texto. Llevan rótulo numerado arriba y base debajo, igual que los gráficos.</w:t>
      </w:r>
    </w:p>
    <w:p>
      <w:pPr>
        <w:pStyle w:val="Titre2"/>
      </w:pPr>
      <w:r>
        <w:t xml:space="preserve">6.1. Ficha técnica</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3</w:t>
      </w:r>
      <w:r>
        <w:rPr>
          <w:rStyle w:val="NumeroRotulo"/>
        </w:rPr>
        <w:fldChar w:fldCharType="end"/>
      </w:r>
      <w:r>
        <w:br w:type="textWrapping"/>
      </w:r>
      <w:r>
        <w:rPr>
          <w:rFonts/>
          <w:i w:val="true"/>
          <w:strike w:val="false"/>
        </w:rPr>
        <w:t xml:space="preserve">Ficha técnica del estudio</w:t>
      </w:r>
    </w:p>
    <w:tbl xmlns:a="http://schemas.openxmlformats.org/drawingml/2006/main" xmlns:pic="http://schemas.openxmlformats.org/drawingml/2006/picture">
      <w:tblPr>
        <w:jc w:val="start"/>
        <w:tblLayout w:type="fixed"/>
        <w:tblLook w:firstRow="1" w:lastRow="0" w:firstColumn="0" w:lastColumn="0" w:noHBand="0" w:noVBand="1"/>
      </w:tblPr>
      <w:tblGrid>
        <w:gridCol w:w="2448"/>
        <w:gridCol w:w="6581"/>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Aspecto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Detalle</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Técnica</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Encuesta en línea autoadministrada</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Instrumento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Un cuestionario por actor, con preguntas comunes para comparar entre actores</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Actores consultados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Docentes, Estudiantes, Egresados, Administrativos</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Respuestas válidas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417 en total: 52 docentes, 172 estudiantes, 178 egresados, 15 administrativos</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Tratamiento</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Base limpia y consistenciada. Las preguntas no obligatorias declaran su base</w:t>
            </w:r>
          </w:p>
        </w:tc>
      </w:tr>
    </w:tbl>
    <w:p>
      <w:pPr>
        <w:pStyle w:val="BaseFuente"/>
      </w:pPr>
      <w:r>
        <w:t xml:space="preserve">Fuente: PULSO PUCP 2026.</w:t>
      </w:r>
    </w:p>
    <w:p>
      <w:pPr>
        <w:pStyle w:val="Titre2"/>
      </w:pPr>
      <w:r>
        <w:t xml:space="preserve">6.2. Tabla de resultados por actor</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4</w:t>
      </w:r>
      <w:r>
        <w:rPr>
          <w:rStyle w:val="NumeroRotulo"/>
        </w:rPr>
        <w:fldChar w:fldCharType="end"/>
      </w:r>
      <w:r>
        <w:br w:type="textWrapping"/>
      </w:r>
      <w:r>
        <w:rPr>
          <w:rFonts/>
          <w:i w:val="true"/>
          <w:strike w:val="false"/>
        </w:rPr>
        <w:t xml:space="preserve">Top Two Box de cada competencia, por actor</w:t>
      </w:r>
    </w:p>
    <w:tbl xmlns:a="http://schemas.openxmlformats.org/drawingml/2006/main" xmlns:pic="http://schemas.openxmlformats.org/drawingml/2006/picture">
      <w:tblPr>
        <w:jc w:val="start"/>
        <w:tblLayout w:type="fixed"/>
        <w:tblLook w:firstRow="1" w:lastRow="0" w:firstColumn="0" w:lastColumn="0" w:noHBand="0" w:noVBand="1"/>
      </w:tblPr>
      <w:tblGrid>
        <w:gridCol w:w="3612"/>
        <w:gridCol w:w="1806"/>
        <w:gridCol w:w="1806"/>
        <w:gridCol w:w="1806"/>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Competencia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Docentes</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Estudiantes</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Egresados</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Estados Financieros</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99%</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96%</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98%</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Auditoría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96%</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91%</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98%</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Costos y presupuestos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92%</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93%</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Finanzas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96%</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94%</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Tributación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96%</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97%</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Visión empresarial</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92%</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93%</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95%</w:t>
            </w:r>
          </w:p>
        </w:tc>
      </w:tr>
    </w:tbl>
    <w:p>
      <w:pPr>
        <w:pStyle w:val="BaseFuente"/>
      </w:pPr>
      <w:r>
        <w:t xml:space="preserve">Base: 51 docentes, 109 estudiantes y 161 egresados. Fuente: PULSO PUCP 2026.</w:t>
      </w:r>
    </w:p>
    <w:p>
      <w:pPr>
        <w:pStyle w:val="Titre2"/>
      </w:pPr>
      <w:r>
        <w:t xml:space="preserve">6.3. Tabla técnica de frecuencias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 el anexo, cada pregunta puede ir con su tabla técnica: la frecuencia y el porcentaje de cada respuesta, por público.</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5</w:t>
      </w:r>
      <w:r>
        <w:rPr>
          <w:rStyle w:val="NumeroRotulo"/>
        </w:rPr>
        <w:fldChar w:fldCharType="end"/>
      </w:r>
      <w:r>
        <w:br w:type="textWrapping"/>
      </w:r>
      <w:r>
        <w:rPr>
          <w:rFonts/>
          <w:i w:val="true"/>
          <w:strike w:val="false"/>
        </w:rPr>
        <w:t xml:space="preserve">La Unidad cuenta con servicios de tutoría académica.</w:t>
      </w:r>
    </w:p>
    <w:tbl xmlns:a="http://schemas.openxmlformats.org/drawingml/2006/main" xmlns:pic="http://schemas.openxmlformats.org/drawingml/2006/picture">
      <w:tblPr>
        <w:jc w:val="start"/>
        <w:tblLayout w:type="fixed"/>
        <w:tblLook w:firstRow="1" w:lastRow="0" w:firstColumn="0" w:lastColumn="0" w:noHBand="0" w:noVBand="1"/>
      </w:tblPr>
      <w:tblGrid>
        <w:gridCol w:w="3296"/>
        <w:gridCol w:w="1433"/>
        <w:gridCol w:w="1433"/>
        <w:gridCol w:w="1433"/>
        <w:gridCol w:w="1433"/>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Respuesta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Docentes n</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Docentes %</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Estudiantes n</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Estudiantes %</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Totalmente en desacuerdo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0</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0%</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11</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6%</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En desacuerdo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31</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18%</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De 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29%</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34%</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Totalmente de acuerdo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19%</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Sin información</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39</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23%</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Total</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52</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100%</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172</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100%</w:t>
            </w:r>
          </w:p>
        </w:tc>
      </w:tr>
    </w:tbl>
    <w:p>
      <w:pPr>
        <w:pStyle w:val="BaseFuente"/>
      </w:pPr>
      <w:r>
        <w:t xml:space="preserve">Base: 52 docentes y 172 estudiantes. Fuente: PULSO PUCP 2026.</w:t>
      </w:r>
    </w:p>
    <w:p>
      <w:pPr>
        <w:pStyle w:val="Titre2"/>
      </w:pPr>
      <w:r>
        <w:t xml:space="preserve">6.4. Respuestas «Otros»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Si las respuestas abiertas de «Otros» son muchas y dispersas, van en una tabla aparte, de mayor a menor, en dos bloques para aprovechar el ancho.</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6</w:t>
      </w:r>
      <w:r>
        <w:rPr>
          <w:rStyle w:val="NumeroRotulo"/>
        </w:rPr>
        <w:fldChar w:fldCharType="end"/>
      </w:r>
      <w:r>
        <w:br w:type="textWrapping"/>
      </w:r>
      <w:r>
        <w:rPr>
          <w:rFonts/>
          <w:i w:val="true"/>
          <w:strike w:val="false"/>
        </w:rPr>
        <w:t xml:space="preserve">Respuestas «Otros» a la pregunta ¿Cuál es su puesto actual?</w:t>
      </w:r>
    </w:p>
    <w:tbl xmlns:a="http://schemas.openxmlformats.org/drawingml/2006/main" xmlns:pic="http://schemas.openxmlformats.org/drawingml/2006/picture">
      <w:tblPr>
        <w:jc w:val="start"/>
        <w:tblLayout w:type="fixed"/>
        <w:tblLook w:firstRow="1" w:lastRow="0" w:firstColumn="0" w:lastColumn="0" w:noHBand="0" w:noVBand="1"/>
      </w:tblPr>
      <w:tblGrid>
        <w:gridCol w:w="3520"/>
        <w:gridCol w:w="765"/>
        <w:gridCol w:w="459"/>
        <w:gridCol w:w="3520"/>
        <w:gridCol w:w="765"/>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Puesto</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N.º</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 </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Puesto </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N.º </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de proyectos</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7</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de tuberías</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de diseño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6</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mecánico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de aplicaciones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Asesor técnico comercial</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Planificador de mantenimiento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Comprador corporativo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Ingeniero de diseño mecánico</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Consultor técnico</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1</w:t>
            </w:r>
          </w:p>
        </w:tc>
      </w:tr>
    </w:tbl>
    <w:p>
      <w:pPr>
        <w:pStyle w:val="BaseFuente"/>
      </w:pPr>
      <w:r>
        <w:t xml:space="preserve">Base: 62 respuestas en «Otros». Fuente: PULSO PUCP 2026.</w:t>
      </w:r>
    </w:p>
    <w:p>
      <w:pPr>
        <w:pStyle w:val="Titre2"/>
      </w:pPr>
      <w:r>
        <w:t xml:space="preserve">6.5. Perfil con pocos casos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Con pocos casos, un gráfico exagera las diferencias. El perfil va en una tabla con frecuencias y porcentajes.</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7</w:t>
      </w:r>
      <w:r>
        <w:rPr>
          <w:rStyle w:val="NumeroRotulo"/>
        </w:rPr>
        <w:fldChar w:fldCharType="end"/>
      </w:r>
      <w:r>
        <w:br w:type="textWrapping"/>
      </w:r>
      <w:r>
        <w:rPr>
          <w:rFonts/>
          <w:i w:val="true"/>
          <w:strike w:val="false"/>
        </w:rPr>
        <w:t xml:space="preserve">Perfil de las autoridades consultadas</w:t>
      </w:r>
    </w:p>
    <w:tbl xmlns:a="http://schemas.openxmlformats.org/drawingml/2006/main" xmlns:pic="http://schemas.openxmlformats.org/drawingml/2006/picture">
      <w:tblPr>
        <w:jc w:val="start"/>
        <w:tblLayout w:type="fixed"/>
        <w:tblLook w:firstRow="1" w:lastRow="0" w:firstColumn="0" w:lastColumn="0" w:noHBand="0" w:noVBand="1"/>
      </w:tblPr>
      <w:tblGrid>
        <w:gridCol w:w="2812"/>
        <w:gridCol w:w="3848"/>
        <w:gridCol w:w="1184"/>
        <w:gridCol w:w="1184"/>
      </w:tblGrid>
      <w:tr>
        <w:trPr>
          <w:trHeight w:val="360" w:hRule="auto"/>
          <w:tblHeader/>
        </w:trPr>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Característica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Categoría</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N.º</w:t>
            </w:r>
          </w:p>
        </w:tc>
        <w:tc>
          <w:tcPr>
            <w:tcBorders>
              <w:top w:val="single" w:sz="10" w:space="0" w:color="002060"/>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center"/>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true"/>
                <w:u w:val="none"/>
                <w:strike w:val="false"/>
                <w:sz w:val="17"/>
                <w:szCs w:val="17"/>
                <w:color w:val="002060"/>
              </w:rPr>
            </w:pPr>
            <w:r>
              <w:rPr>
                <w:rFonts w:ascii="Arial" w:hAnsi="Arial" w:eastAsia="Arial" w:cs="Arial"/>
                <w:i w:val="false"/>
                <w:b w:val="true"/>
                <w:u w:val="none"/>
                <w:strike w:val="false"/>
                <w:sz w:val="17"/>
                <w:szCs w:val="17"/>
                <w:color w:val="002060"/>
              </w:rPr>
              <w:t xml:space="preserve">%</w:t>
            </w:r>
          </w:p>
        </w:tc>
      </w:tr>
      <w:tr>
        <w:trPr>
          <w:trHeight w:val="360" w:hRule="auto"/>
        </w:trPr>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Cargo</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Coordinador(a) de especialidad</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w:t>
            </w:r>
          </w:p>
        </w:tc>
        <w:tc>
          <w:tcPr>
            <w:tcBorders>
              <w:top w:val="single" w:sz="6" w:space="0" w:color="002060"/>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42%</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Jefe(a) de departamento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Decano(a) o director(a)</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25%</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Años en el cargo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Menos de 3 años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7</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58%</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 años o más</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5</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42%</w:t>
            </w:r>
          </w:p>
        </w:tc>
      </w:tr>
      <w:tr>
        <w:trPr>
          <w:trHeight w:val="360" w:hRule="auto"/>
        </w:trPr>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Máximo grado académico</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Magíster</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4</w:t>
            </w:r>
          </w:p>
        </w:tc>
        <w:tc>
          <w:tcPr>
            <w:tcBorders>
              <w:top w:val="single" w:sz="4" w:space="0" w:color="D5D9DF"/>
              <w:left w:val="none" w:sz="0" w:space="0" w:color="000000"/>
              <w:bottom w:val="single" w:sz="4" w:space="0" w:color="D5D9DF"/>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33%</w:t>
            </w:r>
          </w:p>
        </w:tc>
      </w:tr>
      <w:tr>
        <w:trPr>
          <w:trHeight w:val="360" w:hRule="auto"/>
        </w:trPr>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19"/>
                <w:szCs w:val="19"/>
                <w:color w:val="26303F"/>
              </w:rPr>
            </w:pPr>
            <w:r>
              <w:rPr>
                <w:rFonts w:ascii="Arial" w:hAnsi="Arial" w:eastAsia="Arial" w:cs="Arial"/>
                <w:i w:val="false"/>
                <w:b w:val="true"/>
                <w:u w:val="none"/>
                <w:strike w:val="false"/>
                <w:sz w:val="19"/>
                <w:szCs w:val="19"/>
                <w:color w:val="26303F"/>
              </w:rPr>
              <w:t xml:space="preserve"/>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left"/>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Doctor(a)</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8</w:t>
            </w:r>
          </w:p>
        </w:tc>
        <w:tc>
          <w:tcPr>
            <w:tcBorders>
              <w:top w:val="single" w:sz="4" w:space="0" w:color="D5D9DF"/>
              <w:left w:val="none" w:sz="0" w:space="0" w:color="000000"/>
              <w:bottom w:val="single" w:sz="6" w:space="0" w:color="002060"/>
              <w:right w:val="none" w:sz="0" w:space="0" w:color="000000"/>
            </w:tcBorders>
            <w:shd w:val="clear" w:color="auto" w:fill="FFFFFF"/>
            <w:tcMar>
              <w:top w:w="0" w:type="dxa"/>
              <w:left w:w="0" w:type="dxa"/>
              <w:bottom w:w="0" w:type="dxa"/>
              <w:right w:w="0" w:type="dxa"/>
            </w:tcMar>
            <w:vAlign w:val="top"/>
          </w:tcPr>
          <w:p>
            <w:pPr>
              <w:keepNext/>
              <w:pBdr>
                <w:top w:val="none" w:sz="0" w:space="0" w:color="000000"/>
                <w:left w:val="none" w:sz="0" w:space="0" w:color="000000"/>
                <w:bottom w:val="none" w:sz="0" w:space="0" w:color="000000"/>
                <w:right w:val="none" w:sz="0" w:space="0" w:color="000000"/>
              </w:pBdr>
              <w:spacing w:after="80" w:before="80" w:line="240"/>
              <w:ind w:left="100" w:right="100" w:firstLine="0" w:firstLineChars="0"/>
              <w:jc w:val="center"/>
              <w:rPr>
                <w:rFonts w:ascii="Arial" w:hAnsi="Arial" w:eastAsia="Arial" w:cs="Arial"/>
                <w:i w:val="false"/>
                <w:b w:val="false"/>
                <w:u w:val="none"/>
                <w:strike w:val="false"/>
                <w:sz w:val="19"/>
                <w:szCs w:val="19"/>
                <w:color w:val="26303F"/>
              </w:rPr>
            </w:pPr>
            <w:r>
              <w:rPr>
                <w:rFonts w:ascii="Arial" w:hAnsi="Arial" w:eastAsia="Arial" w:cs="Arial"/>
                <w:i w:val="false"/>
                <w:b w:val="false"/>
                <w:u w:val="none"/>
                <w:strike w:val="false"/>
                <w:sz w:val="19"/>
                <w:szCs w:val="19"/>
                <w:color w:val="26303F"/>
              </w:rPr>
              <w:t xml:space="preserve">67%</w:t>
            </w:r>
          </w:p>
        </w:tc>
      </w:tr>
    </w:tbl>
    <w:p>
      <w:pPr>
        <w:pStyle w:val="BaseFuente"/>
      </w:pPr>
      <w:r>
        <w:t xml:space="preserve">Base: 12 autoridades. Fuente: PULSO PUCP 2026.</w:t>
      </w:r>
    </w:p>
    <w:p>
      <w:pPr/>
      <w:r>
        <w:br w:type="page"/>
      </w:r>
    </w:p>
    <w:p>
      <w:pPr>
        <w:pStyle w:val="Normal"/>
      </w:pPr>
      <w:r>
        <w:t xml:space="preserve"/>
      </w:r>
    </w:p>
    <w:p>
      <w:pPr>
        <w:pStyle w:val="Normal"/>
      </w:pPr>
      <w:r>
        <w:t xml:space="preserve"/>
      </w:r>
    </w:p>
    <w:p>
      <w:pPr>
        <w:pStyle w:val="Normal"/>
        <w:keepNext/>
        <w:pBdr>
          <w:top w:val="none" w:sz="0" w:space="0" w:color="000000"/>
          <w:left w:val="none" w:sz="0" w:space="0" w:color="000000"/>
          <w:bottom w:val="none" w:sz="0" w:space="0" w:color="000000"/>
          <w:right w:val="none" w:sz="0" w:space="0" w:color="000000"/>
        </w:pBdr>
        <w:spacing w:after="0" w:before="0" w:line="312"/>
        <w:ind w:left="0" w:right="0" w:firstLine="0" w:firstLineChars="0"/>
        <w:jc w:val="left"/>
      </w:pPr>
      <w:r>
        <w:rPr>
          <w:rFonts w:ascii="Arial" w:hAnsi="Arial" w:eastAsia="Arial" w:cs="Arial"/>
          <w:i w:val="false"/>
          <w:b w:val="true"/>
          <w:u w:val="none"/>
          <w:strike w:val="false"/>
          <w:sz w:val="120"/>
          <w:szCs w:val="120"/>
          <w:color w:val="C9D3E6"/>
        </w:rPr>
        <w:t xml:space="preserve">7</w:t>
      </w:r>
    </w:p>
    <w:p>
      <w:pPr>
        <w:pStyle w:val="Titre1"/>
      </w:pPr>
      <w:r>
        <w:t xml:space="preserve">Estudios en PULSO</w:t>
      </w:r>
    </w:p>
    <w:p>
      <w:pPr>
        <w:pStyle w:val="Normal"/>
        <w:pBdr>
          <w:top w:val="none" w:sz="0" w:space="0" w:color="000000"/>
          <w:left w:val="none" w:sz="0" w:space="0" w:color="000000"/>
          <w:bottom w:val="none" w:sz="0" w:space="0" w:color="000000"/>
          <w:right w:val="none" w:sz="0" w:space="0" w:color="000000"/>
        </w:pBdr>
        <w:spacing w:after="240" w:before="80" w:line="312"/>
        <w:ind w:left="0" w:right="0" w:firstLine="0" w:firstLineChars="0"/>
        <w:jc w:val="left"/>
      </w:pPr>
      <w:r>
        <w:rPr>
          <w:rFonts w:ascii="Arial" w:hAnsi="Arial" w:eastAsia="Arial" w:cs="Arial"/>
          <w:i w:val="false"/>
          <w:b w:val="false"/>
          <w:u w:val="none"/>
          <w:strike w:val="false"/>
          <w:sz w:val="23"/>
          <w:szCs w:val="23"/>
          <w:color w:val="26303F"/>
        </w:rPr>
        <w:t xml:space="preserve">Un ejemplo corto por tipo de estudio, en el orden de lo que más se hace. Acreditación usa los datos del proyecto de referencia. Los demás usan cifras ficticias y no nombran instituciones.</w:t>
      </w:r>
    </w:p>
    <w:p>
      <w:pPr>
        <w:pStyle w:val="Titre2"/>
      </w:pPr>
      <w:r>
        <w:t xml:space="preserve">7.1. Acreditación universitaria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El informe abre con la ficha técnica y el número de respuestas por actor, y sigue por capítulos del modelo de acreditación. Cada pregunta común se compara entre los actores que la respondieron.</w:t>
      </w:r>
    </w:p>
    <w:tbl xmlns:a="http://schemas.openxmlformats.org/drawingml/2006/main" xmlns:pic="http://schemas.openxmlformats.org/drawingml/2006/picture">
      <w:tblPr>
        <w:jc w:val="start"/>
        <w:tblLayout w:type="fixed"/>
        <w:tblLook w:firstRow="1" w:lastRow="0" w:firstColumn="0" w:lastColumn="0" w:noHBand="0" w:noVBand="1"/>
      </w:tblPr>
      <w:tblGrid>
        <w:gridCol w:w="1806"/>
        <w:gridCol w:w="1806"/>
        <w:gridCol w:w="1806"/>
        <w:gridCol w:w="1806"/>
        <w:gridCol w:w="1806"/>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417</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respuestas</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 52</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docentes</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172</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estudiantes</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178</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egresados</w:t>
            </w:r>
          </w:p>
        </w:tc>
        <w:tc>
          <w:tcPr>
            <w:tcBorders>
              <w:top w:val="none" w:sz="0" w:space="0" w:color="000000"/>
              <w:left w:val="single" w:sz="6" w:space="0" w:color="D5D9DF"/>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80" w:before="80" w:line="240"/>
              <w:ind w:left="200" w:right="100" w:firstLine="0" w:firstLineChars="0"/>
              <w:jc w:val="left"/>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 15</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administrativos</w:t>
            </w:r>
          </w:p>
        </w:tc>
      </w:tr>
    </w:tbl>
    <w:p>
      <w:pPr>
        <w:pStyle w:val="Normal"/>
      </w:pPr>
      <w:r>
        <w:t xml:space="preserve"/>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42</w:t>
      </w:r>
      <w:r>
        <w:rPr>
          <w:rStyle w:val="NumeroRotulo"/>
        </w:rPr>
        <w:fldChar w:fldCharType="end"/>
      </w:r>
      <w:r>
        <w:br w:type="textWrapping"/>
      </w:r>
      <w:r>
        <w:rPr>
          <w:rFonts/>
          <w:i w:val="true"/>
          <w:strike w:val="false"/>
        </w:rPr>
        <w:t xml:space="preserve">¿Conoce la misión y los propósitos de la PUCP?</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607869"/>
            <wp:docPr id="10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63"/>
                    <a:stretch>
                      <a:fillRect/>
                    </a:stretch>
                  </pic:blipFill>
                  <pic:spPr bwMode="auto">
                    <a:xfrm>
                      <a:off x="0" y="0"/>
                      <a:ext cx="5733288" cy="2607869"/>
                    </a:xfrm>
                    <a:prstGeom prst="rect">
                      <a:avLst/>
                    </a:prstGeom>
                    <a:noFill/>
                  </pic:spPr>
                </pic:pic>
              </a:graphicData>
            </a:graphic>
          </wp:inline>
        </w:drawing>
      </w:r>
    </w:p>
    <w:p>
      <w:pPr>
        <w:pStyle w:val="BaseFuenteLectura"/>
      </w:pPr>
      <w:r>
        <w:t xml:space="preserve">Base: 52 docentes, 172 estudiantes, 178 egresados y 15 administrativos. Fuente: PULSO PUCP 2026.</w:t>
      </w:r>
    </w:p>
    <w:p>
      <w:pPr>
        <w:pStyle w:val="Lectura"/>
      </w:pPr>
      <w:r>
        <w:t xml:space="preserve">El </w:t>
      </w:r>
      <w:r>
        <w:rPr>
          <w:rFonts/>
          <w:b w:val="true"/>
          <w:strike w:val="false"/>
        </w:rPr>
        <w:t xml:space="preserve">98%</w:t>
      </w:r>
      <w:r>
        <w:t xml:space="preserve"> de los docentes y el </w:t>
      </w:r>
      <w:r>
        <w:rPr>
          <w:rFonts/>
          <w:b w:val="true"/>
          <w:strike w:val="false"/>
        </w:rPr>
        <w:t xml:space="preserve">93%</w:t>
      </w:r>
      <w:r>
        <w:t xml:space="preserve"> de los administrativos conoce la misión. Entre estudiantes y egresados la proporción es de </w:t>
      </w:r>
      <w:r>
        <w:rPr>
          <w:rFonts/>
          <w:b w:val="true"/>
          <w:strike w:val="false"/>
        </w:rPr>
        <w:t xml:space="preserve">77%</w:t>
      </w:r>
      <w:r>
        <w:t xml:space="preserve"> y </w:t>
      </w:r>
      <w:r>
        <w:rPr>
          <w:rFonts/>
          <w:b w:val="true"/>
          <w:strike w:val="false"/>
        </w:rPr>
        <w:t xml:space="preserve">78%</w:t>
      </w:r>
      <w:r>
        <w:t xml:space="preserv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43</w:t>
      </w:r>
      <w:r>
        <w:rPr>
          <w:rStyle w:val="NumeroRotulo"/>
        </w:rPr>
        <w:fldChar w:fldCharType="end"/>
      </w:r>
      <w:r>
        <w:br w:type="textWrapping"/>
      </w:r>
      <w:r>
        <w:rPr>
          <w:rFonts/>
          <w:i w:val="true"/>
          <w:strike w:val="false"/>
        </w:rPr>
        <w:t xml:space="preserve">El estatuto y las normas internas de la institución permiten que la Unidad se organice adecuadamente para el logro de sus propósitos.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10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64"/>
                    <a:stretch>
                      <a:fillRect/>
                    </a:stretch>
                  </pic:blipFill>
                  <pic:spPr bwMode="auto">
                    <a:xfrm>
                      <a:off x="0" y="0"/>
                      <a:ext cx="5733288" cy="1751990"/>
                    </a:xfrm>
                    <a:prstGeom prst="rect">
                      <a:avLst/>
                    </a:prstGeom>
                    <a:noFill/>
                  </pic:spPr>
                </pic:pic>
              </a:graphicData>
            </a:graphic>
          </wp:inline>
        </w:drawing>
      </w:r>
    </w:p>
    <w:p>
      <w:pPr>
        <w:pStyle w:val="BaseFuenteLectura"/>
      </w:pPr>
      <w:r>
        <w:t xml:space="preserve">Base: 52 docentes y 178 egresados. Fuente: PULSO PUCP 2026.</w:t>
      </w:r>
    </w:p>
    <w:p>
      <w:pPr>
        <w:pStyle w:val="Lectura"/>
      </w:pPr>
      <w:r>
        <w:t xml:space="preserve">El </w:t>
      </w:r>
      <w:r>
        <w:rPr>
          <w:rFonts/>
          <w:b w:val="true"/>
          <w:strike w:val="false"/>
        </w:rPr>
        <w:t xml:space="preserve">89%</w:t>
      </w:r>
      <w:r>
        <w:t xml:space="preserve"> de los docentes y el </w:t>
      </w:r>
      <w:r>
        <w:rPr>
          <w:rFonts/>
          <w:b w:val="true"/>
          <w:strike w:val="false"/>
        </w:rPr>
        <w:t xml:space="preserve">96%</w:t>
      </w:r>
      <w:r>
        <w:t xml:space="preserve"> de los egresados está de acuerdo o totalmente de acuerdo.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44</w:t>
      </w:r>
      <w:r>
        <w:rPr>
          <w:rStyle w:val="NumeroRotulo"/>
        </w:rPr>
        <w:fldChar w:fldCharType="end"/>
      </w:r>
      <w:r>
        <w:br w:type="textWrapping"/>
      </w:r>
      <w:r>
        <w:rPr>
          <w:rFonts/>
          <w:i w:val="true"/>
          <w:strike w:val="false"/>
        </w:rPr>
        <w:t xml:space="preserve">Actualmente, ¿está usted trabajando? (considere por trabajo cualquier actividad remunerada de por lo menos medio tiempo de dedicación)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10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65"/>
                    <a:stretch>
                      <a:fillRect/>
                    </a:stretch>
                  </pic:blipFill>
                  <pic:spPr bwMode="auto">
                    <a:xfrm>
                      <a:off x="0" y="0"/>
                      <a:ext cx="5733288" cy="1170432"/>
                    </a:xfrm>
                    <a:prstGeom prst="rect">
                      <a:avLst/>
                    </a:prstGeom>
                    <a:noFill/>
                  </pic:spPr>
                </pic:pic>
              </a:graphicData>
            </a:graphic>
          </wp:inline>
        </w:drawing>
      </w:r>
    </w:p>
    <w:p>
      <w:pPr>
        <w:pStyle w:val="BaseFuente"/>
      </w:pPr>
      <w:r>
        <w:t xml:space="preserve">Base: 176 egresados.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45</w:t>
      </w:r>
      <w:r>
        <w:rPr>
          <w:rStyle w:val="NumeroRotulo"/>
        </w:rPr>
        <w:fldChar w:fldCharType="end"/>
      </w:r>
      <w:r>
        <w:br w:type="textWrapping"/>
      </w:r>
      <w:r>
        <w:rPr>
          <w:rFonts/>
          <w:i w:val="true"/>
          <w:strike w:val="false"/>
        </w:rPr>
        <w:t xml:space="preserve">¿El trabajo que usted realiza actualmente y por el cual recibe una remuneración se encuentra relacionado con el quehacer contable?</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1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66"/>
                    <a:stretch>
                      <a:fillRect/>
                    </a:stretch>
                  </pic:blipFill>
                  <pic:spPr bwMode="auto">
                    <a:xfrm>
                      <a:off x="0" y="0"/>
                      <a:ext cx="5733288" cy="1170432"/>
                    </a:xfrm>
                    <a:prstGeom prst="rect">
                      <a:avLst/>
                    </a:prstGeom>
                    <a:noFill/>
                  </pic:spPr>
                </pic:pic>
              </a:graphicData>
            </a:graphic>
          </wp:inline>
        </w:drawing>
      </w:r>
    </w:p>
    <w:p>
      <w:pPr>
        <w:pStyle w:val="BaseFuente"/>
      </w:pPr>
      <w:r>
        <w:t xml:space="preserve">Base: 172 egresados.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46</w:t>
      </w:r>
      <w:r>
        <w:rPr>
          <w:rStyle w:val="NumeroRotulo"/>
        </w:rPr>
        <w:fldChar w:fldCharType="end"/>
      </w:r>
      <w:r>
        <w:br w:type="textWrapping"/>
      </w:r>
      <w:r>
        <w:rPr>
          <w:rFonts/>
          <w:i w:val="true"/>
          <w:strike w:val="false"/>
        </w:rPr>
        <w:t xml:space="preserve">Top Two Box de las competencias del perfil de egreso, por actor</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1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43"/>
                    <a:stretch>
                      <a:fillRect/>
                    </a:stretch>
                  </pic:blipFill>
                  <pic:spPr bwMode="auto">
                    <a:xfrm>
                      <a:off x="0" y="0"/>
                      <a:ext cx="5733288" cy="2176272"/>
                    </a:xfrm>
                    <a:prstGeom prst="rect">
                      <a:avLst/>
                    </a:prstGeom>
                    <a:noFill/>
                  </pic:spPr>
                </pic:pic>
              </a:graphicData>
            </a:graphic>
          </wp:inline>
        </w:drawing>
      </w:r>
    </w:p>
    <w:p>
      <w:pPr>
        <w:pStyle w:val="BaseFuenteLectura"/>
      </w:pPr>
      <w:r>
        <w:t xml:space="preserve">Base: 51 docentes, 109 estudiantes y 161 egresados. Fuente: PULSO PUCP 2026.</w:t>
      </w:r>
    </w:p>
    <w:p>
      <w:pPr>
        <w:pStyle w:val="Lectura"/>
      </w:pPr>
      <w:r>
        <w:t xml:space="preserve">Las seis competencias superan el </w:t>
      </w:r>
      <w:r>
        <w:rPr>
          <w:rFonts/>
          <w:b w:val="true"/>
          <w:strike w:val="false"/>
        </w:rPr>
        <w:t xml:space="preserve">90%</w:t>
      </w:r>
      <w:r>
        <w:t xml:space="preserve"> de acuerdo en los tres públicos. Las diferencias entre públicos son de pocos puntos.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47</w:t>
      </w:r>
      <w:r>
        <w:rPr>
          <w:rStyle w:val="NumeroRotulo"/>
        </w:rPr>
        <w:fldChar w:fldCharType="end"/>
      </w:r>
      <w:r>
        <w:br w:type="textWrapping"/>
      </w:r>
      <w:r>
        <w:rPr>
          <w:rFonts/>
          <w:i w:val="true"/>
          <w:strike w:val="false"/>
        </w:rPr>
        <w:t xml:space="preserve">Valoración del personal administrativo sobre su gestión y desarrollo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5452019"/>
            <wp:docPr id="1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67"/>
                    <a:stretch>
                      <a:fillRect/>
                    </a:stretch>
                  </pic:blipFill>
                  <pic:spPr bwMode="auto">
                    <a:xfrm>
                      <a:off x="0" y="0"/>
                      <a:ext cx="5733288" cy="5452019"/>
                    </a:xfrm>
                    <a:prstGeom prst="rect">
                      <a:avLst/>
                    </a:prstGeom>
                    <a:noFill/>
                  </pic:spPr>
                </pic:pic>
              </a:graphicData>
            </a:graphic>
          </wp:inline>
        </w:drawing>
      </w:r>
    </w:p>
    <w:p>
      <w:pPr>
        <w:pStyle w:val="BaseFuente"/>
      </w:pPr>
      <w:r>
        <w:t xml:space="preserve">Base: 15 administrativos.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48</w:t>
      </w:r>
      <w:r>
        <w:rPr>
          <w:rStyle w:val="NumeroRotulo"/>
        </w:rPr>
        <w:fldChar w:fldCharType="end"/>
      </w:r>
      <w:r>
        <w:br w:type="textWrapping"/>
      </w:r>
      <w:r>
        <w:rPr>
          <w:rFonts/>
          <w:i w:val="true"/>
          <w:strike w:val="false"/>
        </w:rPr>
        <w:t xml:space="preserve">Nivel curricular, estudiantes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1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68"/>
                    <a:stretch>
                      <a:fillRect/>
                    </a:stretch>
                  </pic:blipFill>
                  <pic:spPr bwMode="auto">
                    <a:xfrm>
                      <a:off x="0" y="0"/>
                      <a:ext cx="5733288" cy="1810512"/>
                    </a:xfrm>
                    <a:prstGeom prst="rect">
                      <a:avLst/>
                    </a:prstGeom>
                    <a:noFill/>
                  </pic:spPr>
                </pic:pic>
              </a:graphicData>
            </a:graphic>
          </wp:inline>
        </w:drawing>
      </w:r>
    </w:p>
    <w:p>
      <w:pPr>
        <w:pStyle w:val="BaseFuenteLectura"/>
      </w:pPr>
      <w:r>
        <w:t xml:space="preserve">Base: 172 estudiantes. Fuente: PULSO PUCP 2026.</w:t>
      </w:r>
    </w:p>
    <w:p>
      <w:pPr>
        <w:pStyle w:val="Lectura"/>
      </w:pPr>
      <w:r>
        <w:t xml:space="preserve">La mayor parte de los estudiantes encuestados cursa noveno ciclo (</w:t>
      </w:r>
      <w:r>
        <w:rPr>
          <w:rFonts/>
          <w:b w:val="true"/>
          <w:strike w:val="false"/>
        </w:rPr>
        <w:t xml:space="preserve">21%</w:t>
      </w:r>
      <w:r>
        <w:t xml:space="preserve">).</w:t>
      </w:r>
    </w:p>
    <w:p>
      <w:pPr>
        <w:pStyle w:val="Titre2"/>
      </w:pPr>
      <w:r>
        <w:t xml:space="preserve">7.2. Opinión pública</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Encuesta a la población en una o varias olas. Las preguntas se cruzan por edad, sexo o zona, y la fila Total va al final.</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49</w:t>
      </w:r>
      <w:r>
        <w:rPr>
          <w:rStyle w:val="NumeroRotulo"/>
        </w:rPr>
        <w:fldChar w:fldCharType="end"/>
      </w:r>
      <w:r>
        <w:br w:type="textWrapping"/>
      </w:r>
      <w:r>
        <w:rPr>
          <w:rFonts/>
          <w:i w:val="true"/>
          <w:strike w:val="false"/>
        </w:rPr>
        <w:t xml:space="preserve">La democracia es preferible a cualquier otra forma de gobierno, por grupo de edad</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607869"/>
            <wp:docPr id="1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69"/>
                    <a:stretch>
                      <a:fillRect/>
                    </a:stretch>
                  </pic:blipFill>
                  <pic:spPr bwMode="auto">
                    <a:xfrm>
                      <a:off x="0" y="0"/>
                      <a:ext cx="5733288" cy="2607869"/>
                    </a:xfrm>
                    <a:prstGeom prst="rect">
                      <a:avLst/>
                    </a:prstGeom>
                    <a:noFill/>
                  </pic:spPr>
                </pic:pic>
              </a:graphicData>
            </a:graphic>
          </wp:inline>
        </w:drawing>
      </w:r>
    </w:p>
    <w:p>
      <w:pPr>
        <w:pStyle w:val="BaseFuente"/>
      </w:pPr>
      <w:r>
        <w:t xml:space="preserve">Base: 1,200 entrevistados: 312 de 18 a 29 años, 641 de 30 a 59 y 247 de 60 a más.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50</w:t>
      </w:r>
      <w:r>
        <w:rPr>
          <w:rStyle w:val="NumeroRotulo"/>
        </w:rPr>
        <w:fldChar w:fldCharType="end"/>
      </w:r>
      <w:r>
        <w:br w:type="textWrapping"/>
      </w:r>
      <w:r>
        <w:rPr>
          <w:rFonts/>
          <w:i w:val="true"/>
          <w:strike w:val="false"/>
        </w:rPr>
        <w:t xml:space="preserve">Aprobación de la gestión en cuatro mediciones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1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70"/>
                    <a:stretch>
                      <a:fillRect/>
                    </a:stretch>
                  </pic:blipFill>
                  <pic:spPr bwMode="auto">
                    <a:xfrm>
                      <a:off x="0" y="0"/>
                      <a:ext cx="5733288" cy="1993392"/>
                    </a:xfrm>
                    <a:prstGeom prst="rect">
                      <a:avLst/>
                    </a:prstGeom>
                    <a:noFill/>
                  </pic:spPr>
                </pic:pic>
              </a:graphicData>
            </a:graphic>
          </wp:inline>
        </w:drawing>
      </w:r>
    </w:p>
    <w:p>
      <w:pPr>
        <w:pStyle w:val="BaseFuenteLectura"/>
      </w:pPr>
      <w:r>
        <w:t xml:space="preserve">Base: 1,200 entrevistados en cada ola. Cifras ficticias. Fuente: PULSO PUCP 2026.</w:t>
      </w:r>
    </w:p>
    <w:p>
      <w:pPr>
        <w:pStyle w:val="Lectura"/>
      </w:pPr>
      <w:r>
        <w:t xml:space="preserve">La aprobación baja de </w:t>
      </w:r>
      <w:r>
        <w:rPr>
          <w:rFonts/>
          <w:b w:val="true"/>
          <w:strike w:val="false"/>
        </w:rPr>
        <w:t xml:space="preserve">41%</w:t>
      </w:r>
      <w:r>
        <w:t xml:space="preserve"> en marzo a </w:t>
      </w:r>
      <w:r>
        <w:rPr>
          <w:rFonts/>
          <w:b w:val="true"/>
          <w:strike w:val="false"/>
        </w:rPr>
        <w:t xml:space="preserve">33%</w:t>
      </w:r>
      <w:r>
        <w:t xml:space="preserve"> en setiembre y se recupera </w:t>
      </w:r>
      <w:r>
        <w:rPr>
          <w:rFonts/>
          <w:b w:val="true"/>
          <w:strike w:val="false"/>
        </w:rPr>
        <w:t xml:space="preserve">2 puntos</w:t>
      </w:r>
      <w:r>
        <w:t xml:space="preserve"> en diciembre.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51</w:t>
      </w:r>
      <w:r>
        <w:rPr>
          <w:rStyle w:val="NumeroRotulo"/>
        </w:rPr>
        <w:fldChar w:fldCharType="end"/>
      </w:r>
      <w:r>
        <w:br w:type="textWrapping"/>
      </w:r>
      <w:r>
        <w:rPr>
          <w:rFonts/>
          <w:i w:val="true"/>
          <w:strike w:val="false"/>
        </w:rPr>
        <w:t xml:space="preserve">Opinión sobre la gestión, Lima Metropolitana frente al resto del país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1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71"/>
                    <a:stretch>
                      <a:fillRect/>
                    </a:stretch>
                  </pic:blipFill>
                  <pic:spPr bwMode="auto">
                    <a:xfrm>
                      <a:off x="0" y="0"/>
                      <a:ext cx="5733288" cy="1993392"/>
                    </a:xfrm>
                    <a:prstGeom prst="rect">
                      <a:avLst/>
                    </a:prstGeom>
                    <a:noFill/>
                  </pic:spPr>
                </pic:pic>
              </a:graphicData>
            </a:graphic>
          </wp:inline>
        </w:drawing>
      </w:r>
    </w:p>
    <w:p>
      <w:pPr>
        <w:pStyle w:val="BaseFuente"/>
      </w:pPr>
      <w:r>
        <w:t xml:space="preserve">Base: 1,200 entrevistados: 480 en Lima Metropolitana y 720 en el resto del país.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52</w:t>
      </w:r>
      <w:r>
        <w:rPr>
          <w:rStyle w:val="NumeroRotulo"/>
        </w:rPr>
        <w:fldChar w:fldCharType="end"/>
      </w:r>
      <w:r>
        <w:br w:type="textWrapping"/>
      </w:r>
      <w:r>
        <w:rPr>
          <w:rFonts/>
          <w:i w:val="true"/>
          <w:strike w:val="false"/>
        </w:rPr>
        <w:t xml:space="preserve">¿Cuál es el principal problema del país?</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212848"/>
            <wp:docPr id="1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72"/>
                    <a:stretch>
                      <a:fillRect/>
                    </a:stretch>
                  </pic:blipFill>
                  <pic:spPr bwMode="auto">
                    <a:xfrm>
                      <a:off x="0" y="0"/>
                      <a:ext cx="5733288" cy="2212848"/>
                    </a:xfrm>
                    <a:prstGeom prst="rect">
                      <a:avLst/>
                    </a:prstGeom>
                    <a:noFill/>
                  </pic:spPr>
                </pic:pic>
              </a:graphicData>
            </a:graphic>
          </wp:inline>
        </w:drawing>
      </w:r>
    </w:p>
    <w:p>
      <w:pPr>
        <w:pStyle w:val="BaseFuente"/>
      </w:pPr>
      <w:r>
        <w:t xml:space="preserve">Base: 1,200 entrevistados. Cifras ficticias. Fuente: PULSO PUCP 2026.</w:t>
      </w:r>
    </w:p>
    <w:p>
      <w:pPr>
        <w:pStyle w:val="Titre2"/>
      </w:pPr>
      <w:r>
        <w:t xml:space="preserve">7.3. Estudio territorial con grupo de comparación</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Encuesta en zonas de intervención y de comparación. El mapa ubica los distritos y cada indicador muestra los dos grupos lado a lado.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53</w:t>
      </w:r>
      <w:r>
        <w:rPr>
          <w:rStyle w:val="NumeroRotulo"/>
        </w:rPr>
        <w:fldChar w:fldCharType="end"/>
      </w:r>
      <w:r>
        <w:br w:type="textWrapping"/>
      </w:r>
      <w:r>
        <w:rPr>
          <w:rFonts/>
          <w:i w:val="true"/>
          <w:strike w:val="false"/>
        </w:rPr>
        <w:t xml:space="preserve">Distritos del estudio por grupo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3633774" cy="3090672"/>
            <wp:docPr id="1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73"/>
                    <a:stretch>
                      <a:fillRect/>
                    </a:stretch>
                  </pic:blipFill>
                  <pic:spPr bwMode="auto">
                    <a:xfrm>
                      <a:off x="0" y="0"/>
                      <a:ext cx="3633774" cy="3090672"/>
                    </a:xfrm>
                    <a:prstGeom prst="rect">
                      <a:avLst/>
                    </a:prstGeom>
                    <a:noFill/>
                  </pic:spPr>
                </pic:pic>
              </a:graphicData>
            </a:graphic>
          </wp:inline>
        </w:drawing>
      </w:r>
    </w:p>
    <w:p>
      <w:pPr>
        <w:pStyle w:val="BaseFuente"/>
      </w:pPr>
      <w:r>
        <w:t xml:space="preserve">Base: 189 entrevistados. Selección ficticia sobre la cartografía de Lima Metropolitana y Callao (IMP PlanMet 2040).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54</w:t>
      </w:r>
      <w:r>
        <w:rPr>
          <w:rStyle w:val="NumeroRotulo"/>
        </w:rPr>
        <w:fldChar w:fldCharType="end"/>
      </w:r>
      <w:r>
        <w:br w:type="textWrapping"/>
      </w:r>
      <w:r>
        <w:rPr>
          <w:rFonts/>
          <w:i w:val="true"/>
          <w:strike w:val="false"/>
        </w:rPr>
        <w:t xml:space="preserve">Percepción de la comunidad de acogida, por grupo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1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74"/>
                    <a:stretch>
                      <a:fillRect/>
                    </a:stretch>
                  </pic:blipFill>
                  <pic:spPr bwMode="auto">
                    <a:xfrm>
                      <a:off x="0" y="0"/>
                      <a:ext cx="5733288" cy="2176272"/>
                    </a:xfrm>
                    <a:prstGeom prst="rect">
                      <a:avLst/>
                    </a:prstGeom>
                    <a:noFill/>
                  </pic:spPr>
                </pic:pic>
              </a:graphicData>
            </a:graphic>
          </wp:inline>
        </w:drawing>
      </w:r>
    </w:p>
    <w:p>
      <w:pPr>
        <w:pStyle w:val="BaseFuente"/>
      </w:pPr>
      <w:r>
        <w:t xml:space="preserve">Base: 99 entrevistados en distritos de intervención y 90 en distritos de comparación.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55</w:t>
      </w:r>
      <w:r>
        <w:rPr>
          <w:rStyle w:val="NumeroRotulo"/>
        </w:rPr>
        <w:fldChar w:fldCharType="end"/>
      </w:r>
      <w:r>
        <w:br w:type="textWrapping"/>
      </w:r>
      <w:r>
        <w:rPr>
          <w:rFonts/>
          <w:i w:val="true"/>
          <w:strike w:val="false"/>
        </w:rPr>
        <w:t xml:space="preserve">Zonas aplicadas en un distrito de intervención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4400481" cy="3273552"/>
            <wp:docPr id="1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75"/>
                    <a:stretch>
                      <a:fillRect/>
                    </a:stretch>
                  </pic:blipFill>
                  <pic:spPr bwMode="auto">
                    <a:xfrm>
                      <a:off x="0" y="0"/>
                      <a:ext cx="4400481" cy="3273552"/>
                    </a:xfrm>
                    <a:prstGeom prst="rect">
                      <a:avLst/>
                    </a:prstGeom>
                    <a:noFill/>
                  </pic:spPr>
                </pic:pic>
              </a:graphicData>
            </a:graphic>
          </wp:inline>
        </w:drawing>
      </w:r>
    </w:p>
    <w:p>
      <w:pPr>
        <w:pStyle w:val="BaseFuente"/>
      </w:pPr>
      <w:r>
        <w:t xml:space="preserve">Base: 18 zonas aplicadas de 76. Selección ficticia sobre las zonas censales INEI 2017.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56</w:t>
      </w:r>
      <w:r>
        <w:rPr>
          <w:rStyle w:val="NumeroRotulo"/>
        </w:rPr>
        <w:fldChar w:fldCharType="end"/>
      </w:r>
      <w:r>
        <w:br w:type="textWrapping"/>
      </w:r>
      <w:r>
        <w:rPr>
          <w:rFonts/>
          <w:i w:val="true"/>
          <w:strike w:val="false"/>
        </w:rPr>
        <w:t xml:space="preserve">Me siento seguro caminando de noche en mi barrio, por grupo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1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76"/>
                    <a:stretch>
                      <a:fillRect/>
                    </a:stretch>
                  </pic:blipFill>
                  <pic:spPr bwMode="auto">
                    <a:xfrm>
                      <a:off x="0" y="0"/>
                      <a:ext cx="5733288" cy="1751990"/>
                    </a:xfrm>
                    <a:prstGeom prst="rect">
                      <a:avLst/>
                    </a:prstGeom>
                    <a:noFill/>
                  </pic:spPr>
                </pic:pic>
              </a:graphicData>
            </a:graphic>
          </wp:inline>
        </w:drawing>
      </w:r>
    </w:p>
    <w:p>
      <w:pPr>
        <w:pStyle w:val="BaseFuente"/>
      </w:pPr>
      <w:r>
        <w:t xml:space="preserve">Base: 99 entrevistados en distritos de intervención y 90 en distritos de comparación.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57</w:t>
      </w:r>
      <w:r>
        <w:rPr>
          <w:rStyle w:val="NumeroRotulo"/>
        </w:rPr>
        <w:fldChar w:fldCharType="end"/>
      </w:r>
      <w:r>
        <w:br w:type="textWrapping"/>
      </w:r>
      <w:r>
        <w:rPr>
          <w:rFonts/>
          <w:i w:val="true"/>
          <w:strike w:val="false"/>
        </w:rPr>
        <w:t xml:space="preserve">Servicios del barrio que usó en el último año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65960"/>
            <wp:docPr id="1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77"/>
                    <a:stretch>
                      <a:fillRect/>
                    </a:stretch>
                  </pic:blipFill>
                  <pic:spPr bwMode="auto">
                    <a:xfrm>
                      <a:off x="0" y="0"/>
                      <a:ext cx="5733288" cy="1965960"/>
                    </a:xfrm>
                    <a:prstGeom prst="rect">
                      <a:avLst/>
                    </a:prstGeom>
                    <a:noFill/>
                  </pic:spPr>
                </pic:pic>
              </a:graphicData>
            </a:graphic>
          </wp:inline>
        </w:drawing>
      </w:r>
    </w:p>
    <w:p>
      <w:pPr>
        <w:pStyle w:val="BaseFuente"/>
      </w:pPr>
      <w:r>
        <w:t xml:space="preserve">Base: 189 entrevistados. Opción múltiple: los porcentajes pueden sumar más de 100. Cifras ficticias. Fuente: PULSO PUCP 2026.</w:t>
      </w:r>
    </w:p>
    <w:p>
      <w:pPr>
        <w:pStyle w:val="Titre2"/>
      </w:pPr>
      <w:r>
        <w:t xml:space="preserve">7.4. Monitoreo posdistribución</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Encuesta telefónica a los hogares que recibieron una asistencia. Cada indicador se lee frente a su meta.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58</w:t>
      </w:r>
      <w:r>
        <w:rPr>
          <w:rStyle w:val="NumeroRotulo"/>
        </w:rPr>
        <w:fldChar w:fldCharType="end"/>
      </w:r>
      <w:r>
        <w:br w:type="textWrapping"/>
      </w:r>
      <w:r>
        <w:rPr>
          <w:rFonts/>
          <w:i w:val="true"/>
          <w:strike w:val="false"/>
        </w:rPr>
        <w:t xml:space="preserve">Indicadores de la asistencia frente a su meta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450592"/>
            <wp:docPr id="1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46"/>
                    <a:stretch>
                      <a:fillRect/>
                    </a:stretch>
                  </pic:blipFill>
                  <pic:spPr bwMode="auto">
                    <a:xfrm>
                      <a:off x="0" y="0"/>
                      <a:ext cx="5733288" cy="2450592"/>
                    </a:xfrm>
                    <a:prstGeom prst="rect">
                      <a:avLst/>
                    </a:prstGeom>
                    <a:noFill/>
                  </pic:spPr>
                </pic:pic>
              </a:graphicData>
            </a:graphic>
          </wp:inline>
        </w:drawing>
      </w:r>
    </w:p>
    <w:p>
      <w:pPr>
        <w:pStyle w:val="BaseFuenteLectura"/>
      </w:pPr>
      <w:r>
        <w:t xml:space="preserve">La línea coral marca la meta. N = 2,296 hogares entrevistados por teléfono. Cifras ficticias. Fuente: PULSO PUCP 2026.</w:t>
      </w:r>
    </w:p>
    <w:p>
      <w:pPr>
        <w:pStyle w:val="Lectura"/>
      </w:pPr>
      <w:r>
        <w:t xml:space="preserve">Tres de los cinco indicadores alcanzan su meta. El conocimiento del mecanismo de quejas queda </w:t>
      </w:r>
      <w:r>
        <w:rPr>
          <w:rFonts/>
          <w:b w:val="true"/>
          <w:strike w:val="false"/>
        </w:rPr>
        <w:t xml:space="preserve">19 puntos</w:t>
      </w:r>
      <w:r>
        <w:t xml:space="preserve"> por debajo de la suya.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59</w:t>
      </w:r>
      <w:r>
        <w:rPr>
          <w:rStyle w:val="NumeroRotulo"/>
        </w:rPr>
        <w:fldChar w:fldCharType="end"/>
      </w:r>
      <w:r>
        <w:br w:type="textWrapping"/>
      </w:r>
      <w:r>
        <w:rPr>
          <w:rFonts/>
          <w:i w:val="true"/>
          <w:strike w:val="false"/>
        </w:rPr>
        <w:t xml:space="preserve">¿Recibió la asistencia completa?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1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78"/>
                    <a:stretch>
                      <a:fillRect/>
                    </a:stretch>
                  </pic:blipFill>
                  <pic:spPr bwMode="auto">
                    <a:xfrm>
                      <a:off x="0" y="0"/>
                      <a:ext cx="5733288" cy="1170432"/>
                    </a:xfrm>
                    <a:prstGeom prst="rect">
                      <a:avLst/>
                    </a:prstGeom>
                    <a:noFill/>
                  </pic:spPr>
                </pic:pic>
              </a:graphicData>
            </a:graphic>
          </wp:inline>
        </w:drawing>
      </w:r>
    </w:p>
    <w:p>
      <w:pPr>
        <w:pStyle w:val="BaseFuente"/>
      </w:pPr>
      <w:r>
        <w:t xml:space="preserve">Base: 2,296 hogares.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60</w:t>
      </w:r>
      <w:r>
        <w:rPr>
          <w:rStyle w:val="NumeroRotulo"/>
        </w:rPr>
        <w:fldChar w:fldCharType="end"/>
      </w:r>
      <w:r>
        <w:br w:type="textWrapping"/>
      </w:r>
      <w:r>
        <w:rPr>
          <w:rFonts/>
          <w:i w:val="true"/>
          <w:strike w:val="false"/>
        </w:rPr>
        <w:t xml:space="preserve">¿En qué usó principalmente el dinero recibido?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65960"/>
            <wp:docPr id="1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79"/>
                    <a:stretch>
                      <a:fillRect/>
                    </a:stretch>
                  </pic:blipFill>
                  <pic:spPr bwMode="auto">
                    <a:xfrm>
                      <a:off x="0" y="0"/>
                      <a:ext cx="5733288" cy="1965960"/>
                    </a:xfrm>
                    <a:prstGeom prst="rect">
                      <a:avLst/>
                    </a:prstGeom>
                    <a:noFill/>
                  </pic:spPr>
                </pic:pic>
              </a:graphicData>
            </a:graphic>
          </wp:inline>
        </w:drawing>
      </w:r>
    </w:p>
    <w:p>
      <w:pPr>
        <w:pStyle w:val="BaseFuente"/>
      </w:pPr>
      <w:r>
        <w:t xml:space="preserve">Base: 2,296 hogares. Opción múltiple: los porcentajes pueden sumar más de 100.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61</w:t>
      </w:r>
      <w:r>
        <w:rPr>
          <w:rStyle w:val="NumeroRotulo"/>
        </w:rPr>
        <w:fldChar w:fldCharType="end"/>
      </w:r>
      <w:r>
        <w:br w:type="textWrapping"/>
      </w:r>
      <w:r>
        <w:rPr>
          <w:rFonts/>
          <w:i w:val="true"/>
          <w:strike w:val="false"/>
        </w:rPr>
        <w:t xml:space="preserve">Indicadores clave en tres rondas de monitoreo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1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80"/>
                    <a:stretch>
                      <a:fillRect/>
                    </a:stretch>
                  </pic:blipFill>
                  <pic:spPr bwMode="auto">
                    <a:xfrm>
                      <a:off x="0" y="0"/>
                      <a:ext cx="5733288" cy="1993392"/>
                    </a:xfrm>
                    <a:prstGeom prst="rect">
                      <a:avLst/>
                    </a:prstGeom>
                    <a:noFill/>
                  </pic:spPr>
                </pic:pic>
              </a:graphicData>
            </a:graphic>
          </wp:inline>
        </w:drawing>
      </w:r>
    </w:p>
    <w:p>
      <w:pPr>
        <w:pStyle w:val="BaseFuenteLectura"/>
      </w:pPr>
      <w:r>
        <w:t xml:space="preserve">Base: 2,140, 2,205 y 2,296 hogares en cada ronda. Cifras ficticias. Fuente: PULSO PUCP 2026.</w:t>
      </w:r>
    </w:p>
    <w:p>
      <w:pPr>
        <w:pStyle w:val="Lectura"/>
      </w:pPr>
      <w:r>
        <w:t xml:space="preserve">Los dos indicadores mejoran ronda a ronda. El conocimiento del mecanismo de quejas sube </w:t>
      </w:r>
      <w:r>
        <w:rPr>
          <w:rFonts/>
          <w:b w:val="true"/>
          <w:strike w:val="false"/>
        </w:rPr>
        <w:t xml:space="preserve">13 puntos</w:t>
      </w:r>
      <w:r>
        <w:t xml:space="preserve">, pero sigue lejos de su meta de </w:t>
      </w:r>
      <w:r>
        <w:rPr>
          <w:rFonts/>
          <w:b w:val="true"/>
          <w:strike w:val="false"/>
        </w:rPr>
        <w:t xml:space="preserve">60%</w:t>
      </w:r>
      <w:r>
        <w:t xml:space="preserve">.</w:t>
      </w:r>
    </w:p>
    <w:p>
      <w:pPr>
        <w:pStyle w:val="Titre2"/>
      </w:pPr>
      <w:r>
        <w:t xml:space="preserve">7.5. Encuesta en aulas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Encuesta aplicada en aulas, con una muestra por facultad. Junto al porcentaje va el número de casos, porque las facultades tienen tamaños muy distintos.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62</w:t>
      </w:r>
      <w:r>
        <w:rPr>
          <w:rStyle w:val="NumeroRotulo"/>
        </w:rPr>
        <w:fldChar w:fldCharType="end"/>
      </w:r>
      <w:r>
        <w:br w:type="textWrapping"/>
      </w:r>
      <w:r>
        <w:rPr>
          <w:rFonts/>
          <w:i w:val="true"/>
          <w:strike w:val="false"/>
        </w:rPr>
        <w:t xml:space="preserve">Estudiantes que vivieron al menos una situación de hostigamiento, por facultad</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212848"/>
            <wp:docPr id="1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81"/>
                    <a:stretch>
                      <a:fillRect/>
                    </a:stretch>
                  </pic:blipFill>
                  <pic:spPr bwMode="auto">
                    <a:xfrm>
                      <a:off x="0" y="0"/>
                      <a:ext cx="5733288" cy="2212848"/>
                    </a:xfrm>
                    <a:prstGeom prst="rect">
                      <a:avLst/>
                    </a:prstGeom>
                    <a:noFill/>
                  </pic:spPr>
                </pic:pic>
              </a:graphicData>
            </a:graphic>
          </wp:inline>
        </w:drawing>
      </w:r>
    </w:p>
    <w:p>
      <w:pPr>
        <w:pStyle w:val="BaseFuente"/>
      </w:pPr>
      <w:r>
        <w:t xml:space="preserve">Base: 1,855 estudiantes encuestados en aula. Entre paréntesis, los casos de cada facultad.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63</w:t>
      </w:r>
      <w:r>
        <w:rPr>
          <w:rStyle w:val="NumeroRotulo"/>
        </w:rPr>
        <w:fldChar w:fldCharType="end"/>
      </w:r>
      <w:r>
        <w:br w:type="textWrapping"/>
      </w:r>
      <w:r>
        <w:rPr>
          <w:rFonts/>
          <w:i w:val="true"/>
          <w:strike w:val="false"/>
        </w:rPr>
        <w:t xml:space="preserve">Estudiantes que vivieron al menos una situación de hostigamiento, por sexo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1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82"/>
                    <a:stretch>
                      <a:fillRect/>
                    </a:stretch>
                  </pic:blipFill>
                  <pic:spPr bwMode="auto">
                    <a:xfrm>
                      <a:off x="0" y="0"/>
                      <a:ext cx="5733288" cy="1993392"/>
                    </a:xfrm>
                    <a:prstGeom prst="rect">
                      <a:avLst/>
                    </a:prstGeom>
                    <a:noFill/>
                  </pic:spPr>
                </pic:pic>
              </a:graphicData>
            </a:graphic>
          </wp:inline>
        </w:drawing>
      </w:r>
    </w:p>
    <w:p>
      <w:pPr>
        <w:pStyle w:val="BaseFuente"/>
      </w:pPr>
      <w:r>
        <w:t xml:space="preserve">Base: 1,855 estudiantes: 1,011 mujeres y 844 hombres.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64</w:t>
      </w:r>
      <w:r>
        <w:rPr>
          <w:rStyle w:val="NumeroRotulo"/>
        </w:rPr>
        <w:fldChar w:fldCharType="end"/>
      </w:r>
      <w:r>
        <w:br w:type="textWrapping"/>
      </w:r>
      <w:r>
        <w:rPr>
          <w:rFonts/>
          <w:i w:val="true"/>
          <w:strike w:val="false"/>
        </w:rPr>
        <w:t xml:space="preserve">Situaciones de hostigamiento por tipo y facultad</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1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83"/>
                    <a:stretch>
                      <a:fillRect/>
                    </a:stretch>
                  </pic:blipFill>
                  <pic:spPr bwMode="auto">
                    <a:xfrm>
                      <a:off x="0" y="0"/>
                      <a:ext cx="5733288" cy="1810512"/>
                    </a:xfrm>
                    <a:prstGeom prst="rect">
                      <a:avLst/>
                    </a:prstGeom>
                    <a:noFill/>
                  </pic:spPr>
                </pic:pic>
              </a:graphicData>
            </a:graphic>
          </wp:inline>
        </w:drawing>
      </w:r>
    </w:p>
    <w:p>
      <w:pPr>
        <w:pStyle w:val="BaseFuente"/>
      </w:pPr>
      <w:r>
        <w:t xml:space="preserve">Base: 1,547 estudiantes de cuatro facultades. Cifras ficticias. El tono va de 0% (claro) a 20% (oscuro).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65</w:t>
      </w:r>
      <w:r>
        <w:rPr>
          <w:rStyle w:val="NumeroRotulo"/>
        </w:rPr>
        <w:fldChar w:fldCharType="end"/>
      </w:r>
      <w:r>
        <w:br w:type="textWrapping"/>
      </w:r>
      <w:r>
        <w:rPr>
          <w:rFonts/>
          <w:i w:val="true"/>
          <w:strike w:val="false"/>
        </w:rPr>
        <w:t xml:space="preserve">¿Sabe a dónde acudir para presentar una denuncia?</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170432"/>
            <wp:docPr id="1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84"/>
                    <a:stretch>
                      <a:fillRect/>
                    </a:stretch>
                  </pic:blipFill>
                  <pic:spPr bwMode="auto">
                    <a:xfrm>
                      <a:off x="0" y="0"/>
                      <a:ext cx="5733288" cy="1170432"/>
                    </a:xfrm>
                    <a:prstGeom prst="rect">
                      <a:avLst/>
                    </a:prstGeom>
                    <a:noFill/>
                  </pic:spPr>
                </pic:pic>
              </a:graphicData>
            </a:graphic>
          </wp:inline>
        </w:drawing>
      </w:r>
    </w:p>
    <w:p>
      <w:pPr>
        <w:pStyle w:val="BaseFuenteLectura"/>
      </w:pPr>
      <w:r>
        <w:t xml:space="preserve">Base: 1,855 estudiantes. Cifras ficticias. Fuente: PULSO PUCP 2026.</w:t>
      </w:r>
    </w:p>
    <w:p>
      <w:pPr>
        <w:pStyle w:val="Lectura"/>
      </w:pPr>
      <w:r>
        <w:t xml:space="preserve">Seis de cada diez estudiantes no sabe a dónde acudir para presentar una denuncia.</w:t>
      </w:r>
    </w:p>
    <w:p>
      <w:pPr>
        <w:pStyle w:val="Titre2"/>
      </w:pPr>
      <w:r>
        <w:t xml:space="preserve">7.6. Encuesta organizacional</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Encuesta a dos actores de una organización, trabajadores y directivos. Las mismas afirmaciones se comparan entre ambos.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66</w:t>
      </w:r>
      <w:r>
        <w:rPr>
          <w:rStyle w:val="NumeroRotulo"/>
        </w:rPr>
        <w:fldChar w:fldCharType="end"/>
      </w:r>
      <w:r>
        <w:br w:type="textWrapping"/>
      </w:r>
      <w:r>
        <w:rPr>
          <w:rFonts/>
          <w:i w:val="true"/>
          <w:strike w:val="false"/>
        </w:rPr>
        <w:t xml:space="preserve">Hombres y mujeres tienen las mismas oportunidades de ascenso</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1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85"/>
                    <a:stretch>
                      <a:fillRect/>
                    </a:stretch>
                  </pic:blipFill>
                  <pic:spPr bwMode="auto">
                    <a:xfrm>
                      <a:off x="0" y="0"/>
                      <a:ext cx="5733288" cy="1751990"/>
                    </a:xfrm>
                    <a:prstGeom prst="rect">
                      <a:avLst/>
                    </a:prstGeom>
                    <a:noFill/>
                  </pic:spPr>
                </pic:pic>
              </a:graphicData>
            </a:graphic>
          </wp:inline>
        </w:drawing>
      </w:r>
    </w:p>
    <w:p>
      <w:pPr>
        <w:pStyle w:val="BaseFuente"/>
      </w:pPr>
      <w:r>
        <w:t xml:space="preserve">Base: 420 trabajadores y 38 directivos.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67</w:t>
      </w:r>
      <w:r>
        <w:rPr>
          <w:rStyle w:val="NumeroRotulo"/>
        </w:rPr>
        <w:fldChar w:fldCharType="end"/>
      </w:r>
      <w:r>
        <w:br w:type="textWrapping"/>
      </w:r>
      <w:r>
        <w:rPr>
          <w:rFonts/>
          <w:i w:val="true"/>
          <w:strike w:val="false"/>
        </w:rPr>
        <w:t xml:space="preserve">Brecha entre trabajadores y directivos (Top Two Box)</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1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86"/>
                    <a:stretch>
                      <a:fillRect/>
                    </a:stretch>
                  </pic:blipFill>
                  <pic:spPr bwMode="auto">
                    <a:xfrm>
                      <a:off x="0" y="0"/>
                      <a:ext cx="5733288" cy="2176272"/>
                    </a:xfrm>
                    <a:prstGeom prst="rect">
                      <a:avLst/>
                    </a:prstGeom>
                    <a:noFill/>
                  </pic:spPr>
                </pic:pic>
              </a:graphicData>
            </a:graphic>
          </wp:inline>
        </w:drawing>
      </w:r>
    </w:p>
    <w:p>
      <w:pPr>
        <w:pStyle w:val="BaseFuenteLectura"/>
      </w:pPr>
      <w:r>
        <w:t xml:space="preserve">Base: 38 directivos y 420 trabajadores. Cifras ficticias. Fuente: PULSO PUCP 2026.</w:t>
      </w:r>
    </w:p>
    <w:p>
      <w:pPr>
        <w:pStyle w:val="Lectura"/>
      </w:pPr>
      <w:r>
        <w:t xml:space="preserve">La mayor brecha está en el canal de denuncias: el </w:t>
      </w:r>
      <w:r>
        <w:rPr>
          <w:rFonts/>
          <w:b w:val="true"/>
          <w:strike w:val="false"/>
        </w:rPr>
        <w:t xml:space="preserve">79%</w:t>
      </w:r>
      <w:r>
        <w:t xml:space="preserve"> de los directivos lo conoce, frente al </w:t>
      </w:r>
      <w:r>
        <w:rPr>
          <w:rFonts/>
          <w:b w:val="true"/>
          <w:strike w:val="false"/>
        </w:rPr>
        <w:t xml:space="preserve">44%</w:t>
      </w:r>
      <w:r>
        <w:t xml:space="preserve"> de los trabajadores.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68</w:t>
      </w:r>
      <w:r>
        <w:rPr>
          <w:rStyle w:val="NumeroRotulo"/>
        </w:rPr>
        <w:fldChar w:fldCharType="end"/>
      </w:r>
      <w:r>
        <w:br w:type="textWrapping"/>
      </w:r>
      <w:r>
        <w:rPr>
          <w:rFonts/>
          <w:i w:val="true"/>
          <w:strike w:val="false"/>
        </w:rPr>
        <w:t xml:space="preserve">Igualdad de oportunidades por área (Top Two Box)</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810512"/>
            <wp:docPr id="1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87"/>
                    <a:stretch>
                      <a:fillRect/>
                    </a:stretch>
                  </pic:blipFill>
                  <pic:spPr bwMode="auto">
                    <a:xfrm>
                      <a:off x="0" y="0"/>
                      <a:ext cx="5733288" cy="1810512"/>
                    </a:xfrm>
                    <a:prstGeom prst="rect">
                      <a:avLst/>
                    </a:prstGeom>
                    <a:noFill/>
                  </pic:spPr>
                </pic:pic>
              </a:graphicData>
            </a:graphic>
          </wp:inline>
        </w:drawing>
      </w:r>
    </w:p>
    <w:p>
      <w:pPr>
        <w:pStyle w:val="BaseFuente"/>
      </w:pPr>
      <w:r>
        <w:t xml:space="preserve">Base: 458 personas: 196 de operaciones, 104 de administración, 120 del área comercial y 38 directivos. Cifras ficticias. El tono va de 50% (claro) a 100% (oscuro).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69</w:t>
      </w:r>
      <w:r>
        <w:rPr>
          <w:rStyle w:val="NumeroRotulo"/>
        </w:rPr>
        <w:fldChar w:fldCharType="end"/>
      </w:r>
      <w:r>
        <w:br w:type="textWrapping"/>
      </w:r>
      <w:r>
        <w:rPr>
          <w:rFonts/>
          <w:i w:val="true"/>
          <w:strike w:val="false"/>
        </w:rPr>
        <w:t xml:space="preserve">Qué debería mejorar primero la organización</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2176272"/>
            <wp:docPr id="1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a:picLocks noChangeAspect="1" noChangeArrowheads="1"/>
                    </pic:cNvPicPr>
                  </pic:nvPicPr>
                  <pic:blipFill>
                    <a:blip r:embed="rId88"/>
                    <a:stretch>
                      <a:fillRect/>
                    </a:stretch>
                  </pic:blipFill>
                  <pic:spPr bwMode="auto">
                    <a:xfrm>
                      <a:off x="0" y="0"/>
                      <a:ext cx="5733288" cy="2176272"/>
                    </a:xfrm>
                    <a:prstGeom prst="rect">
                      <a:avLst/>
                    </a:prstGeom>
                    <a:noFill/>
                  </pic:spPr>
                </pic:pic>
              </a:graphicData>
            </a:graphic>
          </wp:inline>
        </w:drawing>
      </w:r>
    </w:p>
    <w:p>
      <w:pPr>
        <w:pStyle w:val="BaseFuente"/>
      </w:pPr>
      <w:r>
        <w:t xml:space="preserve">Base: 420 trabajadores. Cifras ficticias. Fuente: PULSO PUCP 2026.</w:t>
      </w:r>
    </w:p>
    <w:p>
      <w:pPr>
        <w:pStyle w:val="Titre2"/>
      </w:pPr>
      <w:r>
        <w:t xml:space="preserve">7.7. Evaluación antes y después</w:t>
      </w:r>
    </w:p>
    <w:p>
      <w:pPr>
        <w:pStyle w:val="Normal"/>
        <w:keepNext/>
        <w:pBdr>
          <w:top w:val="none" w:sz="0" w:space="0" w:color="000000"/>
          <w:left w:val="none" w:sz="0" w:space="0" w:color="000000"/>
          <w:bottom w:val="none" w:sz="0" w:space="0" w:color="000000"/>
          <w:right w:val="none" w:sz="0" w:space="0" w:color="000000"/>
        </w:pBdr>
        <w:spacing w:after="160" w:before="0" w:line="312"/>
        <w:ind w:left="0" w:right="0" w:firstLine="0" w:firstLineChars="0"/>
        <w:jc w:val="both"/>
      </w:pPr>
      <w:r>
        <w:rPr>
          <w:rFonts w:ascii="Arial" w:hAnsi="Arial" w:eastAsia="Arial" w:cs="Arial"/>
          <w:i w:val="false"/>
          <w:b w:val="false"/>
          <w:u w:val="none"/>
          <w:strike w:val="false"/>
          <w:sz w:val="21"/>
          <w:szCs w:val="21"/>
          <w:color w:val="26303F"/>
        </w:rPr>
        <w:t xml:space="preserve">La misma población se mide al inicio y al final de una intervención. Cada indicador muestra las dos mediciones y la diferencia en puntos.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70</w:t>
      </w:r>
      <w:r>
        <w:rPr>
          <w:rStyle w:val="NumeroRotulo"/>
        </w:rPr>
        <w:fldChar w:fldCharType="end"/>
      </w:r>
      <w:r>
        <w:br w:type="textWrapping"/>
      </w:r>
      <w:r>
        <w:rPr>
          <w:rFonts/>
          <w:i w:val="true"/>
          <w:strike w:val="false"/>
        </w:rPr>
        <w:t xml:space="preserve">Indicadores del programa en la línea de base y en la medición final</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993392"/>
            <wp:docPr id="1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pic:cNvPicPr>
                      <a:picLocks noChangeAspect="1" noChangeArrowheads="1"/>
                    </pic:cNvPicPr>
                  </pic:nvPicPr>
                  <pic:blipFill>
                    <a:blip r:embed="rId89"/>
                    <a:stretch>
                      <a:fillRect/>
                    </a:stretch>
                  </pic:blipFill>
                  <pic:spPr bwMode="auto">
                    <a:xfrm>
                      <a:off x="0" y="0"/>
                      <a:ext cx="5733288" cy="1993392"/>
                    </a:xfrm>
                    <a:prstGeom prst="rect">
                      <a:avLst/>
                    </a:prstGeom>
                    <a:noFill/>
                  </pic:spPr>
                </pic:pic>
              </a:graphicData>
            </a:graphic>
          </wp:inline>
        </w:drawing>
      </w:r>
    </w:p>
    <w:p>
      <w:pPr>
        <w:pStyle w:val="BaseFuenteLectura"/>
      </w:pPr>
      <w:r>
        <w:t xml:space="preserve">Base: 312 participantes medidos en las dos ocasiones. Cifras ficticias. Fuente: PULSO PUCP 2026.</w:t>
      </w:r>
    </w:p>
    <w:p>
      <w:pPr>
        <w:pStyle w:val="Lectura"/>
      </w:pPr>
      <w:r>
        <w:t xml:space="preserve">Los cuatro indicadores suben entre la línea de base y la medición final. El registro de gastos es el que más avanza, </w:t>
      </w:r>
      <w:r>
        <w:rPr>
          <w:rFonts/>
          <w:b w:val="true"/>
          <w:strike w:val="false"/>
        </w:rPr>
        <w:t xml:space="preserve">19 puntos</w:t>
      </w:r>
      <w:r>
        <w:t xml:space="preserv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71</w:t>
      </w:r>
      <w:r>
        <w:rPr>
          <w:rStyle w:val="NumeroRotulo"/>
        </w:rPr>
        <w:fldChar w:fldCharType="end"/>
      </w:r>
      <w:r>
        <w:br w:type="textWrapping"/>
      </w:r>
      <w:r>
        <w:rPr>
          <w:rFonts/>
          <w:i w:val="true"/>
          <w:strike w:val="false"/>
        </w:rPr>
        <w:t xml:space="preserve">Me siento capaz de administrar el dinero de mi hogar, en la línea de base y en la medición final</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751990"/>
            <wp:docPr id="1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pic:cNvPicPr>
                      <a:picLocks noChangeAspect="1" noChangeArrowheads="1"/>
                    </pic:cNvPicPr>
                  </pic:nvPicPr>
                  <pic:blipFill>
                    <a:blip r:embed="rId90"/>
                    <a:stretch>
                      <a:fillRect/>
                    </a:stretch>
                  </pic:blipFill>
                  <pic:spPr bwMode="auto">
                    <a:xfrm>
                      <a:off x="0" y="0"/>
                      <a:ext cx="5733288" cy="1751990"/>
                    </a:xfrm>
                    <a:prstGeom prst="rect">
                      <a:avLst/>
                    </a:prstGeom>
                    <a:noFill/>
                  </pic:spPr>
                </pic:pic>
              </a:graphicData>
            </a:graphic>
          </wp:inline>
        </w:drawing>
      </w:r>
    </w:p>
    <w:p>
      <w:pPr>
        <w:pStyle w:val="BaseFuente"/>
      </w:pPr>
      <w:r>
        <w:t xml:space="preserve">Base: 312 participantes medidos en las dos ocasiones. Cifras ficticias. Fuente: PULSO PUCP 2026.</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72</w:t>
      </w:r>
      <w:r>
        <w:rPr>
          <w:rStyle w:val="NumeroRotulo"/>
        </w:rPr>
        <w:fldChar w:fldCharType="end"/>
      </w:r>
      <w:r>
        <w:br w:type="textWrapping"/>
      </w:r>
      <w:r>
        <w:rPr>
          <w:rFonts/>
          <w:i w:val="true"/>
          <w:strike w:val="false"/>
        </w:rPr>
        <w:t xml:space="preserve">Puntaje promedio en la prueba de conocimientos financieros (de 0 a 20)</w:t>
      </w:r>
    </w:p>
    <w:p>
      <w:pPr>
        <w:pStyle w:val="Normal"/>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5733288" cy="1627632"/>
            <wp:docPr id="1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pic:cNvPicPr>
                      <a:picLocks noChangeAspect="1" noChangeArrowheads="1"/>
                    </pic:cNvPicPr>
                  </pic:nvPicPr>
                  <pic:blipFill>
                    <a:blip r:embed="rId91"/>
                    <a:stretch>
                      <a:fillRect/>
                    </a:stretch>
                  </pic:blipFill>
                  <pic:spPr bwMode="auto">
                    <a:xfrm>
                      <a:off x="0" y="0"/>
                      <a:ext cx="5733288" cy="1627632"/>
                    </a:xfrm>
                    <a:prstGeom prst="rect">
                      <a:avLst/>
                    </a:prstGeom>
                    <a:noFill/>
                  </pic:spPr>
                </pic:pic>
              </a:graphicData>
            </a:graphic>
          </wp:inline>
        </w:drawing>
      </w:r>
    </w:p>
    <w:p>
      <w:pPr>
        <w:pStyle w:val="BaseFuenteLectura"/>
      </w:pPr>
      <w:r>
        <w:t xml:space="preserve">Base: 312 participantes. Cifras ficticias. Fuente: PULSO PUCP 2026.</w:t>
      </w:r>
    </w:p>
    <w:p>
      <w:pPr>
        <w:pStyle w:val="Lectura"/>
      </w:pPr>
      <w:r>
        <w:t xml:space="preserve">El puntaje promedio sube </w:t>
      </w:r>
      <w:r>
        <w:rPr>
          <w:rFonts/>
          <w:b w:val="true"/>
          <w:strike w:val="false"/>
        </w:rPr>
        <w:t xml:space="preserve">3.6 puntos</w:t>
      </w:r>
      <w:r>
        <w:t xml:space="preserve"> entre la línea de base y la medición final.</w:t>
      </w:r>
    </w:p>
    <w:p>
      <w:pPr/>
      <w:r>
        <w:br w:type="page"/>
      </w:r>
    </w:p>
    <w:p>
      <w:pPr>
        <w:pStyle w:val="Titre1"/>
      </w:pPr>
      <w:r>
        <w:t xml:space="preserve">Referencias</w:t>
      </w:r>
    </w:p>
    <w:p>
      <w:pPr>
        <w:pStyle w:val="Referencia"/>
      </w:pPr>
      <w:r>
        <w:t xml:space="preserve">Agresti, A. (2013). </w:t>
      </w:r>
      <w:r>
        <w:rPr>
          <w:rFonts/>
          <w:i w:val="true"/>
          <w:strike w:val="false"/>
        </w:rPr>
        <w:t xml:space="preserve">Categorical data analysis</w:t>
      </w:r>
      <w:r>
        <w:t xml:space="preserve"> (3.ª ed.). Wiley.</w:t>
      </w:r>
    </w:p>
    <w:p>
      <w:pPr>
        <w:pStyle w:val="Referencia"/>
      </w:pPr>
      <w:r>
        <w:t xml:space="preserve">American Psychological Association. (2020). </w:t>
      </w:r>
      <w:r>
        <w:rPr>
          <w:rFonts/>
          <w:i w:val="true"/>
          <w:strike w:val="false"/>
        </w:rPr>
        <w:t xml:space="preserve">Publication manual of the American Psychological Association</w:t>
      </w:r>
      <w:r>
        <w:t xml:space="preserve"> (7.ª ed.). https://doi.org/10.1037/0000165-000</w:t>
      </w:r>
    </w:p>
    <w:p>
      <w:pPr>
        <w:pStyle w:val="Referencia"/>
      </w:pPr>
      <w:r>
        <w:t xml:space="preserve">Cumming, G., y Finch, S. (2005). Inference by eye: Confidence intervals and how to read pictures of data. </w:t>
      </w:r>
      <w:r>
        <w:rPr>
          <w:rFonts/>
          <w:i w:val="true"/>
          <w:strike w:val="false"/>
        </w:rPr>
        <w:t xml:space="preserve">American Psychologist, 60</w:t>
      </w:r>
      <w:r>
        <w:t xml:space="preserve">(2), 170-180. https://doi.org/10.1037/0003-066X.60.2.170</w:t>
      </w:r>
    </w:p>
    <w:p>
      <w:pPr>
        <w:pStyle w:val="Referencia"/>
      </w:pPr>
      <w:r>
        <w:t xml:space="preserve">Dunn, O. J. (1961). Multiple comparisons among means. </w:t>
      </w:r>
      <w:r>
        <w:rPr>
          <w:rFonts/>
          <w:i w:val="true"/>
          <w:strike w:val="false"/>
        </w:rPr>
        <w:t xml:space="preserve">Journal of the American Statistical Association, 56</w:t>
      </w:r>
      <w:r>
        <w:t xml:space="preserve">(293), 52-64. https://doi.org/10.1080/01621459.1961.10482090</w:t>
      </w:r>
    </w:p>
    <w:p>
      <w:pPr>
        <w:pStyle w:val="Referencia"/>
      </w:pPr>
      <w:r>
        <w:t xml:space="preserve">Few, S. (2012). </w:t>
      </w:r>
      <w:r>
        <w:rPr>
          <w:rFonts/>
          <w:i w:val="true"/>
          <w:strike w:val="false"/>
        </w:rPr>
        <w:t xml:space="preserve">Show me the numbers: Designing tables and graphs to enlighten</w:t>
      </w:r>
      <w:r>
        <w:t xml:space="preserve"> (2.ª ed.). Analytics Press.</w:t>
      </w:r>
    </w:p>
    <w:p>
      <w:pPr>
        <w:pStyle w:val="Referencia"/>
      </w:pPr>
      <w:r>
        <w:t xml:space="preserve">Tufte, E. R. (2001). </w:t>
      </w:r>
      <w:r>
        <w:rPr>
          <w:rFonts/>
          <w:i w:val="true"/>
          <w:strike w:val="false"/>
        </w:rPr>
        <w:t xml:space="preserve">The visual display of quantitative information</w:t>
      </w:r>
      <w:r>
        <w:t xml:space="preserve"> (2.ª ed.). Graphics Press.</w:t>
      </w:r>
    </w:p>
    <w:p>
      <w:pPr/>
      <w:r>
        <w:br w:type="pag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Pr>
      <w:r>
        <w:t xml:space="preserve"/>
      </w:r>
    </w:p>
    <w:p>
      <w:pPr>
        <w:pStyle w:val="Normal"/>
        <w:pBdr>
          <w:top w:val="none" w:sz="0" w:space="0" w:color="000000"/>
          <w:left w:val="none" w:sz="0" w:space="0" w:color="000000"/>
          <w:bottom w:val="none" w:sz="0" w:space="0" w:color="000000"/>
          <w:right w:val="none" w:sz="0" w:space="0" w:color="000000"/>
        </w:pBdr>
        <w:spacing w:after="0" w:before="0" w:line="240"/>
        <w:ind w:left="0" w:right="0" w:firstLine="0" w:firstLineChars="0"/>
        <w:jc w:val="center"/>
      </w:pPr>
      <w:r>
        <w:rPr/>
        <w:drawing>
          <wp:inline distT="0" distB="0" distL="0" distR="0">
            <wp:extent cx="1988860" cy="914400"/>
            <wp:docPr id="1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noChangeArrowheads="1"/>
                    </pic:cNvPicPr>
                  </pic:nvPicPr>
                  <pic:blipFill>
                    <a:blip r:embed="rId92"/>
                    <a:stretch>
                      <a:fillRect/>
                    </a:stretch>
                  </pic:blipFill>
                  <pic:spPr bwMode="auto">
                    <a:xfrm>
                      <a:off x="0" y="0"/>
                      <a:ext cx="1988860" cy="914400"/>
                    </a:xfrm>
                    <a:prstGeom prst="rect">
                      <a:avLst/>
                    </a:prstGeom>
                    <a:noFill/>
                  </pic:spPr>
                </pic:pic>
              </a:graphicData>
            </a:graphic>
          </wp:inline>
        </w:drawing>
      </w:r>
    </w:p>
    <w:p>
      <w:pPr>
        <w:pStyle w:val="Normal"/>
        <w:pBdr>
          <w:top w:val="none" w:sz="0" w:space="0" w:color="000000"/>
          <w:left w:val="none" w:sz="0" w:space="0" w:color="000000"/>
          <w:bottom w:val="none" w:sz="0" w:space="0" w:color="000000"/>
          <w:right w:val="none" w:sz="0" w:space="0" w:color="000000"/>
        </w:pBdr>
        <w:spacing w:after="160" w:before="480" w:line="312"/>
        <w:ind w:left="0" w:right="0" w:firstLine="0" w:firstLineChars="0"/>
        <w:jc w:val="center"/>
      </w:pPr>
      <w:r>
        <w:rPr>
          <w:rFonts w:ascii="Arial" w:hAnsi="Arial" w:eastAsia="Arial" w:cs="Arial"/>
          <w:i w:val="false"/>
          <w:b w:val="false"/>
          <w:u w:val="none"/>
          <w:strike w:val="false"/>
          <w:sz w:val="17"/>
          <w:szCs w:val="17"/>
          <w:color w:val="5A6480"/>
        </w:rPr>
        <w:t xml:space="preserve">pulsopucp@pucp.edu.pe     Av. Universitaria 1801, San Miguel, Lima 32, Perú     pulso.pucp.edu.pe</w:t>
      </w:r>
    </w:p>
    <w:sectPr>
      <w:headerReference r:id="rId9" w:type="default"/>
      <w:headerReference r:id="rId10" w:type="first"/>
      <w:footerReference r:id="rId7" w:type="default"/>
      <w:footerReference r:id="rId8" w:type="first"/>
      <w:type w:val="continuous"/>
      <w:pgSz w:h="16834" w:w="11909" w:orient="portrait"/>
      <w:pgMar w:header="576" w:bottom="1296" w:top="1584" w:right="1440" w:left="1440" w:footer="576" w:gutter="0"/>
      <w:cols/>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pBdr>
        <w:top w:val="none" w:sz="0" w:space="0" w:color="000000"/>
        <w:left w:val="none" w:sz="0" w:space="0" w:color="000000"/>
        <w:bottom w:val="none" w:sz="0" w:space="0" w:color="000000"/>
        <w:right w:val="none" w:sz="0" w:space="0" w:color="000000"/>
      </w:pBdr>
      <w:spacing w:after="0" w:before="0" w:line="240"/>
      <w:ind w:left="0" w:right="0" w:firstLine="0" w:firstLineChars="0"/>
      <w:jc w:val="right"/>
    </w:pPr>
    <w:r>
      <w:rPr>
        <w:rFonts w:ascii="Arial" w:hAnsi="Arial" w:eastAsia="Arial" w:cs="Arial"/>
        <w:i w:val="false"/>
        <w:b w:val="true"/>
        <w:u w:val="none"/>
        <w:strike w:val="false"/>
        <w:sz w:val="17"/>
        <w:szCs w:val="17"/>
        <w:color w:val="002060"/>
      </w:rPr>
      <w:fldChar w:fldCharType="begin" w:dirty="true"/>
    </w:r>
    <w:r>
      <w:rPr>
        <w:rFonts w:ascii="Arial" w:hAnsi="Arial" w:eastAsia="Arial" w:cs="Arial"/>
        <w:i w:val="false"/>
        <w:b w:val="true"/>
        <w:u w:val="none"/>
        <w:strike w:val="false"/>
        <w:sz w:val="17"/>
        <w:szCs w:val="17"/>
        <w:color w:val="002060"/>
      </w:rPr>
      <w:instrText xml:space="preserve">PAGE</w:instrText>
    </w:r>
    <w:r>
      <w:rPr>
        <w:rFonts w:ascii="Arial" w:hAnsi="Arial" w:eastAsia="Arial" w:cs="Arial"/>
        <w:i w:val="false"/>
        <w:b w:val="true"/>
        <w:u w:val="none"/>
        <w:strike w:val="false"/>
        <w:sz w:val="17"/>
        <w:szCs w:val="17"/>
        <w:color w:val="002060"/>
      </w:rPr>
      <w:fldChar w:fldCharType="end" w:dirty="tru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none" w:sz="0" w:space="0" w:color="000000"/>
        <w:left w:val="none" w:sz="0" w:space="0" w:color="000000"/>
        <w:bottom w:val="none" w:sz="0" w:space="0" w:color="000000"/>
        <w:right w:val="none" w:sz="0" w:space="0" w:color="000000"/>
      </w:pBdr>
      <w:spacing w:after="0" w:before="0" w:line="240"/>
      <w:ind w:left="0" w:right="0" w:firstLine="0" w:firstLineChars="0"/>
      <w:jc w:val="left"/>
    </w:pPr>
    <w:r>
      <w:t xml:space="preserve"/>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pBdr>
        <w:top w:val="none" w:sz="0" w:space="0" w:color="000000"/>
        <w:left w:val="none" w:sz="0" w:space="0" w:color="000000"/>
        <w:bottom w:val="single" w:sz="4" w:space="0" w:color="D5D9DF"/>
        <w:right w:val="none" w:sz="0" w:space="0" w:color="000000"/>
      </w:pBdr>
      <w:tabs>
        <w:tab w:val="right" w:leader="none" w:pos="9029"/>
      </w:tabs>
      <w:spacing w:after="80" w:before="0" w:line="240"/>
      <w:ind w:left="0" w:right="0" w:firstLine="0" w:firstLineChars="0"/>
      <w:jc w:val="left"/>
    </w:pPr>
    <w:r>
      <w:rPr>
        <w:rFonts w:ascii="Arial" w:hAnsi="Arial" w:eastAsia="Arial" w:cs="Arial"/>
        <w:i w:val="false"/>
        <w:b w:val="false"/>
        <w:u w:val="none"/>
        <w:strike w:val="false"/>
        <w:sz w:val="16"/>
        <w:szCs w:val="16"/>
        <w:color w:val="5A6480"/>
      </w:rPr>
      <w:t xml:space="preserve">Propuesta de diseño de los informes en Word</w:t>
    </w:r>
    <w:r>
      <w:tab/>
    </w:r>
    <w:r>
      <w:rPr>
        <w:rFonts w:ascii="Arial" w:hAnsi="Arial" w:eastAsia="Arial" w:cs="Arial"/>
        <w:i w:val="false"/>
        <w:b w:val="true"/>
        <w:u w:val="none"/>
        <w:strike w:val="false"/>
        <w:sz w:val="16"/>
        <w:szCs w:val="16"/>
        <w:color w:val="002060"/>
      </w:rPr>
      <w:fldChar w:fldCharType="begin" w:dirty="true"/>
    </w:r>
    <w:r>
      <w:rPr>
        <w:rFonts w:ascii="Arial" w:hAnsi="Arial" w:eastAsia="Arial" w:cs="Arial"/>
        <w:i w:val="false"/>
        <w:b w:val="true"/>
        <w:u w:val="none"/>
        <w:strike w:val="false"/>
        <w:sz w:val="16"/>
        <w:szCs w:val="16"/>
        <w:color w:val="002060"/>
      </w:rPr>
      <w:instrText xml:space="preserve">STYLEREF "heading 1"</w:instrText>
    </w:r>
    <w:r>
      <w:rPr>
        <w:rFonts w:ascii="Arial" w:hAnsi="Arial" w:eastAsia="Arial" w:cs="Arial"/>
        <w:i w:val="false"/>
        <w:b w:val="true"/>
        <w:u w:val="none"/>
        <w:strike w:val="false"/>
        <w:sz w:val="16"/>
        <w:szCs w:val="16"/>
        <w:color w:val="002060"/>
      </w:rPr>
      <w:fldChar w:fldCharType="end" w:dirty="tru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jc w:val="center"/>
      <w:tblLayout w:type="fixed"/>
      <w:tblLook w:firstRow="1" w:lastRow="0" w:firstColumn="0" w:lastColumn="0" w:noHBand="0" w:noVBand="1"/>
    </w:tblPr>
    <w:tblGrid>
      <w:gridCol w:w="4514"/>
      <w:gridCol w:w="4514"/>
    </w:tblGrid>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0" w:before="0" w:line="240"/>
            <w:ind w:left="0" w:right="0" w:firstLine="0" w:firstLineChars="0"/>
            <w:jc w:val="left"/>
            <w:rPr>
              <w:rFonts w:ascii="Helvetica" w:hAnsi="Helvetica" w:eastAsia="Helvetica" w:cs="Helvetica"/>
              <w:i w:val="false"/>
              <w:b w:val="false"/>
              <w:u w:val="none"/>
              <w:strike w:val="false"/>
              <w:sz w:val="22"/>
              <w:szCs w:val="22"/>
              <w:color w:val="000000"/>
            </w:rPr>
          </w:pPr>
          <w:r>
            <w:rPr/>
            <w:drawing>
              <wp:inline distT="0" distB="0" distL="0" distR="0">
                <wp:extent cx="1381432" cy="457200"/>
                <wp:docPr id="1" name=""/>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
                        <a:srcRect/>
                        <a:stretch>
                          <a:fillRect/>
                        </a:stretch>
                      </pic:blipFill>
                      <pic:spPr bwMode="auto">
                        <a:xfrm>
                          <a:off x="0" y="0"/>
                          <a:ext cx="19187" cy="6350"/>
                        </a:xfrm>
                        <a:prstGeom prst="rect">
                          <a:avLst/>
                        </a:prstGeom>
                        <a:noFill/>
                      </pic:spPr>
                    </pic:pic>
                  </a:graphicData>
                </a:graphic>
              </wp:inline>
            </w:drawing>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pBdr>
              <w:top w:val="none" w:sz="0" w:space="0" w:color="000000"/>
              <w:left w:val="none" w:sz="0" w:space="0" w:color="000000"/>
              <w:bottom w:val="none" w:sz="0" w:space="0" w:color="000000"/>
              <w:right w:val="none" w:sz="0" w:space="0" w:color="000000"/>
            </w:pBdr>
            <w:spacing w:after="0" w:before="0" w:line="240"/>
            <w:ind w:left="0" w:right="0" w:firstLine="0" w:firstLineChars="0"/>
            <w:jc w:val="right"/>
            <w:rPr>
              <w:rFonts w:ascii="Helvetica" w:hAnsi="Helvetica" w:eastAsia="Helvetica" w:cs="Helvetica"/>
              <w:i w:val="false"/>
              <w:b w:val="false"/>
              <w:u w:val="none"/>
              <w:strike w:val="false"/>
              <w:sz w:val="22"/>
              <w:szCs w:val="22"/>
              <w:color w:val="000000"/>
            </w:rPr>
          </w:pPr>
          <w:r>
            <w:rPr/>
            <w:drawing>
              <wp:inline distT="0" distB="0" distL="0" distR="0">
                <wp:extent cx="994430" cy="457200"/>
                <wp:docPr id="3" nam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
                        <a:srcRect/>
                        <a:stretch>
                          <a:fillRect/>
                        </a:stretch>
                      </pic:blipFill>
                      <pic:spPr bwMode="auto">
                        <a:xfrm>
                          <a:off x="0" y="0"/>
                          <a:ext cx="13812" cy="6350"/>
                        </a:xfrm>
                        <a:prstGeom prst="rect">
                          <a:avLst/>
                        </a:prstGeom>
                        <a:noFill/>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evenAndOddHeaders w:val="0"/>
  <w:updateFields w:val="true"/>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PE" w:eastAsia="en-US" w:bidi="ar-SA"/>
      </w:rPr>
    </w:rPrDefault>
    <w:pPrDefault>
      <w:pPr>
        <w:widowControl/>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xmlns:w="http://schemas.openxmlformats.org/wordprocessingml/2006/main" w:type="paragraph" w:customStyle="1" w:styleId="Titre1">
    <w:name w:val="heading 1"/>
    <w:basedOn w:val="Normal"/>
    <w:pPr>
      <w:keepNext/>
      <w:pBdr>
        <w:top w:val="none" w:sz="0" w:space="0" w:color="000000"/>
        <w:left w:val="none" w:sz="0" w:space="0" w:color="000000"/>
        <w:bottom w:val="single" w:sz="6" w:space="0" w:color="002060"/>
        <w:right w:val="none" w:sz="0" w:space="0" w:color="000000"/>
      </w:pBdr>
      <w:spacing w:after="160" w:before="0" w:line="240"/>
      <w:ind w:left="0" w:right="0" w:firstLine="0" w:firstLineChars="0"/>
      <w:jc w:val="left"/>
    </w:pPr>
    <w:rPr>
      <w:rFonts w:ascii="Arial" w:hAnsi="Arial" w:eastAsia="Arial" w:cs="Arial"/>
      <w:i w:val="false"/>
      <w:b w:val="true"/>
      <w:u w:val="none"/>
      <w:strike w:val="false"/>
      <w:sz w:val="36"/>
      <w:szCs w:val="36"/>
      <w:color w:val="002060"/>
    </w:rPr>
  </w:style>
  <w:style xmlns:w="http://schemas.openxmlformats.org/wordprocessingml/2006/main" w:type="paragraph" w:customStyle="1" w:styleId="Titre2">
    <w:name w:val="heading 2"/>
    <w:basedOn w:val="Normal"/>
    <w:pPr>
      <w:keepNext/>
      <w:pBdr>
        <w:top w:val="none" w:sz="0" w:space="0" w:color="000000"/>
        <w:left w:val="none" w:sz="0" w:space="0" w:color="000000"/>
        <w:bottom w:val="none" w:sz="0" w:space="0" w:color="000000"/>
        <w:right w:val="none" w:sz="0" w:space="0" w:color="000000"/>
      </w:pBdr>
      <w:spacing w:after="120" w:before="320" w:line="240"/>
      <w:ind w:left="0" w:right="0" w:firstLine="0" w:firstLineChars="0"/>
      <w:jc w:val="left"/>
    </w:pPr>
    <w:rPr>
      <w:rFonts w:ascii="Arial" w:hAnsi="Arial" w:eastAsia="Arial" w:cs="Arial"/>
      <w:i w:val="false"/>
      <w:b w:val="true"/>
      <w:u w:val="none"/>
      <w:strike w:val="false"/>
      <w:sz w:val="25"/>
      <w:szCs w:val="25"/>
      <w:color w:val="002060"/>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xmlns:w="http://schemas.openxmlformats.org/wordprocessingml/2006/main" w:type="paragraph" w:customStyle="1" w:styleId="TM1">
    <w:name w:val="toc 1"/>
    <w:basedOn w:val="Normal"/>
    <w:pPr>
      <w:pBdr>
        <w:top w:val="none" w:sz="0" w:space="0" w:color="000000"/>
        <w:left w:val="none" w:sz="0" w:space="0" w:color="000000"/>
        <w:bottom w:val="none" w:sz="0" w:space="0" w:color="000000"/>
        <w:right w:val="none" w:sz="0" w:space="0" w:color="000000"/>
      </w:pBdr>
      <w:tabs>
        <w:tab w:val="right" w:leader="none" w:pos="9029"/>
      </w:tabs>
      <w:spacing w:after="40" w:before="180" w:line="240"/>
      <w:ind w:left="0" w:right="0" w:firstLine="0" w:firstLineChars="0"/>
      <w:jc w:val="left"/>
    </w:pPr>
    <w:rPr>
      <w:rFonts w:ascii="Arial" w:hAnsi="Arial" w:eastAsia="Arial" w:cs="Arial"/>
      <w:i w:val="false"/>
      <w:b w:val="true"/>
      <w:u w:val="none"/>
      <w:strike w:val="false"/>
      <w:sz w:val="21"/>
      <w:szCs w:val="21"/>
      <w:color w:val="002060"/>
    </w:rPr>
  </w:style>
  <w:style xmlns:w="http://schemas.openxmlformats.org/wordprocessingml/2006/main" w:type="paragraph" w:customStyle="1" w:styleId="TM2">
    <w:name w:val="toc 2"/>
    <w:basedOn w:val="Normal"/>
    <w:pPr>
      <w:pBdr>
        <w:top w:val="none" w:sz="0" w:space="0" w:color="000000"/>
        <w:left w:val="none" w:sz="0" w:space="0" w:color="000000"/>
        <w:bottom w:val="none" w:sz="0" w:space="0" w:color="000000"/>
        <w:right w:val="none" w:sz="0" w:space="0" w:color="000000"/>
      </w:pBdr>
      <w:tabs>
        <w:tab w:val="right" w:leader="none" w:pos="9029"/>
      </w:tabs>
      <w:spacing w:after="40" w:before="0" w:line="240"/>
      <w:ind w:left="320" w:right="0" w:firstLine="0" w:firstLineChars="0"/>
      <w:jc w:val="left"/>
    </w:pPr>
    <w:rPr>
      <w:rFonts w:ascii="Arial" w:hAnsi="Arial" w:eastAsia="Arial" w:cs="Arial"/>
      <w:i w:val="false"/>
      <w:b w:val="false"/>
      <w:u w:val="none"/>
      <w:strike w:val="false"/>
      <w:sz w:val="20"/>
      <w:szCs w:val="20"/>
      <w:color w:val="26303F"/>
    </w:r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customStyle="1" w:styleId="RotuloGrafico">
    <w:name w:val="Rótulo de gráfico"/>
    <w:basedOn w:val="Normal"/>
    <w:pPr>
      <w:keepNext/>
      <w:pBdr>
        <w:top w:val="none" w:sz="0" w:space="0" w:color="000000"/>
        <w:left w:val="none" w:sz="0" w:space="0" w:color="000000"/>
        <w:bottom w:val="none" w:sz="0" w:space="0" w:color="000000"/>
        <w:right w:val="none" w:sz="0" w:space="0" w:color="000000"/>
      </w:pBdr>
      <w:spacing w:after="80" w:before="200" w:line="276"/>
      <w:ind w:left="0" w:right="0" w:firstLine="0" w:firstLineChars="0"/>
      <w:jc w:val="left"/>
    </w:pPr>
    <w:rPr>
      <w:rFonts w:ascii="Arial" w:hAnsi="Arial" w:eastAsia="Arial" w:cs="Arial"/>
      <w:i w:val="false"/>
      <w:b w:val="false"/>
      <w:u w:val="none"/>
      <w:strike w:val="false"/>
      <w:sz w:val="20"/>
      <w:szCs w:val="20"/>
      <w:color w:val="26303F"/>
    </w:rPr>
  </w:style>
  <w:style xmlns:w="http://schemas.openxmlformats.org/wordprocessingml/2006/main" w:type="character" w:customStyle="1" w:styleId="NumeroRotulo">
    <w:name w:val="Número de rótulo"/>
    <w:basedOn w:val="Policepardfaut"/>
    <w:rPr>
      <w:rFonts w:ascii="Arial" w:hAnsi="Arial" w:eastAsia="Arial" w:cs="Arial"/>
      <w:i w:val="false"/>
      <w:b w:val="true"/>
      <w:u w:val="none"/>
      <w:strike w:val="false"/>
      <w:sz w:val="20"/>
      <w:szCs w:val="20"/>
      <w:color w:val="002060"/>
    </w:rPr>
  </w:style>
  <w:style xmlns:w="http://schemas.openxmlformats.org/wordprocessingml/2006/main" w:type="paragraph" w:customStyle="1" w:styleId="BaseFuente">
    <w:name w:val="Base y fuente"/>
    <w:basedOn w:val="Normal"/>
    <w:pPr>
      <w:pBdr>
        <w:top w:val="none" w:sz="0" w:space="0" w:color="000000"/>
        <w:left w:val="none" w:sz="0" w:space="0" w:color="000000"/>
        <w:bottom w:val="none" w:sz="0" w:space="0" w:color="000000"/>
        <w:right w:val="none" w:sz="0" w:space="0" w:color="000000"/>
      </w:pBdr>
      <w:spacing w:after="200" w:before="40" w:line="264"/>
      <w:ind w:left="0" w:right="0" w:firstLine="0" w:firstLineChars="0"/>
      <w:jc w:val="center"/>
    </w:pPr>
    <w:rPr>
      <w:rFonts w:ascii="Arial" w:hAnsi="Arial" w:eastAsia="Arial" w:cs="Arial"/>
      <w:i w:val="false"/>
      <w:b w:val="false"/>
      <w:u w:val="none"/>
      <w:strike w:val="false"/>
      <w:sz w:val="17"/>
      <w:szCs w:val="17"/>
      <w:color w:val="5A6480"/>
    </w:rPr>
  </w:style>
  <w:style xmlns:w="http://schemas.openxmlformats.org/wordprocessingml/2006/main" w:type="paragraph" w:customStyle="1" w:styleId="BaseFuenteLectura">
    <w:name w:val="Base y fuente con lectura"/>
    <w:basedOn w:val="Normal"/>
    <w:pPr>
      <w:keepNext/>
      <w:pBdr>
        <w:top w:val="none" w:sz="0" w:space="0" w:color="000000"/>
        <w:left w:val="none" w:sz="0" w:space="0" w:color="000000"/>
        <w:bottom w:val="none" w:sz="0" w:space="0" w:color="000000"/>
        <w:right w:val="none" w:sz="0" w:space="0" w:color="000000"/>
      </w:pBdr>
      <w:spacing w:after="200" w:before="40" w:line="264"/>
      <w:ind w:left="0" w:right="0" w:firstLine="0" w:firstLineChars="0"/>
      <w:jc w:val="center"/>
    </w:pPr>
    <w:rPr>
      <w:rFonts w:ascii="Arial" w:hAnsi="Arial" w:eastAsia="Arial" w:cs="Arial"/>
      <w:i w:val="false"/>
      <w:b w:val="false"/>
      <w:u w:val="none"/>
      <w:strike w:val="false"/>
      <w:sz w:val="17"/>
      <w:szCs w:val="17"/>
      <w:color w:val="5A6480"/>
    </w:rPr>
  </w:style>
  <w:style xmlns:w="http://schemas.openxmlformats.org/wordprocessingml/2006/main" w:type="paragraph" w:customStyle="1" w:styleId="Lectura">
    <w:name w:val="Lectura"/>
    <w:basedOn w:val="Normal"/>
    <w:pPr>
      <w:pBdr>
        <w:top w:val="none" w:sz="0" w:space="0" w:color="000000"/>
        <w:left w:val="none" w:sz="0" w:space="0" w:color="000000"/>
        <w:bottom w:val="none" w:sz="0" w:space="0" w:color="000000"/>
        <w:right w:val="none" w:sz="0" w:space="0" w:color="000000"/>
      </w:pBdr>
      <w:spacing w:after="280" w:before="40" w:line="312"/>
      <w:ind w:left="0" w:right="0" w:firstLine="0" w:firstLineChars="0"/>
      <w:jc w:val="both"/>
    </w:pPr>
    <w:rPr>
      <w:rFonts w:ascii="Arial" w:hAnsi="Arial" w:eastAsia="Arial" w:cs="Arial"/>
      <w:i w:val="false"/>
      <w:b w:val="false"/>
      <w:u w:val="none"/>
      <w:strike w:val="false"/>
      <w:sz w:val="21"/>
      <w:szCs w:val="21"/>
      <w:color w:val="26303F"/>
    </w:rPr>
  </w:style>
  <w:style xmlns:w="http://schemas.openxmlformats.org/wordprocessingml/2006/main" w:type="paragraph" w:customStyle="1" w:styleId="NumeroCapitulo">
    <w:name w:val="Número de capítulo"/>
    <w:basedOn w:val="Normal"/>
    <w:pPr>
      <w:keepNext/>
      <w:pBdr>
        <w:top w:val="none" w:sz="0" w:space="0" w:color="000000"/>
        <w:left w:val="none" w:sz="0" w:space="0" w:color="000000"/>
        <w:bottom w:val="none" w:sz="0" w:space="0" w:color="000000"/>
        <w:right w:val="none" w:sz="0" w:space="0" w:color="000000"/>
      </w:pBdr>
      <w:spacing w:after="0" w:before="0" w:line="240"/>
      <w:ind w:left="0" w:right="0" w:firstLine="0" w:firstLineChars="0"/>
      <w:jc w:val="left"/>
    </w:pPr>
    <w:rPr>
      <w:rFonts w:ascii="Arial" w:hAnsi="Arial" w:eastAsia="Arial" w:cs="Arial"/>
      <w:i w:val="false"/>
      <w:b w:val="true"/>
      <w:u w:val="none"/>
      <w:strike w:val="false"/>
      <w:sz w:val="18"/>
      <w:szCs w:val="18"/>
      <w:color w:val="5A6480"/>
    </w:rPr>
  </w:style>
  <w:style xmlns:w="http://schemas.openxmlformats.org/wordprocessingml/2006/main" w:type="paragraph" w:customStyle="1" w:styleId="ListaGuia">
    <w:name w:val="Lista de la guía"/>
    <w:basedOn w:val="Normal"/>
    <w:pPr>
      <w:pBdr>
        <w:top w:val="none" w:sz="0" w:space="0" w:color="000000"/>
        <w:left w:val="none" w:sz="0" w:space="0" w:color="000000"/>
        <w:bottom w:val="none" w:sz="0" w:space="0" w:color="000000"/>
        <w:right w:val="none" w:sz="0" w:space="0" w:color="000000"/>
      </w:pBdr>
      <w:spacing w:after="100" w:before="0" w:line="312"/>
      <w:ind w:left="200" w:right="0" w:firstLine="0" w:firstLineChars="0"/>
      <w:jc w:val="both"/>
    </w:pPr>
    <w:rPr>
      <w:rFonts w:ascii="Arial" w:hAnsi="Arial" w:eastAsia="Arial" w:cs="Arial"/>
      <w:i w:val="false"/>
      <w:b w:val="false"/>
      <w:u w:val="none"/>
      <w:strike w:val="false"/>
      <w:sz w:val="21"/>
      <w:szCs w:val="21"/>
      <w:color w:val="26303F"/>
    </w:rPr>
  </w:style>
  <w:style xmlns:w="http://schemas.openxmlformats.org/wordprocessingml/2006/main" w:type="paragraph" w:customStyle="1" w:styleId="Referencia">
    <w:name w:val="Referencia"/>
    <w:basedOn w:val="Normal"/>
    <w:pPr>
      <w:pBdr>
        <w:top w:val="none" w:sz="0" w:space="0" w:color="000000"/>
        <w:left w:val="none" w:sz="0" w:space="0" w:color="000000"/>
        <w:bottom w:val="none" w:sz="0" w:space="0" w:color="000000"/>
        <w:right w:val="none" w:sz="0" w:space="0" w:color="000000"/>
      </w:pBdr>
      <w:spacing w:after="160" w:before="0" w:line="312"/>
      <w:ind w:left="567" w:right="0" w:firstLineChars="0" w:hanging="567"/>
      <w:jc w:val="left"/>
    </w:pPr>
    <w:rPr>
      <w:rFonts w:ascii="Arial" w:hAnsi="Arial" w:eastAsia="Arial" w:cs="Arial"/>
      <w:i w:val="false"/>
      <w:b w:val="false"/>
      <w:u w:val="none"/>
      <w:strike w:val="false"/>
      <w:sz w:val="20"/>
      <w:szCs w:val="20"/>
      <w:color w:val="2630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1.xml"/>
<Relationship Id="rId10"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11" Type="http://schemas.openxmlformats.org/officeDocument/2006/relationships/image" Target="media/94a409104c152350f0e9e5cbd38846bf531fe61f.png"/>
<Relationship Id="rId12" Type="http://schemas.openxmlformats.org/officeDocument/2006/relationships/image" Target="media/1715730014fd2747e4fd411e61a4617a375fc218.png"/>
<Relationship Id="rId13" Type="http://schemas.openxmlformats.org/officeDocument/2006/relationships/image" Target="media/7007bbee13b0a345e51bc7a3f8d93f9b2b6a8479.png"/>
<Relationship Id="rId14" Type="http://schemas.openxmlformats.org/officeDocument/2006/relationships/image" Target="media/f3217df480fe22f7ecac1af5ea7058e6029f105f.png"/>
<Relationship Id="rId15" Type="http://schemas.openxmlformats.org/officeDocument/2006/relationships/image" Target="media/adeeb7b7171357bbfe955316a50d35b16b01f0d5.png"/>
<Relationship Id="rId16" Type="http://schemas.openxmlformats.org/officeDocument/2006/relationships/image" Target="media/775f90dc826872a834d7067d90acf801b8f984c9.png"/>
<Relationship Id="rId17" Type="http://schemas.openxmlformats.org/officeDocument/2006/relationships/image" Target="media/3e730e560119d3b344d2b61e60d92cd487010a30.png"/>
<Relationship Id="rId18" Type="http://schemas.openxmlformats.org/officeDocument/2006/relationships/image" Target="media/8fc0d764fc2a0552d76fd96c83b0329242b7d705.png"/>
<Relationship Id="rId19" Type="http://schemas.openxmlformats.org/officeDocument/2006/relationships/image" Target="media/3bceb3fa2d217d4f109839e51486e3d92660fe50.png"/>
<Relationship Id="rId20" Type="http://schemas.openxmlformats.org/officeDocument/2006/relationships/image" Target="media/5bb1bb985bfbdf930af7a133fd302244def264d8.png"/>
<Relationship Id="rId21" Type="http://schemas.openxmlformats.org/officeDocument/2006/relationships/image" Target="media/2aad736f57d9bed76b1d6e40a21c3044357a86c2.png"/>
<Relationship Id="rId22" Type="http://schemas.openxmlformats.org/officeDocument/2006/relationships/image" Target="media/95ed3faeec3617dbae7f0bb65020efa36561c2f0.png"/>
<Relationship Id="rId23" Type="http://schemas.openxmlformats.org/officeDocument/2006/relationships/image" Target="media/68c7dcdb3c477a2a27a8638b7777c76f264b5d6e.png"/>
<Relationship Id="rId24" Type="http://schemas.openxmlformats.org/officeDocument/2006/relationships/image" Target="media/4b36b7908cfd64a8687ca7a9449e1e7e15bd0b13.png"/>
<Relationship Id="rId25" Type="http://schemas.openxmlformats.org/officeDocument/2006/relationships/image" Target="media/70f733dd1c6d8ed6c6ac93646599309bf71847ae.png"/>
<Relationship Id="rId26" Type="http://schemas.openxmlformats.org/officeDocument/2006/relationships/image" Target="media/562ae04f561c7342025ba6ecb07a6b7e0c60afeb.png"/>
<Relationship Id="rId27" Type="http://schemas.openxmlformats.org/officeDocument/2006/relationships/image" Target="media/44a127f376b6ea4bd53952700d50970fce15f7b6.png"/>
<Relationship Id="rId28" Type="http://schemas.openxmlformats.org/officeDocument/2006/relationships/image" Target="media/2903ae8c62e6af0e4c16c53eecf0d8eee04aa35d.png"/>
<Relationship Id="rId29" Type="http://schemas.openxmlformats.org/officeDocument/2006/relationships/image" Target="media/a28deb5444c2d58ee2edac930f19b47c2c88a6fe.png"/>
<Relationship Id="rId30" Type="http://schemas.openxmlformats.org/officeDocument/2006/relationships/image" Target="media/72ee9a65a28c11497a3357dea3a1d95a4be4ebb1.png"/>
<Relationship Id="rId31" Type="http://schemas.openxmlformats.org/officeDocument/2006/relationships/image" Target="media/dbfd4d2f27dbb60ef0176ed57ffec4dd8afc900b.png"/>
<Relationship Id="rId32" Type="http://schemas.openxmlformats.org/officeDocument/2006/relationships/image" Target="media/3349e85e00f5b780d301d379d8b9ac16f5cd358c.png"/>
<Relationship Id="rId33" Type="http://schemas.openxmlformats.org/officeDocument/2006/relationships/image" Target="media/d05c82022ec6264a48f1943903c84fe841421439.png"/>
<Relationship Id="rId34" Type="http://schemas.openxmlformats.org/officeDocument/2006/relationships/image" Target="media/f460cd23019bf91f1fdc3ebb5285852e1d257d41.png"/>
<Relationship Id="rId35" Type="http://schemas.openxmlformats.org/officeDocument/2006/relationships/image" Target="media/122542daffc785086f6d98dbd5bee15d9ba8db1b.png"/>
<Relationship Id="rId36" Type="http://schemas.openxmlformats.org/officeDocument/2006/relationships/image" Target="media/b76fcbb8ba84f4ad3aa985aea352bf67b7b226ab.png"/>
<Relationship Id="rId37" Type="http://schemas.openxmlformats.org/officeDocument/2006/relationships/image" Target="media/d7d0bd40e47c544584edd2665f356b02e561018e.png"/>
<Relationship Id="rId38" Type="http://schemas.openxmlformats.org/officeDocument/2006/relationships/image" Target="media/6e6a6a32f75962749a60c79c8c243b1ce666dea4.png"/>
<Relationship Id="rId39" Type="http://schemas.openxmlformats.org/officeDocument/2006/relationships/image" Target="media/ed4151fbead6d9632b28049b130462810dfd959f.png"/>
<Relationship Id="rId40" Type="http://schemas.openxmlformats.org/officeDocument/2006/relationships/image" Target="media/3a1084db959e226fc445fce7bf2d5ba20cc50e99.png"/>
<Relationship Id="rId41" Type="http://schemas.openxmlformats.org/officeDocument/2006/relationships/image" Target="media/011d67d13f23c87729a64886634772d873736114.png"/>
<Relationship Id="rId42" Type="http://schemas.openxmlformats.org/officeDocument/2006/relationships/image" Target="media/ff648843231c3b33be74810a1d468aa73d38526e.png"/>
<Relationship Id="rId43" Type="http://schemas.openxmlformats.org/officeDocument/2006/relationships/image" Target="media/05dd603e81c5dbd352ad89b4a3bff3faa8f0d8fc.png"/>
<Relationship Id="rId44" Type="http://schemas.openxmlformats.org/officeDocument/2006/relationships/image" Target="media/fa0ab28b36c79223cf99a79efcdd5896a0e01f70.png"/>
<Relationship Id="rId45" Type="http://schemas.openxmlformats.org/officeDocument/2006/relationships/image" Target="media/c4204b1df5205965fe5bd3254e6752502ae4ee85.png"/>
<Relationship Id="rId46" Type="http://schemas.openxmlformats.org/officeDocument/2006/relationships/image" Target="media/d46048773cbb6f3688e32c3e68954bc07b27bf4f.png"/>
<Relationship Id="rId47" Type="http://schemas.openxmlformats.org/officeDocument/2006/relationships/image" Target="media/c6b7d3df9ccb0c74474d4d7b68abf0e42ced20be.png"/>
<Relationship Id="rId48" Type="http://schemas.openxmlformats.org/officeDocument/2006/relationships/image" Target="media/5d9d9630a88a6444522e0653e4b06f4ebeb82d67.png"/>
<Relationship Id="rId49" Type="http://schemas.openxmlformats.org/officeDocument/2006/relationships/image" Target="media/468ee5b8bb1fd4bb1a9a076c2c4952e4054e7866.png"/>
<Relationship Id="rId50" Type="http://schemas.openxmlformats.org/officeDocument/2006/relationships/image" Target="media/bf699626e1b4fd721d9e7ba652ba66bbaf4a1a94.png"/>
<Relationship Id="rId51" Type="http://schemas.openxmlformats.org/officeDocument/2006/relationships/image" Target="media/1162faaffea6b78a3a700d02186109b9940fb5b3.png"/>
<Relationship Id="rId52" Type="http://schemas.openxmlformats.org/officeDocument/2006/relationships/image" Target="media/edcfe45ce8ced1275cd1714354ebb4bef3411949.png"/>
<Relationship Id="rId53" Type="http://schemas.openxmlformats.org/officeDocument/2006/relationships/image" Target="media/1643dd8ed364b137763dbaed14990edad499d8b7.png"/>
<Relationship Id="rId54" Type="http://schemas.openxmlformats.org/officeDocument/2006/relationships/image" Target="media/c8097759f3cc1f049977ed948d06c69d04e57e38.png"/>
<Relationship Id="rId55" Type="http://schemas.openxmlformats.org/officeDocument/2006/relationships/image" Target="media/0f5f076bce03118853599d7e82940133fa031869.png"/>
<Relationship Id="rId56" Type="http://schemas.openxmlformats.org/officeDocument/2006/relationships/image" Target="media/4d2cdd08b245051d36a92aa661ff16cac364acf0.png"/>
<Relationship Id="rId57" Type="http://schemas.openxmlformats.org/officeDocument/2006/relationships/image" Target="media/a65b54a669724f1d4bca0dfd1b4fc4bb654a8fe4.png"/>
<Relationship Id="rId58" Type="http://schemas.openxmlformats.org/officeDocument/2006/relationships/image" Target="media/44282f97298e1a5cef904de69e8e410e2a1be6af.png"/>
<Relationship Id="rId59" Type="http://schemas.openxmlformats.org/officeDocument/2006/relationships/image" Target="media/30217a1a0e3f9d194066639dd5b30e04517aab46.png"/>
<Relationship Id="rId60" Type="http://schemas.openxmlformats.org/officeDocument/2006/relationships/image" Target="media/8c60e58e39b34e255b111c974ef4207107bf0257.png"/>
<Relationship Id="rId61" Type="http://schemas.openxmlformats.org/officeDocument/2006/relationships/image" Target="media/222d33e8187cd289b83e4dc571ed057364e5fcd2.png"/>
<Relationship Id="rId62" Type="http://schemas.openxmlformats.org/officeDocument/2006/relationships/image" Target="media/0185ca1a1cd0a7f9ecdfe0b8713c64c1df6105e2.png"/>
<Relationship Id="rId63" Type="http://schemas.openxmlformats.org/officeDocument/2006/relationships/image" Target="media/819fea946a2246f3fb07b96fdb03468bd294274c.png"/>
<Relationship Id="rId64" Type="http://schemas.openxmlformats.org/officeDocument/2006/relationships/image" Target="media/f03a929897ed443ea0eb3422b62945bc0b81ea53.png"/>
<Relationship Id="rId65" Type="http://schemas.openxmlformats.org/officeDocument/2006/relationships/image" Target="media/c21209d0fca5fb5f528f0faede74da6062f6f22c.png"/>
<Relationship Id="rId66" Type="http://schemas.openxmlformats.org/officeDocument/2006/relationships/image" Target="media/ac60fc8a94400da0473a4f75a162039b07db0668.png"/>
<Relationship Id="rId67" Type="http://schemas.openxmlformats.org/officeDocument/2006/relationships/image" Target="media/dbb1db62638d5eaf1fc6e9a253a778274873985c.png"/>
<Relationship Id="rId68" Type="http://schemas.openxmlformats.org/officeDocument/2006/relationships/image" Target="media/7e5f97c0b8ae954257d1762b339cbf77d40c04a7.png"/>
<Relationship Id="rId69" Type="http://schemas.openxmlformats.org/officeDocument/2006/relationships/image" Target="media/0c0aabec8f2921fcfaaccf9229808a51cdaf8e43.png"/>
<Relationship Id="rId70" Type="http://schemas.openxmlformats.org/officeDocument/2006/relationships/image" Target="media/0f22a1fe38ee4010eb7aea269c9cf0748afc991f.png"/>
<Relationship Id="rId71" Type="http://schemas.openxmlformats.org/officeDocument/2006/relationships/image" Target="media/f6cef8faf22c6a64bec7f91fd1ca6bd55f2ce46f.png"/>
<Relationship Id="rId72" Type="http://schemas.openxmlformats.org/officeDocument/2006/relationships/image" Target="media/7e9fda757f54538257b9512e36f0b2eebd69a24e.png"/>
<Relationship Id="rId73" Type="http://schemas.openxmlformats.org/officeDocument/2006/relationships/image" Target="media/7d833cb7f6f36105197b3b9a55672ad8332e1288.png"/>
<Relationship Id="rId74" Type="http://schemas.openxmlformats.org/officeDocument/2006/relationships/image" Target="media/6068f8fe438df4febca8d02410d47763fb7da6f0.png"/>
<Relationship Id="rId75" Type="http://schemas.openxmlformats.org/officeDocument/2006/relationships/image" Target="media/dfe56b6b0e84c84878b62b1b6cde54ebf6c42b21.png"/>
<Relationship Id="rId76" Type="http://schemas.openxmlformats.org/officeDocument/2006/relationships/image" Target="media/7b36de44e72164b9f832974da44da522cc60bc3a.png"/>
<Relationship Id="rId77" Type="http://schemas.openxmlformats.org/officeDocument/2006/relationships/image" Target="media/de33dbbdaace91aa69b66afa2c83a238b2023fe4.png"/>
<Relationship Id="rId78" Type="http://schemas.openxmlformats.org/officeDocument/2006/relationships/image" Target="media/9019cb95b2b59553395242d123919a295e05e797.png"/>
<Relationship Id="rId79" Type="http://schemas.openxmlformats.org/officeDocument/2006/relationships/image" Target="media/d68206a53abb55893ac5a68d1c6cf759db68312e.png"/>
<Relationship Id="rId80" Type="http://schemas.openxmlformats.org/officeDocument/2006/relationships/image" Target="media/b4d8b87bc0844e029b4b1ba846510a665514f10d.png"/>
<Relationship Id="rId81" Type="http://schemas.openxmlformats.org/officeDocument/2006/relationships/image" Target="media/b82548e1fcc7a61f9d433b5244081736855277a9.png"/>
<Relationship Id="rId82" Type="http://schemas.openxmlformats.org/officeDocument/2006/relationships/image" Target="media/c6c9fe011983e4ff4069f0daa251a199a5ebcc64.png"/>
<Relationship Id="rId83" Type="http://schemas.openxmlformats.org/officeDocument/2006/relationships/image" Target="media/da207116929b95848a0a9105edc9f74dfde455da.png"/>
<Relationship Id="rId84" Type="http://schemas.openxmlformats.org/officeDocument/2006/relationships/image" Target="media/6a1363c95329ee6fdd6d3862fcf9ac4c7b037fef.png"/>
<Relationship Id="rId85" Type="http://schemas.openxmlformats.org/officeDocument/2006/relationships/image" Target="media/999f2ff5c4f9bae4a31966dac9f5208044e4f84a.png"/>
<Relationship Id="rId86" Type="http://schemas.openxmlformats.org/officeDocument/2006/relationships/image" Target="media/d1459100f47e992c0f6c96d910679207dab90fc6.png"/>
<Relationship Id="rId87" Type="http://schemas.openxmlformats.org/officeDocument/2006/relationships/image" Target="media/5c76b2eac5d94a2959cb478fa91de79f23bace9c.png"/>
<Relationship Id="rId88" Type="http://schemas.openxmlformats.org/officeDocument/2006/relationships/image" Target="media/d753a6f4dc04f4a4cc296e3af45984770a818670.png"/>
<Relationship Id="rId89" Type="http://schemas.openxmlformats.org/officeDocument/2006/relationships/image" Target="media/21dc22982e724ca5363a3ada4368452e0f684df3.png"/>
<Relationship Id="rId90" Type="http://schemas.openxmlformats.org/officeDocument/2006/relationships/image" Target="media/cc4a3519710f9d2d3c7a7bfc24dda3384aaa8067.png"/>
<Relationship Id="rId91" Type="http://schemas.openxmlformats.org/officeDocument/2006/relationships/image" Target="media/1303617f6fae0f63c93254a9ee4978b6f188323a.png"/>
<Relationship Id="rId92" Type="http://schemas.openxmlformats.org/officeDocument/2006/relationships/image" Target="media/84cd6d5966a022c111ebd8a8524d85d90e9f3f9f.png"/>
</Relationships>

</file>

<file path=word/_rels/header2.xml.rels><?xml version="1.0" encoding="UTF-8" standalone="yes"?>

<Relationships  xmlns="http://schemas.openxmlformats.org/package/2006/relationships">
<Relationship Id="rId1" Type="http://schemas.openxmlformats.org/officeDocument/2006/relationships/image" Target="media/c8f601f671628f84db8f080be720283e288d1846.png"/>
<Relationship Id="rId2" Type="http://schemas.openxmlformats.org/officeDocument/2006/relationships/image" Target="media/84cd6d5966a022c111ebd8a8524d85d90e9f3f9f.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gonzaloalmendariz</cp:lastModifiedBy>
  <cp:revision>9</cp:revision>
  <dcterms:created xsi:type="dcterms:W3CDTF">2017-02-28T11:18:00Z</dcterms:created>
  <dcterms:modified xsi:type="dcterms:W3CDTF">2026-10-08T13:40:01Z</dcterms:modified>
  <cp:category/>
</cp:coreProperties>
</file>