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Carpeta del 29 de agosto al 2 de septiembre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Lunes: ID GG /Informática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Martes: Tecnología , ID GG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Miércoles: inglés, música, ed física, plástica  FESTIBOSCO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Jueves: Tecnología, Ed física, catequesis.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Viernes: Inglés (x2), música, ed física, </w:t>
      </w:r>
    </w:p>
    <w:p w:rsidR="00000000" w:rsidDel="00000000" w:rsidP="00000000" w:rsidRDefault="00000000" w:rsidRPr="00000000" w14:paraId="00000007">
      <w:pPr>
        <w:jc w:val="center"/>
        <w:rPr>
          <w:sz w:val="44"/>
          <w:szCs w:val="44"/>
          <w:u w:val="single"/>
        </w:rPr>
      </w:pPr>
      <w:r w:rsidDel="00000000" w:rsidR="00000000" w:rsidRPr="00000000">
        <w:rPr>
          <w:b w:val="1"/>
          <w:color w:val="262626"/>
          <w:sz w:val="44"/>
          <w:szCs w:val="44"/>
          <w:highlight w:val="yellow"/>
          <w:u w:val="single"/>
          <w:rtl w:val="0"/>
        </w:rPr>
        <w:t xml:space="preserve">Prácticas del Lenguaje: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Comenzamos </w:t>
      </w:r>
      <w:r w:rsidDel="00000000" w:rsidR="00000000" w:rsidRPr="00000000">
        <w:rPr>
          <w:sz w:val="28"/>
          <w:szCs w:val="28"/>
          <w:rtl w:val="0"/>
        </w:rPr>
        <w:t xml:space="preserve">a leer la novela “LA BRUJA HERMELINDA” de Liliana Cinetto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Observamos la tapa. Anotamos hipótesis sobre la novela.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586907" cy="4488723"/>
            <wp:effectExtent b="0" l="0" r="0" t="0"/>
            <wp:docPr descr="Una caricatura de una persona&#10;&#10;Descripción generada automáticamente con confianza baja" id="5" name="image1.jpg"/>
            <a:graphic>
              <a:graphicData uri="http://schemas.openxmlformats.org/drawingml/2006/picture">
                <pic:pic>
                  <pic:nvPicPr>
                    <pic:cNvPr descr="Una caricatura de una persona&#10;&#10;Descripción generada automáticamente con confianza baja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907" cy="4488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En el cuaderno: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Escribí por lo menos 10 ideas de lo que imaginás que puede pasar en la novela.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Leemos el capítulo 1: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-¿Por qué todos le tenían miedo a Hermelinda?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-Contá como se arregla Hermelinda cada día.</w:t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Volvé a leer en el capítulo y buscá que indicios te da el texto para darte cuenta de que Hermelinda había perdido la memoria. Copialas en el cuaderno.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Leemos el capítulo 2:          </w:t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-Contá qué cosas hizo el Rey Bertoldo para conseguirle novia a su hijo.</w:t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-Inventá cinco formas más de conseguirle novia al príncipe.</w:t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Leemos el capítulo 3:</w:t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¿Con quiénes se encontró Hermelinda en el bosque? Contá cómo fueron esos encuentros.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Leemos el capítulo 4</w:t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-Contá las diferentes ideas que tuvieron los hichiceros para conseguirle novia al príncipe. </w:t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262626"/>
          <w:sz w:val="52"/>
          <w:szCs w:val="52"/>
          <w:highlight w:val="magenta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                              </w:t>
      </w:r>
      <w:r w:rsidDel="00000000" w:rsidR="00000000" w:rsidRPr="00000000">
        <w:rPr>
          <w:b w:val="1"/>
          <w:sz w:val="36"/>
          <w:szCs w:val="36"/>
          <w:highlight w:val="magenta"/>
          <w:rtl w:val="0"/>
        </w:rPr>
        <w:t xml:space="preserve"> </w:t>
      </w:r>
      <w:r w:rsidDel="00000000" w:rsidR="00000000" w:rsidRPr="00000000">
        <w:rPr>
          <w:b w:val="1"/>
          <w:color w:val="262626"/>
          <w:sz w:val="52"/>
          <w:szCs w:val="52"/>
          <w:highlight w:val="magenta"/>
          <w:rtl w:val="0"/>
        </w:rPr>
        <w:t xml:space="preserve">Matemática</w:t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Secuencia de trabajo de cálculo mental:</w:t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53940" cy="556768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2441" l="0" r="5102" t="15856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5567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518660" cy="1777602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23416" l="12166" r="3694" t="51694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1777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Pensando en lo que dice Amelia, resolvé las siguientes restas:</w:t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 sabemos que 80 - 40 = 40</w:t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82 - 40=</w:t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85 - 40=</w:t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 sabemos que 120 - 50= 70</w:t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121- 50=</w:t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127 - 50 =</w:t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Pensá restas que den 50.</w:t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Seguimos pensando sobre las restas…</w:t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Estos chicos y chicas resolvieron de diferentes formas estas restas… reflexionamos…</w:t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44415" cy="3977634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4301" l="4511" r="5927" t="40432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3977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244465" cy="5205095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23606" l="0" r="2962" t="4167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5205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Ahora vos…</w:t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341- 126=</w:t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821 - 213=</w:t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294 - 156=</w:t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783 - 257= </w:t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Compartimos estrategias de resta surgidas en el grupo.</w:t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color w:val="262626"/>
          <w:sz w:val="52"/>
          <w:szCs w:val="52"/>
          <w:highlight w:val="magenta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</w:t>
      </w:r>
      <w:r w:rsidDel="00000000" w:rsidR="00000000" w:rsidRPr="00000000">
        <w:rPr>
          <w:b w:val="1"/>
          <w:color w:val="262626"/>
          <w:sz w:val="52"/>
          <w:szCs w:val="52"/>
          <w:highlight w:val="magenta"/>
          <w:rtl w:val="0"/>
        </w:rPr>
        <w:t xml:space="preserve">Conocimiento del mundo</w:t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El día lunes concurren a la escuela algunas familias a contarnos sobre sus trabajos. Tomamos nota.</w:t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 el cuaderno:</w:t>
      </w:r>
    </w:p>
    <w:p w:rsidR="00000000" w:rsidDel="00000000" w:rsidP="00000000" w:rsidRDefault="00000000" w:rsidRPr="00000000" w14:paraId="0000004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Mientras nos cuentan anotamos lo que creemos más importante de cada uno.</w:t>
      </w:r>
    </w:p>
    <w:p w:rsidR="00000000" w:rsidDel="00000000" w:rsidP="00000000" w:rsidRDefault="00000000" w:rsidRPr="00000000" w14:paraId="0000004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Las familias nos cuentan:</w:t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¿De qué trabajan?</w:t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Estudios necesarios para poder realizar su trabajo.</w:t>
      </w:r>
    </w:p>
    <w:p w:rsidR="00000000" w:rsidDel="00000000" w:rsidP="00000000" w:rsidRDefault="00000000" w:rsidRPr="00000000" w14:paraId="0000004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Herramientas que utilizan.</w:t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Lugar de trabajo.</w:t>
      </w:r>
    </w:p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 el cuaderno:</w:t>
      </w:r>
    </w:p>
    <w:p w:rsidR="00000000" w:rsidDel="00000000" w:rsidP="00000000" w:rsidRDefault="00000000" w:rsidRPr="00000000" w14:paraId="0000004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Contá sobre las familias que vinieron:</w:t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-Profesión</w:t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-Lugar de trabajo</w:t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-Estudios</w:t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-Herramientas con las que trabajan</w:t>
      </w:r>
    </w:p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Oficios y profesiones</w:t>
      </w:r>
    </w:p>
    <w:p w:rsidR="00000000" w:rsidDel="00000000" w:rsidP="00000000" w:rsidRDefault="00000000" w:rsidRPr="00000000" w14:paraId="0000004E">
      <w:pPr>
        <w:shd w:fill="ffffff" w:val="clear"/>
        <w:spacing w:after="240" w:lineRule="auto"/>
        <w:rPr>
          <w:rFonts w:ascii="Arial" w:cs="Arial" w:eastAsia="Arial" w:hAnsi="Arial"/>
          <w:b w:val="1"/>
          <w:color w:val="008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4"/>
          <w:szCs w:val="24"/>
          <w:rtl w:val="0"/>
        </w:rPr>
        <w:t xml:space="preserve"> ¿Qué son las profesiones?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4"/>
          <w:szCs w:val="24"/>
          <w:rtl w:val="0"/>
        </w:rPr>
        <w:t xml:space="preserve">Las profesiones son ocupaciones que requieren de un conocimiento especializado, una capacitación educativa superior.</w:t>
      </w:r>
    </w:p>
    <w:p w:rsidR="00000000" w:rsidDel="00000000" w:rsidP="00000000" w:rsidRDefault="00000000" w:rsidRPr="00000000" w14:paraId="00000050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4"/>
          <w:szCs w:val="24"/>
          <w:rtl w:val="0"/>
        </w:rPr>
        <w:t xml:space="preserve">Generalmente se acepta que una profesión es una actividad especializada del trabajo dentro de la sociedad, y a la persona que la realiza se le denomina profesional.</w:t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4"/>
          <w:szCs w:val="24"/>
          <w:rtl w:val="0"/>
        </w:rPr>
        <w:t xml:space="preserve">Para ser un profesional es necesario estudiar en una Universidad o un Instituto Profesional por un lapso de cuatro o más años.</w:t>
      </w:r>
    </w:p>
    <w:p w:rsidR="00000000" w:rsidDel="00000000" w:rsidP="00000000" w:rsidRDefault="00000000" w:rsidRPr="00000000" w14:paraId="00000052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rPr>
          <w:rFonts w:ascii="Arial" w:cs="Arial" w:eastAsia="Arial" w:hAnsi="Arial"/>
          <w:b w:val="1"/>
          <w:color w:val="008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4"/>
          <w:szCs w:val="24"/>
          <w:rtl w:val="0"/>
        </w:rPr>
        <w:t xml:space="preserve"> ¿Qué son los oficios?</w:t>
      </w:r>
    </w:p>
    <w:p w:rsidR="00000000" w:rsidDel="00000000" w:rsidP="00000000" w:rsidRDefault="00000000" w:rsidRPr="00000000" w14:paraId="00000054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4"/>
          <w:szCs w:val="24"/>
          <w:rtl w:val="0"/>
        </w:rPr>
        <w:t xml:space="preserve">Se llama oficio a la ocupación de una persona, en especial que se  relaciona con labores manuales o artesanales. Los oficios son trabajos que se aprenden mirando, escuchando a otras personas pero que en definitiva no se necesitan estudios formales para poder realizarla, sino que la experiencia de la vida y el trabajo lo han formado. Muchas veces, el oficio se transmite de generación en generación en una misma familia.</w:t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4"/>
          <w:szCs w:val="24"/>
          <w:rtl w:val="0"/>
        </w:rPr>
        <w:t xml:space="preserve">Hacé una lista de oficios</w:t>
      </w:r>
    </w:p>
    <w:p w:rsidR="00000000" w:rsidDel="00000000" w:rsidP="00000000" w:rsidRDefault="00000000" w:rsidRPr="00000000" w14:paraId="00000056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4"/>
          <w:szCs w:val="24"/>
          <w:rtl w:val="0"/>
        </w:rPr>
        <w:t xml:space="preserve">Hacé una lista de profesiones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4"/>
          <w:szCs w:val="24"/>
          <w:rtl w:val="0"/>
        </w:rPr>
        <w:t xml:space="preserve">Elegí uno de cada uno y explicá con detalles de qué se trata</w:t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419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3086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oFeANqkOdK/+5+sSpLlDxnrCBw==">AMUW2mUWOGP/OKp5atp6emlSNQGWaViVKI9gRptroDaTexFeQlXjxfEIw549Ci3n74788tTsdTWtSuwGwsAa7IGwUnrc17REk/Aeze0GCwz3Vdq0pyEpoDQ=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2022-08-25T17:30:00Z</dcterms:created>
  <dc:creator>Claudio Gabriel Cristal</dc:creator>
</cp:coreProperties>
</file>