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Completa la tabla anotando los valores correspondientes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Cantidad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 por unidad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Lápices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Lapiceras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5 Resolvé estas divisiones: </w:t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564 : 5</w:t>
        <w:tab/>
        <w:t xml:space="preserve">                          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675 : 6</w:t>
      </w:r>
    </w:p>
    <w:p w:rsidR="00000000" w:rsidDel="00000000" w:rsidP="00000000" w:rsidRDefault="00000000" w:rsidRPr="00000000" w14:paraId="00000020">
      <w:pPr>
        <w:pageBreakBefore w:val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Evaluación Diagnóstica Matemática </w:t>
    </w:r>
  </w:p>
  <w:p w:rsidR="00000000" w:rsidDel="00000000" w:rsidP="00000000" w:rsidRDefault="00000000" w:rsidRPr="00000000" w14:paraId="00000022">
    <w:pPr>
      <w:pageBreakBefore w:val="0"/>
      <w:jc w:val="right"/>
      <w:rPr/>
    </w:pPr>
    <w:r w:rsidDel="00000000" w:rsidR="00000000" w:rsidRPr="00000000">
      <w:rPr>
        <w:rtl w:val="0"/>
      </w:rPr>
      <w:t xml:space="preserve">Fecha </w:t>
    </w:r>
  </w:p>
  <w:p w:rsidR="00000000" w:rsidDel="00000000" w:rsidP="00000000" w:rsidRDefault="00000000" w:rsidRPr="00000000" w14:paraId="00000023">
    <w:pPr>
      <w:pageBreakBefore w:val="0"/>
      <w:jc w:val="right"/>
      <w:rPr/>
    </w:pPr>
    <w:r w:rsidDel="00000000" w:rsidR="00000000" w:rsidRPr="00000000">
      <w:rPr>
        <w:rtl w:val="0"/>
      </w:rPr>
      <w:t xml:space="preserve">Nombre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