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 relevar el punto de partida de los alumnos se pueden proponer dos situaciones de lectura y escritura como las siguientes: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• Completar una ficha con información de cuentos que hayan leído el año anterior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Releer una parte de un cuento conocido a través de la lectura del docente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124325" cy="40862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Revision de contenidos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Los procedimientos y recursos con que cuentan para sintetizar una narración: ¿lo hacen renarrando o utilizan algunos procedimientos para sintetizar? ¿Cuenta la historia de manera completa los núcleos de la historia (situación inicial, complicación, causalidad, resolución) u omiten partes? ¿Las omisiones permiten igual a otros lectores tener idea del argumento o lo que se cuenta ha perdido coherencia por lo que se ha omitido?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3. Los recursos del lenguaje escrito que utilizan para resumir: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• escriben con frases propias de los textos que sintetizan o utilizan preferentemente un lenguaje más coloquial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escriben utilizando algunos procedimientos para cohesionar el texto: - sin repetir innecesariamente, sustituyendo léxicamente o mediante pronombres - omitiendo el sujeto cuando no hay problemas de referencia - conectando el texto causal y temporalmente de ser necesario;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• respetan las convenciones sobre el uso de mayúsculas (al inicio de texto, para nombres propios, después de punto), fluctúan en el uso convencional de las mayúsculas o no las usan convencionalmente;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• usan la puntuación de manera convencional y en relación con el sentido del texto, sólo usan los signos de puntuación interoracionales (punto seguido y aparte, signos de admiración y exclamación), también usan signos de puntuación intraoracionales (comas, punto y coma), usan signos adicionales como comillas, dos puntos paréntesis, puntos suspensivos de manera convencional o muy cercana al uso convencional;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emplean correctamente la ortografía literal en: - palabras cuya escritura puede resolverse recurriendo al conocimiento del uso de: mp, mb,nv, erre, gue-gui, que-qui. - uso de tildación en los pretéritos. - escritura correcta del infijo –ABA en el pretérito imperfecto. - escritura correcta de parónimos: a ser / a hacer, a ver / haber, cayó/calló, vos / voz, hay / ahí / ay - Palabras que pueden presentar dudas ortográficas (uso de b/v, de c/s/z, de g/j, de h, ll/y).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Lectura del texto  “Perdiendo Velocidad “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Actividades de lectura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 puede registrar si los alumnos pueden: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Leer y releer para localizar información sobre características de los personajes y las transformaciones que sufren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• Establecer relaciones entre cómo son los personajes y lo que hacen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Establecer relaciones entre los personajes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• Reconstruir las intenciones de los protagonistas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 • Identificar marcas de la presencia del narrador.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Respondemos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4991100" cy="3048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PROPUESTA DE TRABAJO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Tego y su compañero de circo: una dupla inseparable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Luego de haber intercambiado en clase sobre las preocupaciones de Tego reúnanse con una compañera o un compañero y piensen en los motivos que lo tienen tan intranquilo a lo largo del cuento. Luego, tomen nota para guardar registro de lo que conversaron y compartirlo con las y los demás.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167188" cy="474993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4749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