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Fortunas: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Break into jail and claim police brutality.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Never be led astray onto the path of virtue.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will forget that you ever knew 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Your society will be sought by people of taste and refinement.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will be honored for contributing your time and skill to a worthy cause.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Expect the worst, it's the least you can do.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may not get this fortune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 se puede cambiar el largo, si los contenidos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Password Easy - SUCUTRULE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 password estaba en el archivo hexadecimal y se cambiaba directo de ahi.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Password Offuscated - S0RPR3S4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 password se encuentra con el debugger de evan, cuando se pone la password que uno da, aparecen ambas. En el disassembly se busca donde se arma y en el hexadecimal se busca el codigo de las instrucciones y se cambia.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