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92B0F" w:rsidRDefault="00892B0F">
      <w:pPr>
        <w:widowControl w:val="0"/>
        <w:pBdr>
          <w:top w:val="nil"/>
          <w:left w:val="nil"/>
          <w:bottom w:val="nil"/>
          <w:right w:val="nil"/>
          <w:between w:val="nil"/>
        </w:pBdr>
        <w:spacing w:after="0" w:line="276" w:lineRule="auto"/>
      </w:pPr>
    </w:p>
    <w:p w:rsidR="00892B0F" w:rsidRDefault="006D19A6">
      <w:pPr>
        <w:pStyle w:val="Subttulo"/>
        <w:ind w:left="425"/>
      </w:pPr>
      <w:r>
        <w:rPr>
          <w:noProof/>
        </w:rPr>
        <mc:AlternateContent>
          <mc:Choice Requires="wps">
            <w:drawing>
              <wp:anchor distT="0" distB="0" distL="114300" distR="114300" simplePos="0" relativeHeight="251658240" behindDoc="0" locked="0" layoutInCell="1" hidden="0" allowOverlap="1">
                <wp:simplePos x="0" y="0"/>
                <wp:positionH relativeFrom="column">
                  <wp:posOffset>-165099</wp:posOffset>
                </wp:positionH>
                <wp:positionV relativeFrom="paragraph">
                  <wp:posOffset>0</wp:posOffset>
                </wp:positionV>
                <wp:extent cx="372700" cy="7212700"/>
                <wp:effectExtent l="0" t="0" r="0" b="0"/>
                <wp:wrapNone/>
                <wp:docPr id="36" name=""/>
                <wp:cNvGraphicFramePr/>
                <a:graphic xmlns:a="http://schemas.openxmlformats.org/drawingml/2006/main">
                  <a:graphicData uri="http://schemas.microsoft.com/office/word/2010/wordprocessingShape">
                    <wps:wsp>
                      <wps:cNvSpPr/>
                      <wps:spPr>
                        <a:xfrm>
                          <a:off x="5166000" y="180000"/>
                          <a:ext cx="360000" cy="7200000"/>
                        </a:xfrm>
                        <a:prstGeom prst="rect">
                          <a:avLst/>
                        </a:prstGeom>
                        <a:solidFill>
                          <a:srgbClr val="A8D08C"/>
                        </a:solidFill>
                        <a:ln w="12700" cap="flat" cmpd="sng">
                          <a:solidFill>
                            <a:srgbClr val="31538F"/>
                          </a:solidFill>
                          <a:prstDash val="solid"/>
                          <a:miter lim="800000"/>
                          <a:headEnd type="none" w="sm" len="sm"/>
                          <a:tailEnd type="none" w="sm" len="sm"/>
                        </a:ln>
                      </wps:spPr>
                      <wps:txbx>
                        <w:txbxContent>
                          <w:p w:rsidR="00892B0F" w:rsidRDefault="00892B0F">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id="_x0000_s1026" style="position:absolute;left:0;text-align:left;margin-left:-13pt;margin-top:0;width:29.35pt;height:567.9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6YoKQIAAGkEAAAOAAAAZHJzL2Uyb0RvYy54bWysVNuO0zAQfUfiHyy/0yQt7Zao6WrVUoS0&#10;YistfMDUcRpLvmG7Tfr3jJ2w7QISEuLFmclMjs+cmcnqvleSnLnzwuiKFpOcEq6ZqYU+VvTb1927&#10;JSU+gK5BGs0reuGe3q/fvll1tuRT0xpZc0cQRPuysxVtQ7BllnnWcgV+YizXGGyMUxDQdcesdtAh&#10;upLZNM8XWWdcbZ1h3Ht8ux2CdJ3wm4az8NQ0ngciK4rcQjpdOg/xzNYrKI8ObCvYSAP+gYUCofHS&#10;F6gtBCAnJ36DUoI5400TJsyozDSNYDzVgNUU+S/VPLdgeaoFxfH2RSb//2DZl/PeEVFXdLagRIPC&#10;HkVROutLjD3bvRs9j2assG+cik/kTvqKzovFIs9R2gu2f4nWqCnvA2EYn8UohhnG77Bj0UHE7Apk&#10;nQ+fuFEkGhV12LMkJZwffRhSf6bEe72Rot4JKZPjjoeNdOQM2N+H5TZfbkb0V2lSkw7pTe8SE8A5&#10;ayQEJKUsVu71MV346hN/izwr5rPl7k/IkdkWfDswSAgxDUolAg62FKqiSZVRlpZD/VHXJFwsKq1x&#10;J2ik5hUlkuMGoZE+DyDk3/NQRalRzNitoT/RCv2hR5BoHkx9wf56y3YCmT6CD3twOOEFXotTjxd+&#10;P4FDEvKzxrH6ULyfznFNbh136xxuHdCsNbhMLDhKBmcT0nJFBbR5OAXTiNTDK5mRLs5zmoJx9+LC&#10;3Pop6/qHWP8AAAD//wMAUEsDBBQABgAIAAAAIQBfhYIv3QAAAAgBAAAPAAAAZHJzL2Rvd25yZXYu&#10;eG1sTI9LT8NADITvSPyHlZG4oHbzUFsI2VQtCIlry+u6zZokIuuNsm4b/j3mBBdL1ozH35Tryffq&#10;hGPsAhlI5wkopDq4jhoDry9Ps1tQkS052wdCA98YYV1dXpS2cOFMOzztuVESQrGwBlrmodA61i16&#10;G+dhQBLtM4zesqxjo91ozxLue50lyVJ725F8aO2ADy3WX/ujN7DlFb/R4jn/eGzl8L3bbNObxpjr&#10;q2lzD4px4j8z/OILOlTCdAhHclH1BmbZUrqwAZki59kK1EFsab64A12V+n+B6gcAAP//AwBQSwEC&#10;LQAUAAYACAAAACEAtoM4kv4AAADhAQAAEwAAAAAAAAAAAAAAAAAAAAAAW0NvbnRlbnRfVHlwZXNd&#10;LnhtbFBLAQItABQABgAIAAAAIQA4/SH/1gAAAJQBAAALAAAAAAAAAAAAAAAAAC8BAABfcmVscy8u&#10;cmVsc1BLAQItABQABgAIAAAAIQD9U6YoKQIAAGkEAAAOAAAAAAAAAAAAAAAAAC4CAABkcnMvZTJv&#10;RG9jLnhtbFBLAQItABQABgAIAAAAIQBfhYIv3QAAAAgBAAAPAAAAAAAAAAAAAAAAAIMEAABkcnMv&#10;ZG93bnJldi54bWxQSwUGAAAAAAQABADzAAAAjQUAAAAA&#10;" fillcolor="#a8d08c" strokecolor="#31538f" strokeweight="1pt">
                <v:stroke startarrowwidth="narrow" startarrowlength="short" endarrowwidth="narrow" endarrowlength="short"/>
                <v:textbox inset="2.53958mm,2.53958mm,2.53958mm,2.53958mm">
                  <w:txbxContent>
                    <w:p w:rsidR="00892B0F" w:rsidRDefault="00892B0F">
                      <w:pPr>
                        <w:spacing w:after="0" w:line="240" w:lineRule="auto"/>
                        <w:textDirection w:val="btLr"/>
                      </w:pPr>
                    </w:p>
                  </w:txbxContent>
                </v:textbox>
              </v:rect>
            </w:pict>
          </mc:Fallback>
        </mc:AlternateContent>
      </w:r>
    </w:p>
    <w:p w:rsidR="00892B0F" w:rsidRDefault="00765A6B">
      <w:pPr>
        <w:pStyle w:val="Subttulo"/>
        <w:ind w:firstLine="72"/>
      </w:pPr>
      <w:r>
        <w:t>Versión 06</w:t>
      </w:r>
    </w:p>
    <w:p w:rsidR="00892B0F" w:rsidRDefault="00765A6B">
      <w:pPr>
        <w:pStyle w:val="Subttulo"/>
        <w:ind w:firstLine="72"/>
      </w:pPr>
      <w:r>
        <w:t>31</w:t>
      </w:r>
      <w:r w:rsidR="00AD3E40">
        <w:t>/0</w:t>
      </w:r>
      <w:r w:rsidR="009D76F8">
        <w:t>7</w:t>
      </w:r>
      <w:r w:rsidR="00AD3E40">
        <w:t>/2025</w:t>
      </w:r>
    </w:p>
    <w:p w:rsidR="00892B0F" w:rsidRDefault="006D19A6">
      <w:pPr>
        <w:pStyle w:val="Subttulo"/>
        <w:ind w:firstLine="72"/>
      </w:pPr>
      <w:r>
        <w:rPr>
          <w:noProof/>
        </w:rPr>
        <w:drawing>
          <wp:anchor distT="0" distB="0" distL="114300" distR="114300" simplePos="0" relativeHeight="251659264" behindDoc="0" locked="0" layoutInCell="1" hidden="0" allowOverlap="1">
            <wp:simplePos x="0" y="0"/>
            <wp:positionH relativeFrom="column">
              <wp:posOffset>2622549</wp:posOffset>
            </wp:positionH>
            <wp:positionV relativeFrom="paragraph">
              <wp:posOffset>0</wp:posOffset>
            </wp:positionV>
            <wp:extent cx="2777490" cy="1371600"/>
            <wp:effectExtent l="0" t="0" r="0" b="0"/>
            <wp:wrapSquare wrapText="bothSides" distT="0" distB="0" distL="114300" distR="114300"/>
            <wp:docPr id="4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a:srcRect/>
                    <a:stretch>
                      <a:fillRect/>
                    </a:stretch>
                  </pic:blipFill>
                  <pic:spPr>
                    <a:xfrm>
                      <a:off x="0" y="0"/>
                      <a:ext cx="2777490" cy="1371600"/>
                    </a:xfrm>
                    <a:prstGeom prst="rect">
                      <a:avLst/>
                    </a:prstGeom>
                    <a:ln/>
                  </pic:spPr>
                </pic:pic>
              </a:graphicData>
            </a:graphic>
          </wp:anchor>
        </w:drawing>
      </w:r>
    </w:p>
    <w:p w:rsidR="00892B0F" w:rsidRDefault="00892B0F"/>
    <w:p w:rsidR="00892B0F" w:rsidRDefault="00892B0F"/>
    <w:p w:rsidR="00892B0F" w:rsidRDefault="00892B0F"/>
    <w:p w:rsidR="00892B0F" w:rsidRDefault="00892B0F"/>
    <w:p w:rsidR="00892B0F" w:rsidRDefault="00892B0F"/>
    <w:p w:rsidR="00892B0F" w:rsidRDefault="00892B0F"/>
    <w:p w:rsidR="00892B0F" w:rsidRDefault="006D19A6">
      <w:pPr>
        <w:tabs>
          <w:tab w:val="left" w:pos="7749"/>
        </w:tabs>
      </w:pPr>
      <w:r>
        <w:tab/>
      </w:r>
    </w:p>
    <w:p w:rsidR="00892B0F" w:rsidRDefault="00892B0F">
      <w:pPr>
        <w:rPr>
          <w:sz w:val="32"/>
          <w:szCs w:val="32"/>
        </w:rPr>
      </w:pPr>
    </w:p>
    <w:p w:rsidR="00892B0F" w:rsidRDefault="00AD3E40">
      <w:pPr>
        <w:rPr>
          <w:sz w:val="32"/>
          <w:szCs w:val="32"/>
        </w:rPr>
      </w:pPr>
      <w:r>
        <w:rPr>
          <w:sz w:val="32"/>
          <w:szCs w:val="32"/>
        </w:rPr>
        <w:tab/>
      </w:r>
      <w:r>
        <w:rPr>
          <w:sz w:val="32"/>
          <w:szCs w:val="32"/>
        </w:rPr>
        <w:tab/>
      </w:r>
      <w:r>
        <w:rPr>
          <w:sz w:val="32"/>
          <w:szCs w:val="32"/>
        </w:rPr>
        <w:tab/>
      </w:r>
      <w:r>
        <w:rPr>
          <w:sz w:val="32"/>
          <w:szCs w:val="32"/>
        </w:rPr>
        <w:tab/>
      </w:r>
      <w:r>
        <w:rPr>
          <w:sz w:val="32"/>
          <w:szCs w:val="32"/>
        </w:rPr>
        <w:tab/>
      </w:r>
      <w:r>
        <w:rPr>
          <w:sz w:val="32"/>
          <w:szCs w:val="32"/>
        </w:rPr>
        <w:tab/>
        <w:t xml:space="preserve">   PROCEDIMIENTO GENERAL</w:t>
      </w:r>
      <w:r w:rsidR="006D19A6">
        <w:rPr>
          <w:sz w:val="32"/>
          <w:szCs w:val="32"/>
        </w:rPr>
        <w:t xml:space="preserve"> </w:t>
      </w:r>
    </w:p>
    <w:p w:rsidR="00892B0F" w:rsidRDefault="006D19A6">
      <w:pPr>
        <w:jc w:val="right"/>
        <w:rPr>
          <w:sz w:val="28"/>
          <w:szCs w:val="28"/>
        </w:rPr>
      </w:pPr>
      <w:r>
        <w:rPr>
          <w:sz w:val="32"/>
          <w:szCs w:val="32"/>
        </w:rPr>
        <w:tab/>
        <w:t xml:space="preserve"> </w:t>
      </w:r>
      <w:r>
        <w:rPr>
          <w:sz w:val="32"/>
          <w:szCs w:val="32"/>
        </w:rPr>
        <w:tab/>
        <w:t xml:space="preserve">                       </w:t>
      </w:r>
      <w:r>
        <w:rPr>
          <w:sz w:val="28"/>
          <w:szCs w:val="28"/>
          <w:u w:val="single"/>
        </w:rPr>
        <w:t>GESTIÓN DEL RIESGO</w:t>
      </w:r>
    </w:p>
    <w:p w:rsidR="00AD3E40" w:rsidRPr="007822E9" w:rsidRDefault="00AD3E40" w:rsidP="00AD3E40">
      <w:pPr>
        <w:rPr>
          <w:sz w:val="32"/>
        </w:rPr>
      </w:pPr>
      <w:r>
        <w:rPr>
          <w:sz w:val="28"/>
          <w:szCs w:val="28"/>
        </w:rPr>
        <w:t xml:space="preserve">             </w:t>
      </w:r>
      <w:r w:rsidR="006D19A6">
        <w:t>SERVICIOS NASER SRL – SAN MARTIN 8500 NEUQUEN (8300)</w:t>
      </w:r>
      <w:r>
        <w:t xml:space="preserve"> </w:t>
      </w:r>
      <w:r w:rsidRPr="007822E9">
        <w:t>+54 9 2994 57-6619</w:t>
      </w:r>
    </w:p>
    <w:p w:rsidR="00892B0F" w:rsidRDefault="00892B0F">
      <w:pPr>
        <w:rPr>
          <w:sz w:val="32"/>
          <w:szCs w:val="32"/>
        </w:rPr>
      </w:pPr>
    </w:p>
    <w:p w:rsidR="00892B0F" w:rsidRDefault="00892B0F">
      <w:pPr>
        <w:rPr>
          <w:sz w:val="32"/>
          <w:szCs w:val="32"/>
        </w:rPr>
      </w:pPr>
    </w:p>
    <w:p w:rsidR="00892B0F" w:rsidRDefault="00892B0F">
      <w:pPr>
        <w:rPr>
          <w:sz w:val="32"/>
          <w:szCs w:val="32"/>
        </w:rPr>
      </w:pPr>
    </w:p>
    <w:p w:rsidR="00892B0F" w:rsidRDefault="00892B0F">
      <w:pPr>
        <w:rPr>
          <w:sz w:val="32"/>
          <w:szCs w:val="32"/>
        </w:rPr>
      </w:pPr>
    </w:p>
    <w:p w:rsidR="00892B0F" w:rsidRDefault="00892B0F">
      <w:pPr>
        <w:rPr>
          <w:sz w:val="32"/>
          <w:szCs w:val="32"/>
        </w:rPr>
      </w:pPr>
    </w:p>
    <w:tbl>
      <w:tblPr>
        <w:tblStyle w:val="a"/>
        <w:tblpPr w:leftFromText="141" w:rightFromText="141" w:vertAnchor="text" w:tblpX="425" w:tblpY="441"/>
        <w:tblW w:w="765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2551"/>
        <w:gridCol w:w="2551"/>
      </w:tblGrid>
      <w:tr w:rsidR="00892B0F">
        <w:tc>
          <w:tcPr>
            <w:tcW w:w="2551" w:type="dxa"/>
          </w:tcPr>
          <w:p w:rsidR="00892B0F" w:rsidRDefault="006D19A6">
            <w:pPr>
              <w:jc w:val="center"/>
              <w:rPr>
                <w:sz w:val="24"/>
                <w:szCs w:val="24"/>
              </w:rPr>
            </w:pPr>
            <w:r>
              <w:rPr>
                <w:sz w:val="24"/>
                <w:szCs w:val="24"/>
              </w:rPr>
              <w:t>Realizado por:</w:t>
            </w:r>
          </w:p>
        </w:tc>
        <w:tc>
          <w:tcPr>
            <w:tcW w:w="2551" w:type="dxa"/>
          </w:tcPr>
          <w:p w:rsidR="00892B0F" w:rsidRDefault="006D19A6">
            <w:pPr>
              <w:jc w:val="center"/>
              <w:rPr>
                <w:sz w:val="24"/>
                <w:szCs w:val="24"/>
              </w:rPr>
            </w:pPr>
            <w:r>
              <w:rPr>
                <w:sz w:val="24"/>
                <w:szCs w:val="24"/>
              </w:rPr>
              <w:t>Verificado por:</w:t>
            </w:r>
          </w:p>
        </w:tc>
        <w:tc>
          <w:tcPr>
            <w:tcW w:w="2551" w:type="dxa"/>
          </w:tcPr>
          <w:p w:rsidR="00892B0F" w:rsidRDefault="006D19A6">
            <w:pPr>
              <w:jc w:val="center"/>
              <w:rPr>
                <w:sz w:val="24"/>
                <w:szCs w:val="24"/>
              </w:rPr>
            </w:pPr>
            <w:r>
              <w:rPr>
                <w:sz w:val="24"/>
                <w:szCs w:val="24"/>
              </w:rPr>
              <w:t>Aprobado por:</w:t>
            </w:r>
          </w:p>
        </w:tc>
      </w:tr>
      <w:tr w:rsidR="00892B0F">
        <w:trPr>
          <w:trHeight w:val="510"/>
        </w:trPr>
        <w:tc>
          <w:tcPr>
            <w:tcW w:w="2551" w:type="dxa"/>
          </w:tcPr>
          <w:p w:rsidR="00892B0F" w:rsidRDefault="006D19A6">
            <w:pPr>
              <w:jc w:val="center"/>
            </w:pPr>
            <w:r>
              <w:t xml:space="preserve">Facundo Dominguez </w:t>
            </w:r>
          </w:p>
        </w:tc>
        <w:tc>
          <w:tcPr>
            <w:tcW w:w="2551" w:type="dxa"/>
          </w:tcPr>
          <w:p w:rsidR="00892B0F" w:rsidRDefault="006D19A6">
            <w:pPr>
              <w:jc w:val="center"/>
            </w:pPr>
            <w:r>
              <w:t>Ariel Costallat</w:t>
            </w:r>
          </w:p>
        </w:tc>
        <w:tc>
          <w:tcPr>
            <w:tcW w:w="2551" w:type="dxa"/>
          </w:tcPr>
          <w:p w:rsidR="00892B0F" w:rsidRDefault="001A4605">
            <w:pPr>
              <w:jc w:val="center"/>
            </w:pPr>
            <w:r>
              <w:t>Víctor Bonfil</w:t>
            </w:r>
            <w:r w:rsidR="00F231E0">
              <w:t>s</w:t>
            </w:r>
          </w:p>
        </w:tc>
      </w:tr>
      <w:tr w:rsidR="00892B0F">
        <w:trPr>
          <w:trHeight w:val="510"/>
        </w:trPr>
        <w:tc>
          <w:tcPr>
            <w:tcW w:w="2551" w:type="dxa"/>
          </w:tcPr>
          <w:p w:rsidR="00892B0F" w:rsidRDefault="00AD3E40">
            <w:pPr>
              <w:jc w:val="center"/>
            </w:pPr>
            <w:r>
              <w:t>Ref. HSE</w:t>
            </w:r>
          </w:p>
        </w:tc>
        <w:tc>
          <w:tcPr>
            <w:tcW w:w="2551" w:type="dxa"/>
          </w:tcPr>
          <w:p w:rsidR="00892B0F" w:rsidRDefault="006D19A6">
            <w:pPr>
              <w:jc w:val="center"/>
            </w:pPr>
            <w:r>
              <w:t>Ref. SGC</w:t>
            </w:r>
          </w:p>
        </w:tc>
        <w:tc>
          <w:tcPr>
            <w:tcW w:w="2551" w:type="dxa"/>
          </w:tcPr>
          <w:p w:rsidR="00892B0F" w:rsidRDefault="001A4605" w:rsidP="00AD3E40">
            <w:pPr>
              <w:jc w:val="center"/>
            </w:pPr>
            <w:r>
              <w:t>Gerente comercial y operativo</w:t>
            </w:r>
          </w:p>
        </w:tc>
      </w:tr>
    </w:tbl>
    <w:p w:rsidR="00892B0F" w:rsidRDefault="006D19A6">
      <w:pPr>
        <w:rPr>
          <w:sz w:val="32"/>
          <w:szCs w:val="32"/>
        </w:rPr>
      </w:pPr>
      <w:r>
        <w:rPr>
          <w:sz w:val="32"/>
          <w:szCs w:val="32"/>
        </w:rPr>
        <w:tab/>
      </w:r>
    </w:p>
    <w:p w:rsidR="00892B0F" w:rsidRDefault="00892B0F">
      <w:pPr>
        <w:rPr>
          <w:sz w:val="32"/>
          <w:szCs w:val="32"/>
        </w:rPr>
      </w:pPr>
    </w:p>
    <w:p w:rsidR="00892B0F" w:rsidRDefault="00892B0F">
      <w:pPr>
        <w:rPr>
          <w:sz w:val="32"/>
          <w:szCs w:val="32"/>
        </w:rPr>
      </w:pPr>
    </w:p>
    <w:p w:rsidR="00892B0F" w:rsidRDefault="00892B0F">
      <w:pPr>
        <w:spacing w:before="120" w:after="120" w:line="360" w:lineRule="auto"/>
        <w:jc w:val="both"/>
      </w:pPr>
    </w:p>
    <w:p w:rsidR="00892B0F" w:rsidRPr="00C334B4" w:rsidRDefault="00892B0F">
      <w:pPr>
        <w:spacing w:before="120" w:after="120" w:line="360" w:lineRule="auto"/>
        <w:jc w:val="both"/>
        <w:rPr>
          <w:sz w:val="18"/>
        </w:rPr>
      </w:pPr>
    </w:p>
    <w:p w:rsidR="00892B0F" w:rsidRPr="00C334B4" w:rsidRDefault="006D19A6">
      <w:pPr>
        <w:numPr>
          <w:ilvl w:val="0"/>
          <w:numId w:val="7"/>
        </w:numPr>
        <w:pBdr>
          <w:top w:val="nil"/>
          <w:left w:val="nil"/>
          <w:bottom w:val="nil"/>
          <w:right w:val="nil"/>
          <w:between w:val="nil"/>
        </w:pBdr>
        <w:spacing w:before="120" w:after="120" w:line="360" w:lineRule="auto"/>
        <w:ind w:hanging="501"/>
        <w:jc w:val="both"/>
        <w:rPr>
          <w:color w:val="000000"/>
          <w:szCs w:val="28"/>
        </w:rPr>
      </w:pPr>
      <w:r w:rsidRPr="00C334B4">
        <w:rPr>
          <w:color w:val="000000"/>
          <w:szCs w:val="28"/>
        </w:rPr>
        <w:t>Objeto:</w:t>
      </w:r>
    </w:p>
    <w:p w:rsidR="00892B0F" w:rsidRDefault="006D19A6">
      <w:pPr>
        <w:spacing w:before="120" w:after="120" w:line="360" w:lineRule="auto"/>
        <w:ind w:left="390"/>
        <w:jc w:val="both"/>
      </w:pPr>
      <w:r>
        <w:t xml:space="preserve">Proporcionar la metodología para identificar, registrar y evaluar los riesgos operacionales y aspectos ambientales y establecer las medidas de control apropiadas. </w:t>
      </w:r>
    </w:p>
    <w:p w:rsidR="00892B0F" w:rsidRPr="00C334B4" w:rsidRDefault="006D19A6">
      <w:pPr>
        <w:spacing w:before="120" w:after="120" w:line="360" w:lineRule="auto"/>
        <w:ind w:left="425" w:hanging="566"/>
        <w:jc w:val="both"/>
        <w:rPr>
          <w:color w:val="000000"/>
          <w:szCs w:val="28"/>
        </w:rPr>
      </w:pPr>
      <w:r w:rsidRPr="00C334B4">
        <w:rPr>
          <w:szCs w:val="28"/>
        </w:rPr>
        <w:t xml:space="preserve">2.0 </w:t>
      </w:r>
      <w:r w:rsidRPr="00C334B4">
        <w:rPr>
          <w:color w:val="000000"/>
          <w:szCs w:val="28"/>
        </w:rPr>
        <w:t>Alcance:</w:t>
      </w:r>
    </w:p>
    <w:p w:rsidR="00892B0F" w:rsidRDefault="006D19A6" w:rsidP="005059BB">
      <w:pPr>
        <w:pBdr>
          <w:top w:val="nil"/>
          <w:left w:val="nil"/>
          <w:bottom w:val="nil"/>
          <w:right w:val="nil"/>
          <w:between w:val="nil"/>
        </w:pBdr>
        <w:spacing w:after="0" w:line="360" w:lineRule="auto"/>
        <w:ind w:left="390"/>
        <w:jc w:val="both"/>
      </w:pPr>
      <w:r>
        <w:rPr>
          <w:color w:val="000000"/>
        </w:rPr>
        <w:t xml:space="preserve">Todas las actividades desarrolladas por personal de Servicios </w:t>
      </w:r>
      <w:r w:rsidR="0088704B">
        <w:t>NASER SRL</w:t>
      </w:r>
      <w:r>
        <w:t>,</w:t>
      </w:r>
      <w:r>
        <w:rPr>
          <w:color w:val="000000"/>
        </w:rPr>
        <w:t xml:space="preserve"> contratistas y visitas en instalaciones </w:t>
      </w:r>
      <w:r>
        <w:t>propias y de clientes</w:t>
      </w:r>
      <w:r>
        <w:rPr>
          <w:color w:val="000000"/>
        </w:rPr>
        <w:t xml:space="preserve">, operaciones rutinarias, no rutinarias y de emergencia. </w:t>
      </w:r>
    </w:p>
    <w:p w:rsidR="00892B0F" w:rsidRPr="00C334B4" w:rsidRDefault="005059BB">
      <w:pPr>
        <w:numPr>
          <w:ilvl w:val="0"/>
          <w:numId w:val="8"/>
        </w:numPr>
        <w:pBdr>
          <w:top w:val="nil"/>
          <w:left w:val="nil"/>
          <w:bottom w:val="nil"/>
          <w:right w:val="nil"/>
          <w:between w:val="nil"/>
        </w:pBdr>
        <w:spacing w:after="0" w:line="360" w:lineRule="auto"/>
        <w:jc w:val="both"/>
        <w:rPr>
          <w:color w:val="000000"/>
          <w:szCs w:val="28"/>
        </w:rPr>
      </w:pPr>
      <w:r>
        <w:rPr>
          <w:color w:val="000000"/>
          <w:szCs w:val="28"/>
        </w:rPr>
        <w:t>Referencias:</w:t>
      </w:r>
    </w:p>
    <w:p w:rsidR="00892B0F" w:rsidRDefault="006D19A6">
      <w:pPr>
        <w:pBdr>
          <w:top w:val="nil"/>
          <w:left w:val="nil"/>
          <w:bottom w:val="nil"/>
          <w:right w:val="nil"/>
          <w:between w:val="nil"/>
        </w:pBdr>
        <w:spacing w:after="0" w:line="360" w:lineRule="auto"/>
        <w:ind w:left="390"/>
        <w:jc w:val="both"/>
        <w:rPr>
          <w:color w:val="000000"/>
        </w:rPr>
      </w:pPr>
      <w:r>
        <w:rPr>
          <w:color w:val="000000"/>
        </w:rPr>
        <w:t>ISO 45001:2018</w:t>
      </w:r>
    </w:p>
    <w:p w:rsidR="00AD3E40" w:rsidRDefault="00AD3E40">
      <w:pPr>
        <w:pBdr>
          <w:top w:val="nil"/>
          <w:left w:val="nil"/>
          <w:bottom w:val="nil"/>
          <w:right w:val="nil"/>
          <w:between w:val="nil"/>
        </w:pBdr>
        <w:spacing w:after="0" w:line="360" w:lineRule="auto"/>
        <w:ind w:left="390"/>
        <w:jc w:val="both"/>
        <w:rPr>
          <w:color w:val="000000"/>
        </w:rPr>
      </w:pPr>
      <w:r>
        <w:rPr>
          <w:color w:val="000000"/>
        </w:rPr>
        <w:t>ISO 9001:2015</w:t>
      </w:r>
    </w:p>
    <w:p w:rsidR="00AD3E40" w:rsidRDefault="00AD3E40">
      <w:pPr>
        <w:pBdr>
          <w:top w:val="nil"/>
          <w:left w:val="nil"/>
          <w:bottom w:val="nil"/>
          <w:right w:val="nil"/>
          <w:between w:val="nil"/>
        </w:pBdr>
        <w:spacing w:after="0" w:line="360" w:lineRule="auto"/>
        <w:ind w:left="390"/>
        <w:jc w:val="both"/>
        <w:rPr>
          <w:color w:val="000000"/>
        </w:rPr>
      </w:pPr>
      <w:r>
        <w:rPr>
          <w:color w:val="000000"/>
        </w:rPr>
        <w:t>ISO 14001:2015</w:t>
      </w:r>
    </w:p>
    <w:p w:rsidR="00892B0F" w:rsidRPr="00EE3F6E" w:rsidRDefault="00EE3F6E" w:rsidP="00EE3F6E">
      <w:pPr>
        <w:pStyle w:val="Prrafodelista"/>
        <w:numPr>
          <w:ilvl w:val="1"/>
          <w:numId w:val="8"/>
        </w:numPr>
        <w:pBdr>
          <w:top w:val="nil"/>
          <w:left w:val="nil"/>
          <w:bottom w:val="nil"/>
          <w:right w:val="nil"/>
          <w:between w:val="nil"/>
        </w:pBdr>
        <w:spacing w:after="0" w:line="360" w:lineRule="auto"/>
        <w:ind w:hanging="786"/>
        <w:jc w:val="both"/>
        <w:rPr>
          <w:color w:val="000000"/>
          <w:szCs w:val="28"/>
        </w:rPr>
      </w:pPr>
      <w:r>
        <w:rPr>
          <w:color w:val="000000"/>
          <w:szCs w:val="28"/>
        </w:rPr>
        <w:t>Definiciones:</w:t>
      </w:r>
    </w:p>
    <w:p w:rsidR="00892B0F" w:rsidRDefault="006D19A6" w:rsidP="00EE3F6E">
      <w:pPr>
        <w:pBdr>
          <w:top w:val="nil"/>
          <w:left w:val="nil"/>
          <w:bottom w:val="nil"/>
          <w:right w:val="nil"/>
          <w:between w:val="nil"/>
        </w:pBdr>
        <w:spacing w:after="0" w:line="360" w:lineRule="auto"/>
        <w:ind w:left="644"/>
        <w:jc w:val="both"/>
      </w:pPr>
      <w:r>
        <w:rPr>
          <w:color w:val="000000"/>
        </w:rPr>
        <w:t xml:space="preserve">Peligro: </w:t>
      </w:r>
    </w:p>
    <w:p w:rsidR="00892B0F" w:rsidRDefault="005059BB">
      <w:pPr>
        <w:pBdr>
          <w:top w:val="nil"/>
          <w:left w:val="nil"/>
          <w:bottom w:val="nil"/>
          <w:right w:val="nil"/>
          <w:between w:val="nil"/>
        </w:pBdr>
        <w:spacing w:after="0" w:line="360" w:lineRule="auto"/>
        <w:ind w:left="1068"/>
        <w:jc w:val="both"/>
        <w:rPr>
          <w:color w:val="000000"/>
        </w:rPr>
      </w:pPr>
      <w:r>
        <w:t>F</w:t>
      </w:r>
      <w:r w:rsidR="006D19A6">
        <w:t>uente, situación o acto con el potencial de causar daño a las personas, equipos, materiales o al entorno.</w:t>
      </w:r>
    </w:p>
    <w:p w:rsidR="00892B0F" w:rsidRDefault="00EE3F6E" w:rsidP="00EE3F6E">
      <w:pPr>
        <w:pBdr>
          <w:top w:val="nil"/>
          <w:left w:val="nil"/>
          <w:bottom w:val="nil"/>
          <w:right w:val="nil"/>
          <w:between w:val="nil"/>
        </w:pBdr>
        <w:spacing w:after="0" w:line="360" w:lineRule="auto"/>
        <w:ind w:left="644"/>
        <w:jc w:val="both"/>
      </w:pPr>
      <w:r>
        <w:rPr>
          <w:color w:val="000000"/>
        </w:rPr>
        <w:t>I</w:t>
      </w:r>
      <w:r w:rsidR="006D19A6">
        <w:rPr>
          <w:color w:val="000000"/>
        </w:rPr>
        <w:t>dentificación de Peligros:</w:t>
      </w:r>
    </w:p>
    <w:p w:rsidR="00892B0F" w:rsidRDefault="005059BB">
      <w:pPr>
        <w:pBdr>
          <w:top w:val="nil"/>
          <w:left w:val="nil"/>
          <w:bottom w:val="nil"/>
          <w:right w:val="nil"/>
          <w:between w:val="nil"/>
        </w:pBdr>
        <w:spacing w:after="0" w:line="360" w:lineRule="auto"/>
        <w:ind w:left="1068"/>
        <w:jc w:val="both"/>
        <w:rPr>
          <w:color w:val="000000"/>
        </w:rPr>
      </w:pPr>
      <w:r>
        <w:t>P</w:t>
      </w:r>
      <w:r w:rsidR="006D19A6">
        <w:t>roceso de reconocer y documentar las condiciones, situaciones o elementos en el entorno laboral que pueden causar daño a la salud, la seguridad o el bienestar de los trabajadores.</w:t>
      </w:r>
    </w:p>
    <w:p w:rsidR="00892B0F" w:rsidRDefault="006D19A6" w:rsidP="00EE3F6E">
      <w:pPr>
        <w:pBdr>
          <w:top w:val="nil"/>
          <w:left w:val="nil"/>
          <w:bottom w:val="nil"/>
          <w:right w:val="nil"/>
          <w:between w:val="nil"/>
        </w:pBdr>
        <w:spacing w:after="0" w:line="360" w:lineRule="auto"/>
        <w:ind w:left="644"/>
        <w:jc w:val="both"/>
      </w:pPr>
      <w:r>
        <w:rPr>
          <w:color w:val="000000"/>
        </w:rPr>
        <w:t xml:space="preserve">Riesgos: </w:t>
      </w:r>
    </w:p>
    <w:p w:rsidR="00892B0F" w:rsidRDefault="005059BB">
      <w:pPr>
        <w:pBdr>
          <w:top w:val="nil"/>
          <w:left w:val="nil"/>
          <w:bottom w:val="nil"/>
          <w:right w:val="nil"/>
          <w:between w:val="nil"/>
        </w:pBdr>
        <w:spacing w:after="0" w:line="360" w:lineRule="auto"/>
        <w:ind w:left="1068"/>
        <w:jc w:val="both"/>
        <w:rPr>
          <w:color w:val="000000"/>
        </w:rPr>
      </w:pPr>
      <w:r>
        <w:t>L</w:t>
      </w:r>
      <w:r w:rsidR="006D19A6">
        <w:t xml:space="preserve">a posibilidad de que ocurra un evento un evento incierto o desfavorable. </w:t>
      </w:r>
    </w:p>
    <w:p w:rsidR="00892B0F" w:rsidRDefault="006D19A6" w:rsidP="00EE3F6E">
      <w:pPr>
        <w:pBdr>
          <w:top w:val="nil"/>
          <w:left w:val="nil"/>
          <w:bottom w:val="nil"/>
          <w:right w:val="nil"/>
          <w:between w:val="nil"/>
        </w:pBdr>
        <w:spacing w:after="0" w:line="360" w:lineRule="auto"/>
        <w:ind w:left="644"/>
        <w:jc w:val="both"/>
      </w:pPr>
      <w:r>
        <w:rPr>
          <w:color w:val="000000"/>
        </w:rPr>
        <w:t xml:space="preserve">Evaluación de Riesgos: </w:t>
      </w:r>
    </w:p>
    <w:p w:rsidR="00892B0F" w:rsidRDefault="006D19A6">
      <w:pPr>
        <w:pBdr>
          <w:top w:val="nil"/>
          <w:left w:val="nil"/>
          <w:bottom w:val="nil"/>
          <w:right w:val="nil"/>
          <w:between w:val="nil"/>
        </w:pBdr>
        <w:spacing w:after="0" w:line="360" w:lineRule="auto"/>
        <w:ind w:left="1068"/>
        <w:jc w:val="both"/>
        <w:rPr>
          <w:color w:val="000000"/>
        </w:rPr>
      </w:pPr>
      <w:r>
        <w:rPr>
          <w:color w:val="000000"/>
        </w:rPr>
        <w:t>Proceso de evaluar el riesgo o riesgos que surgen de uno o varios peligros teniendo en cuenta lo adecuado de los controles existentes, y decidir si el riesgo o riesgos son o no aceptables.</w:t>
      </w:r>
    </w:p>
    <w:p w:rsidR="00892B0F" w:rsidRDefault="006D19A6" w:rsidP="00EE3F6E">
      <w:pPr>
        <w:pBdr>
          <w:top w:val="nil"/>
          <w:left w:val="nil"/>
          <w:bottom w:val="nil"/>
          <w:right w:val="nil"/>
          <w:between w:val="nil"/>
        </w:pBdr>
        <w:spacing w:after="0" w:line="360" w:lineRule="auto"/>
        <w:ind w:left="644"/>
        <w:jc w:val="both"/>
      </w:pPr>
      <w:r>
        <w:rPr>
          <w:color w:val="000000"/>
        </w:rPr>
        <w:t xml:space="preserve">Deterioro de la salud: </w:t>
      </w:r>
    </w:p>
    <w:p w:rsidR="00892B0F" w:rsidRDefault="005059BB">
      <w:pPr>
        <w:pBdr>
          <w:top w:val="nil"/>
          <w:left w:val="nil"/>
          <w:bottom w:val="nil"/>
          <w:right w:val="nil"/>
          <w:between w:val="nil"/>
        </w:pBdr>
        <w:spacing w:after="0" w:line="360" w:lineRule="auto"/>
        <w:ind w:left="1068"/>
        <w:jc w:val="both"/>
        <w:rPr>
          <w:color w:val="000000"/>
        </w:rPr>
      </w:pPr>
      <w:r>
        <w:t>D</w:t>
      </w:r>
      <w:r w:rsidR="006D19A6">
        <w:t>año físico, mental o social que afecta al trabajador debido a factores relacionados con su actividad laboral o entorno de trabajo.</w:t>
      </w:r>
    </w:p>
    <w:p w:rsidR="00892B0F" w:rsidRDefault="006D19A6" w:rsidP="00EE3F6E">
      <w:pPr>
        <w:pBdr>
          <w:top w:val="nil"/>
          <w:left w:val="nil"/>
          <w:bottom w:val="nil"/>
          <w:right w:val="nil"/>
          <w:between w:val="nil"/>
        </w:pBdr>
        <w:spacing w:after="0" w:line="360" w:lineRule="auto"/>
        <w:ind w:left="644"/>
        <w:jc w:val="both"/>
      </w:pPr>
      <w:r>
        <w:rPr>
          <w:color w:val="000000"/>
        </w:rPr>
        <w:t xml:space="preserve">Riesgo aceptable: </w:t>
      </w:r>
    </w:p>
    <w:p w:rsidR="00892B0F" w:rsidRDefault="006D19A6">
      <w:pPr>
        <w:pBdr>
          <w:top w:val="nil"/>
          <w:left w:val="nil"/>
          <w:bottom w:val="nil"/>
          <w:right w:val="nil"/>
          <w:between w:val="nil"/>
        </w:pBdr>
        <w:spacing w:after="0" w:line="360" w:lineRule="auto"/>
        <w:ind w:left="1068"/>
        <w:jc w:val="both"/>
        <w:rPr>
          <w:color w:val="000000"/>
        </w:rPr>
      </w:pPr>
      <w:r>
        <w:rPr>
          <w:color w:val="000000"/>
        </w:rPr>
        <w:t xml:space="preserve">Riesgo que se ha reducido a un nivel que puede ser tolerado por </w:t>
      </w:r>
      <w:r>
        <w:t xml:space="preserve">Servicios NASER SRL </w:t>
      </w:r>
      <w:r>
        <w:rPr>
          <w:color w:val="000000"/>
        </w:rPr>
        <w:t>teniendo en c</w:t>
      </w:r>
      <w:r>
        <w:t>uenta requisitos</w:t>
      </w:r>
      <w:r>
        <w:rPr>
          <w:color w:val="000000"/>
        </w:rPr>
        <w:t xml:space="preserve"> legales </w:t>
      </w:r>
      <w:r w:rsidR="00510A3E">
        <w:rPr>
          <w:color w:val="000000"/>
        </w:rPr>
        <w:t>y</w:t>
      </w:r>
      <w:r w:rsidR="00510A3E">
        <w:t xml:space="preserve"> </w:t>
      </w:r>
      <w:r w:rsidR="00510A3E">
        <w:rPr>
          <w:color w:val="000000"/>
        </w:rPr>
        <w:t>políticas</w:t>
      </w:r>
      <w:r>
        <w:rPr>
          <w:color w:val="000000"/>
        </w:rPr>
        <w:t xml:space="preserve"> de seguridad y salud en el trabajo.</w:t>
      </w:r>
    </w:p>
    <w:p w:rsidR="00892B0F" w:rsidRDefault="00892B0F">
      <w:pPr>
        <w:pBdr>
          <w:top w:val="nil"/>
          <w:left w:val="nil"/>
          <w:bottom w:val="nil"/>
          <w:right w:val="nil"/>
          <w:between w:val="nil"/>
        </w:pBdr>
        <w:spacing w:after="0" w:line="360" w:lineRule="auto"/>
        <w:ind w:left="1068"/>
        <w:jc w:val="both"/>
        <w:rPr>
          <w:color w:val="000000"/>
        </w:rPr>
      </w:pPr>
    </w:p>
    <w:p w:rsidR="00892B0F" w:rsidRPr="00765A6B" w:rsidRDefault="00854664" w:rsidP="00765A6B">
      <w:pPr>
        <w:ind w:left="-141" w:hanging="135"/>
        <w:rPr>
          <w:sz w:val="28"/>
          <w:szCs w:val="28"/>
        </w:rPr>
      </w:pPr>
      <w:r>
        <w:rPr>
          <w:szCs w:val="28"/>
        </w:rPr>
        <w:lastRenderedPageBreak/>
        <w:t>4.0</w:t>
      </w:r>
      <w:r w:rsidR="006D19A6" w:rsidRPr="00C334B4">
        <w:rPr>
          <w:sz w:val="18"/>
        </w:rPr>
        <w:t xml:space="preserve"> </w:t>
      </w:r>
      <w:r w:rsidR="00C334B4">
        <w:rPr>
          <w:szCs w:val="28"/>
        </w:rPr>
        <w:t>Desarrollo</w:t>
      </w:r>
      <w:r w:rsidR="006D19A6" w:rsidRPr="00C334B4">
        <w:rPr>
          <w:szCs w:val="28"/>
        </w:rPr>
        <w:t xml:space="preserve">: </w:t>
      </w:r>
      <w:bookmarkStart w:id="0" w:name="_heading=h.gjdgxs" w:colFirst="0" w:colLast="0"/>
      <w:bookmarkEnd w:id="0"/>
    </w:p>
    <w:p w:rsidR="00892B0F" w:rsidRDefault="00854664">
      <w:pPr>
        <w:jc w:val="both"/>
      </w:pPr>
      <w:r>
        <w:t>4</w:t>
      </w:r>
      <w:r w:rsidR="006D19A6">
        <w:t>.1 Generalidades</w:t>
      </w:r>
    </w:p>
    <w:p w:rsidR="00892B0F" w:rsidRDefault="006D19A6">
      <w:pPr>
        <w:jc w:val="both"/>
      </w:pPr>
      <w:r>
        <w:t>El proceso de Identificación de Peligros, Evaluación y Control de Riesgos de una actividad comprende</w:t>
      </w:r>
      <w:r w:rsidR="005059BB">
        <w:t xml:space="preserve"> las siguientes etapas:</w:t>
      </w:r>
    </w:p>
    <w:p w:rsidR="00892B0F" w:rsidRDefault="00854664">
      <w:pPr>
        <w:ind w:left="-425"/>
        <w:jc w:val="both"/>
      </w:pPr>
      <w:r>
        <w:tab/>
        <w:t>4</w:t>
      </w:r>
      <w:r w:rsidR="006D19A6">
        <w:t>.1.1 Selección de la Tarea</w:t>
      </w:r>
    </w:p>
    <w:p w:rsidR="00892B0F" w:rsidRDefault="005059BB">
      <w:pPr>
        <w:jc w:val="both"/>
      </w:pPr>
      <w:r>
        <w:t>•</w:t>
      </w:r>
      <w:r>
        <w:tab/>
        <w:t>Se definen</w:t>
      </w:r>
      <w:r w:rsidR="006D19A6">
        <w:t xml:space="preserve"> las tareas rutinarias y no rutinarias que realiza el personal (o toda persona que accede a las instalaciones de la empresa) dentro de los</w:t>
      </w:r>
      <w:r>
        <w:t xml:space="preserve"> horarios laborales, considerando los procedimientos operativos e instructivos de trabajo.</w:t>
      </w:r>
    </w:p>
    <w:p w:rsidR="00892B0F" w:rsidRDefault="00854664">
      <w:pPr>
        <w:jc w:val="both"/>
      </w:pPr>
      <w:r>
        <w:t>4</w:t>
      </w:r>
      <w:r w:rsidR="006D19A6">
        <w:t>.1.2</w:t>
      </w:r>
      <w:r w:rsidR="006D19A6">
        <w:tab/>
        <w:t xml:space="preserve">Identificación de Peligros  </w:t>
      </w:r>
    </w:p>
    <w:p w:rsidR="00892B0F" w:rsidRDefault="006D19A6">
      <w:pPr>
        <w:jc w:val="both"/>
      </w:pPr>
      <w:r>
        <w:t>•</w:t>
      </w:r>
      <w:r>
        <w:tab/>
        <w:t>Para identificar los peligros significativos de Seguridad y Salud Oc</w:t>
      </w:r>
      <w:r w:rsidR="005059BB">
        <w:t>upacional, se toman como base los procedimientos e instructivos de trabajo.</w:t>
      </w:r>
    </w:p>
    <w:p w:rsidR="00892B0F" w:rsidRDefault="005059BB">
      <w:pPr>
        <w:jc w:val="both"/>
      </w:pPr>
      <w:r>
        <w:t>•</w:t>
      </w:r>
      <w:r>
        <w:tab/>
        <w:t>Para cada tarea se relevan</w:t>
      </w:r>
      <w:r w:rsidR="006D19A6">
        <w:t xml:space="preserve"> los peligros existentes y registrados utilizando el formulario de Identificación de peligros y control de riesgos </w:t>
      </w:r>
      <w:r w:rsidR="006D19A6">
        <w:rPr>
          <w:b/>
          <w:i/>
        </w:rPr>
        <w:t>“</w:t>
      </w:r>
      <w:r w:rsidR="00EE3F6E">
        <w:rPr>
          <w:b/>
          <w:i/>
        </w:rPr>
        <w:t>IPCR”</w:t>
      </w:r>
      <w:r w:rsidR="00EE3F6E">
        <w:t xml:space="preserve"> (</w:t>
      </w:r>
      <w:r>
        <w:t>PGSN07-F1)</w:t>
      </w:r>
      <w:r w:rsidR="006D19A6">
        <w:t xml:space="preserve">, en el cual se identifican las medidas de control.  </w:t>
      </w:r>
    </w:p>
    <w:p w:rsidR="00892B0F" w:rsidRDefault="006D19A6">
      <w:pPr>
        <w:jc w:val="both"/>
      </w:pPr>
      <w:r>
        <w:t>•</w:t>
      </w:r>
      <w:r>
        <w:tab/>
        <w:t xml:space="preserve">Será responsabilidad del personal de Seguridad </w:t>
      </w:r>
      <w:r w:rsidR="005059BB">
        <w:t>e Higiene Laboral identificar</w:t>
      </w:r>
      <w:r>
        <w:t xml:space="preserve"> los peligros presentes en las diferentes actividades que se desarrollan.</w:t>
      </w:r>
    </w:p>
    <w:p w:rsidR="00892B0F" w:rsidRDefault="006D19A6" w:rsidP="00854664">
      <w:pPr>
        <w:pStyle w:val="Prrafodelista"/>
        <w:numPr>
          <w:ilvl w:val="2"/>
          <w:numId w:val="14"/>
        </w:numPr>
        <w:pBdr>
          <w:top w:val="nil"/>
          <w:left w:val="nil"/>
          <w:bottom w:val="nil"/>
          <w:right w:val="nil"/>
          <w:between w:val="nil"/>
        </w:pBdr>
        <w:jc w:val="both"/>
      </w:pPr>
      <w:r w:rsidRPr="00854664">
        <w:rPr>
          <w:color w:val="000000"/>
        </w:rPr>
        <w:t xml:space="preserve">Análisis y Estimación del Riesgo </w:t>
      </w:r>
    </w:p>
    <w:p w:rsidR="00892B0F" w:rsidRDefault="006D19A6">
      <w:pPr>
        <w:jc w:val="both"/>
      </w:pPr>
      <w:r>
        <w:t>•</w:t>
      </w:r>
      <w:r>
        <w:tab/>
        <w:t>Para el proceso de Análisis y Estimación de Riesgos, el referente de seguridad e higiene en el trabajo requiere la colaboración de</w:t>
      </w:r>
      <w:r w:rsidR="005D4327">
        <w:t xml:space="preserve"> los responsables de cada Área</w:t>
      </w:r>
      <w:r>
        <w:t xml:space="preserve"> de ser necesario. </w:t>
      </w:r>
    </w:p>
    <w:p w:rsidR="00892B0F" w:rsidRDefault="006D19A6" w:rsidP="00854664">
      <w:pPr>
        <w:pStyle w:val="Prrafodelista"/>
        <w:numPr>
          <w:ilvl w:val="3"/>
          <w:numId w:val="14"/>
        </w:numPr>
        <w:pBdr>
          <w:top w:val="nil"/>
          <w:left w:val="nil"/>
          <w:bottom w:val="nil"/>
          <w:right w:val="nil"/>
          <w:between w:val="nil"/>
        </w:pBdr>
        <w:spacing w:after="0"/>
        <w:jc w:val="both"/>
      </w:pPr>
      <w:r w:rsidRPr="00854664">
        <w:rPr>
          <w:color w:val="000000"/>
        </w:rPr>
        <w:t xml:space="preserve">Para estimar los </w:t>
      </w:r>
      <w:r w:rsidRPr="00854664">
        <w:rPr>
          <w:b/>
          <w:color w:val="000000"/>
        </w:rPr>
        <w:t>Niveles de Riesgo</w:t>
      </w:r>
      <w:r w:rsidRPr="00854664">
        <w:rPr>
          <w:color w:val="000000"/>
        </w:rPr>
        <w:t>, se adoptarán los siguientes parámetros:</w:t>
      </w:r>
      <w:r>
        <w:rPr>
          <w:noProof/>
        </w:rPr>
        <w:drawing>
          <wp:anchor distT="0" distB="0" distL="114300" distR="114300" simplePos="0" relativeHeight="251661312" behindDoc="0" locked="0" layoutInCell="1" hidden="0" allowOverlap="1">
            <wp:simplePos x="0" y="0"/>
            <wp:positionH relativeFrom="column">
              <wp:posOffset>431332</wp:posOffset>
            </wp:positionH>
            <wp:positionV relativeFrom="paragraph">
              <wp:posOffset>174508</wp:posOffset>
            </wp:positionV>
            <wp:extent cx="4264988" cy="2356530"/>
            <wp:effectExtent l="0" t="0" r="0" b="0"/>
            <wp:wrapTopAndBottom distT="0" distB="0"/>
            <wp:docPr id="3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4264988" cy="2356530"/>
                    </a:xfrm>
                    <a:prstGeom prst="rect">
                      <a:avLst/>
                    </a:prstGeom>
                    <a:ln/>
                  </pic:spPr>
                </pic:pic>
              </a:graphicData>
            </a:graphic>
          </wp:anchor>
        </w:drawing>
      </w:r>
    </w:p>
    <w:p w:rsidR="00510A3E" w:rsidRDefault="00510A3E" w:rsidP="006D19A6">
      <w:pPr>
        <w:pBdr>
          <w:top w:val="nil"/>
          <w:left w:val="nil"/>
          <w:bottom w:val="nil"/>
          <w:right w:val="nil"/>
          <w:between w:val="nil"/>
        </w:pBdr>
        <w:spacing w:after="0"/>
        <w:jc w:val="both"/>
        <w:rPr>
          <w:color w:val="000000"/>
        </w:rPr>
      </w:pPr>
    </w:p>
    <w:p w:rsidR="00892B0F" w:rsidRDefault="006D19A6">
      <w:pPr>
        <w:pBdr>
          <w:top w:val="nil"/>
          <w:left w:val="nil"/>
          <w:bottom w:val="nil"/>
          <w:right w:val="nil"/>
          <w:between w:val="nil"/>
        </w:pBdr>
        <w:spacing w:after="0" w:line="276" w:lineRule="auto"/>
        <w:ind w:left="720"/>
        <w:jc w:val="both"/>
        <w:rPr>
          <w:color w:val="000000"/>
        </w:rPr>
      </w:pPr>
      <w:r>
        <w:rPr>
          <w:color w:val="000000"/>
        </w:rPr>
        <w:t>Criterios a utilizar:</w:t>
      </w:r>
    </w:p>
    <w:p w:rsidR="00892B0F" w:rsidRDefault="005D4327">
      <w:pPr>
        <w:pBdr>
          <w:top w:val="nil"/>
          <w:left w:val="nil"/>
          <w:bottom w:val="nil"/>
          <w:right w:val="nil"/>
          <w:between w:val="nil"/>
        </w:pBdr>
        <w:spacing w:after="0" w:line="276" w:lineRule="auto"/>
        <w:ind w:left="720"/>
        <w:jc w:val="both"/>
        <w:rPr>
          <w:color w:val="000000"/>
        </w:rPr>
      </w:pPr>
      <w:r>
        <w:t>En sentido vertical se encuentra la severidad.</w:t>
      </w:r>
    </w:p>
    <w:p w:rsidR="00892B0F" w:rsidRDefault="006D19A6">
      <w:pPr>
        <w:pBdr>
          <w:top w:val="nil"/>
          <w:left w:val="nil"/>
          <w:bottom w:val="nil"/>
          <w:right w:val="nil"/>
          <w:between w:val="nil"/>
        </w:pBdr>
        <w:spacing w:after="0" w:line="276" w:lineRule="auto"/>
        <w:ind w:left="720"/>
        <w:jc w:val="both"/>
        <w:rPr>
          <w:color w:val="000000"/>
        </w:rPr>
      </w:pPr>
      <w:r>
        <w:rPr>
          <w:color w:val="000000"/>
        </w:rPr>
        <w:t>1 Menores.</w:t>
      </w:r>
    </w:p>
    <w:p w:rsidR="00892B0F" w:rsidRDefault="006D19A6">
      <w:pPr>
        <w:pBdr>
          <w:top w:val="nil"/>
          <w:left w:val="nil"/>
          <w:bottom w:val="nil"/>
          <w:right w:val="nil"/>
          <w:between w:val="nil"/>
        </w:pBdr>
        <w:spacing w:after="0" w:line="276" w:lineRule="auto"/>
        <w:ind w:left="720"/>
        <w:jc w:val="both"/>
        <w:rPr>
          <w:color w:val="000000"/>
        </w:rPr>
      </w:pPr>
      <w:r>
        <w:rPr>
          <w:color w:val="000000"/>
        </w:rPr>
        <w:t>2 Moderados.</w:t>
      </w:r>
    </w:p>
    <w:p w:rsidR="00892B0F" w:rsidRDefault="006D19A6">
      <w:pPr>
        <w:pBdr>
          <w:top w:val="nil"/>
          <w:left w:val="nil"/>
          <w:bottom w:val="nil"/>
          <w:right w:val="nil"/>
          <w:between w:val="nil"/>
        </w:pBdr>
        <w:spacing w:after="0" w:line="276" w:lineRule="auto"/>
        <w:ind w:left="720"/>
        <w:jc w:val="both"/>
        <w:rPr>
          <w:color w:val="000000"/>
        </w:rPr>
      </w:pPr>
      <w:r>
        <w:rPr>
          <w:color w:val="000000"/>
        </w:rPr>
        <w:t>3 Relevantes.</w:t>
      </w:r>
    </w:p>
    <w:p w:rsidR="00892B0F" w:rsidRDefault="006D19A6">
      <w:pPr>
        <w:pBdr>
          <w:top w:val="nil"/>
          <w:left w:val="nil"/>
          <w:bottom w:val="nil"/>
          <w:right w:val="nil"/>
          <w:between w:val="nil"/>
        </w:pBdr>
        <w:spacing w:after="0" w:line="276" w:lineRule="auto"/>
        <w:ind w:left="720"/>
        <w:jc w:val="both"/>
        <w:rPr>
          <w:color w:val="000000"/>
        </w:rPr>
      </w:pPr>
      <w:r>
        <w:rPr>
          <w:color w:val="000000"/>
        </w:rPr>
        <w:t>4 Mayor</w:t>
      </w:r>
    </w:p>
    <w:p w:rsidR="00892B0F" w:rsidRDefault="006D19A6">
      <w:pPr>
        <w:pBdr>
          <w:top w:val="nil"/>
          <w:left w:val="nil"/>
          <w:bottom w:val="nil"/>
          <w:right w:val="nil"/>
          <w:between w:val="nil"/>
        </w:pBdr>
        <w:spacing w:after="0" w:line="276" w:lineRule="auto"/>
        <w:ind w:left="720"/>
        <w:jc w:val="both"/>
        <w:rPr>
          <w:color w:val="000000"/>
        </w:rPr>
      </w:pPr>
      <w:r>
        <w:rPr>
          <w:color w:val="000000"/>
        </w:rPr>
        <w:t xml:space="preserve">5 </w:t>
      </w:r>
      <w:r>
        <w:t>Crítica</w:t>
      </w:r>
    </w:p>
    <w:p w:rsidR="00892B0F" w:rsidRDefault="00892B0F">
      <w:pPr>
        <w:pBdr>
          <w:top w:val="nil"/>
          <w:left w:val="nil"/>
          <w:bottom w:val="nil"/>
          <w:right w:val="nil"/>
          <w:between w:val="nil"/>
        </w:pBdr>
        <w:spacing w:after="0" w:line="276" w:lineRule="auto"/>
        <w:ind w:left="720"/>
        <w:jc w:val="both"/>
        <w:rPr>
          <w:color w:val="000000"/>
        </w:rPr>
      </w:pPr>
    </w:p>
    <w:p w:rsidR="00892B0F" w:rsidRDefault="005D4327">
      <w:pPr>
        <w:pBdr>
          <w:top w:val="nil"/>
          <w:left w:val="nil"/>
          <w:bottom w:val="nil"/>
          <w:right w:val="nil"/>
          <w:between w:val="nil"/>
        </w:pBdr>
        <w:spacing w:after="0" w:line="276" w:lineRule="auto"/>
        <w:ind w:left="720"/>
        <w:jc w:val="both"/>
        <w:rPr>
          <w:color w:val="000000"/>
        </w:rPr>
      </w:pPr>
      <w:r>
        <w:t>En sentido horizontal se encuentra la probabilidad.</w:t>
      </w:r>
    </w:p>
    <w:p w:rsidR="00892B0F" w:rsidRDefault="006D19A6">
      <w:pPr>
        <w:pBdr>
          <w:top w:val="nil"/>
          <w:left w:val="nil"/>
          <w:bottom w:val="nil"/>
          <w:right w:val="nil"/>
          <w:between w:val="nil"/>
        </w:pBdr>
        <w:spacing w:after="0" w:line="276" w:lineRule="auto"/>
        <w:ind w:left="720"/>
        <w:jc w:val="both"/>
        <w:rPr>
          <w:color w:val="000000"/>
        </w:rPr>
      </w:pPr>
      <w:r>
        <w:rPr>
          <w:color w:val="000000"/>
        </w:rPr>
        <w:t>1 Improbable</w:t>
      </w:r>
    </w:p>
    <w:p w:rsidR="00892B0F" w:rsidRDefault="006D19A6">
      <w:pPr>
        <w:pBdr>
          <w:top w:val="nil"/>
          <w:left w:val="nil"/>
          <w:bottom w:val="nil"/>
          <w:right w:val="nil"/>
          <w:between w:val="nil"/>
        </w:pBdr>
        <w:spacing w:after="0" w:line="276" w:lineRule="auto"/>
        <w:ind w:left="720"/>
        <w:jc w:val="both"/>
        <w:rPr>
          <w:color w:val="000000"/>
        </w:rPr>
      </w:pPr>
      <w:r>
        <w:rPr>
          <w:color w:val="000000"/>
        </w:rPr>
        <w:t xml:space="preserve">2 Poco probable </w:t>
      </w:r>
    </w:p>
    <w:p w:rsidR="00892B0F" w:rsidRDefault="006D19A6">
      <w:pPr>
        <w:pBdr>
          <w:top w:val="nil"/>
          <w:left w:val="nil"/>
          <w:bottom w:val="nil"/>
          <w:right w:val="nil"/>
          <w:between w:val="nil"/>
        </w:pBdr>
        <w:spacing w:after="0" w:line="276" w:lineRule="auto"/>
        <w:ind w:left="720"/>
        <w:jc w:val="both"/>
        <w:rPr>
          <w:color w:val="000000"/>
        </w:rPr>
      </w:pPr>
      <w:r>
        <w:rPr>
          <w:color w:val="000000"/>
        </w:rPr>
        <w:t>3 Probable</w:t>
      </w:r>
    </w:p>
    <w:p w:rsidR="00892B0F" w:rsidRDefault="006D19A6">
      <w:pPr>
        <w:pBdr>
          <w:top w:val="nil"/>
          <w:left w:val="nil"/>
          <w:bottom w:val="nil"/>
          <w:right w:val="nil"/>
          <w:between w:val="nil"/>
        </w:pBdr>
        <w:spacing w:after="0" w:line="276" w:lineRule="auto"/>
        <w:ind w:left="720"/>
        <w:jc w:val="both"/>
        <w:rPr>
          <w:color w:val="000000"/>
        </w:rPr>
      </w:pPr>
      <w:r>
        <w:rPr>
          <w:color w:val="000000"/>
        </w:rPr>
        <w:t xml:space="preserve">4 Posible </w:t>
      </w:r>
    </w:p>
    <w:p w:rsidR="00892B0F" w:rsidRDefault="006D19A6">
      <w:pPr>
        <w:pBdr>
          <w:top w:val="nil"/>
          <w:left w:val="nil"/>
          <w:bottom w:val="nil"/>
          <w:right w:val="nil"/>
          <w:between w:val="nil"/>
        </w:pBdr>
        <w:spacing w:after="0" w:line="276" w:lineRule="auto"/>
        <w:ind w:left="720"/>
        <w:jc w:val="both"/>
        <w:rPr>
          <w:color w:val="000000"/>
        </w:rPr>
      </w:pPr>
      <w:r>
        <w:rPr>
          <w:color w:val="000000"/>
        </w:rPr>
        <w:t>5 Casi seguro</w:t>
      </w:r>
    </w:p>
    <w:p w:rsidR="00892B0F" w:rsidRDefault="006D19A6">
      <w:pPr>
        <w:pBdr>
          <w:top w:val="nil"/>
          <w:left w:val="nil"/>
          <w:bottom w:val="nil"/>
          <w:right w:val="nil"/>
          <w:between w:val="nil"/>
        </w:pBdr>
        <w:spacing w:after="0" w:line="276" w:lineRule="auto"/>
        <w:ind w:left="720"/>
        <w:jc w:val="both"/>
        <w:rPr>
          <w:color w:val="000000"/>
        </w:rPr>
      </w:pPr>
      <w:r>
        <w:t>Fórmula</w:t>
      </w:r>
      <w:r>
        <w:rPr>
          <w:color w:val="000000"/>
        </w:rPr>
        <w:t xml:space="preserve"> para obtener el valor </w:t>
      </w:r>
    </w:p>
    <w:p w:rsidR="00892B0F" w:rsidRDefault="006D19A6">
      <w:pPr>
        <w:pBdr>
          <w:top w:val="nil"/>
          <w:left w:val="nil"/>
          <w:bottom w:val="nil"/>
          <w:right w:val="nil"/>
          <w:between w:val="nil"/>
        </w:pBdr>
        <w:spacing w:line="276" w:lineRule="auto"/>
        <w:ind w:left="720"/>
        <w:jc w:val="both"/>
        <w:rPr>
          <w:b/>
          <w:i/>
          <w:color w:val="000000"/>
        </w:rPr>
      </w:pPr>
      <w:r>
        <w:rPr>
          <w:b/>
          <w:i/>
          <w:color w:val="000000"/>
        </w:rPr>
        <w:t>Es la s</w:t>
      </w:r>
      <w:r>
        <w:rPr>
          <w:b/>
          <w:i/>
        </w:rPr>
        <w:t>everidad</w:t>
      </w:r>
      <w:r w:rsidR="00510A3E">
        <w:rPr>
          <w:b/>
          <w:i/>
          <w:color w:val="000000"/>
        </w:rPr>
        <w:t xml:space="preserve"> </w:t>
      </w:r>
      <w:r w:rsidR="00510A3E">
        <w:rPr>
          <w:b/>
          <w:i/>
        </w:rPr>
        <w:t>x</w:t>
      </w:r>
      <w:r>
        <w:rPr>
          <w:b/>
          <w:i/>
        </w:rPr>
        <w:t xml:space="preserve"> probabilidad </w:t>
      </w:r>
      <w:r>
        <w:rPr>
          <w:b/>
          <w:i/>
          <w:color w:val="000000"/>
        </w:rPr>
        <w:t xml:space="preserve">= </w:t>
      </w:r>
      <w:r>
        <w:rPr>
          <w:b/>
          <w:i/>
        </w:rPr>
        <w:t>valor que se utilizará para determinar las medidas de control de los riesgos presentes</w:t>
      </w:r>
      <w:r>
        <w:rPr>
          <w:b/>
          <w:i/>
          <w:color w:val="000000"/>
        </w:rPr>
        <w:t xml:space="preserve">. </w:t>
      </w:r>
    </w:p>
    <w:p w:rsidR="00892B0F" w:rsidRDefault="006A05B6">
      <w:pPr>
        <w:spacing w:line="276" w:lineRule="auto"/>
        <w:jc w:val="both"/>
        <w:rPr>
          <w:b/>
          <w:i/>
        </w:rPr>
      </w:pPr>
      <w:r w:rsidRPr="006A05B6">
        <w:drawing>
          <wp:inline distT="0" distB="0" distL="0" distR="0">
            <wp:extent cx="5645392" cy="3940821"/>
            <wp:effectExtent l="0" t="0" r="0" b="254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53685" cy="3946610"/>
                    </a:xfrm>
                    <a:prstGeom prst="rect">
                      <a:avLst/>
                    </a:prstGeom>
                    <a:noFill/>
                    <a:ln>
                      <a:noFill/>
                    </a:ln>
                  </pic:spPr>
                </pic:pic>
              </a:graphicData>
            </a:graphic>
          </wp:inline>
        </w:drawing>
      </w:r>
    </w:p>
    <w:p w:rsidR="00892B0F" w:rsidRDefault="00854664" w:rsidP="0086757C">
      <w:pPr>
        <w:spacing w:after="0" w:line="240" w:lineRule="auto"/>
        <w:ind w:left="567" w:hanging="567"/>
        <w:rPr>
          <w:rFonts w:ascii="Arial" w:eastAsia="Arial" w:hAnsi="Arial" w:cs="Arial"/>
          <w:sz w:val="20"/>
          <w:szCs w:val="20"/>
        </w:rPr>
      </w:pPr>
      <w:r>
        <w:rPr>
          <w:sz w:val="20"/>
          <w:szCs w:val="20"/>
        </w:rPr>
        <w:t>4.1.3.2</w:t>
      </w:r>
      <w:r w:rsidR="006D19A6">
        <w:rPr>
          <w:rFonts w:ascii="Times New Roman" w:eastAsia="Times New Roman" w:hAnsi="Times New Roman" w:cs="Times New Roman"/>
          <w:sz w:val="20"/>
          <w:szCs w:val="20"/>
        </w:rPr>
        <w:t xml:space="preserve"> </w:t>
      </w:r>
      <w:r w:rsidR="005D4327">
        <w:rPr>
          <w:rFonts w:ascii="Arial" w:eastAsia="Arial" w:hAnsi="Arial" w:cs="Arial"/>
          <w:sz w:val="20"/>
          <w:szCs w:val="20"/>
        </w:rPr>
        <w:t>Los niveles de riesgo y sus acciones son:</w:t>
      </w:r>
    </w:p>
    <w:p w:rsidR="00EE3F6E" w:rsidRDefault="00EE3F6E">
      <w:pPr>
        <w:spacing w:after="0"/>
        <w:jc w:val="both"/>
      </w:pPr>
      <w:r>
        <w:t>Niveles de Riesgos</w:t>
      </w:r>
      <w:bookmarkStart w:id="1" w:name="_GoBack"/>
      <w:bookmarkEnd w:id="1"/>
    </w:p>
    <w:p w:rsidR="00892B0F" w:rsidRDefault="006D19A6">
      <w:pPr>
        <w:spacing w:after="0"/>
        <w:jc w:val="both"/>
      </w:pPr>
      <w:r>
        <w:t>Los niveles de riesgo se valoran de la siguiente manera: el nivel uno (1) es considerado aceptable, mientras que el nivel máximo, que es el veinticinco (25), se considera inaceptable y se clasifica como crítico.</w:t>
      </w:r>
    </w:p>
    <w:p w:rsidR="00892B0F" w:rsidRDefault="006D19A6">
      <w:pPr>
        <w:spacing w:after="0"/>
        <w:jc w:val="both"/>
      </w:pPr>
      <w:r>
        <w:t xml:space="preserve">Aceptable: </w:t>
      </w:r>
    </w:p>
    <w:p w:rsidR="00892B0F" w:rsidRDefault="006D19A6">
      <w:pPr>
        <w:spacing w:after="0"/>
        <w:jc w:val="both"/>
      </w:pPr>
      <w:r>
        <w:t xml:space="preserve">Desde el nivel uno (1) hasta el nivel cuatro (4) como máximo, se podrán realizar los trabajos normalmente, tomando las medidas necesarias para evitar que el valor de riesgo aumente. </w:t>
      </w:r>
    </w:p>
    <w:p w:rsidR="00892B0F" w:rsidRDefault="006D19A6">
      <w:pPr>
        <w:spacing w:after="0"/>
        <w:jc w:val="both"/>
      </w:pPr>
      <w:r>
        <w:t>Moderado y relevante:</w:t>
      </w:r>
    </w:p>
    <w:p w:rsidR="00892B0F" w:rsidRDefault="006D19A6">
      <w:pPr>
        <w:spacing w:after="0"/>
        <w:jc w:val="both"/>
      </w:pPr>
      <w:r>
        <w:t>A partir del nivel cinco (5) hasta el nivel quince (15), será obligatorio implementar medidas para reducir el nivel de riesgo hasta llevarlo, como mínimo, al nivel cuatro (4) antes de poder iniciar las tareas.</w:t>
      </w:r>
    </w:p>
    <w:p w:rsidR="00892B0F" w:rsidRPr="005D4327" w:rsidRDefault="006D19A6">
      <w:pPr>
        <w:spacing w:before="240" w:after="240"/>
        <w:jc w:val="both"/>
      </w:pPr>
      <w:r>
        <w:t xml:space="preserve">En los niveles considerados mayor y críticos, aquellos superiores al quince (15), se deberán implementar todas las medidas de forma inmediata para poder comenzar con la tarea. Si </w:t>
      </w:r>
      <w:r>
        <w:lastRenderedPageBreak/>
        <w:t>no se logran reducir los riesgos potenciales a niveles de cuatro (4), la tarea quedará pendiente hasta que se logre la reducción correspondiente.</w:t>
      </w:r>
    </w:p>
    <w:p w:rsidR="00892B0F" w:rsidRDefault="00854664" w:rsidP="00854664">
      <w:pPr>
        <w:pStyle w:val="Ttulo3"/>
        <w:numPr>
          <w:ilvl w:val="3"/>
          <w:numId w:val="15"/>
        </w:numPr>
      </w:pPr>
      <w:r>
        <w:t>Medidas de Control</w:t>
      </w:r>
    </w:p>
    <w:p w:rsidR="00892B0F" w:rsidRDefault="006D19A6">
      <w:pPr>
        <w:pBdr>
          <w:top w:val="nil"/>
          <w:left w:val="nil"/>
          <w:bottom w:val="nil"/>
          <w:right w:val="nil"/>
          <w:between w:val="nil"/>
        </w:pBdr>
        <w:spacing w:after="0"/>
        <w:ind w:left="360"/>
        <w:jc w:val="both"/>
        <w:rPr>
          <w:color w:val="000000"/>
        </w:rPr>
      </w:pPr>
      <w:r>
        <w:rPr>
          <w:color w:val="000000"/>
        </w:rPr>
        <w:t xml:space="preserve"> Al establecer los controles o considerando cambios en los controles existentes</w:t>
      </w:r>
      <w:r w:rsidR="005D4327">
        <w:rPr>
          <w:color w:val="000000"/>
        </w:rPr>
        <w:t>,</w:t>
      </w:r>
      <w:r>
        <w:rPr>
          <w:color w:val="000000"/>
        </w:rPr>
        <w:t xml:space="preserve"> se debe considerar la reducción de riesgos de acuerdo con la siguiente jerarquía.</w:t>
      </w:r>
    </w:p>
    <w:p w:rsidR="00892B0F" w:rsidRDefault="006D19A6">
      <w:pPr>
        <w:numPr>
          <w:ilvl w:val="0"/>
          <w:numId w:val="5"/>
        </w:numPr>
        <w:pBdr>
          <w:top w:val="nil"/>
          <w:left w:val="nil"/>
          <w:bottom w:val="nil"/>
          <w:right w:val="nil"/>
          <w:between w:val="nil"/>
        </w:pBdr>
        <w:spacing w:after="0"/>
        <w:jc w:val="both"/>
      </w:pPr>
      <w:r>
        <w:rPr>
          <w:color w:val="000000"/>
        </w:rPr>
        <w:t>Eliminación.</w:t>
      </w:r>
      <w:r>
        <w:rPr>
          <w:noProof/>
        </w:rPr>
        <w:drawing>
          <wp:anchor distT="0" distB="0" distL="0" distR="0" simplePos="0" relativeHeight="251663360" behindDoc="0" locked="0" layoutInCell="1" hidden="0" allowOverlap="1" wp14:anchorId="45D90573" wp14:editId="31B2EE56">
            <wp:simplePos x="0" y="0"/>
            <wp:positionH relativeFrom="column">
              <wp:posOffset>47625</wp:posOffset>
            </wp:positionH>
            <wp:positionV relativeFrom="paragraph">
              <wp:posOffset>89135</wp:posOffset>
            </wp:positionV>
            <wp:extent cx="5400040" cy="2757805"/>
            <wp:effectExtent l="0" t="0" r="0" b="0"/>
            <wp:wrapTopAndBottom distT="0" distB="0"/>
            <wp:docPr id="4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400040" cy="2757805"/>
                    </a:xfrm>
                    <a:prstGeom prst="rect">
                      <a:avLst/>
                    </a:prstGeom>
                    <a:ln/>
                  </pic:spPr>
                </pic:pic>
              </a:graphicData>
            </a:graphic>
          </wp:anchor>
        </w:drawing>
      </w:r>
    </w:p>
    <w:p w:rsidR="00892B0F" w:rsidRDefault="006D19A6">
      <w:pPr>
        <w:numPr>
          <w:ilvl w:val="0"/>
          <w:numId w:val="5"/>
        </w:numPr>
        <w:pBdr>
          <w:top w:val="nil"/>
          <w:left w:val="nil"/>
          <w:bottom w:val="nil"/>
          <w:right w:val="nil"/>
          <w:between w:val="nil"/>
        </w:pBdr>
        <w:spacing w:after="0"/>
        <w:jc w:val="both"/>
      </w:pPr>
      <w:r>
        <w:rPr>
          <w:color w:val="000000"/>
        </w:rPr>
        <w:t>Sustitución.</w:t>
      </w:r>
    </w:p>
    <w:p w:rsidR="00892B0F" w:rsidRDefault="006D19A6">
      <w:pPr>
        <w:numPr>
          <w:ilvl w:val="0"/>
          <w:numId w:val="5"/>
        </w:numPr>
        <w:pBdr>
          <w:top w:val="nil"/>
          <w:left w:val="nil"/>
          <w:bottom w:val="nil"/>
          <w:right w:val="nil"/>
          <w:between w:val="nil"/>
        </w:pBdr>
        <w:spacing w:after="0"/>
        <w:jc w:val="both"/>
      </w:pPr>
      <w:r>
        <w:rPr>
          <w:color w:val="000000"/>
        </w:rPr>
        <w:t>Controles de ingeniería.</w:t>
      </w:r>
    </w:p>
    <w:p w:rsidR="00892B0F" w:rsidRDefault="006D19A6">
      <w:pPr>
        <w:numPr>
          <w:ilvl w:val="0"/>
          <w:numId w:val="5"/>
        </w:numPr>
        <w:pBdr>
          <w:top w:val="nil"/>
          <w:left w:val="nil"/>
          <w:bottom w:val="nil"/>
          <w:right w:val="nil"/>
          <w:between w:val="nil"/>
        </w:pBdr>
        <w:spacing w:after="0"/>
        <w:jc w:val="both"/>
      </w:pPr>
      <w:r>
        <w:rPr>
          <w:color w:val="000000"/>
        </w:rPr>
        <w:t>Señalización</w:t>
      </w:r>
      <w:r w:rsidR="00AD4EBA">
        <w:rPr>
          <w:color w:val="000000"/>
        </w:rPr>
        <w:t>,</w:t>
      </w:r>
      <w:r>
        <w:rPr>
          <w:color w:val="000000"/>
        </w:rPr>
        <w:t xml:space="preserve"> advertencia y/o controles administrativos.</w:t>
      </w:r>
    </w:p>
    <w:p w:rsidR="00892B0F" w:rsidRDefault="006D19A6" w:rsidP="00510A3E">
      <w:pPr>
        <w:numPr>
          <w:ilvl w:val="0"/>
          <w:numId w:val="5"/>
        </w:numPr>
        <w:pBdr>
          <w:top w:val="nil"/>
          <w:left w:val="nil"/>
          <w:bottom w:val="nil"/>
          <w:right w:val="nil"/>
          <w:between w:val="nil"/>
        </w:pBdr>
        <w:jc w:val="both"/>
      </w:pPr>
      <w:r>
        <w:rPr>
          <w:color w:val="000000"/>
        </w:rPr>
        <w:t>Equipos de protección personal.</w:t>
      </w:r>
    </w:p>
    <w:p w:rsidR="00892B0F" w:rsidRDefault="006D19A6">
      <w:r>
        <w:t>Las actividades, los peligros y el nivel de riesgo asignado, así como las medidas de control presentes y a implementar, quedan definidos en el formulario PG</w:t>
      </w:r>
      <w:r w:rsidR="00AD4EBA">
        <w:t>SN07-F1, I</w:t>
      </w:r>
      <w:r>
        <w:t>dentificación de peligro</w:t>
      </w:r>
      <w:r w:rsidR="00AD4EBA">
        <w:t>s</w:t>
      </w:r>
      <w:r>
        <w:t xml:space="preserve"> y contro</w:t>
      </w:r>
      <w:r w:rsidR="00510A3E">
        <w:t>l de riesgos</w:t>
      </w:r>
      <w:r>
        <w:t xml:space="preserve">. </w:t>
      </w:r>
    </w:p>
    <w:p w:rsidR="00892B0F" w:rsidRDefault="006D19A6">
      <w:pPr>
        <w:jc w:val="both"/>
      </w:pPr>
      <w:r>
        <w:t>Una vez estimado el riesgo y definidas las acciones necesarias para eliminarlo o controlarlo, se realiza un Programa de Gestión de Segurida</w:t>
      </w:r>
      <w:r w:rsidR="001A4605">
        <w:t>d y Salud Ocupacional (PGSN07-F2</w:t>
      </w:r>
      <w:r>
        <w:t xml:space="preserve">), el cual es consensuado con la Gerencia General para su implementación. </w:t>
      </w:r>
    </w:p>
    <w:p w:rsidR="00892B0F" w:rsidRDefault="006D19A6">
      <w:pPr>
        <w:spacing w:line="276" w:lineRule="auto"/>
        <w:jc w:val="both"/>
      </w:pPr>
      <w:r w:rsidRPr="004C7658">
        <w:t>El re</w:t>
      </w:r>
      <w:r w:rsidR="004C7658" w:rsidRPr="004C7658">
        <w:t>ferente de seguridad e higiene</w:t>
      </w:r>
      <w:r>
        <w:t xml:space="preserve"> comunica las acciones planificadas a cada responsable de implementarlas y monitorea el desarrollo de las mismas: </w:t>
      </w:r>
    </w:p>
    <w:p w:rsidR="00892B0F" w:rsidRDefault="006D19A6">
      <w:pPr>
        <w:spacing w:line="276" w:lineRule="auto"/>
        <w:jc w:val="both"/>
      </w:pPr>
      <w:r>
        <w:t>Inspecciones periódicas.</w:t>
      </w:r>
    </w:p>
    <w:p w:rsidR="00892B0F" w:rsidRDefault="006D19A6">
      <w:pPr>
        <w:spacing w:line="276" w:lineRule="auto"/>
        <w:jc w:val="both"/>
      </w:pPr>
      <w:r>
        <w:t xml:space="preserve">Revisión de incidentes </w:t>
      </w:r>
    </w:p>
    <w:p w:rsidR="00892B0F" w:rsidRDefault="006D19A6">
      <w:pPr>
        <w:spacing w:line="276" w:lineRule="auto"/>
        <w:jc w:val="both"/>
      </w:pPr>
      <w:r>
        <w:t>Actualización y aplicación de medidas correctivas.</w:t>
      </w:r>
    </w:p>
    <w:p w:rsidR="00892B0F" w:rsidRDefault="006D19A6">
      <w:pPr>
        <w:spacing w:line="276" w:lineRule="auto"/>
        <w:jc w:val="both"/>
      </w:pPr>
      <w:r>
        <w:t>Auditorías internas.</w:t>
      </w:r>
    </w:p>
    <w:p w:rsidR="00892B0F" w:rsidRDefault="006D19A6">
      <w:pPr>
        <w:spacing w:line="276" w:lineRule="auto"/>
        <w:jc w:val="both"/>
      </w:pPr>
      <w:r>
        <w:t>Evaluación de procedimientos y realizar ajustes según resultados.</w:t>
      </w:r>
    </w:p>
    <w:p w:rsidR="00510A3E" w:rsidRDefault="00510A3E" w:rsidP="00854664">
      <w:pPr>
        <w:numPr>
          <w:ilvl w:val="1"/>
          <w:numId w:val="15"/>
        </w:numPr>
        <w:pBdr>
          <w:top w:val="nil"/>
          <w:left w:val="nil"/>
          <w:bottom w:val="nil"/>
          <w:right w:val="nil"/>
          <w:between w:val="nil"/>
        </w:pBdr>
        <w:spacing w:after="0"/>
        <w:ind w:firstLine="143"/>
      </w:pPr>
      <w:r>
        <w:rPr>
          <w:noProof/>
        </w:rPr>
        <w:lastRenderedPageBreak/>
        <w:drawing>
          <wp:anchor distT="114300" distB="114300" distL="114300" distR="114300" simplePos="0" relativeHeight="251666432" behindDoc="0" locked="0" layoutInCell="1" hidden="0" allowOverlap="1" wp14:anchorId="2D4FCE2A" wp14:editId="69A4EEA8">
            <wp:simplePos x="0" y="0"/>
            <wp:positionH relativeFrom="page">
              <wp:align>center</wp:align>
            </wp:positionH>
            <wp:positionV relativeFrom="paragraph">
              <wp:posOffset>405194</wp:posOffset>
            </wp:positionV>
            <wp:extent cx="3344545" cy="2372360"/>
            <wp:effectExtent l="0" t="0" r="8255" b="8890"/>
            <wp:wrapTopAndBottom distT="114300" distB="114300"/>
            <wp:docPr id="3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344545" cy="2372360"/>
                    </a:xfrm>
                    <a:prstGeom prst="rect">
                      <a:avLst/>
                    </a:prstGeom>
                    <a:ln/>
                  </pic:spPr>
                </pic:pic>
              </a:graphicData>
            </a:graphic>
            <wp14:sizeRelH relativeFrom="margin">
              <wp14:pctWidth>0</wp14:pctWidth>
            </wp14:sizeRelH>
            <wp14:sizeRelV relativeFrom="margin">
              <wp14:pctHeight>0</wp14:pctHeight>
            </wp14:sizeRelV>
          </wp:anchor>
        </w:drawing>
      </w:r>
      <w:r>
        <w:rPr>
          <w:color w:val="000000"/>
        </w:rPr>
        <w:t>Diagrama.</w:t>
      </w:r>
    </w:p>
    <w:p w:rsidR="00510A3E" w:rsidRDefault="00510A3E">
      <w:pPr>
        <w:spacing w:line="276" w:lineRule="auto"/>
        <w:jc w:val="both"/>
      </w:pPr>
    </w:p>
    <w:p w:rsidR="00892B0F" w:rsidRPr="00C334B4" w:rsidRDefault="00854664" w:rsidP="00C334B4">
      <w:pPr>
        <w:spacing w:line="276" w:lineRule="auto"/>
        <w:ind w:left="-141" w:firstLine="141"/>
        <w:jc w:val="both"/>
        <w:rPr>
          <w:szCs w:val="28"/>
        </w:rPr>
      </w:pPr>
      <w:r>
        <w:rPr>
          <w:szCs w:val="28"/>
        </w:rPr>
        <w:t>4.3 Determinación</w:t>
      </w:r>
      <w:r w:rsidR="006D19A6" w:rsidRPr="00C334B4">
        <w:rPr>
          <w:szCs w:val="28"/>
        </w:rPr>
        <w:t xml:space="preserve"> del riesgo residual</w:t>
      </w:r>
    </w:p>
    <w:p w:rsidR="00892B0F" w:rsidRDefault="006D19A6">
      <w:pPr>
        <w:spacing w:line="276" w:lineRule="auto"/>
        <w:jc w:val="both"/>
      </w:pPr>
      <w:r>
        <w:t xml:space="preserve">En las tareas donde ya se encuentran definidos los controles de riesgos </w:t>
      </w:r>
      <w:r w:rsidR="00510A3E">
        <w:t>y superen</w:t>
      </w:r>
      <w:r>
        <w:t xml:space="preserve"> el valor aceptado por servicios NASER S.R.L., se realizará nuevamente el análisis de las actividades para la implementación de medidas de mitigación de riesgos tendientes a reducir el</w:t>
      </w:r>
      <w:r w:rsidR="004C7658">
        <w:t xml:space="preserve"> nivel a un valor aceptable (≤4).</w:t>
      </w:r>
    </w:p>
    <w:p w:rsidR="00892B0F" w:rsidRDefault="006D19A6" w:rsidP="00854664">
      <w:pPr>
        <w:pStyle w:val="Ttulo2"/>
        <w:numPr>
          <w:ilvl w:val="1"/>
          <w:numId w:val="16"/>
        </w:numPr>
        <w:ind w:left="426" w:hanging="426"/>
        <w:rPr>
          <w:sz w:val="28"/>
          <w:szCs w:val="28"/>
        </w:rPr>
      </w:pPr>
      <w:r w:rsidRPr="00C334B4">
        <w:rPr>
          <w:rFonts w:ascii="Calibri" w:eastAsia="Calibri" w:hAnsi="Calibri" w:cs="Calibri"/>
          <w:szCs w:val="28"/>
        </w:rPr>
        <w:t xml:space="preserve"> Actualización del Registro de Evaluación de Riesgos</w:t>
      </w:r>
    </w:p>
    <w:p w:rsidR="00892B0F" w:rsidRDefault="004C7658">
      <w:r>
        <w:t>La actualización de la</w:t>
      </w:r>
      <w:r w:rsidR="006D19A6">
        <w:t xml:space="preserve"> identificación de peligros y control de </w:t>
      </w:r>
      <w:r w:rsidR="00510A3E">
        <w:t>riesgos,</w:t>
      </w:r>
      <w:r w:rsidR="006D19A6">
        <w:t xml:space="preserve"> se realiza una vez al año o ante cualquier modificación de los procesos, prácticas existentes, nuevas tareas, propuestas de acciones correctivas y preventivas (antes de su implementación), nueva legislación y/o normativa aplicable, o bien la detección de un peligro que no haya sido incluido en la identificación para determinada tarea.</w:t>
      </w:r>
    </w:p>
    <w:p w:rsidR="00510A3E" w:rsidRDefault="006D19A6">
      <w:r>
        <w:t>El responsable del Área correspondiente informa la necesidad de actualización al re</w:t>
      </w:r>
      <w:r w:rsidR="00765A6B">
        <w:t>sponsable de HSE</w:t>
      </w:r>
      <w:r>
        <w:t xml:space="preserve">, quien establece la manera de realizar las modificaciones e incluirlos en la planilla correspondiente, previa comunicación del proceso a la Gerencia. </w:t>
      </w:r>
    </w:p>
    <w:p w:rsidR="00892B0F" w:rsidRPr="00C334B4" w:rsidRDefault="00793BBB" w:rsidP="00C334B4">
      <w:pPr>
        <w:rPr>
          <w:sz w:val="18"/>
        </w:rPr>
      </w:pPr>
      <w:r>
        <w:rPr>
          <w:szCs w:val="28"/>
        </w:rPr>
        <w:t>4.4.1 Medidas</w:t>
      </w:r>
      <w:r w:rsidR="006D19A6" w:rsidRPr="00C334B4">
        <w:rPr>
          <w:szCs w:val="28"/>
        </w:rPr>
        <w:t xml:space="preserve"> de mitigación </w:t>
      </w:r>
    </w:p>
    <w:p w:rsidR="00892B0F" w:rsidRPr="00C334B4" w:rsidRDefault="006D19A6">
      <w:pPr>
        <w:rPr>
          <w:szCs w:val="24"/>
        </w:rPr>
      </w:pPr>
      <w:r w:rsidRPr="00C334B4">
        <w:rPr>
          <w:szCs w:val="24"/>
        </w:rPr>
        <w:t xml:space="preserve">Al momento de presentarse un evento no deseado o al transcurrir un periodo de tiempo de </w:t>
      </w:r>
      <w:r w:rsidR="009D76F8">
        <w:rPr>
          <w:szCs w:val="24"/>
        </w:rPr>
        <w:t>6</w:t>
      </w:r>
      <w:r w:rsidRPr="00C334B4">
        <w:rPr>
          <w:szCs w:val="24"/>
        </w:rPr>
        <w:t xml:space="preserve"> </w:t>
      </w:r>
      <w:r w:rsidR="009D76F8">
        <w:rPr>
          <w:szCs w:val="24"/>
        </w:rPr>
        <w:t>meses</w:t>
      </w:r>
      <w:r w:rsidRPr="00C334B4">
        <w:rPr>
          <w:szCs w:val="24"/>
        </w:rPr>
        <w:t xml:space="preserve"> de la última evaluación de riesgos, se deberán analizar nuevamente las tareas y reforzar las medidas de mitigación actuales y planificadas para reducir la severidad de las consecuencias y evitar la recurrencia del mismo, como también, mantener actualizados los procedimientos y roles de llamadas en caso de una eventual emergencia.</w:t>
      </w:r>
    </w:p>
    <w:p w:rsidR="00892B0F" w:rsidRDefault="006D19A6" w:rsidP="00854664">
      <w:pPr>
        <w:pStyle w:val="Prrafodelista"/>
        <w:numPr>
          <w:ilvl w:val="1"/>
          <w:numId w:val="16"/>
        </w:numPr>
      </w:pPr>
      <w:r>
        <w:t>Participación de los operarios.</w:t>
      </w:r>
    </w:p>
    <w:p w:rsidR="00892B0F" w:rsidRDefault="00FF30B4">
      <w:pPr>
        <w:ind w:left="644"/>
      </w:pPr>
      <w:r>
        <w:t>Todo personal de Servicios NASER SRL</w:t>
      </w:r>
      <w:r w:rsidR="006D19A6">
        <w:t xml:space="preserve"> debe participar y contribuir con el ítem seis (6) de la POLÍTICA DE SALUD, SEGURIDAD, AMBIENTE Y CALIDAD (HSEQ).</w:t>
      </w:r>
    </w:p>
    <w:p w:rsidR="00892B0F" w:rsidRDefault="006D19A6">
      <w:pPr>
        <w:spacing w:before="240" w:after="240"/>
        <w:ind w:left="360"/>
        <w:rPr>
          <w:b/>
          <w:i/>
        </w:rPr>
      </w:pPr>
      <w:r>
        <w:rPr>
          <w:b/>
          <w:i/>
        </w:rPr>
        <w:t>·</w:t>
      </w:r>
      <w:r>
        <w:rPr>
          <w:rFonts w:ascii="Times New Roman" w:eastAsia="Times New Roman" w:hAnsi="Times New Roman" w:cs="Times New Roman"/>
          <w:b/>
          <w:i/>
          <w:sz w:val="14"/>
          <w:szCs w:val="14"/>
        </w:rPr>
        <w:t xml:space="preserve">        </w:t>
      </w:r>
      <w:r>
        <w:rPr>
          <w:b/>
          <w:i/>
        </w:rPr>
        <w:t>Formar a nuestro personal y promover su participación en la prevención de incidentes, enfermedades profesionales y contaminación ambiental.</w:t>
      </w:r>
    </w:p>
    <w:p w:rsidR="00892B0F" w:rsidRDefault="006D19A6">
      <w:pPr>
        <w:spacing w:before="240" w:after="240"/>
        <w:ind w:left="360"/>
        <w:rPr>
          <w:b/>
          <w:i/>
        </w:rPr>
      </w:pPr>
      <w:r>
        <w:lastRenderedPageBreak/>
        <w:t xml:space="preserve">Se realizará su participación por medio de </w:t>
      </w:r>
      <w:r w:rsidR="00510A3E">
        <w:t>las tarjetas</w:t>
      </w:r>
      <w:r>
        <w:t xml:space="preserve"> de observaciones preventivas y oportunidades de </w:t>
      </w:r>
      <w:r w:rsidR="00510A3E">
        <w:t>mejora, la</w:t>
      </w:r>
      <w:r>
        <w:t xml:space="preserve"> tarjeta se encuentra disponible en la aplicación móvil </w:t>
      </w:r>
      <w:r w:rsidR="00FF30B4">
        <w:rPr>
          <w:b/>
          <w:i/>
        </w:rPr>
        <w:t>Datascope</w:t>
      </w:r>
      <w:r>
        <w:rPr>
          <w:b/>
          <w:i/>
        </w:rPr>
        <w:t>.</w:t>
      </w:r>
    </w:p>
    <w:p w:rsidR="00892B0F" w:rsidRDefault="006D19A6">
      <w:pPr>
        <w:spacing w:before="240" w:after="240"/>
        <w:ind w:left="360"/>
        <w:rPr>
          <w:b/>
          <w:i/>
        </w:rPr>
      </w:pPr>
      <w:r>
        <w:rPr>
          <w:b/>
          <w:i/>
          <w:noProof/>
        </w:rPr>
        <w:drawing>
          <wp:inline distT="114300" distB="114300" distL="114300" distR="114300" wp14:anchorId="77649538" wp14:editId="68BD7EA7">
            <wp:extent cx="5129865" cy="1143000"/>
            <wp:effectExtent l="0" t="0" r="0" b="0"/>
            <wp:docPr id="4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129865" cy="1143000"/>
                    </a:xfrm>
                    <a:prstGeom prst="rect">
                      <a:avLst/>
                    </a:prstGeom>
                    <a:ln/>
                  </pic:spPr>
                </pic:pic>
              </a:graphicData>
            </a:graphic>
          </wp:inline>
        </w:drawing>
      </w:r>
    </w:p>
    <w:p w:rsidR="00892B0F" w:rsidRDefault="00892B0F">
      <w:pPr>
        <w:ind w:left="644"/>
      </w:pPr>
    </w:p>
    <w:p w:rsidR="00892B0F" w:rsidRDefault="006D19A6" w:rsidP="00854664">
      <w:pPr>
        <w:pStyle w:val="Prrafodelista"/>
        <w:numPr>
          <w:ilvl w:val="2"/>
          <w:numId w:val="16"/>
        </w:numPr>
        <w:ind w:left="851"/>
      </w:pPr>
      <w:r>
        <w:t>Consultas de los operarios</w:t>
      </w:r>
    </w:p>
    <w:p w:rsidR="00892B0F" w:rsidRDefault="006D19A6" w:rsidP="00510A3E">
      <w:pPr>
        <w:ind w:left="141"/>
      </w:pPr>
      <w:r>
        <w:t>Todas las inquietudes que puedan presentarse a los operarios serán evacuadas por medio de los siguientes canales de comunicación:</w:t>
      </w:r>
    </w:p>
    <w:p w:rsidR="00892B0F" w:rsidRDefault="00FF30B4" w:rsidP="00510A3E">
      <w:pPr>
        <w:ind w:left="141"/>
      </w:pPr>
      <w:r>
        <w:t>WhatsApp</w:t>
      </w:r>
      <w:r w:rsidR="006D19A6">
        <w:t xml:space="preserve">: </w:t>
      </w:r>
    </w:p>
    <w:p w:rsidR="00892B0F" w:rsidRDefault="006D19A6" w:rsidP="00510A3E">
      <w:pPr>
        <w:ind w:left="141"/>
      </w:pPr>
      <w:r>
        <w:t>Grupos de actividades slickline donde se encuentran todos los niveles de administrativos y operarios.</w:t>
      </w:r>
    </w:p>
    <w:p w:rsidR="00892B0F" w:rsidRDefault="006D19A6" w:rsidP="00510A3E">
      <w:pPr>
        <w:ind w:left="141"/>
      </w:pPr>
      <w:r>
        <w:t xml:space="preserve">Datascope: </w:t>
      </w:r>
    </w:p>
    <w:p w:rsidR="00892B0F" w:rsidRDefault="006D19A6" w:rsidP="00510A3E">
      <w:pPr>
        <w:ind w:left="141"/>
      </w:pPr>
      <w:r>
        <w:t xml:space="preserve">Cuenta con la posibilidad de enviar mensajes por la misma </w:t>
      </w:r>
      <w:r w:rsidR="00510A3E">
        <w:t>plataforma haciendo</w:t>
      </w:r>
      <w:r>
        <w:t xml:space="preserve"> referencias a los formularios completados y pudiendo seleccionar a los participantes que van a responder la inquietud o duda.</w:t>
      </w:r>
    </w:p>
    <w:p w:rsidR="00892B0F" w:rsidRDefault="006D19A6" w:rsidP="00510A3E">
      <w:pPr>
        <w:ind w:left="141"/>
      </w:pPr>
      <w:r>
        <w:t>Mail:</w:t>
      </w:r>
    </w:p>
    <w:p w:rsidR="00892B0F" w:rsidRDefault="00FF30B4" w:rsidP="00510A3E">
      <w:pPr>
        <w:ind w:left="141"/>
      </w:pPr>
      <w:r>
        <w:t>Por este medio se comunican</w:t>
      </w:r>
      <w:r w:rsidR="006D19A6">
        <w:t xml:space="preserve"> datos de las operaciones que </w:t>
      </w:r>
      <w:r>
        <w:t>se realizan</w:t>
      </w:r>
      <w:r w:rsidR="001D426A">
        <w:t>,</w:t>
      </w:r>
      <w:r w:rsidR="006D19A6">
        <w:t xml:space="preserve"> la solicitud de información </w:t>
      </w:r>
      <w:r w:rsidR="00305BCF">
        <w:t xml:space="preserve">y herramientas </w:t>
      </w:r>
      <w:r w:rsidR="006D19A6">
        <w:t>neces</w:t>
      </w:r>
      <w:r>
        <w:t>aria</w:t>
      </w:r>
      <w:r w:rsidR="00305BCF">
        <w:t>s</w:t>
      </w:r>
      <w:r>
        <w:t xml:space="preserve"> para</w:t>
      </w:r>
      <w:r w:rsidR="00305BCF">
        <w:t xml:space="preserve"> trabajo</w:t>
      </w:r>
      <w:r w:rsidR="001D426A">
        <w:t>.</w:t>
      </w:r>
    </w:p>
    <w:p w:rsidR="00892B0F" w:rsidRDefault="00214138" w:rsidP="00510A3E">
      <w:pPr>
        <w:ind w:left="141"/>
      </w:pPr>
      <w:r>
        <w:t xml:space="preserve">Plataforma </w:t>
      </w:r>
      <w:r w:rsidR="006D19A6">
        <w:t>Talent</w:t>
      </w:r>
      <w:r>
        <w:t xml:space="preserve"> LMS</w:t>
      </w:r>
      <w:r w:rsidR="006D19A6">
        <w:t xml:space="preserve">: </w:t>
      </w:r>
    </w:p>
    <w:p w:rsidR="00892B0F" w:rsidRDefault="006D19A6" w:rsidP="00510A3E">
      <w:pPr>
        <w:ind w:left="141"/>
      </w:pPr>
      <w:r>
        <w:t xml:space="preserve">Desde esta plataforma de capacitación se </w:t>
      </w:r>
      <w:r w:rsidR="00305BCF">
        <w:t>reciben tareas, devoluciones de las formaciones, encuestas y evaluaciones del personal.</w:t>
      </w:r>
    </w:p>
    <w:p w:rsidR="00892B0F" w:rsidRDefault="00214138" w:rsidP="00510A3E">
      <w:pPr>
        <w:ind w:left="141"/>
      </w:pPr>
      <w:r>
        <w:t>Vistas HSE/Supervisión</w:t>
      </w:r>
      <w:r w:rsidR="006D19A6">
        <w:t>:</w:t>
      </w:r>
    </w:p>
    <w:p w:rsidR="00892B0F" w:rsidRDefault="00305BCF" w:rsidP="00510A3E">
      <w:pPr>
        <w:ind w:left="141"/>
      </w:pPr>
      <w:r>
        <w:t>Durante las visitas se genera espacio para consulta y participación de los trabajadores.</w:t>
      </w:r>
      <w:r w:rsidR="006D19A6">
        <w:t xml:space="preserve"> </w:t>
      </w:r>
    </w:p>
    <w:p w:rsidR="00892B0F" w:rsidRDefault="00C334B4" w:rsidP="00854664">
      <w:pPr>
        <w:pStyle w:val="Prrafodelista"/>
        <w:numPr>
          <w:ilvl w:val="2"/>
          <w:numId w:val="16"/>
        </w:numPr>
        <w:ind w:left="709" w:hanging="709"/>
      </w:pPr>
      <w:r>
        <w:t>C</w:t>
      </w:r>
      <w:r w:rsidR="006D19A6">
        <w:t xml:space="preserve">omunicación de actividades </w:t>
      </w:r>
    </w:p>
    <w:p w:rsidR="00892B0F" w:rsidRDefault="006D19A6">
      <w:r>
        <w:t xml:space="preserve">El coordinador de operaciones comunica </w:t>
      </w:r>
      <w:r w:rsidR="00305BCF">
        <w:t>las actividades planificadas por</w:t>
      </w:r>
      <w:r>
        <w:t xml:space="preserve"> medio de mail a gerencia y al referente de seguridad para una evaluación de riesgos</w:t>
      </w:r>
      <w:r w:rsidR="00305BCF">
        <w:t>.</w:t>
      </w:r>
    </w:p>
    <w:p w:rsidR="00892B0F" w:rsidRDefault="00EE3F6E">
      <w:pPr>
        <w:ind w:left="-141"/>
      </w:pPr>
      <w:r>
        <w:t>4.5.3 Comunicación</w:t>
      </w:r>
      <w:r w:rsidR="006D19A6">
        <w:t xml:space="preserve"> de actividades a los operarios.</w:t>
      </w:r>
    </w:p>
    <w:p w:rsidR="00892B0F" w:rsidRDefault="006D19A6">
      <w:r>
        <w:t>Durante la semana por medio de los grupos de difusión de información se enviará la planificación de los grupos de trabajos como las unidades y destinos asignados.</w:t>
      </w:r>
    </w:p>
    <w:p w:rsidR="00892B0F" w:rsidRPr="00C334B4" w:rsidRDefault="006D19A6" w:rsidP="00510A3E">
      <w:pPr>
        <w:ind w:left="-142"/>
        <w:rPr>
          <w:szCs w:val="28"/>
        </w:rPr>
      </w:pPr>
      <w:r w:rsidRPr="00C334B4">
        <w:rPr>
          <w:szCs w:val="28"/>
        </w:rPr>
        <w:t xml:space="preserve"> Observaciones preventivas y oportunidad de mejora:</w:t>
      </w:r>
    </w:p>
    <w:p w:rsidR="00892B0F" w:rsidRDefault="006D19A6">
      <w:r>
        <w:lastRenderedPageBreak/>
        <w:t>Las OP (Observaciones preventivas y oportunidad de mejora) permiten registrar y corregir comportamientos o condiciones inseguras en tiempo real</w:t>
      </w:r>
      <w:r w:rsidR="001A4605">
        <w:t>, para ello, se d</w:t>
      </w:r>
      <w:r>
        <w:t>eberá realizar al momento de detectar una nueva condición o un acto inse</w:t>
      </w:r>
      <w:r w:rsidR="001A4605">
        <w:t xml:space="preserve">guro. Registrar </w:t>
      </w:r>
      <w:r>
        <w:t>dig</w:t>
      </w:r>
      <w:r w:rsidR="002264AD">
        <w:t>italmente por la aplicación de D</w:t>
      </w:r>
      <w:r w:rsidR="001A4605">
        <w:t>atascope.</w:t>
      </w:r>
    </w:p>
    <w:p w:rsidR="00892B0F" w:rsidRDefault="00A4244C">
      <w:r>
        <w:rPr>
          <w:noProof/>
        </w:rPr>
        <w:drawing>
          <wp:anchor distT="114300" distB="114300" distL="114300" distR="114300" simplePos="0" relativeHeight="251664384" behindDoc="0" locked="0" layoutInCell="1" hidden="0" allowOverlap="1" wp14:anchorId="48B0A981" wp14:editId="3C6395BA">
            <wp:simplePos x="0" y="0"/>
            <wp:positionH relativeFrom="column">
              <wp:posOffset>1246200</wp:posOffset>
            </wp:positionH>
            <wp:positionV relativeFrom="paragraph">
              <wp:posOffset>321077</wp:posOffset>
            </wp:positionV>
            <wp:extent cx="2486025" cy="2305050"/>
            <wp:effectExtent l="0" t="0" r="0" b="0"/>
            <wp:wrapTopAndBottom distT="114300" distB="114300"/>
            <wp:docPr id="4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2486025" cy="2305050"/>
                    </a:xfrm>
                    <a:prstGeom prst="rect">
                      <a:avLst/>
                    </a:prstGeom>
                    <a:ln/>
                  </pic:spPr>
                </pic:pic>
              </a:graphicData>
            </a:graphic>
          </wp:anchor>
        </w:drawing>
      </w:r>
      <w:r w:rsidR="006D19A6">
        <w:t>QR del formulario:</w:t>
      </w:r>
    </w:p>
    <w:p w:rsidR="00892B0F" w:rsidRDefault="006D19A6">
      <w:r>
        <w:t>Controles:</w:t>
      </w:r>
    </w:p>
    <w:p w:rsidR="00892B0F" w:rsidRDefault="006D19A6">
      <w:r>
        <w:t>Todo operario</w:t>
      </w:r>
      <w:r w:rsidR="002264AD">
        <w:t xml:space="preserve"> y contratista</w:t>
      </w:r>
      <w:r>
        <w:t xml:space="preserve"> de </w:t>
      </w:r>
      <w:r w:rsidR="002264AD">
        <w:t>Servicios NASER SRL debe</w:t>
      </w:r>
      <w:r>
        <w:t xml:space="preserve"> completar los che</w:t>
      </w:r>
      <w:r w:rsidR="002264AD">
        <w:t>queos, leer los procedimientos,</w:t>
      </w:r>
      <w:r>
        <w:t xml:space="preserve"> manuales y realizar tarjetas de observación preventiva.</w:t>
      </w:r>
    </w:p>
    <w:p w:rsidR="00892B0F" w:rsidRDefault="006D19A6">
      <w:r>
        <w:t>Los controles que se deben completar en cada operación son:</w:t>
      </w:r>
    </w:p>
    <w:p w:rsidR="00892B0F" w:rsidRDefault="006D19A6">
      <w:pPr>
        <w:numPr>
          <w:ilvl w:val="0"/>
          <w:numId w:val="1"/>
        </w:numPr>
        <w:spacing w:after="0"/>
      </w:pPr>
      <w:r>
        <w:t>Gerenciamiento de viajes.</w:t>
      </w:r>
    </w:p>
    <w:p w:rsidR="00892B0F" w:rsidRDefault="006D19A6">
      <w:pPr>
        <w:numPr>
          <w:ilvl w:val="0"/>
          <w:numId w:val="1"/>
        </w:numPr>
        <w:spacing w:after="0"/>
      </w:pPr>
      <w:r>
        <w:t>Chequeo vehicular.</w:t>
      </w:r>
    </w:p>
    <w:p w:rsidR="00892B0F" w:rsidRDefault="006D19A6">
      <w:pPr>
        <w:numPr>
          <w:ilvl w:val="0"/>
          <w:numId w:val="1"/>
        </w:numPr>
        <w:spacing w:after="0"/>
      </w:pPr>
      <w:r>
        <w:t xml:space="preserve">Chequeo de elementos de izaje </w:t>
      </w:r>
    </w:p>
    <w:p w:rsidR="00892B0F" w:rsidRDefault="006D19A6">
      <w:pPr>
        <w:numPr>
          <w:ilvl w:val="0"/>
          <w:numId w:val="1"/>
        </w:numPr>
        <w:spacing w:after="0"/>
      </w:pPr>
      <w:r>
        <w:t>Registro de ingreso a locación.</w:t>
      </w:r>
    </w:p>
    <w:p w:rsidR="00892B0F" w:rsidRDefault="006D19A6">
      <w:pPr>
        <w:numPr>
          <w:ilvl w:val="0"/>
          <w:numId w:val="1"/>
        </w:numPr>
        <w:spacing w:after="0"/>
      </w:pPr>
      <w:r>
        <w:t>Minuta de seguridad.</w:t>
      </w:r>
    </w:p>
    <w:p w:rsidR="00892B0F" w:rsidRDefault="006D19A6">
      <w:pPr>
        <w:numPr>
          <w:ilvl w:val="0"/>
          <w:numId w:val="1"/>
        </w:numPr>
        <w:spacing w:after="0"/>
      </w:pPr>
      <w:r>
        <w:t>Tarjetas Stop/Oportunidades de mejora.</w:t>
      </w:r>
    </w:p>
    <w:p w:rsidR="002264AD" w:rsidRDefault="002264AD" w:rsidP="002264AD">
      <w:pPr>
        <w:spacing w:after="0"/>
        <w:ind w:left="720"/>
      </w:pPr>
    </w:p>
    <w:p w:rsidR="00892B0F" w:rsidRDefault="00EE3F6E" w:rsidP="00510A3E">
      <w:pPr>
        <w:ind w:hanging="142"/>
        <w:rPr>
          <w:sz w:val="28"/>
          <w:szCs w:val="28"/>
        </w:rPr>
      </w:pPr>
      <w:r>
        <w:rPr>
          <w:szCs w:val="28"/>
        </w:rPr>
        <w:t>4.6</w:t>
      </w:r>
      <w:r w:rsidR="006D19A6" w:rsidRPr="00C334B4">
        <w:rPr>
          <w:szCs w:val="28"/>
        </w:rPr>
        <w:t xml:space="preserve"> Indicadores a utilizar: </w:t>
      </w:r>
    </w:p>
    <w:p w:rsidR="00892B0F" w:rsidRDefault="006D19A6" w:rsidP="009D76F8">
      <w:pPr>
        <w:pBdr>
          <w:top w:val="nil"/>
          <w:left w:val="nil"/>
          <w:bottom w:val="nil"/>
          <w:right w:val="nil"/>
          <w:between w:val="nil"/>
        </w:pBdr>
        <w:spacing w:after="0" w:line="276" w:lineRule="auto"/>
        <w:rPr>
          <w:color w:val="000000"/>
        </w:rPr>
      </w:pPr>
      <w:r>
        <w:rPr>
          <w:color w:val="000000"/>
        </w:rPr>
        <w:t>Ta</w:t>
      </w:r>
      <w:r>
        <w:t>s</w:t>
      </w:r>
      <w:r>
        <w:rPr>
          <w:color w:val="000000"/>
        </w:rPr>
        <w:t>a de incidentes:</w:t>
      </w:r>
    </w:p>
    <w:p w:rsidR="00892B0F" w:rsidRPr="001A4605" w:rsidRDefault="006D19A6" w:rsidP="009D76F8">
      <w:pPr>
        <w:pBdr>
          <w:top w:val="nil"/>
          <w:left w:val="nil"/>
          <w:bottom w:val="nil"/>
          <w:right w:val="nil"/>
          <w:between w:val="nil"/>
        </w:pBdr>
        <w:spacing w:after="0" w:line="276" w:lineRule="auto"/>
        <w:ind w:left="720"/>
        <w:rPr>
          <w:i/>
        </w:rPr>
      </w:pPr>
      <w:r w:rsidRPr="001A4605">
        <w:rPr>
          <w:i/>
        </w:rPr>
        <w:t>Fórmula</w:t>
      </w:r>
      <w:r w:rsidRPr="001A4605">
        <w:rPr>
          <w:i/>
          <w:color w:val="000000"/>
        </w:rPr>
        <w:t xml:space="preserve"> (N° de incidentes/N° de trabajadores) x 1000.</w:t>
      </w:r>
    </w:p>
    <w:p w:rsidR="00892B0F" w:rsidRPr="001A4605" w:rsidRDefault="001A4605" w:rsidP="009D76F8">
      <w:pPr>
        <w:pBdr>
          <w:top w:val="nil"/>
          <w:left w:val="nil"/>
          <w:bottom w:val="nil"/>
          <w:right w:val="nil"/>
          <w:between w:val="nil"/>
        </w:pBdr>
        <w:spacing w:after="0" w:line="276" w:lineRule="auto"/>
      </w:pPr>
      <w:r>
        <w:t>Índice de incidencia</w:t>
      </w:r>
      <w:r w:rsidR="006D19A6" w:rsidRPr="001A4605">
        <w:t>:</w:t>
      </w:r>
    </w:p>
    <w:p w:rsidR="00892B0F" w:rsidRPr="001A4605" w:rsidRDefault="006D19A6" w:rsidP="009D76F8">
      <w:pPr>
        <w:pBdr>
          <w:top w:val="nil"/>
          <w:left w:val="nil"/>
          <w:bottom w:val="nil"/>
          <w:right w:val="nil"/>
          <w:between w:val="nil"/>
        </w:pBdr>
        <w:spacing w:after="0" w:line="276" w:lineRule="auto"/>
        <w:ind w:left="720"/>
        <w:rPr>
          <w:i/>
        </w:rPr>
      </w:pPr>
      <w:r w:rsidRPr="001A4605">
        <w:rPr>
          <w:i/>
        </w:rPr>
        <w:t>Fórmula (N° de casos notificados con baja,</w:t>
      </w:r>
      <w:r w:rsidR="00854664" w:rsidRPr="001A4605">
        <w:rPr>
          <w:i/>
        </w:rPr>
        <w:t xml:space="preserve"> </w:t>
      </w:r>
      <w:r w:rsidR="00EE3F6E" w:rsidRPr="001A4605">
        <w:rPr>
          <w:i/>
        </w:rPr>
        <w:t>con secuelas</w:t>
      </w:r>
      <w:r w:rsidRPr="001A4605">
        <w:rPr>
          <w:i/>
        </w:rPr>
        <w:t xml:space="preserve"> /N° de trabajadores totales.) x 1000</w:t>
      </w:r>
    </w:p>
    <w:p w:rsidR="00892B0F" w:rsidRPr="001A4605" w:rsidRDefault="006D19A6" w:rsidP="009D76F8">
      <w:pPr>
        <w:pBdr>
          <w:top w:val="nil"/>
          <w:left w:val="nil"/>
          <w:bottom w:val="nil"/>
          <w:right w:val="nil"/>
          <w:between w:val="nil"/>
        </w:pBdr>
        <w:spacing w:after="0" w:line="276" w:lineRule="auto"/>
        <w:rPr>
          <w:i/>
          <w:color w:val="000000"/>
        </w:rPr>
      </w:pPr>
      <w:r w:rsidRPr="001A4605">
        <w:rPr>
          <w:color w:val="000000"/>
        </w:rPr>
        <w:t xml:space="preserve">Cumplimiento de inspecciones </w:t>
      </w:r>
    </w:p>
    <w:p w:rsidR="00892B0F" w:rsidRPr="001A4605" w:rsidRDefault="006D19A6" w:rsidP="009D76F8">
      <w:pPr>
        <w:pBdr>
          <w:top w:val="nil"/>
          <w:left w:val="nil"/>
          <w:bottom w:val="nil"/>
          <w:right w:val="nil"/>
          <w:between w:val="nil"/>
        </w:pBdr>
        <w:spacing w:after="0" w:line="276" w:lineRule="auto"/>
        <w:ind w:left="720"/>
        <w:rPr>
          <w:color w:val="000000"/>
        </w:rPr>
      </w:pPr>
      <w:r w:rsidRPr="001A4605">
        <w:rPr>
          <w:i/>
        </w:rPr>
        <w:t>Fórmula</w:t>
      </w:r>
      <w:r w:rsidRPr="001A4605">
        <w:rPr>
          <w:i/>
          <w:color w:val="000000"/>
        </w:rPr>
        <w:t xml:space="preserve"> (N° de inspecciones realizadas/N° inspecciones programadas) x 100.</w:t>
      </w:r>
    </w:p>
    <w:p w:rsidR="00892B0F" w:rsidRPr="001A4605" w:rsidRDefault="006D19A6" w:rsidP="009D76F8">
      <w:pPr>
        <w:pBdr>
          <w:top w:val="nil"/>
          <w:left w:val="nil"/>
          <w:bottom w:val="nil"/>
          <w:right w:val="nil"/>
          <w:between w:val="nil"/>
        </w:pBdr>
        <w:spacing w:after="0" w:line="276" w:lineRule="auto"/>
        <w:ind w:left="720"/>
        <w:rPr>
          <w:color w:val="000000"/>
        </w:rPr>
      </w:pPr>
      <w:r w:rsidRPr="001A4605">
        <w:rPr>
          <w:color w:val="000000"/>
        </w:rPr>
        <w:t>Índice de observaciones preventivas:</w:t>
      </w:r>
    </w:p>
    <w:p w:rsidR="00892B0F" w:rsidRPr="001A4605" w:rsidRDefault="006D19A6" w:rsidP="009D76F8">
      <w:pPr>
        <w:pBdr>
          <w:top w:val="nil"/>
          <w:left w:val="nil"/>
          <w:bottom w:val="nil"/>
          <w:right w:val="nil"/>
          <w:between w:val="nil"/>
        </w:pBdr>
        <w:spacing w:after="0" w:line="276" w:lineRule="auto"/>
        <w:ind w:left="720"/>
        <w:rPr>
          <w:i/>
          <w:color w:val="000000"/>
        </w:rPr>
      </w:pPr>
      <w:r w:rsidRPr="001A4605">
        <w:rPr>
          <w:i/>
          <w:color w:val="000000"/>
        </w:rPr>
        <w:t>Formula (OP cerradas /OP generadas) x 100.</w:t>
      </w:r>
    </w:p>
    <w:p w:rsidR="009D76F8" w:rsidRPr="001A4605" w:rsidRDefault="009D76F8" w:rsidP="009D76F8">
      <w:pPr>
        <w:pBdr>
          <w:top w:val="nil"/>
          <w:left w:val="nil"/>
          <w:bottom w:val="nil"/>
          <w:right w:val="nil"/>
          <w:between w:val="nil"/>
        </w:pBdr>
        <w:spacing w:after="0" w:line="276" w:lineRule="auto"/>
        <w:ind w:left="720"/>
      </w:pPr>
      <w:r w:rsidRPr="001A4605">
        <w:t>Indicador de incidente vehicular:</w:t>
      </w:r>
    </w:p>
    <w:p w:rsidR="009D76F8" w:rsidRPr="001A4605" w:rsidRDefault="009D76F8" w:rsidP="009D76F8">
      <w:pPr>
        <w:pBdr>
          <w:top w:val="nil"/>
          <w:left w:val="nil"/>
          <w:bottom w:val="nil"/>
          <w:right w:val="nil"/>
          <w:between w:val="nil"/>
        </w:pBdr>
        <w:spacing w:after="0" w:line="276" w:lineRule="auto"/>
        <w:ind w:left="720"/>
        <w:rPr>
          <w:i/>
        </w:rPr>
      </w:pPr>
      <w:r w:rsidRPr="001A4605">
        <w:rPr>
          <w:i/>
        </w:rPr>
        <w:t>(N° de incidentes/Km recorridos) x1.000.000</w:t>
      </w:r>
    </w:p>
    <w:p w:rsidR="00892B0F" w:rsidRPr="001A4605" w:rsidRDefault="006D19A6" w:rsidP="009D76F8">
      <w:pPr>
        <w:pBdr>
          <w:top w:val="nil"/>
          <w:left w:val="nil"/>
          <w:bottom w:val="nil"/>
          <w:right w:val="nil"/>
          <w:between w:val="nil"/>
        </w:pBdr>
        <w:spacing w:after="0" w:line="276" w:lineRule="auto"/>
        <w:ind w:left="720"/>
        <w:rPr>
          <w:color w:val="000000"/>
        </w:rPr>
      </w:pPr>
      <w:r w:rsidRPr="001A4605">
        <w:rPr>
          <w:color w:val="000000"/>
        </w:rPr>
        <w:t>Tiempo promedio de respuestas a riesgos:</w:t>
      </w:r>
    </w:p>
    <w:p w:rsidR="009D76F8" w:rsidRPr="001A4605" w:rsidRDefault="006D19A6" w:rsidP="009D76F8">
      <w:pPr>
        <w:pBdr>
          <w:top w:val="nil"/>
          <w:left w:val="nil"/>
          <w:bottom w:val="nil"/>
          <w:right w:val="nil"/>
          <w:between w:val="nil"/>
        </w:pBdr>
        <w:spacing w:line="276" w:lineRule="auto"/>
        <w:ind w:left="720"/>
        <w:rPr>
          <w:i/>
          <w:color w:val="000000"/>
        </w:rPr>
      </w:pPr>
      <w:r w:rsidRPr="001A4605">
        <w:rPr>
          <w:i/>
          <w:color w:val="000000"/>
        </w:rPr>
        <w:t>Tiempo desde la detección de riesgo hasta su corrección.</w:t>
      </w:r>
    </w:p>
    <w:p w:rsidR="00892B0F" w:rsidRDefault="001A4605">
      <w:pPr>
        <w:pBdr>
          <w:top w:val="nil"/>
          <w:left w:val="nil"/>
          <w:bottom w:val="nil"/>
          <w:right w:val="nil"/>
          <w:between w:val="nil"/>
        </w:pBdr>
        <w:ind w:left="425"/>
      </w:pPr>
      <w:r>
        <w:lastRenderedPageBreak/>
        <w:t>Comunicándose mensualmente a gerencia comercial y operativa y responsables de área.</w:t>
      </w:r>
    </w:p>
    <w:p w:rsidR="00214138" w:rsidRPr="00C334B4" w:rsidRDefault="00214138" w:rsidP="00854664">
      <w:pPr>
        <w:numPr>
          <w:ilvl w:val="0"/>
          <w:numId w:val="16"/>
        </w:numPr>
        <w:pBdr>
          <w:top w:val="nil"/>
          <w:left w:val="nil"/>
          <w:bottom w:val="nil"/>
          <w:right w:val="nil"/>
          <w:between w:val="nil"/>
        </w:pBdr>
        <w:spacing w:after="0" w:line="360" w:lineRule="auto"/>
        <w:jc w:val="both"/>
        <w:rPr>
          <w:color w:val="000000"/>
          <w:szCs w:val="28"/>
        </w:rPr>
      </w:pPr>
      <w:r w:rsidRPr="00C334B4">
        <w:rPr>
          <w:color w:val="000000"/>
          <w:szCs w:val="28"/>
        </w:rPr>
        <w:t xml:space="preserve">Responsabilidades </w:t>
      </w:r>
    </w:p>
    <w:p w:rsidR="00214138" w:rsidRDefault="00214138" w:rsidP="00EE3F6E">
      <w:pPr>
        <w:pBdr>
          <w:top w:val="nil"/>
          <w:left w:val="nil"/>
          <w:bottom w:val="nil"/>
          <w:right w:val="nil"/>
          <w:between w:val="nil"/>
        </w:pBdr>
        <w:spacing w:line="360" w:lineRule="auto"/>
        <w:jc w:val="both"/>
        <w:rPr>
          <w:color w:val="000000"/>
        </w:rPr>
      </w:pPr>
      <w:r>
        <w:rPr>
          <w:color w:val="000000"/>
        </w:rPr>
        <w:t>Gerencia General:</w:t>
      </w:r>
    </w:p>
    <w:p w:rsidR="00214138" w:rsidRDefault="00214138" w:rsidP="00214138">
      <w:pPr>
        <w:widowControl w:val="0"/>
        <w:numPr>
          <w:ilvl w:val="0"/>
          <w:numId w:val="9"/>
        </w:numPr>
        <w:spacing w:after="120" w:line="240" w:lineRule="auto"/>
        <w:rPr>
          <w:sz w:val="20"/>
          <w:szCs w:val="20"/>
        </w:rPr>
      </w:pPr>
      <w:r>
        <w:rPr>
          <w:sz w:val="20"/>
          <w:szCs w:val="20"/>
        </w:rPr>
        <w:t>Proporcionar los recursos para la aplicación del presente procedimiento.</w:t>
      </w:r>
    </w:p>
    <w:p w:rsidR="00214138" w:rsidRDefault="00214138" w:rsidP="00EE3F6E">
      <w:pPr>
        <w:widowControl w:val="0"/>
        <w:spacing w:after="120" w:line="240" w:lineRule="auto"/>
        <w:rPr>
          <w:rFonts w:ascii="Arial" w:eastAsia="Arial" w:hAnsi="Arial" w:cs="Arial"/>
          <w:sz w:val="20"/>
          <w:szCs w:val="20"/>
        </w:rPr>
      </w:pPr>
      <w:r>
        <w:t>Responsables de Áreas:</w:t>
      </w:r>
    </w:p>
    <w:p w:rsidR="00214138" w:rsidRDefault="00214138" w:rsidP="00214138">
      <w:pPr>
        <w:widowControl w:val="0"/>
        <w:numPr>
          <w:ilvl w:val="0"/>
          <w:numId w:val="10"/>
        </w:numPr>
        <w:spacing w:after="120" w:line="240" w:lineRule="auto"/>
      </w:pPr>
      <w:r>
        <w:t>Identificar, los peligros asociados a las tareas que efectúa el personal a su cargo.</w:t>
      </w:r>
    </w:p>
    <w:p w:rsidR="00214138" w:rsidRDefault="00214138" w:rsidP="00214138">
      <w:pPr>
        <w:widowControl w:val="0"/>
        <w:numPr>
          <w:ilvl w:val="0"/>
          <w:numId w:val="10"/>
        </w:numPr>
        <w:spacing w:after="120" w:line="240" w:lineRule="auto"/>
      </w:pPr>
      <w:r>
        <w:t xml:space="preserve">Evaluar y controlar los riesgos, colaborar y participar en la confección del análisis y plan de mejoras, verificando su cumplimiento. </w:t>
      </w:r>
    </w:p>
    <w:p w:rsidR="00214138" w:rsidRDefault="00214138" w:rsidP="00214138">
      <w:pPr>
        <w:numPr>
          <w:ilvl w:val="0"/>
          <w:numId w:val="10"/>
        </w:numPr>
        <w:pBdr>
          <w:top w:val="nil"/>
          <w:left w:val="nil"/>
          <w:bottom w:val="nil"/>
          <w:right w:val="nil"/>
          <w:between w:val="nil"/>
        </w:pBdr>
        <w:spacing w:after="0"/>
      </w:pPr>
      <w:r>
        <w:rPr>
          <w:color w:val="000000"/>
        </w:rPr>
        <w:t>Verificar que se realice la identificación de los peligros de cada nueva tarea</w:t>
      </w:r>
      <w:r>
        <w:t>.</w:t>
      </w:r>
    </w:p>
    <w:p w:rsidR="00214138" w:rsidRDefault="00214138" w:rsidP="00214138">
      <w:pPr>
        <w:pBdr>
          <w:top w:val="nil"/>
          <w:left w:val="nil"/>
          <w:bottom w:val="nil"/>
          <w:right w:val="nil"/>
          <w:between w:val="nil"/>
        </w:pBdr>
        <w:spacing w:after="0"/>
        <w:ind w:left="720"/>
      </w:pPr>
    </w:p>
    <w:p w:rsidR="00214138" w:rsidRDefault="00214138" w:rsidP="00EE3F6E">
      <w:pPr>
        <w:pBdr>
          <w:top w:val="nil"/>
          <w:left w:val="nil"/>
          <w:bottom w:val="nil"/>
          <w:right w:val="nil"/>
          <w:between w:val="nil"/>
        </w:pBdr>
      </w:pPr>
      <w:r>
        <w:rPr>
          <w:color w:val="000000"/>
        </w:rPr>
        <w:t>Pe</w:t>
      </w:r>
      <w:r w:rsidR="001A4605">
        <w:rPr>
          <w:color w:val="000000"/>
        </w:rPr>
        <w:t>rsonal operativo y administrativo</w:t>
      </w:r>
      <w:r>
        <w:rPr>
          <w:color w:val="000000"/>
        </w:rPr>
        <w:t>:</w:t>
      </w:r>
    </w:p>
    <w:p w:rsidR="00214138" w:rsidRDefault="00214138" w:rsidP="00214138">
      <w:pPr>
        <w:numPr>
          <w:ilvl w:val="0"/>
          <w:numId w:val="3"/>
        </w:numPr>
      </w:pPr>
      <w:r>
        <w:t>Participar en la identificación de peligros y la evaluación de los riesgos de las diferentes tareas que realiza la organización.</w:t>
      </w:r>
    </w:p>
    <w:p w:rsidR="00214138" w:rsidRDefault="00214138" w:rsidP="00EE3F6E">
      <w:r>
        <w:t>Responsable del Sistema de Gestión:</w:t>
      </w:r>
    </w:p>
    <w:p w:rsidR="00214138" w:rsidRDefault="00214138" w:rsidP="00214138">
      <w:pPr>
        <w:ind w:left="644"/>
      </w:pPr>
      <w:r>
        <w:t>Verificar la pertinencia del presente procedimiento para su aplicación.</w:t>
      </w:r>
    </w:p>
    <w:p w:rsidR="00214138" w:rsidRDefault="00214138" w:rsidP="00214138">
      <w:pPr>
        <w:ind w:left="644"/>
      </w:pPr>
      <w:r>
        <w:t>Participar en el análisis de riesgos y oportunidades de SST.</w:t>
      </w:r>
    </w:p>
    <w:p w:rsidR="00214138" w:rsidRDefault="00214138" w:rsidP="00EE3F6E">
      <w:r>
        <w:t>Referente de HSE:</w:t>
      </w:r>
    </w:p>
    <w:p w:rsidR="00214138" w:rsidRDefault="00214138" w:rsidP="00214138">
      <w:pPr>
        <w:numPr>
          <w:ilvl w:val="0"/>
          <w:numId w:val="3"/>
        </w:numPr>
      </w:pPr>
      <w:r>
        <w:t>Instruir y asistir a los respo</w:t>
      </w:r>
      <w:r w:rsidR="001A4605">
        <w:t>nsables de cada área, personal operativo</w:t>
      </w:r>
      <w:r>
        <w:t xml:space="preserve"> y subcontratistas sobre la correcta implementación y cumplimiento de este procedimiento.</w:t>
      </w:r>
    </w:p>
    <w:p w:rsidR="00214138" w:rsidRDefault="00214138" w:rsidP="00214138">
      <w:pPr>
        <w:numPr>
          <w:ilvl w:val="0"/>
          <w:numId w:val="3"/>
        </w:numPr>
      </w:pPr>
      <w:r>
        <w:t>Liderar comités de HSE.</w:t>
      </w:r>
    </w:p>
    <w:p w:rsidR="00214138" w:rsidRDefault="00214138"/>
    <w:p w:rsidR="00892B0F" w:rsidRPr="00C334B4" w:rsidRDefault="00214138" w:rsidP="00510A3E">
      <w:pPr>
        <w:ind w:hanging="142"/>
        <w:rPr>
          <w:szCs w:val="28"/>
        </w:rPr>
      </w:pPr>
      <w:r>
        <w:rPr>
          <w:szCs w:val="28"/>
        </w:rPr>
        <w:t xml:space="preserve">6.0 </w:t>
      </w:r>
      <w:r w:rsidRPr="00C334B4">
        <w:rPr>
          <w:szCs w:val="28"/>
        </w:rPr>
        <w:t>Anexo</w:t>
      </w:r>
      <w:r>
        <w:rPr>
          <w:szCs w:val="28"/>
        </w:rPr>
        <w:t xml:space="preserve"> / Registro</w:t>
      </w:r>
    </w:p>
    <w:p w:rsidR="00892B0F" w:rsidRDefault="006D19A6">
      <w:pPr>
        <w:spacing w:after="0"/>
        <w:rPr>
          <w:highlight w:val="yellow"/>
        </w:rPr>
      </w:pPr>
      <w:r>
        <w:t>PGSN07-F1</w:t>
      </w:r>
      <w:r>
        <w:tab/>
        <w:t xml:space="preserve">Identificación de peligros y control de riesgos IPCR </w:t>
      </w:r>
    </w:p>
    <w:p w:rsidR="00892B0F" w:rsidRDefault="00765A6B">
      <w:pPr>
        <w:spacing w:after="0"/>
      </w:pPr>
      <w:r>
        <w:t>PGSN07-F2</w:t>
      </w:r>
      <w:r w:rsidR="006D19A6">
        <w:tab/>
        <w:t>Programa de Gestión de HSEQ.</w:t>
      </w:r>
    </w:p>
    <w:p w:rsidR="00892B0F" w:rsidRDefault="00892B0F">
      <w:pPr>
        <w:spacing w:after="0"/>
      </w:pPr>
    </w:p>
    <w:p w:rsidR="00AD3F6C" w:rsidRPr="00AD3F6C" w:rsidRDefault="00AD3F6C" w:rsidP="00AD3F6C">
      <w:pPr>
        <w:pStyle w:val="Ttulo1"/>
        <w:keepLines/>
        <w:numPr>
          <w:ilvl w:val="0"/>
          <w:numId w:val="0"/>
        </w:numPr>
        <w:spacing w:before="240" w:after="0" w:line="256" w:lineRule="auto"/>
        <w:ind w:left="-141"/>
        <w:rPr>
          <w:rFonts w:asciiTheme="majorHAnsi" w:eastAsiaTheme="majorEastAsia" w:hAnsiTheme="majorHAnsi" w:cstheme="majorBidi"/>
          <w:color w:val="000000"/>
        </w:rPr>
      </w:pPr>
      <w:r w:rsidRPr="00854664">
        <w:rPr>
          <w:rFonts w:asciiTheme="majorHAnsi" w:eastAsiaTheme="majorEastAsia" w:hAnsiTheme="majorHAnsi" w:cstheme="majorBidi"/>
          <w:color w:val="000000"/>
          <w:sz w:val="22"/>
        </w:rPr>
        <w:t xml:space="preserve"> Seguimiento de la Revisión de Documentos</w:t>
      </w:r>
    </w:p>
    <w:tbl>
      <w:tblPr>
        <w:tblW w:w="7935" w:type="dxa"/>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5133"/>
      </w:tblGrid>
      <w:tr w:rsidR="00AD3F6C" w:rsidRPr="00AD3F6C" w:rsidTr="00C05CAD">
        <w:tc>
          <w:tcPr>
            <w:tcW w:w="2802" w:type="dxa"/>
            <w:tcBorders>
              <w:top w:val="single" w:sz="4" w:space="0" w:color="000000"/>
              <w:left w:val="single" w:sz="4" w:space="0" w:color="000000"/>
              <w:bottom w:val="single" w:sz="4" w:space="0" w:color="000000"/>
              <w:right w:val="single" w:sz="4" w:space="0" w:color="000000"/>
            </w:tcBorders>
            <w:shd w:val="clear" w:color="auto" w:fill="C5E0B3"/>
          </w:tcPr>
          <w:p w:rsidR="00AD3F6C" w:rsidRPr="00AD3F6C" w:rsidRDefault="00AD3F6C" w:rsidP="00AD3F6C">
            <w:pPr>
              <w:pBdr>
                <w:top w:val="nil"/>
                <w:left w:val="nil"/>
                <w:bottom w:val="nil"/>
                <w:right w:val="nil"/>
                <w:between w:val="nil"/>
              </w:pBdr>
              <w:tabs>
                <w:tab w:val="left" w:pos="2835"/>
              </w:tabs>
              <w:spacing w:line="256" w:lineRule="auto"/>
              <w:jc w:val="center"/>
              <w:rPr>
                <w:color w:val="000000"/>
                <w:sz w:val="24"/>
                <w:szCs w:val="24"/>
                <w:lang w:val="fr-FR"/>
              </w:rPr>
            </w:pPr>
            <w:r w:rsidRPr="00AD3F6C">
              <w:rPr>
                <w:color w:val="000000"/>
                <w:sz w:val="24"/>
                <w:szCs w:val="24"/>
                <w:lang w:val="fr-FR"/>
              </w:rPr>
              <w:t>Nombre del Documento</w:t>
            </w:r>
          </w:p>
        </w:tc>
        <w:tc>
          <w:tcPr>
            <w:tcW w:w="5133" w:type="dxa"/>
            <w:tcBorders>
              <w:top w:val="single" w:sz="4" w:space="0" w:color="000000"/>
              <w:left w:val="single" w:sz="4" w:space="0" w:color="000000"/>
              <w:bottom w:val="single" w:sz="4" w:space="0" w:color="000000"/>
              <w:right w:val="single" w:sz="4" w:space="0" w:color="000000"/>
            </w:tcBorders>
            <w:shd w:val="clear" w:color="auto" w:fill="C5E0B3"/>
          </w:tcPr>
          <w:p w:rsidR="00AD3F6C" w:rsidRPr="00AD3F6C" w:rsidRDefault="00AD3F6C" w:rsidP="00AD3F6C">
            <w:pPr>
              <w:pBdr>
                <w:top w:val="nil"/>
                <w:left w:val="nil"/>
                <w:bottom w:val="nil"/>
                <w:right w:val="nil"/>
                <w:between w:val="nil"/>
              </w:pBdr>
              <w:tabs>
                <w:tab w:val="left" w:pos="2835"/>
              </w:tabs>
              <w:spacing w:line="256" w:lineRule="auto"/>
              <w:jc w:val="center"/>
              <w:rPr>
                <w:color w:val="000000"/>
                <w:sz w:val="24"/>
                <w:szCs w:val="24"/>
                <w:lang w:val="fr-FR"/>
              </w:rPr>
            </w:pPr>
            <w:r w:rsidRPr="00AD3F6C">
              <w:rPr>
                <w:color w:val="000000"/>
                <w:sz w:val="24"/>
                <w:szCs w:val="24"/>
                <w:lang w:val="fr-FR"/>
              </w:rPr>
              <w:t>Modificaciones Principales</w:t>
            </w:r>
          </w:p>
        </w:tc>
      </w:tr>
      <w:tr w:rsidR="00AD3F6C" w:rsidRPr="00AD3F6C" w:rsidTr="00C05CAD">
        <w:trPr>
          <w:trHeight w:val="390"/>
        </w:trPr>
        <w:tc>
          <w:tcPr>
            <w:tcW w:w="2802" w:type="dxa"/>
            <w:tcBorders>
              <w:top w:val="single" w:sz="4" w:space="0" w:color="000000"/>
              <w:left w:val="single" w:sz="4" w:space="0" w:color="000000"/>
              <w:bottom w:val="single" w:sz="4" w:space="0" w:color="000000"/>
              <w:right w:val="single" w:sz="4" w:space="0" w:color="000000"/>
            </w:tcBorders>
          </w:tcPr>
          <w:p w:rsidR="00AD3F6C" w:rsidRPr="00AD3F6C" w:rsidRDefault="00AD3F6C" w:rsidP="00AD3F6C">
            <w:pPr>
              <w:tabs>
                <w:tab w:val="center" w:pos="4252"/>
                <w:tab w:val="right" w:pos="8504"/>
              </w:tabs>
              <w:jc w:val="center"/>
              <w:rPr>
                <w:i/>
              </w:rPr>
            </w:pPr>
            <w:r w:rsidRPr="00AD3F6C">
              <w:rPr>
                <w:i/>
              </w:rPr>
              <w:t>PG-SN-0</w:t>
            </w:r>
            <w:r>
              <w:rPr>
                <w:i/>
              </w:rPr>
              <w:t>7 Gestión del riesgo Rev.05</w:t>
            </w:r>
          </w:p>
        </w:tc>
        <w:tc>
          <w:tcPr>
            <w:tcW w:w="5133" w:type="dxa"/>
            <w:tcBorders>
              <w:top w:val="single" w:sz="4" w:space="0" w:color="000000"/>
              <w:left w:val="single" w:sz="4" w:space="0" w:color="000000"/>
              <w:bottom w:val="single" w:sz="4" w:space="0" w:color="000000"/>
              <w:right w:val="single" w:sz="4" w:space="0" w:color="000000"/>
            </w:tcBorders>
          </w:tcPr>
          <w:p w:rsidR="00AD3F6C" w:rsidRPr="009D76F8" w:rsidRDefault="00C334B4" w:rsidP="00AD3F6C">
            <w:pPr>
              <w:pBdr>
                <w:top w:val="nil"/>
                <w:left w:val="nil"/>
                <w:bottom w:val="nil"/>
                <w:right w:val="nil"/>
                <w:between w:val="nil"/>
              </w:pBdr>
              <w:tabs>
                <w:tab w:val="left" w:pos="2835"/>
              </w:tabs>
              <w:spacing w:line="256" w:lineRule="auto"/>
              <w:rPr>
                <w:i/>
                <w:color w:val="000000"/>
              </w:rPr>
            </w:pPr>
            <w:r w:rsidRPr="009D76F8">
              <w:rPr>
                <w:i/>
                <w:color w:val="000000"/>
              </w:rPr>
              <w:t>Revisión periódica. Inclusió</w:t>
            </w:r>
            <w:r w:rsidR="00214138" w:rsidRPr="009D76F8">
              <w:rPr>
                <w:i/>
                <w:color w:val="000000"/>
              </w:rPr>
              <w:t>n de plataforma virtual y cambio de formato.</w:t>
            </w:r>
          </w:p>
        </w:tc>
      </w:tr>
      <w:tr w:rsidR="00AD3F6C" w:rsidRPr="00AD3F6C" w:rsidTr="00C05CAD">
        <w:tc>
          <w:tcPr>
            <w:tcW w:w="2802" w:type="dxa"/>
            <w:tcBorders>
              <w:top w:val="single" w:sz="4" w:space="0" w:color="000000"/>
              <w:left w:val="single" w:sz="4" w:space="0" w:color="000000"/>
              <w:bottom w:val="single" w:sz="4" w:space="0" w:color="000000"/>
              <w:right w:val="single" w:sz="4" w:space="0" w:color="000000"/>
            </w:tcBorders>
          </w:tcPr>
          <w:p w:rsidR="00AD3F6C" w:rsidRPr="009D76F8" w:rsidRDefault="00765A6B" w:rsidP="00AD3F6C">
            <w:pPr>
              <w:pBdr>
                <w:top w:val="nil"/>
                <w:left w:val="nil"/>
                <w:bottom w:val="nil"/>
                <w:right w:val="nil"/>
                <w:between w:val="nil"/>
              </w:pBdr>
              <w:tabs>
                <w:tab w:val="left" w:pos="2835"/>
              </w:tabs>
              <w:spacing w:line="256" w:lineRule="auto"/>
              <w:rPr>
                <w:i/>
                <w:color w:val="000000"/>
              </w:rPr>
            </w:pPr>
            <w:r w:rsidRPr="00AD3F6C">
              <w:rPr>
                <w:i/>
              </w:rPr>
              <w:t>PG-SN-0</w:t>
            </w:r>
            <w:r>
              <w:rPr>
                <w:i/>
              </w:rPr>
              <w:t>7 Gestión del riesgo Rev.06</w:t>
            </w:r>
          </w:p>
        </w:tc>
        <w:tc>
          <w:tcPr>
            <w:tcW w:w="5133" w:type="dxa"/>
            <w:tcBorders>
              <w:top w:val="single" w:sz="4" w:space="0" w:color="000000"/>
              <w:left w:val="single" w:sz="4" w:space="0" w:color="000000"/>
              <w:bottom w:val="single" w:sz="4" w:space="0" w:color="000000"/>
              <w:right w:val="single" w:sz="4" w:space="0" w:color="000000"/>
            </w:tcBorders>
          </w:tcPr>
          <w:p w:rsidR="00AD3F6C" w:rsidRPr="009D76F8" w:rsidRDefault="00765A6B" w:rsidP="00AD3F6C">
            <w:pPr>
              <w:pBdr>
                <w:top w:val="nil"/>
                <w:left w:val="nil"/>
                <w:bottom w:val="nil"/>
                <w:right w:val="nil"/>
                <w:between w:val="nil"/>
              </w:pBdr>
              <w:tabs>
                <w:tab w:val="left" w:pos="2835"/>
              </w:tabs>
              <w:spacing w:line="256" w:lineRule="auto"/>
              <w:rPr>
                <w:i/>
                <w:color w:val="000000"/>
              </w:rPr>
            </w:pPr>
            <w:r>
              <w:rPr>
                <w:i/>
                <w:color w:val="000000"/>
              </w:rPr>
              <w:t>Cambio de denominación F3 a F2.</w:t>
            </w:r>
          </w:p>
        </w:tc>
      </w:tr>
      <w:tr w:rsidR="00AD3F6C" w:rsidRPr="00AD3F6C" w:rsidTr="00C05CAD">
        <w:tc>
          <w:tcPr>
            <w:tcW w:w="2802" w:type="dxa"/>
            <w:tcBorders>
              <w:top w:val="single" w:sz="4" w:space="0" w:color="000000"/>
              <w:left w:val="single" w:sz="4" w:space="0" w:color="000000"/>
              <w:bottom w:val="single" w:sz="4" w:space="0" w:color="000000"/>
              <w:right w:val="single" w:sz="4" w:space="0" w:color="000000"/>
            </w:tcBorders>
          </w:tcPr>
          <w:p w:rsidR="00AD3F6C" w:rsidRPr="009D76F8" w:rsidRDefault="00AD3F6C" w:rsidP="00AD3F6C">
            <w:pPr>
              <w:pBdr>
                <w:top w:val="nil"/>
                <w:left w:val="nil"/>
                <w:bottom w:val="nil"/>
                <w:right w:val="nil"/>
                <w:between w:val="nil"/>
              </w:pBdr>
              <w:tabs>
                <w:tab w:val="left" w:pos="2835"/>
              </w:tabs>
              <w:spacing w:line="256" w:lineRule="auto"/>
              <w:rPr>
                <w:color w:val="000000"/>
              </w:rPr>
            </w:pPr>
          </w:p>
        </w:tc>
        <w:tc>
          <w:tcPr>
            <w:tcW w:w="5133" w:type="dxa"/>
            <w:tcBorders>
              <w:top w:val="single" w:sz="4" w:space="0" w:color="000000"/>
              <w:left w:val="single" w:sz="4" w:space="0" w:color="000000"/>
              <w:bottom w:val="single" w:sz="4" w:space="0" w:color="000000"/>
              <w:right w:val="single" w:sz="4" w:space="0" w:color="000000"/>
            </w:tcBorders>
          </w:tcPr>
          <w:p w:rsidR="00AD3F6C" w:rsidRPr="009D76F8" w:rsidRDefault="00AD3F6C" w:rsidP="00AD3F6C">
            <w:pPr>
              <w:pBdr>
                <w:top w:val="nil"/>
                <w:left w:val="nil"/>
                <w:bottom w:val="nil"/>
                <w:right w:val="nil"/>
                <w:between w:val="nil"/>
              </w:pBdr>
              <w:tabs>
                <w:tab w:val="left" w:pos="2835"/>
              </w:tabs>
              <w:spacing w:line="256" w:lineRule="auto"/>
              <w:rPr>
                <w:color w:val="000000"/>
              </w:rPr>
            </w:pPr>
          </w:p>
        </w:tc>
      </w:tr>
    </w:tbl>
    <w:p w:rsidR="00892B0F" w:rsidRDefault="00892B0F" w:rsidP="001A4605">
      <w:pPr>
        <w:pBdr>
          <w:top w:val="nil"/>
          <w:left w:val="nil"/>
          <w:bottom w:val="nil"/>
          <w:right w:val="nil"/>
          <w:between w:val="nil"/>
        </w:pBdr>
        <w:rPr>
          <w:color w:val="000000"/>
        </w:rPr>
      </w:pPr>
    </w:p>
    <w:sectPr w:rsidR="00892B0F">
      <w:headerReference w:type="default" r:id="rId15"/>
      <w:footerReference w:type="default" r:id="rId16"/>
      <w:footerReference w:type="first" r:id="rId17"/>
      <w:pgSz w:w="11906" w:h="16838"/>
      <w:pgMar w:top="1417" w:right="1701" w:bottom="1417" w:left="2125"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27BCA" w:rsidRDefault="006D19A6">
      <w:pPr>
        <w:spacing w:after="0" w:line="240" w:lineRule="auto"/>
      </w:pPr>
      <w:r>
        <w:separator/>
      </w:r>
    </w:p>
  </w:endnote>
  <w:endnote w:type="continuationSeparator" w:id="0">
    <w:p w:rsidR="00B27BCA" w:rsidRDefault="006D1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2B0F" w:rsidRDefault="00765A6B">
    <w:pPr>
      <w:pBdr>
        <w:top w:val="nil"/>
        <w:left w:val="nil"/>
        <w:bottom w:val="nil"/>
        <w:right w:val="nil"/>
        <w:between w:val="nil"/>
      </w:pBdr>
      <w:tabs>
        <w:tab w:val="center" w:pos="4252"/>
        <w:tab w:val="right" w:pos="8504"/>
      </w:tabs>
      <w:spacing w:after="0" w:line="240" w:lineRule="auto"/>
      <w:rPr>
        <w:color w:val="000000"/>
      </w:rPr>
    </w:pPr>
    <w:r>
      <w:t>31</w:t>
    </w:r>
    <w:r>
      <w:rPr>
        <w:color w:val="000000"/>
      </w:rPr>
      <w:t>/07</w:t>
    </w:r>
    <w:r w:rsidR="00AD3E40">
      <w:rPr>
        <w:color w:val="000000"/>
      </w:rPr>
      <w:t>/2025</w:t>
    </w:r>
    <w:r w:rsidR="006D19A6">
      <w:rPr>
        <w:color w:val="000000"/>
      </w:rPr>
      <w:t xml:space="preserve"> </w:t>
    </w:r>
    <w:r w:rsidR="00AD3E40">
      <w:rPr>
        <w:color w:val="000000"/>
      </w:rPr>
      <w:t xml:space="preserve">                           </w:t>
    </w:r>
    <w:r w:rsidR="006D19A6">
      <w:rPr>
        <w:color w:val="000000"/>
      </w:rPr>
      <w:t xml:space="preserve">PG-SN-07 </w:t>
    </w:r>
    <w:r w:rsidR="006D19A6">
      <w:t>GESTIÓN</w:t>
    </w:r>
    <w:r w:rsidR="006D19A6">
      <w:rPr>
        <w:color w:val="000000"/>
      </w:rPr>
      <w:t xml:space="preserve"> DEL RIESGO </w:t>
    </w:r>
    <w:r w:rsidR="00AD3E40">
      <w:rPr>
        <w:color w:val="000000"/>
      </w:rPr>
      <w:t xml:space="preserve">                                           </w:t>
    </w:r>
    <w:r>
      <w:rPr>
        <w:color w:val="000000"/>
      </w:rPr>
      <w:t>Rev.0</w:t>
    </w:r>
    <w:r w:rsidR="006D19A6">
      <w:rPr>
        <w:noProof/>
      </w:rPr>
      <mc:AlternateContent>
        <mc:Choice Requires="wpg">
          <w:drawing>
            <wp:anchor distT="0" distB="0" distL="114300" distR="114300" simplePos="0" relativeHeight="251658240" behindDoc="0" locked="0" layoutInCell="1" hidden="0" allowOverlap="1" wp14:anchorId="6A9D49E5" wp14:editId="2F28D439">
              <wp:simplePos x="0" y="0"/>
              <wp:positionH relativeFrom="column">
                <wp:posOffset>1</wp:posOffset>
              </wp:positionH>
              <wp:positionV relativeFrom="paragraph">
                <wp:posOffset>-152399</wp:posOffset>
              </wp:positionV>
              <wp:extent cx="6118860" cy="190500"/>
              <wp:effectExtent l="0" t="0" r="0" b="0"/>
              <wp:wrapNone/>
              <wp:docPr id="37" name=""/>
              <wp:cNvGraphicFramePr/>
              <a:graphic xmlns:a="http://schemas.openxmlformats.org/drawingml/2006/main">
                <a:graphicData uri="http://schemas.microsoft.com/office/word/2010/wordprocessingGroup">
                  <wpg:wgp>
                    <wpg:cNvGrpSpPr/>
                    <wpg:grpSpPr>
                      <a:xfrm>
                        <a:off x="0" y="0"/>
                        <a:ext cx="6118860" cy="190500"/>
                        <a:chOff x="2286550" y="3684750"/>
                        <a:chExt cx="6118900" cy="190500"/>
                      </a:xfrm>
                    </wpg:grpSpPr>
                    <wpg:grpSp>
                      <wpg:cNvPr id="1" name="Grupo 1"/>
                      <wpg:cNvGrpSpPr/>
                      <wpg:grpSpPr>
                        <a:xfrm>
                          <a:off x="2286570" y="3684750"/>
                          <a:ext cx="6118860" cy="190500"/>
                          <a:chOff x="-207273" y="33528015"/>
                          <a:chExt cx="9510886" cy="1693334"/>
                        </a:xfrm>
                      </wpg:grpSpPr>
                      <wps:wsp>
                        <wps:cNvPr id="2" name="Rectángulo 2"/>
                        <wps:cNvSpPr/>
                        <wps:spPr>
                          <a:xfrm>
                            <a:off x="-207273" y="33528015"/>
                            <a:ext cx="9510875" cy="1693325"/>
                          </a:xfrm>
                          <a:prstGeom prst="rect">
                            <a:avLst/>
                          </a:prstGeom>
                          <a:noFill/>
                          <a:ln>
                            <a:noFill/>
                          </a:ln>
                        </wps:spPr>
                        <wps:txbx>
                          <w:txbxContent>
                            <w:p w:rsidR="00892B0F" w:rsidRDefault="00892B0F">
                              <w:pPr>
                                <w:spacing w:after="0" w:line="240" w:lineRule="auto"/>
                                <w:textDirection w:val="btLr"/>
                              </w:pPr>
                            </w:p>
                          </w:txbxContent>
                        </wps:txbx>
                        <wps:bodyPr spcFirstLastPara="1" wrap="square" lIns="91425" tIns="91425" rIns="91425" bIns="91425" anchor="ctr" anchorCtr="0">
                          <a:noAutofit/>
                        </wps:bodyPr>
                      </wps:wsp>
                      <wps:wsp>
                        <wps:cNvPr id="3" name="Forma libre: forma 3"/>
                        <wps:cNvSpPr/>
                        <wps:spPr>
                          <a:xfrm>
                            <a:off x="-207273" y="33528015"/>
                            <a:ext cx="5023556" cy="1354667"/>
                          </a:xfrm>
                          <a:custGeom>
                            <a:avLst/>
                            <a:gdLst/>
                            <a:ahLst/>
                            <a:cxnLst/>
                            <a:rect l="l" t="t" r="r" b="b"/>
                            <a:pathLst>
                              <a:path w="5023556" h="1213556" extrusionOk="0">
                                <a:moveTo>
                                  <a:pt x="0" y="381000"/>
                                </a:moveTo>
                                <a:lnTo>
                                  <a:pt x="2652889" y="0"/>
                                </a:lnTo>
                                <a:lnTo>
                                  <a:pt x="5023556" y="381000"/>
                                </a:lnTo>
                                <a:lnTo>
                                  <a:pt x="1989667" y="1058334"/>
                                </a:lnTo>
                                <a:lnTo>
                                  <a:pt x="70556" y="1213556"/>
                                </a:lnTo>
                                <a:lnTo>
                                  <a:pt x="0" y="381000"/>
                                </a:lnTo>
                                <a:close/>
                              </a:path>
                            </a:pathLst>
                          </a:custGeom>
                          <a:solidFill>
                            <a:srgbClr val="A5A5A5"/>
                          </a:solidFill>
                          <a:ln>
                            <a:noFill/>
                          </a:ln>
                        </wps:spPr>
                        <wps:bodyPr spcFirstLastPara="1" wrap="square" lIns="91425" tIns="91425" rIns="91425" bIns="91425" anchor="ctr" anchorCtr="0">
                          <a:noAutofit/>
                        </wps:bodyPr>
                      </wps:wsp>
                      <wps:wsp>
                        <wps:cNvPr id="4" name="Forma libre: forma 4"/>
                        <wps:cNvSpPr/>
                        <wps:spPr>
                          <a:xfrm>
                            <a:off x="2360947" y="33528015"/>
                            <a:ext cx="6942666" cy="1693334"/>
                          </a:xfrm>
                          <a:custGeom>
                            <a:avLst/>
                            <a:gdLst/>
                            <a:ahLst/>
                            <a:cxnLst/>
                            <a:rect l="l" t="t" r="r" b="b"/>
                            <a:pathLst>
                              <a:path w="6942667" h="1693334" extrusionOk="0">
                                <a:moveTo>
                                  <a:pt x="6914445" y="70556"/>
                                </a:moveTo>
                                <a:lnTo>
                                  <a:pt x="6942667" y="1693334"/>
                                </a:lnTo>
                                <a:lnTo>
                                  <a:pt x="0" y="0"/>
                                </a:lnTo>
                                <a:lnTo>
                                  <a:pt x="6914445" y="70556"/>
                                </a:lnTo>
                                <a:close/>
                              </a:path>
                            </a:pathLst>
                          </a:custGeom>
                          <a:solidFill>
                            <a:srgbClr val="A8D08C"/>
                          </a:solidFill>
                          <a:ln>
                            <a:noFill/>
                          </a:ln>
                        </wps:spPr>
                        <wps:bodyPr spcFirstLastPara="1" wrap="square" lIns="91425" tIns="91425" rIns="91425" bIns="91425" anchor="ctr" anchorCtr="0">
                          <a:noAutofit/>
                        </wps:bodyPr>
                      </wps:wsp>
                    </wpg:grpSp>
                  </wpg:wgp>
                </a:graphicData>
              </a:graphic>
            </wp:anchor>
          </w:drawing>
        </mc:Choice>
        <mc:Fallback>
          <w:pict>
            <v:group w14:anchorId="6A9D49E5" id="_x0000_s1027" style="position:absolute;margin-left:0;margin-top:-12pt;width:481.8pt;height:15pt;z-index:251658240" coordorigin="22865,36847" coordsize="61189,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pzvwgMAAMsMAAAOAAAAZHJzL2Uyb0RvYy54bWzsV9tu3DYQfS/QfyD4HuuulQTLQWDXRoGg&#10;MXL5AC5FXRBJVEnuxZ/Tb+mPZUiK2l3Hmxhu8lIEBlakNBqdc2bmSL58vR96tGVCdnwscXDhY8RG&#10;yqtubEr86ePtqwwjqchYkZ6PrMQPTOLXV7//drmbChbylvcVEwiSjLLYTSVulZoKz5O0ZQORF3xi&#10;I1ysuRiIgq1ovEqQHWQfei/0/dTbcVFNglMmJZy9sRfxlclf14yqd3UtmUJ9iQGbMr/C/K71r3d1&#10;SYpGkKnt6AyDvADFQLoRHrqkuiGKoI3ovko1dFRwyWt1Qfng8bruKDMcgE3gP2JzJ/hmMlyaYtdM&#10;i0wg7SOdXpyW/rW9F6irShytMBrJADXSouympoBrd2L6MN2L+URjd5rnvhaDPgIDtDdyPixysr1C&#10;FE6mQZBlKahO4VqQ+4k/601bKIq+LQyzNEkgAgKiNItXsDYVoe0fR0lyuPFREs9B8DTSBdiyWRjM&#10;7AJH7k5sJo6CF3A0YFdPgH0+31ehvwpXkeUbJWHmB8ljwnkS+CDbTDjNoyiKdcxZxjA48tAb8r/1&#10;xoeWTMy0nNT1n9ULnXrvYaD+/WdsNj1HodXQxC1NIgsJ/fJEh5yn7uQzxFfJEfHQiLMQJ8UkpLpj&#10;fEB6UWIBaMzUke1bqaxGLkRDGPlt1/emofrx5ATk1GegeRxgvVL79R6i9XLNqwcgLyd628Gz3hKp&#10;7okAa4BG2oFdlFj+vSGCYdT/OYLmeRADWqSON+J4sz7ekJG2HFyIKoGR3Vwr40oW5ZuN4nVnGB3A&#10;zHCh2BbiT6869Kk1hFttv6jv1oIVyHgxin5w8RM/jJLEdX2UxGm6Oul6UtCNLb6WyBUcDLeypYdz&#10;rVvR/eiWukW09/fG+xVGoDJoDt6/1umhpYjS97kl2pV4wdJCucPA4oIuFRv9lnv3WRudjh/4ln3k&#10;5k51MMEoC3xrdNBkh5B+PA4NUxj+LDdGYCzPNKSNOI1cwGiLPE7twtxxMhiCPMu1dNpRAz/JDubh&#10;4tzRxq98o7qOnpmCKmfBzOb3FAzac8nsvVpSk2TRFhIeV0/yvqv0aGrtpGjW171AWwJlepPov7nw&#10;J2HPGuBfU1vi+BtTa14k2lHA2r9v2WGU+nlseyk6eVs5y07zOExTN7VPvKtO6/5Tp9ZiAbR6amco&#10;6BlTm4J1xzF4N8yAnQbbxedGd3mOnpkTym6y3NFOmJ2Zbw/5OQwu0w8aruzGz67/r8N1+BA0L0rz&#10;xWxcaP6615/kx3sTdfgf5OoLAAAA//8DAFBLAwQUAAYACAAAACEAbDGMJ94AAAAGAQAADwAAAGRy&#10;cy9kb3ducmV2LnhtbEyPQUvDQBCF74L/YRnBW7tJq0FjJqUU9VQEW0G8TZNpEpqdDdltkv5715O9&#10;zeM93vsmW02mVQP3rrGCEM8jUCyFLRupEL72b7MnUM6TlNRaYYQLO1jltzcZpaUd5ZOHna9UKBGX&#10;EkLtfZdq7YqaDbm57ViCd7S9IR9kX+mypzGUm1YvoijRhhoJCzV1vKm5OO3OBuF9pHG9jF+H7em4&#10;ufzsHz++tzEj3t9N6xdQnif/H4Y//IAOeWA62LOUTrUI4RGPMFs8hCPYz8kyAXVASCLQeaav8fNf&#10;AAAA//8DAFBLAQItABQABgAIAAAAIQC2gziS/gAAAOEBAAATAAAAAAAAAAAAAAAAAAAAAABbQ29u&#10;dGVudF9UeXBlc10ueG1sUEsBAi0AFAAGAAgAAAAhADj9If/WAAAAlAEAAAsAAAAAAAAAAAAAAAAA&#10;LwEAAF9yZWxzLy5yZWxzUEsBAi0AFAAGAAgAAAAhAAJSnO/CAwAAywwAAA4AAAAAAAAAAAAAAAAA&#10;LgIAAGRycy9lMm9Eb2MueG1sUEsBAi0AFAAGAAgAAAAhAGwxjCfeAAAABgEAAA8AAAAAAAAAAAAA&#10;AAAAHAYAAGRycy9kb3ducmV2LnhtbFBLBQYAAAAABAAEAPMAAAAnBwAAAAA=&#10;">
              <v:group id="Grupo 1" o:spid="_x0000_s1028" style="position:absolute;left:22865;top:36847;width:61189;height:1905" coordorigin="-2072,335280" coordsize="95108,16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9" style="position:absolute;left:-2072;top:335280;width:95108;height:169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892B0F" w:rsidRDefault="00892B0F">
                        <w:pPr>
                          <w:spacing w:after="0" w:line="240" w:lineRule="auto"/>
                          <w:textDirection w:val="btLr"/>
                        </w:pPr>
                      </w:p>
                    </w:txbxContent>
                  </v:textbox>
                </v:rect>
                <v:shape id="Forma libre: forma 3" o:spid="_x0000_s1030"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QvgAAANoAAAAPAAAAZHJzL2Rvd25yZXYueG1sRI/NCsIw&#10;EITvgu8QVvCmqYpFqlGqIHjw4s8DLM3aFptNaWKtPr0RBI/DzHzDrDadqURLjSstK5iMIxDEmdUl&#10;5wqul/1oAcJ5ZI2VZVLwIgebdb+3wkTbJ5+oPftcBAi7BBUU3teJlC4ryKAb25o4eDfbGPRBNrnU&#10;DT4D3FRyGkWxNFhyWCiwpl1B2f38MAri4/Ea3+x9vuiyNt+mEb9TnCk1HHTpEoSnzv/Dv/ZBK5jB&#10;90q4AXL9AQAA//8DAFBLAQItABQABgAIAAAAIQDb4fbL7gAAAIUBAAATAAAAAAAAAAAAAAAAAAAA&#10;AABbQ29udGVudF9UeXBlc10ueG1sUEsBAi0AFAAGAAgAAAAhAFr0LFu/AAAAFQEAAAsAAAAAAAAA&#10;AAAAAAAAHwEAAF9yZWxzLy5yZWxzUEsBAi0AFAAGAAgAAAAhAL7589C+AAAA2gAAAA8AAAAAAAAA&#10;AAAAAAAABwIAAGRycy9kb3ducmV2LnhtbFBLBQYAAAAAAwADALcAAADyAgAAAAA=&#10;" path="m,381000l2652889,,5023556,381000,1989667,1058334,70556,1213556,,381000xe" fillcolor="#a5a5a5" stroked="f">
                  <v:path arrowok="t" o:extrusionok="f"/>
                </v:shape>
                <v:shape id="Forma libre: forma 4" o:spid="_x0000_s1031"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A/cwgAAANoAAAAPAAAAZHJzL2Rvd25yZXYueG1sRI9Ra8Iw&#10;FIXfB/6HcAXfZqqMzXVG0Q5Z39x0P+DS3DXF5qYkqa3/3gwGezycc77DWW9H24or+dA4VrCYZyCI&#10;K6cbrhV8nw+PKxAhImtsHZOCGwXYbiYPa8y1G/iLrqdYiwThkKMCE2OXSxkqQxbD3HXEyftx3mJM&#10;0tdSexwS3LZymWXP0mLDacFgR4Wh6nLqrYLhGMpu/1q4z7YvX6po9h/H91Gp2XTcvYGINMb/8F+7&#10;1Aqe4PdKugFycwcAAP//AwBQSwECLQAUAAYACAAAACEA2+H2y+4AAACFAQAAEwAAAAAAAAAAAAAA&#10;AAAAAAAAW0NvbnRlbnRfVHlwZXNdLnhtbFBLAQItABQABgAIAAAAIQBa9CxbvwAAABUBAAALAAAA&#10;AAAAAAAAAAAAAB8BAABfcmVscy8ucmVsc1BLAQItABQABgAIAAAAIQCi8A/cwgAAANoAAAAPAAAA&#10;AAAAAAAAAAAAAAcCAABkcnMvZG93bnJldi54bWxQSwUGAAAAAAMAAwC3AAAA9gIAAAAA&#10;" path="m6914445,70556r28222,1622778l,,6914445,70556xe" fillcolor="#a8d08c" stroked="f">
                  <v:path arrowok="t" o:extrusionok="f"/>
                </v:shape>
              </v:group>
            </v:group>
          </w:pict>
        </mc:Fallback>
      </mc:AlternateContent>
    </w:r>
    <w:r>
      <w:rPr>
        <w:color w:val="000000"/>
      </w:rPr>
      <w:t>6</w:t>
    </w:r>
  </w:p>
  <w:p w:rsidR="00892B0F" w:rsidRDefault="00892B0F">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65A6B" w:rsidRDefault="00765A6B" w:rsidP="00765A6B">
    <w:pPr>
      <w:pBdr>
        <w:top w:val="nil"/>
        <w:left w:val="nil"/>
        <w:bottom w:val="nil"/>
        <w:right w:val="nil"/>
        <w:between w:val="nil"/>
      </w:pBdr>
      <w:tabs>
        <w:tab w:val="center" w:pos="4252"/>
        <w:tab w:val="right" w:pos="8504"/>
      </w:tabs>
      <w:spacing w:after="0" w:line="240" w:lineRule="auto"/>
      <w:rPr>
        <w:color w:val="000000"/>
      </w:rPr>
    </w:pPr>
    <w:r>
      <w:t>31</w:t>
    </w:r>
    <w:r>
      <w:rPr>
        <w:color w:val="000000"/>
      </w:rPr>
      <w:t xml:space="preserve">/07/2025                            PG-SN-07 </w:t>
    </w:r>
    <w:r>
      <w:t>GESTIÓN</w:t>
    </w:r>
    <w:r>
      <w:rPr>
        <w:color w:val="000000"/>
      </w:rPr>
      <w:t xml:space="preserve"> DEL RIESGO                                            Rev.0</w:t>
    </w:r>
    <w:r>
      <w:rPr>
        <w:noProof/>
      </w:rPr>
      <mc:AlternateContent>
        <mc:Choice Requires="wpg">
          <w:drawing>
            <wp:anchor distT="0" distB="0" distL="114300" distR="114300" simplePos="0" relativeHeight="251660288" behindDoc="0" locked="0" layoutInCell="1" hidden="0" allowOverlap="1" wp14:anchorId="3478A820" wp14:editId="13D6A12E">
              <wp:simplePos x="0" y="0"/>
              <wp:positionH relativeFrom="column">
                <wp:posOffset>1</wp:posOffset>
              </wp:positionH>
              <wp:positionV relativeFrom="paragraph">
                <wp:posOffset>-152399</wp:posOffset>
              </wp:positionV>
              <wp:extent cx="6118860" cy="190500"/>
              <wp:effectExtent l="0" t="0" r="0" b="0"/>
              <wp:wrapNone/>
              <wp:docPr id="5" name="Grupo 5"/>
              <wp:cNvGraphicFramePr/>
              <a:graphic xmlns:a="http://schemas.openxmlformats.org/drawingml/2006/main">
                <a:graphicData uri="http://schemas.microsoft.com/office/word/2010/wordprocessingGroup">
                  <wpg:wgp>
                    <wpg:cNvGrpSpPr/>
                    <wpg:grpSpPr>
                      <a:xfrm>
                        <a:off x="0" y="0"/>
                        <a:ext cx="6118860" cy="190500"/>
                        <a:chOff x="2286550" y="3684750"/>
                        <a:chExt cx="6118900" cy="190500"/>
                      </a:xfrm>
                    </wpg:grpSpPr>
                    <wpg:grpSp>
                      <wpg:cNvPr id="6" name="Grupo 6"/>
                      <wpg:cNvGrpSpPr/>
                      <wpg:grpSpPr>
                        <a:xfrm>
                          <a:off x="2286570" y="3684750"/>
                          <a:ext cx="6118860" cy="190500"/>
                          <a:chOff x="-207273" y="33528015"/>
                          <a:chExt cx="9510886" cy="1693334"/>
                        </a:xfrm>
                      </wpg:grpSpPr>
                      <wps:wsp>
                        <wps:cNvPr id="7" name="Rectángulo 7"/>
                        <wps:cNvSpPr/>
                        <wps:spPr>
                          <a:xfrm>
                            <a:off x="-207273" y="33528015"/>
                            <a:ext cx="9510875" cy="1693325"/>
                          </a:xfrm>
                          <a:prstGeom prst="rect">
                            <a:avLst/>
                          </a:prstGeom>
                          <a:noFill/>
                          <a:ln>
                            <a:noFill/>
                          </a:ln>
                        </wps:spPr>
                        <wps:txbx>
                          <w:txbxContent>
                            <w:p w:rsidR="00765A6B" w:rsidRDefault="00765A6B" w:rsidP="00765A6B">
                              <w:pPr>
                                <w:spacing w:after="0" w:line="240" w:lineRule="auto"/>
                                <w:textDirection w:val="btLr"/>
                              </w:pPr>
                            </w:p>
                          </w:txbxContent>
                        </wps:txbx>
                        <wps:bodyPr spcFirstLastPara="1" wrap="square" lIns="91425" tIns="91425" rIns="91425" bIns="91425" anchor="ctr" anchorCtr="0">
                          <a:noAutofit/>
                        </wps:bodyPr>
                      </wps:wsp>
                      <wps:wsp>
                        <wps:cNvPr id="8" name="Forma libre: forma 3"/>
                        <wps:cNvSpPr/>
                        <wps:spPr>
                          <a:xfrm>
                            <a:off x="-207273" y="33528015"/>
                            <a:ext cx="5023556" cy="1354667"/>
                          </a:xfrm>
                          <a:custGeom>
                            <a:avLst/>
                            <a:gdLst/>
                            <a:ahLst/>
                            <a:cxnLst/>
                            <a:rect l="l" t="t" r="r" b="b"/>
                            <a:pathLst>
                              <a:path w="5023556" h="1213556" extrusionOk="0">
                                <a:moveTo>
                                  <a:pt x="0" y="381000"/>
                                </a:moveTo>
                                <a:lnTo>
                                  <a:pt x="2652889" y="0"/>
                                </a:lnTo>
                                <a:lnTo>
                                  <a:pt x="5023556" y="381000"/>
                                </a:lnTo>
                                <a:lnTo>
                                  <a:pt x="1989667" y="1058334"/>
                                </a:lnTo>
                                <a:lnTo>
                                  <a:pt x="70556" y="1213556"/>
                                </a:lnTo>
                                <a:lnTo>
                                  <a:pt x="0" y="381000"/>
                                </a:lnTo>
                                <a:close/>
                              </a:path>
                            </a:pathLst>
                          </a:custGeom>
                          <a:solidFill>
                            <a:srgbClr val="A5A5A5"/>
                          </a:solidFill>
                          <a:ln>
                            <a:noFill/>
                          </a:ln>
                        </wps:spPr>
                        <wps:bodyPr spcFirstLastPara="1" wrap="square" lIns="91425" tIns="91425" rIns="91425" bIns="91425" anchor="ctr" anchorCtr="0">
                          <a:noAutofit/>
                        </wps:bodyPr>
                      </wps:wsp>
                      <wps:wsp>
                        <wps:cNvPr id="9" name="Forma libre: forma 4"/>
                        <wps:cNvSpPr/>
                        <wps:spPr>
                          <a:xfrm>
                            <a:off x="2360947" y="33528015"/>
                            <a:ext cx="6942666" cy="1693334"/>
                          </a:xfrm>
                          <a:custGeom>
                            <a:avLst/>
                            <a:gdLst/>
                            <a:ahLst/>
                            <a:cxnLst/>
                            <a:rect l="l" t="t" r="r" b="b"/>
                            <a:pathLst>
                              <a:path w="6942667" h="1693334" extrusionOk="0">
                                <a:moveTo>
                                  <a:pt x="6914445" y="70556"/>
                                </a:moveTo>
                                <a:lnTo>
                                  <a:pt x="6942667" y="1693334"/>
                                </a:lnTo>
                                <a:lnTo>
                                  <a:pt x="0" y="0"/>
                                </a:lnTo>
                                <a:lnTo>
                                  <a:pt x="6914445" y="70556"/>
                                </a:lnTo>
                                <a:close/>
                              </a:path>
                            </a:pathLst>
                          </a:custGeom>
                          <a:solidFill>
                            <a:srgbClr val="A8D08C"/>
                          </a:solidFill>
                          <a:ln>
                            <a:noFill/>
                          </a:ln>
                        </wps:spPr>
                        <wps:bodyPr spcFirstLastPara="1" wrap="square" lIns="91425" tIns="91425" rIns="91425" bIns="91425" anchor="ctr" anchorCtr="0">
                          <a:noAutofit/>
                        </wps:bodyPr>
                      </wps:wsp>
                    </wpg:grpSp>
                  </wpg:wgp>
                </a:graphicData>
              </a:graphic>
            </wp:anchor>
          </w:drawing>
        </mc:Choice>
        <mc:Fallback>
          <w:pict>
            <v:group w14:anchorId="3478A820" id="Grupo 5" o:spid="_x0000_s1032" style="position:absolute;margin-left:0;margin-top:-12pt;width:481.8pt;height:15pt;z-index:251660288" coordorigin="22865,36847" coordsize="61189,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RuQ0gMAANgMAAAOAAAAZHJzL2Uyb0RvYy54bWzsV9tu3DYQfS+QfyD0Huu20kqC10Fg10aB&#10;oDGa9AO4FHVBJFEhuRd/Tr+lP9YZUtRqXTsw3KQPRWFAIrVD6pwzM4fy5btj35E9l6oVw8YLLwKP&#10;8IGJsh3qjff759u3mUeUpkNJOzHwjffAlffu6s1Pl4ex4JFoRFdySWCTQRWHceM1Wo+F7yvW8J6q&#10;CzHyAX6shOyphqms/VLSA+zed34UBKl/ELIcpWBcKXh6Y3/0rsz+VcWZ/lhVimvSbTzAps1VmusW&#10;r/7VJS1qScemZRMM+goUPW0HeOm81Q3VlOxk+7et+pZJoUSlL5jofVFVLeOGA7AJg0ds7qTYjYZL&#10;XRzqcZYJpH2k06u3Zb/u7yVpy42XeGSgPaToTu5GQRKU5jDWBUTcyfHTeC+nB7WdIdtjJXu8Aw9y&#10;NKI+zKLyoyYMHqZhmGUpaM/gtzAPkmBSnTWQGlwWRVmaJBABAXGardYwNnlhzc+LTXJY+GgT30Hw&#10;EekMbJ7MDCaO6TnH9BUcDdj1E2BfzvdtFKyjdWz5xkmUBaFRmxYnwnkSBiDbRDjN4zheIdpnGUP7&#10;qFOFqH9WIZ8aOnJTeArzP6m3dur9Bm315x9DvesEWVsNTdxcJKpQUC9PVMjz1J18hvgaitGUCxKP&#10;jDgzcVqMUuk7LnqCg40nAY3pPbr/oLTVyIUghEHctl1nCqobzh7AnvgEiscBxpE+bo+mI0JHbSvK&#10;B9BAjey2hVd+oErfUwk+EXrkAN6x8dTXHZXcI90vA0ifhysATfRyIpeT7XJCB9YIsCSmpUfs5Fob&#10;i7Jg3++0qFpDDOFZMBNqyDnW+L+QfPBxaw+36MWka7eSF8QYM4mdUFAr36MGkiCKk8QVf5ys0tSU&#10;2aIG2M7WAErk8g7uW9oKgGeNG7Hj4IZYKXgQdOYg0B4BlUFzOAi2yAAqi2pc54bkALbosDSQ7ii0&#10;uKBY5Q6PvI9f0O8wvhd7/lmYlfrkhXEWBtbvAPsppBuWoVEKHpDlxg+M85m6tBHnkTMYdMrl1i7M&#10;3UeDIcyzHKVDYw2DJDt5iItzdxu/DozqGD0xtd3kotzdRk8e+BQM1gnF7VqU1NjWrC2wW2ZPia4t&#10;sUNROyXr7XUnyZ5Cmt4n+IeZgSVnYS/q4/+7FpzoG11rzhP0jhd1bRSnQb6ytRSfHVrOudN8FaWp&#10;69onjqzzvP/QrrVYAC127QSFvKBrU7Du1Qq8G3rAdoOtvudad34P9swZZdcr7r7smW83+XMY3E7f&#10;qbmymyC7/q821+l70ByU5vPZ2Mj0qY/f58u5iTr9Q3L1FwAAAP//AwBQSwMEFAAGAAgAAAAhAGwx&#10;jCfeAAAABgEAAA8AAABkcnMvZG93bnJldi54bWxMj0FLw0AQhe+C/2EZwVu7SatBYyalFPVUBFtB&#10;vE2TaRKanQ3ZbZL+e9eTvc3jPd77JltNplUD966xghDPI1AshS0bqRC+9m+zJ1DOk5TUWmGECztY&#10;5bc3GaWlHeWTh52vVCgRlxJC7X2Xau2Kmg25ue1Ygne0vSEfZF/psqcxlJtWL6Io0YYaCQs1dbyp&#10;uTjtzgbhfaRxvYxfh+3puLn87B8/vrcxI97fTesXUJ4n/x+GP/yADnlgOtizlE61COERjzBbPIQj&#10;2M/JMgF1QEgi0Hmmr/HzXwAAAP//AwBQSwECLQAUAAYACAAAACEAtoM4kv4AAADhAQAAEwAAAAAA&#10;AAAAAAAAAAAAAAAAW0NvbnRlbnRfVHlwZXNdLnhtbFBLAQItABQABgAIAAAAIQA4/SH/1gAAAJQB&#10;AAALAAAAAAAAAAAAAAAAAC8BAABfcmVscy8ucmVsc1BLAQItABQABgAIAAAAIQAJ5RuQ0gMAANgM&#10;AAAOAAAAAAAAAAAAAAAAAC4CAABkcnMvZTJvRG9jLnhtbFBLAQItABQABgAIAAAAIQBsMYwn3gAA&#10;AAYBAAAPAAAAAAAAAAAAAAAAACwGAABkcnMvZG93bnJldi54bWxQSwUGAAAAAAQABADzAAAANwcA&#10;AAAA&#10;">
              <v:group id="Grupo 6" o:spid="_x0000_s1033" style="position:absolute;left:22865;top:36847;width:61189;height:1905" coordorigin="-2072,335280" coordsize="95108,16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ángulo 7" o:spid="_x0000_s1034" style="position:absolute;left:-2072;top:335280;width:95108;height:169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rsidR="00765A6B" w:rsidRDefault="00765A6B" w:rsidP="00765A6B">
                        <w:pPr>
                          <w:spacing w:after="0" w:line="240" w:lineRule="auto"/>
                          <w:textDirection w:val="btLr"/>
                        </w:pPr>
                      </w:p>
                    </w:txbxContent>
                  </v:textbox>
                </v:rect>
                <v:shape id="Forma libre: forma 3" o:spid="_x0000_s1035"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WGhuwAAANoAAAAPAAAAZHJzL2Rvd25yZXYueG1sRE9LCsIw&#10;EN0L3iGM4E5TFYtUo1RBcOFG7QGGZmyLzaQ0sVZPbxaCy8f7b3a9qUVHrassK5hNIxDEudUVFwqy&#10;23GyAuE8ssbaMil4k4PddjjYYKLtiy/UXX0hQgi7BBWU3jeJlC4vyaCb2oY4cHfbGvQBtoXULb5C&#10;uKnlPIpiabDi0FBiQ4eS8sf1aRTE53MW3+1juerzrtinEX9SXCg1HvXpGoSn3v/FP/dJKwhbw5Vw&#10;A+T2CwAA//8DAFBLAQItABQABgAIAAAAIQDb4fbL7gAAAIUBAAATAAAAAAAAAAAAAAAAAAAAAABb&#10;Q29udGVudF9UeXBlc10ueG1sUEsBAi0AFAAGAAgAAAAhAFr0LFu/AAAAFQEAAAsAAAAAAAAAAAAA&#10;AAAAHwEAAF9yZWxzLy5yZWxzUEsBAi0AFAAGAAgAAAAhALBdYaG7AAAA2gAAAA8AAAAAAAAAAAAA&#10;AAAABwIAAGRycy9kb3ducmV2LnhtbFBLBQYAAAAAAwADALcAAADvAgAAAAA=&#10;" path="m,381000l2652889,,5023556,381000,1989667,1058334,70556,1213556,,381000xe" fillcolor="#a5a5a5" stroked="f">
                  <v:path arrowok="t" o:extrusionok="f"/>
                </v:shape>
                <v:shape id="Forma libre: forma 4" o:spid="_x0000_s1036"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aBCwQAAANoAAAAPAAAAZHJzL2Rvd25yZXYueG1sRI/NbsIw&#10;EITvlXgHa5G4FQcOlAQM4keI3KCUB1jFSxwRr6PYkPD2uFKlHkcz841mue5tLZ7U+sqxgsk4AUFc&#10;OF1xqeD6c/icg/ABWWPtmBS8yMN6NfhYYqZdx9/0vIRSRAj7DBWYEJpMSl8YsujHriGO3s21FkOU&#10;bSl1i12E21pOk2QmLVYcFww2tDNU3C8Pq6A7+bzZpjt3rh/5VxHM9nja90qNhv1mASJQH/7Df+1c&#10;K0jh90q8AXL1BgAA//8DAFBLAQItABQABgAIAAAAIQDb4fbL7gAAAIUBAAATAAAAAAAAAAAAAAAA&#10;AAAAAABbQ29udGVudF9UeXBlc10ueG1sUEsBAi0AFAAGAAgAAAAhAFr0LFu/AAAAFQEAAAsAAAAA&#10;AAAAAAAAAAAAHwEAAF9yZWxzLy5yZWxzUEsBAi0AFAAGAAgAAAAhAEzxoELBAAAA2gAAAA8AAAAA&#10;AAAAAAAAAAAABwIAAGRycy9kb3ducmV2LnhtbFBLBQYAAAAAAwADALcAAAD1AgAAAAA=&#10;" path="m6914445,70556r28222,1622778l,,6914445,70556xe" fillcolor="#a8d08c" stroked="f">
                  <v:path arrowok="t" o:extrusionok="f"/>
                </v:shape>
              </v:group>
            </v:group>
          </w:pict>
        </mc:Fallback>
      </mc:AlternateContent>
    </w:r>
    <w:r>
      <w:rPr>
        <w:color w:val="000000"/>
      </w:rPr>
      <w:t>6</w:t>
    </w:r>
  </w:p>
  <w:p w:rsidR="00765A6B" w:rsidRDefault="00765A6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27BCA" w:rsidRDefault="006D19A6">
      <w:pPr>
        <w:spacing w:after="0" w:line="240" w:lineRule="auto"/>
      </w:pPr>
      <w:r>
        <w:separator/>
      </w:r>
    </w:p>
  </w:footnote>
  <w:footnote w:type="continuationSeparator" w:id="0">
    <w:p w:rsidR="00B27BCA" w:rsidRDefault="006D1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2B0F" w:rsidRDefault="006D19A6">
    <w:pPr>
      <w:pBdr>
        <w:top w:val="nil"/>
        <w:left w:val="nil"/>
        <w:bottom w:val="nil"/>
        <w:right w:val="nil"/>
        <w:between w:val="nil"/>
      </w:pBdr>
      <w:tabs>
        <w:tab w:val="center" w:pos="4252"/>
        <w:tab w:val="right" w:pos="8504"/>
      </w:tabs>
      <w:spacing w:after="0" w:line="240" w:lineRule="auto"/>
      <w:rPr>
        <w:color w:val="000000"/>
      </w:rPr>
    </w:pPr>
    <w:r>
      <w:rPr>
        <w:noProof/>
        <w:color w:val="000000"/>
      </w:rPr>
      <w:drawing>
        <wp:inline distT="0" distB="0" distL="0" distR="0">
          <wp:extent cx="925974" cy="457200"/>
          <wp:effectExtent l="0" t="0" r="0" b="0"/>
          <wp:docPr id="4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
                  <a:srcRect/>
                  <a:stretch>
                    <a:fillRect/>
                  </a:stretch>
                </pic:blipFill>
                <pic:spPr>
                  <a:xfrm>
                    <a:off x="0" y="0"/>
                    <a:ext cx="925974" cy="4572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CF601D"/>
    <w:multiLevelType w:val="multilevel"/>
    <w:tmpl w:val="1F3A685A"/>
    <w:lvl w:ilvl="0">
      <w:start w:val="7"/>
      <w:numFmt w:val="decimal"/>
      <w:pStyle w:val="Ttulo1"/>
      <w:lvlText w:val="%1.0"/>
      <w:lvlJc w:val="left"/>
      <w:pPr>
        <w:ind w:left="425" w:hanging="566"/>
      </w:pPr>
      <w:rPr>
        <w:rFonts w:ascii="Calibri" w:eastAsia="Calibri" w:hAnsi="Calibri" w:cs="Calibri"/>
        <w:b w:val="0"/>
      </w:rPr>
    </w:lvl>
    <w:lvl w:ilvl="1">
      <w:start w:val="1"/>
      <w:numFmt w:val="decimal"/>
      <w:pStyle w:val="Ttulo2"/>
      <w:lvlText w:val="%1.%2"/>
      <w:lvlJc w:val="left"/>
      <w:pPr>
        <w:ind w:left="141" w:hanging="360"/>
      </w:pPr>
    </w:lvl>
    <w:lvl w:ilvl="2">
      <w:start w:val="1"/>
      <w:numFmt w:val="decimal"/>
      <w:pStyle w:val="Ttulo3"/>
      <w:lvlText w:val="%1.%2.%3"/>
      <w:lvlJc w:val="left"/>
      <w:pPr>
        <w:ind w:left="2136" w:hanging="720"/>
      </w:pPr>
    </w:lvl>
    <w:lvl w:ilvl="3">
      <w:start w:val="1"/>
      <w:numFmt w:val="decimal"/>
      <w:pStyle w:val="Ttulo4"/>
      <w:lvlText w:val="%1.%2.%3.%4"/>
      <w:lvlJc w:val="left"/>
      <w:pPr>
        <w:ind w:left="2844" w:hanging="720"/>
      </w:pPr>
    </w:lvl>
    <w:lvl w:ilvl="4">
      <w:start w:val="1"/>
      <w:numFmt w:val="decimal"/>
      <w:pStyle w:val="Ttulo5"/>
      <w:lvlText w:val="%1.%2.%3.%4.%5"/>
      <w:lvlJc w:val="left"/>
      <w:pPr>
        <w:ind w:left="3912" w:hanging="1080"/>
      </w:pPr>
    </w:lvl>
    <w:lvl w:ilvl="5">
      <w:start w:val="1"/>
      <w:numFmt w:val="decimal"/>
      <w:pStyle w:val="Ttulo6"/>
      <w:lvlText w:val="%1.%2.%3.%4.%5.%6"/>
      <w:lvlJc w:val="left"/>
      <w:pPr>
        <w:ind w:left="4620" w:hanging="1080"/>
      </w:pPr>
    </w:lvl>
    <w:lvl w:ilvl="6">
      <w:start w:val="1"/>
      <w:numFmt w:val="decimal"/>
      <w:pStyle w:val="Ttulo7"/>
      <w:lvlText w:val="%1.%2.%3.%4.%5.%6.%7"/>
      <w:lvlJc w:val="left"/>
      <w:pPr>
        <w:ind w:left="5688" w:hanging="1440"/>
      </w:pPr>
    </w:lvl>
    <w:lvl w:ilvl="7">
      <w:start w:val="1"/>
      <w:numFmt w:val="decimal"/>
      <w:pStyle w:val="Ttulo8"/>
      <w:lvlText w:val="%1.%2.%3.%4.%5.%6.%7.%8"/>
      <w:lvlJc w:val="left"/>
      <w:pPr>
        <w:ind w:left="6396" w:hanging="1440"/>
      </w:pPr>
    </w:lvl>
    <w:lvl w:ilvl="8">
      <w:start w:val="1"/>
      <w:numFmt w:val="decimal"/>
      <w:pStyle w:val="Ttulo9"/>
      <w:lvlText w:val="%1.%2.%3.%4.%5.%6.%7.%8.%9"/>
      <w:lvlJc w:val="left"/>
      <w:pPr>
        <w:ind w:left="7104" w:hanging="1440"/>
      </w:pPr>
    </w:lvl>
  </w:abstractNum>
  <w:abstractNum w:abstractNumId="1" w15:restartNumberingAfterBreak="0">
    <w:nsid w:val="0D594F9A"/>
    <w:multiLevelType w:val="multilevel"/>
    <w:tmpl w:val="0D640C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1242142"/>
    <w:multiLevelType w:val="multilevel"/>
    <w:tmpl w:val="42AC4954"/>
    <w:lvl w:ilvl="0">
      <w:start w:val="4"/>
      <w:numFmt w:val="decimal"/>
      <w:lvlText w:val="%1"/>
      <w:lvlJc w:val="left"/>
      <w:pPr>
        <w:ind w:left="360" w:hanging="360"/>
      </w:pPr>
      <w:rPr>
        <w:rFonts w:ascii="Calibri" w:eastAsia="Calibri" w:hAnsi="Calibri" w:cs="Calibri" w:hint="default"/>
        <w:sz w:val="22"/>
      </w:rPr>
    </w:lvl>
    <w:lvl w:ilvl="1">
      <w:start w:val="4"/>
      <w:numFmt w:val="decimal"/>
      <w:lvlText w:val="%1.%2"/>
      <w:lvlJc w:val="left"/>
      <w:pPr>
        <w:ind w:left="720" w:hanging="720"/>
      </w:pPr>
      <w:rPr>
        <w:rFonts w:ascii="Calibri" w:eastAsia="Calibri" w:hAnsi="Calibri" w:cs="Calibri" w:hint="default"/>
        <w:sz w:val="22"/>
      </w:rPr>
    </w:lvl>
    <w:lvl w:ilvl="2">
      <w:start w:val="1"/>
      <w:numFmt w:val="decimal"/>
      <w:lvlText w:val="%1.%2.%3"/>
      <w:lvlJc w:val="left"/>
      <w:pPr>
        <w:ind w:left="720" w:hanging="720"/>
      </w:pPr>
      <w:rPr>
        <w:rFonts w:ascii="Calibri" w:eastAsia="Calibri" w:hAnsi="Calibri" w:cs="Calibri" w:hint="default"/>
        <w:sz w:val="22"/>
      </w:rPr>
    </w:lvl>
    <w:lvl w:ilvl="3">
      <w:start w:val="1"/>
      <w:numFmt w:val="decimal"/>
      <w:lvlText w:val="%1.%2.%3.%4"/>
      <w:lvlJc w:val="left"/>
      <w:pPr>
        <w:ind w:left="1080" w:hanging="1080"/>
      </w:pPr>
      <w:rPr>
        <w:rFonts w:ascii="Calibri" w:eastAsia="Calibri" w:hAnsi="Calibri" w:cs="Calibri" w:hint="default"/>
        <w:sz w:val="22"/>
      </w:rPr>
    </w:lvl>
    <w:lvl w:ilvl="4">
      <w:start w:val="1"/>
      <w:numFmt w:val="decimal"/>
      <w:lvlText w:val="%1.%2.%3.%4.%5"/>
      <w:lvlJc w:val="left"/>
      <w:pPr>
        <w:ind w:left="1440" w:hanging="1440"/>
      </w:pPr>
      <w:rPr>
        <w:rFonts w:ascii="Calibri" w:eastAsia="Calibri" w:hAnsi="Calibri" w:cs="Calibri" w:hint="default"/>
        <w:sz w:val="22"/>
      </w:rPr>
    </w:lvl>
    <w:lvl w:ilvl="5">
      <w:start w:val="1"/>
      <w:numFmt w:val="decimal"/>
      <w:lvlText w:val="%1.%2.%3.%4.%5.%6"/>
      <w:lvlJc w:val="left"/>
      <w:pPr>
        <w:ind w:left="1440" w:hanging="1440"/>
      </w:pPr>
      <w:rPr>
        <w:rFonts w:ascii="Calibri" w:eastAsia="Calibri" w:hAnsi="Calibri" w:cs="Calibri" w:hint="default"/>
        <w:sz w:val="22"/>
      </w:rPr>
    </w:lvl>
    <w:lvl w:ilvl="6">
      <w:start w:val="1"/>
      <w:numFmt w:val="decimal"/>
      <w:lvlText w:val="%1.%2.%3.%4.%5.%6.%7"/>
      <w:lvlJc w:val="left"/>
      <w:pPr>
        <w:ind w:left="1800" w:hanging="1800"/>
      </w:pPr>
      <w:rPr>
        <w:rFonts w:ascii="Calibri" w:eastAsia="Calibri" w:hAnsi="Calibri" w:cs="Calibri" w:hint="default"/>
        <w:sz w:val="22"/>
      </w:rPr>
    </w:lvl>
    <w:lvl w:ilvl="7">
      <w:start w:val="1"/>
      <w:numFmt w:val="decimal"/>
      <w:lvlText w:val="%1.%2.%3.%4.%5.%6.%7.%8"/>
      <w:lvlJc w:val="left"/>
      <w:pPr>
        <w:ind w:left="1800" w:hanging="1800"/>
      </w:pPr>
      <w:rPr>
        <w:rFonts w:ascii="Calibri" w:eastAsia="Calibri" w:hAnsi="Calibri" w:cs="Calibri" w:hint="default"/>
        <w:sz w:val="22"/>
      </w:rPr>
    </w:lvl>
    <w:lvl w:ilvl="8">
      <w:start w:val="1"/>
      <w:numFmt w:val="decimal"/>
      <w:lvlText w:val="%1.%2.%3.%4.%5.%6.%7.%8.%9"/>
      <w:lvlJc w:val="left"/>
      <w:pPr>
        <w:ind w:left="2160" w:hanging="2160"/>
      </w:pPr>
      <w:rPr>
        <w:rFonts w:ascii="Calibri" w:eastAsia="Calibri" w:hAnsi="Calibri" w:cs="Calibri" w:hint="default"/>
        <w:sz w:val="22"/>
      </w:rPr>
    </w:lvl>
  </w:abstractNum>
  <w:abstractNum w:abstractNumId="3" w15:restartNumberingAfterBreak="0">
    <w:nsid w:val="236F2264"/>
    <w:multiLevelType w:val="multilevel"/>
    <w:tmpl w:val="02D0453C"/>
    <w:lvl w:ilvl="0">
      <w:start w:val="3"/>
      <w:numFmt w:val="decimal"/>
      <w:lvlText w:val="%1.0"/>
      <w:lvlJc w:val="left"/>
      <w:pPr>
        <w:ind w:left="425" w:hanging="566"/>
      </w:pPr>
      <w:rPr>
        <w:rFonts w:ascii="Calibri" w:eastAsia="Calibri" w:hAnsi="Calibri" w:cs="Calibri"/>
        <w:b w:val="0"/>
      </w:rPr>
    </w:lvl>
    <w:lvl w:ilvl="1">
      <w:start w:val="1"/>
      <w:numFmt w:val="decimal"/>
      <w:lvlText w:val="%1.%2"/>
      <w:lvlJc w:val="left"/>
      <w:pPr>
        <w:ind w:left="644" w:hanging="359"/>
      </w:pPr>
    </w:lvl>
    <w:lvl w:ilvl="2">
      <w:start w:val="1"/>
      <w:numFmt w:val="decimal"/>
      <w:lvlText w:val="%1.%2.%3"/>
      <w:lvlJc w:val="left"/>
      <w:pPr>
        <w:ind w:left="2136" w:hanging="720"/>
      </w:pPr>
    </w:lvl>
    <w:lvl w:ilvl="3">
      <w:start w:val="1"/>
      <w:numFmt w:val="decimal"/>
      <w:lvlText w:val="%1.%2.%3.%4"/>
      <w:lvlJc w:val="left"/>
      <w:pPr>
        <w:ind w:left="2844" w:hanging="720"/>
      </w:pPr>
    </w:lvl>
    <w:lvl w:ilvl="4">
      <w:start w:val="1"/>
      <w:numFmt w:val="decimal"/>
      <w:lvlText w:val="%1.%2.%3.%4.%5"/>
      <w:lvlJc w:val="left"/>
      <w:pPr>
        <w:ind w:left="3912" w:hanging="1080"/>
      </w:pPr>
    </w:lvl>
    <w:lvl w:ilvl="5">
      <w:start w:val="1"/>
      <w:numFmt w:val="decimal"/>
      <w:lvlText w:val="%1.%2.%3.%4.%5.%6"/>
      <w:lvlJc w:val="left"/>
      <w:pPr>
        <w:ind w:left="4620" w:hanging="1080"/>
      </w:pPr>
    </w:lvl>
    <w:lvl w:ilvl="6">
      <w:start w:val="1"/>
      <w:numFmt w:val="decimal"/>
      <w:lvlText w:val="%1.%2.%3.%4.%5.%6.%7"/>
      <w:lvlJc w:val="left"/>
      <w:pPr>
        <w:ind w:left="5688" w:hanging="1440"/>
      </w:pPr>
    </w:lvl>
    <w:lvl w:ilvl="7">
      <w:start w:val="1"/>
      <w:numFmt w:val="decimal"/>
      <w:lvlText w:val="%1.%2.%3.%4.%5.%6.%7.%8"/>
      <w:lvlJc w:val="left"/>
      <w:pPr>
        <w:ind w:left="6396" w:hanging="1440"/>
      </w:pPr>
    </w:lvl>
    <w:lvl w:ilvl="8">
      <w:start w:val="1"/>
      <w:numFmt w:val="decimal"/>
      <w:lvlText w:val="%1.%2.%3.%4.%5.%6.%7.%8.%9"/>
      <w:lvlJc w:val="left"/>
      <w:pPr>
        <w:ind w:left="7104" w:hanging="1440"/>
      </w:pPr>
    </w:lvl>
  </w:abstractNum>
  <w:abstractNum w:abstractNumId="4" w15:restartNumberingAfterBreak="0">
    <w:nsid w:val="3BE91486"/>
    <w:multiLevelType w:val="multilevel"/>
    <w:tmpl w:val="1A3004A4"/>
    <w:lvl w:ilvl="0">
      <w:start w:val="4"/>
      <w:numFmt w:val="decimal"/>
      <w:lvlText w:val="%1"/>
      <w:lvlJc w:val="left"/>
      <w:pPr>
        <w:ind w:left="450" w:hanging="450"/>
      </w:pPr>
      <w:rPr>
        <w:rFonts w:hint="default"/>
        <w:color w:val="000000"/>
      </w:rPr>
    </w:lvl>
    <w:lvl w:ilvl="1">
      <w:start w:val="1"/>
      <w:numFmt w:val="decimal"/>
      <w:lvlText w:val="%1.%2"/>
      <w:lvlJc w:val="left"/>
      <w:pPr>
        <w:ind w:left="450" w:hanging="450"/>
      </w:pPr>
      <w:rPr>
        <w:rFonts w:hint="default"/>
        <w:color w:val="000000"/>
      </w:rPr>
    </w:lvl>
    <w:lvl w:ilvl="2">
      <w:start w:val="3"/>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440" w:hanging="1440"/>
      </w:pPr>
      <w:rPr>
        <w:rFonts w:hint="default"/>
        <w:color w:val="000000"/>
      </w:rPr>
    </w:lvl>
  </w:abstractNum>
  <w:abstractNum w:abstractNumId="5" w15:restartNumberingAfterBreak="0">
    <w:nsid w:val="45B270EA"/>
    <w:multiLevelType w:val="multilevel"/>
    <w:tmpl w:val="37B6BB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F6816B9"/>
    <w:multiLevelType w:val="multilevel"/>
    <w:tmpl w:val="BB1A8DF0"/>
    <w:lvl w:ilvl="0">
      <w:start w:val="6"/>
      <w:numFmt w:val="decimal"/>
      <w:lvlText w:val="%1"/>
      <w:lvlJc w:val="left"/>
      <w:pPr>
        <w:ind w:left="360" w:hanging="360"/>
      </w:pPr>
      <w:rPr>
        <w:rFonts w:ascii="Calibri" w:eastAsia="Calibri" w:hAnsi="Calibri" w:cs="Calibri" w:hint="default"/>
        <w:sz w:val="22"/>
      </w:rPr>
    </w:lvl>
    <w:lvl w:ilvl="1">
      <w:start w:val="4"/>
      <w:numFmt w:val="decimal"/>
      <w:lvlText w:val="%1.%2"/>
      <w:lvlJc w:val="left"/>
      <w:pPr>
        <w:ind w:left="1164" w:hanging="720"/>
      </w:pPr>
      <w:rPr>
        <w:rFonts w:ascii="Calibri" w:eastAsia="Calibri" w:hAnsi="Calibri" w:cs="Calibri" w:hint="default"/>
        <w:sz w:val="22"/>
      </w:rPr>
    </w:lvl>
    <w:lvl w:ilvl="2">
      <w:start w:val="1"/>
      <w:numFmt w:val="decimal"/>
      <w:lvlText w:val="%1.%2.%3"/>
      <w:lvlJc w:val="left"/>
      <w:pPr>
        <w:ind w:left="1608" w:hanging="720"/>
      </w:pPr>
      <w:rPr>
        <w:rFonts w:ascii="Calibri" w:eastAsia="Calibri" w:hAnsi="Calibri" w:cs="Calibri" w:hint="default"/>
        <w:sz w:val="22"/>
      </w:rPr>
    </w:lvl>
    <w:lvl w:ilvl="3">
      <w:start w:val="1"/>
      <w:numFmt w:val="decimal"/>
      <w:lvlText w:val="%1.%2.%3.%4"/>
      <w:lvlJc w:val="left"/>
      <w:pPr>
        <w:ind w:left="2412" w:hanging="1080"/>
      </w:pPr>
      <w:rPr>
        <w:rFonts w:ascii="Calibri" w:eastAsia="Calibri" w:hAnsi="Calibri" w:cs="Calibri" w:hint="default"/>
        <w:sz w:val="22"/>
      </w:rPr>
    </w:lvl>
    <w:lvl w:ilvl="4">
      <w:start w:val="1"/>
      <w:numFmt w:val="decimal"/>
      <w:lvlText w:val="%1.%2.%3.%4.%5"/>
      <w:lvlJc w:val="left"/>
      <w:pPr>
        <w:ind w:left="3216" w:hanging="1440"/>
      </w:pPr>
      <w:rPr>
        <w:rFonts w:ascii="Calibri" w:eastAsia="Calibri" w:hAnsi="Calibri" w:cs="Calibri" w:hint="default"/>
        <w:sz w:val="22"/>
      </w:rPr>
    </w:lvl>
    <w:lvl w:ilvl="5">
      <w:start w:val="1"/>
      <w:numFmt w:val="decimal"/>
      <w:lvlText w:val="%1.%2.%3.%4.%5.%6"/>
      <w:lvlJc w:val="left"/>
      <w:pPr>
        <w:ind w:left="3660" w:hanging="1440"/>
      </w:pPr>
      <w:rPr>
        <w:rFonts w:ascii="Calibri" w:eastAsia="Calibri" w:hAnsi="Calibri" w:cs="Calibri" w:hint="default"/>
        <w:sz w:val="22"/>
      </w:rPr>
    </w:lvl>
    <w:lvl w:ilvl="6">
      <w:start w:val="1"/>
      <w:numFmt w:val="decimal"/>
      <w:lvlText w:val="%1.%2.%3.%4.%5.%6.%7"/>
      <w:lvlJc w:val="left"/>
      <w:pPr>
        <w:ind w:left="4464" w:hanging="1800"/>
      </w:pPr>
      <w:rPr>
        <w:rFonts w:ascii="Calibri" w:eastAsia="Calibri" w:hAnsi="Calibri" w:cs="Calibri" w:hint="default"/>
        <w:sz w:val="22"/>
      </w:rPr>
    </w:lvl>
    <w:lvl w:ilvl="7">
      <w:start w:val="1"/>
      <w:numFmt w:val="decimal"/>
      <w:lvlText w:val="%1.%2.%3.%4.%5.%6.%7.%8"/>
      <w:lvlJc w:val="left"/>
      <w:pPr>
        <w:ind w:left="4908" w:hanging="1800"/>
      </w:pPr>
      <w:rPr>
        <w:rFonts w:ascii="Calibri" w:eastAsia="Calibri" w:hAnsi="Calibri" w:cs="Calibri" w:hint="default"/>
        <w:sz w:val="22"/>
      </w:rPr>
    </w:lvl>
    <w:lvl w:ilvl="8">
      <w:start w:val="1"/>
      <w:numFmt w:val="decimal"/>
      <w:lvlText w:val="%1.%2.%3.%4.%5.%6.%7.%8.%9"/>
      <w:lvlJc w:val="left"/>
      <w:pPr>
        <w:ind w:left="5712" w:hanging="2160"/>
      </w:pPr>
      <w:rPr>
        <w:rFonts w:ascii="Calibri" w:eastAsia="Calibri" w:hAnsi="Calibri" w:cs="Calibri" w:hint="default"/>
        <w:sz w:val="22"/>
      </w:rPr>
    </w:lvl>
  </w:abstractNum>
  <w:abstractNum w:abstractNumId="7" w15:restartNumberingAfterBreak="0">
    <w:nsid w:val="52025A6F"/>
    <w:multiLevelType w:val="multilevel"/>
    <w:tmpl w:val="4D94769A"/>
    <w:lvl w:ilvl="0">
      <w:start w:val="6"/>
      <w:numFmt w:val="decimal"/>
      <w:lvlText w:val="%1"/>
      <w:lvlJc w:val="left"/>
      <w:pPr>
        <w:ind w:left="360" w:hanging="360"/>
      </w:pPr>
      <w:rPr>
        <w:rFonts w:hint="default"/>
      </w:rPr>
    </w:lvl>
    <w:lvl w:ilvl="1">
      <w:start w:val="6"/>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8" w15:restartNumberingAfterBreak="0">
    <w:nsid w:val="52957259"/>
    <w:multiLevelType w:val="multilevel"/>
    <w:tmpl w:val="00D0A538"/>
    <w:lvl w:ilvl="0">
      <w:start w:val="5"/>
      <w:numFmt w:val="decimal"/>
      <w:lvlText w:val="%1"/>
      <w:lvlJc w:val="left"/>
      <w:pPr>
        <w:ind w:left="360" w:hanging="360"/>
      </w:pPr>
    </w:lvl>
    <w:lvl w:ilvl="1">
      <w:start w:val="3"/>
      <w:numFmt w:val="decimal"/>
      <w:lvlText w:val="%1.%2"/>
      <w:lvlJc w:val="left"/>
      <w:pPr>
        <w:ind w:left="644" w:hanging="359"/>
      </w:pPr>
    </w:lvl>
    <w:lvl w:ilvl="2">
      <w:start w:val="1"/>
      <w:numFmt w:val="decimal"/>
      <w:lvlText w:val="%1.%2.%3"/>
      <w:lvlJc w:val="left"/>
      <w:pPr>
        <w:ind w:left="2008" w:hanging="720"/>
      </w:pPr>
    </w:lvl>
    <w:lvl w:ilvl="3">
      <w:start w:val="1"/>
      <w:numFmt w:val="decimal"/>
      <w:lvlText w:val="%1.%2.%3.%4"/>
      <w:lvlJc w:val="left"/>
      <w:pPr>
        <w:ind w:left="2652" w:hanging="720"/>
      </w:pPr>
    </w:lvl>
    <w:lvl w:ilvl="4">
      <w:start w:val="1"/>
      <w:numFmt w:val="decimal"/>
      <w:lvlText w:val="%1.%2.%3.%4.%5"/>
      <w:lvlJc w:val="left"/>
      <w:pPr>
        <w:ind w:left="3656" w:hanging="1080"/>
      </w:pPr>
    </w:lvl>
    <w:lvl w:ilvl="5">
      <w:start w:val="1"/>
      <w:numFmt w:val="decimal"/>
      <w:lvlText w:val="%1.%2.%3.%4.%5.%6"/>
      <w:lvlJc w:val="left"/>
      <w:pPr>
        <w:ind w:left="4300" w:hanging="1080"/>
      </w:pPr>
    </w:lvl>
    <w:lvl w:ilvl="6">
      <w:start w:val="1"/>
      <w:numFmt w:val="decimal"/>
      <w:lvlText w:val="%1.%2.%3.%4.%5.%6.%7"/>
      <w:lvlJc w:val="left"/>
      <w:pPr>
        <w:ind w:left="5304" w:hanging="1440"/>
      </w:pPr>
    </w:lvl>
    <w:lvl w:ilvl="7">
      <w:start w:val="1"/>
      <w:numFmt w:val="decimal"/>
      <w:lvlText w:val="%1.%2.%3.%4.%5.%6.%7.%8"/>
      <w:lvlJc w:val="left"/>
      <w:pPr>
        <w:ind w:left="5948" w:hanging="1440"/>
      </w:pPr>
    </w:lvl>
    <w:lvl w:ilvl="8">
      <w:start w:val="1"/>
      <w:numFmt w:val="decimal"/>
      <w:lvlText w:val="%1.%2.%3.%4.%5.%6.%7.%8.%9"/>
      <w:lvlJc w:val="left"/>
      <w:pPr>
        <w:ind w:left="6592" w:hanging="1440"/>
      </w:pPr>
    </w:lvl>
  </w:abstractNum>
  <w:abstractNum w:abstractNumId="9" w15:restartNumberingAfterBreak="0">
    <w:nsid w:val="576220D4"/>
    <w:multiLevelType w:val="multilevel"/>
    <w:tmpl w:val="1B76C8AE"/>
    <w:lvl w:ilvl="0">
      <w:start w:val="1"/>
      <w:numFmt w:val="decimal"/>
      <w:lvlText w:val="%1.0"/>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5DC52667"/>
    <w:multiLevelType w:val="multilevel"/>
    <w:tmpl w:val="C85287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04A1C17"/>
    <w:multiLevelType w:val="multilevel"/>
    <w:tmpl w:val="C0064FF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734156B6"/>
    <w:multiLevelType w:val="multilevel"/>
    <w:tmpl w:val="ABD6C306"/>
    <w:lvl w:ilvl="0">
      <w:start w:val="4"/>
      <w:numFmt w:val="decimal"/>
      <w:lvlText w:val="%1"/>
      <w:lvlJc w:val="left"/>
      <w:pPr>
        <w:ind w:left="620" w:hanging="620"/>
      </w:pPr>
      <w:rPr>
        <w:rFonts w:hint="default"/>
      </w:rPr>
    </w:lvl>
    <w:lvl w:ilvl="1">
      <w:start w:val="1"/>
      <w:numFmt w:val="decimal"/>
      <w:lvlText w:val="%1.%2"/>
      <w:lvlJc w:val="left"/>
      <w:pPr>
        <w:ind w:left="620" w:hanging="620"/>
      </w:pPr>
      <w:rPr>
        <w:rFonts w:hint="default"/>
        <w:sz w:val="22"/>
      </w:rPr>
    </w:lvl>
    <w:lvl w:ilvl="2">
      <w:start w:val="3"/>
      <w:numFmt w:val="decimal"/>
      <w:lvlText w:val="%1.%2.%3"/>
      <w:lvlJc w:val="left"/>
      <w:pPr>
        <w:ind w:left="720" w:hanging="720"/>
      </w:pPr>
      <w:rPr>
        <w:rFonts w:hint="default"/>
      </w:rPr>
    </w:lvl>
    <w:lvl w:ilvl="3">
      <w:start w:val="3"/>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8B16739"/>
    <w:multiLevelType w:val="multilevel"/>
    <w:tmpl w:val="63EE2E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FF416EC"/>
    <w:multiLevelType w:val="multilevel"/>
    <w:tmpl w:val="081457E0"/>
    <w:lvl w:ilvl="0">
      <w:start w:val="6"/>
      <w:numFmt w:val="decimal"/>
      <w:lvlText w:val="%1"/>
      <w:lvlJc w:val="left"/>
      <w:pPr>
        <w:ind w:left="444" w:hanging="444"/>
      </w:pPr>
    </w:lvl>
    <w:lvl w:ilvl="1">
      <w:start w:val="1"/>
      <w:numFmt w:val="decimal"/>
      <w:lvlText w:val="%1.%2"/>
      <w:lvlJc w:val="left"/>
      <w:pPr>
        <w:ind w:left="444" w:hanging="444"/>
      </w:pPr>
    </w:lvl>
    <w:lvl w:ilvl="2">
      <w:start w:val="3"/>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num w:numId="1">
    <w:abstractNumId w:val="13"/>
  </w:num>
  <w:num w:numId="2">
    <w:abstractNumId w:val="0"/>
  </w:num>
  <w:num w:numId="3">
    <w:abstractNumId w:val="10"/>
  </w:num>
  <w:num w:numId="4">
    <w:abstractNumId w:val="8"/>
  </w:num>
  <w:num w:numId="5">
    <w:abstractNumId w:val="11"/>
  </w:num>
  <w:num w:numId="6">
    <w:abstractNumId w:val="14"/>
  </w:num>
  <w:num w:numId="7">
    <w:abstractNumId w:val="9"/>
  </w:num>
  <w:num w:numId="8">
    <w:abstractNumId w:val="3"/>
  </w:num>
  <w:num w:numId="9">
    <w:abstractNumId w:val="5"/>
  </w:num>
  <w:num w:numId="10">
    <w:abstractNumId w:val="1"/>
  </w:num>
  <w:num w:numId="11">
    <w:abstractNumId w:val="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num>
  <w:num w:numId="13">
    <w:abstractNumId w:val="7"/>
  </w:num>
  <w:num w:numId="14">
    <w:abstractNumId w:val="4"/>
  </w:num>
  <w:num w:numId="15">
    <w:abstractNumId w:val="12"/>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4"/>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B0F"/>
    <w:rsid w:val="00013B3A"/>
    <w:rsid w:val="001A4605"/>
    <w:rsid w:val="001D426A"/>
    <w:rsid w:val="00214138"/>
    <w:rsid w:val="002264AD"/>
    <w:rsid w:val="00305BCF"/>
    <w:rsid w:val="004C7658"/>
    <w:rsid w:val="005059BB"/>
    <w:rsid w:val="00510A3E"/>
    <w:rsid w:val="005D4327"/>
    <w:rsid w:val="006A05B6"/>
    <w:rsid w:val="006D19A6"/>
    <w:rsid w:val="0073399B"/>
    <w:rsid w:val="00765A6B"/>
    <w:rsid w:val="00793BBB"/>
    <w:rsid w:val="00854664"/>
    <w:rsid w:val="0086757C"/>
    <w:rsid w:val="0088704B"/>
    <w:rsid w:val="00892B0F"/>
    <w:rsid w:val="008C7E9B"/>
    <w:rsid w:val="009D76F8"/>
    <w:rsid w:val="009E4EF4"/>
    <w:rsid w:val="00A4244C"/>
    <w:rsid w:val="00AD3E40"/>
    <w:rsid w:val="00AD3F6C"/>
    <w:rsid w:val="00AD4EBA"/>
    <w:rsid w:val="00AE054C"/>
    <w:rsid w:val="00B27BCA"/>
    <w:rsid w:val="00B7609E"/>
    <w:rsid w:val="00C334B4"/>
    <w:rsid w:val="00C44E02"/>
    <w:rsid w:val="00E8712F"/>
    <w:rsid w:val="00EE3F6E"/>
    <w:rsid w:val="00F231E0"/>
    <w:rsid w:val="00FF30B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C23DEDB-DDAF-4547-929F-3E487E47B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AR" w:eastAsia="es-A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35697"/>
  </w:style>
  <w:style w:type="paragraph" w:styleId="Ttulo1">
    <w:name w:val="heading 1"/>
    <w:basedOn w:val="Normal"/>
    <w:next w:val="Normal"/>
    <w:link w:val="Ttulo1Car"/>
    <w:uiPriority w:val="9"/>
    <w:qFormat/>
    <w:rsid w:val="00E35697"/>
    <w:pPr>
      <w:keepNext/>
      <w:widowControl w:val="0"/>
      <w:numPr>
        <w:numId w:val="2"/>
      </w:numPr>
      <w:spacing w:after="120" w:line="240" w:lineRule="auto"/>
      <w:outlineLvl w:val="0"/>
    </w:pPr>
    <w:rPr>
      <w:rFonts w:ascii="Arial" w:eastAsia="Times New Roman" w:hAnsi="Arial" w:cs="Arial"/>
      <w:b/>
      <w:sz w:val="24"/>
      <w:szCs w:val="24"/>
      <w:lang w:eastAsia="es-ES"/>
    </w:rPr>
  </w:style>
  <w:style w:type="paragraph" w:styleId="Ttulo2">
    <w:name w:val="heading 2"/>
    <w:basedOn w:val="Normal"/>
    <w:next w:val="Normal"/>
    <w:link w:val="Ttulo2Car"/>
    <w:uiPriority w:val="9"/>
    <w:unhideWhenUsed/>
    <w:qFormat/>
    <w:rsid w:val="00E35697"/>
    <w:pPr>
      <w:keepNext/>
      <w:widowControl w:val="0"/>
      <w:numPr>
        <w:ilvl w:val="1"/>
        <w:numId w:val="2"/>
      </w:numPr>
      <w:spacing w:after="120" w:line="240" w:lineRule="auto"/>
      <w:outlineLvl w:val="1"/>
    </w:pPr>
    <w:rPr>
      <w:rFonts w:ascii="Arial" w:eastAsia="Times New Roman" w:hAnsi="Arial" w:cs="Times New Roman"/>
      <w:lang w:eastAsia="es-ES"/>
    </w:rPr>
  </w:style>
  <w:style w:type="paragraph" w:styleId="Ttulo3">
    <w:name w:val="heading 3"/>
    <w:basedOn w:val="Normal"/>
    <w:next w:val="Normal"/>
    <w:link w:val="Ttulo3Car"/>
    <w:uiPriority w:val="9"/>
    <w:unhideWhenUsed/>
    <w:qFormat/>
    <w:rsid w:val="00E35697"/>
    <w:pPr>
      <w:keepNext/>
      <w:widowControl w:val="0"/>
      <w:numPr>
        <w:ilvl w:val="2"/>
        <w:numId w:val="2"/>
      </w:numPr>
      <w:spacing w:after="120" w:line="240" w:lineRule="auto"/>
      <w:outlineLvl w:val="2"/>
    </w:pPr>
    <w:rPr>
      <w:rFonts w:ascii="Arial" w:eastAsia="Times New Roman" w:hAnsi="Arial" w:cs="Times New Roman"/>
      <w:sz w:val="20"/>
      <w:szCs w:val="20"/>
      <w:lang w:eastAsia="es-ES"/>
    </w:rPr>
  </w:style>
  <w:style w:type="paragraph" w:styleId="Ttulo4">
    <w:name w:val="heading 4"/>
    <w:basedOn w:val="Normal"/>
    <w:next w:val="Normal"/>
    <w:link w:val="Ttulo4Car"/>
    <w:uiPriority w:val="9"/>
    <w:semiHidden/>
    <w:unhideWhenUsed/>
    <w:qFormat/>
    <w:rsid w:val="00E35697"/>
    <w:pPr>
      <w:keepNext/>
      <w:widowControl w:val="0"/>
      <w:numPr>
        <w:ilvl w:val="3"/>
        <w:numId w:val="2"/>
      </w:numPr>
      <w:spacing w:after="120" w:line="240" w:lineRule="auto"/>
      <w:outlineLvl w:val="3"/>
    </w:pPr>
    <w:rPr>
      <w:rFonts w:ascii="Arial" w:eastAsia="Times New Roman" w:hAnsi="Arial" w:cs="Arial"/>
      <w:bCs/>
      <w:sz w:val="20"/>
      <w:szCs w:val="20"/>
      <w:lang w:eastAsia="es-ES"/>
    </w:rPr>
  </w:style>
  <w:style w:type="paragraph" w:styleId="Ttulo5">
    <w:name w:val="heading 5"/>
    <w:basedOn w:val="Normal"/>
    <w:next w:val="Normal"/>
    <w:link w:val="Ttulo5Car"/>
    <w:uiPriority w:val="9"/>
    <w:semiHidden/>
    <w:unhideWhenUsed/>
    <w:qFormat/>
    <w:rsid w:val="00E35697"/>
    <w:pPr>
      <w:keepNext/>
      <w:widowControl w:val="0"/>
      <w:numPr>
        <w:ilvl w:val="4"/>
        <w:numId w:val="2"/>
      </w:numPr>
      <w:spacing w:after="120" w:line="240" w:lineRule="auto"/>
      <w:jc w:val="center"/>
      <w:outlineLvl w:val="4"/>
    </w:pPr>
    <w:rPr>
      <w:rFonts w:ascii="Arial" w:eastAsia="Times New Roman" w:hAnsi="Arial" w:cs="Times New Roman"/>
      <w:b/>
      <w:szCs w:val="20"/>
      <w:lang w:eastAsia="es-ES"/>
    </w:rPr>
  </w:style>
  <w:style w:type="paragraph" w:styleId="Ttulo6">
    <w:name w:val="heading 6"/>
    <w:basedOn w:val="Normal"/>
    <w:next w:val="Normal"/>
    <w:link w:val="Ttulo6Car"/>
    <w:uiPriority w:val="9"/>
    <w:semiHidden/>
    <w:unhideWhenUsed/>
    <w:qFormat/>
    <w:rsid w:val="00E35697"/>
    <w:pPr>
      <w:keepNext/>
      <w:widowControl w:val="0"/>
      <w:numPr>
        <w:ilvl w:val="5"/>
        <w:numId w:val="2"/>
      </w:numPr>
      <w:spacing w:after="120" w:line="240" w:lineRule="auto"/>
      <w:jc w:val="both"/>
      <w:outlineLvl w:val="5"/>
    </w:pPr>
    <w:rPr>
      <w:rFonts w:ascii="Tahoma" w:eastAsia="Times New Roman" w:hAnsi="Tahoma" w:cs="Tahoma"/>
      <w:b/>
      <w:sz w:val="20"/>
      <w:szCs w:val="24"/>
      <w:lang w:eastAsia="es-ES"/>
    </w:rPr>
  </w:style>
  <w:style w:type="paragraph" w:styleId="Ttulo7">
    <w:name w:val="heading 7"/>
    <w:basedOn w:val="Normal"/>
    <w:next w:val="Normal"/>
    <w:link w:val="Ttulo7Car"/>
    <w:qFormat/>
    <w:rsid w:val="00E35697"/>
    <w:pPr>
      <w:keepNext/>
      <w:widowControl w:val="0"/>
      <w:numPr>
        <w:ilvl w:val="6"/>
        <w:numId w:val="2"/>
      </w:numPr>
      <w:spacing w:after="120" w:line="240" w:lineRule="auto"/>
      <w:jc w:val="center"/>
      <w:outlineLvl w:val="6"/>
    </w:pPr>
    <w:rPr>
      <w:rFonts w:ascii="Arial" w:eastAsia="Times New Roman" w:hAnsi="Arial" w:cs="Times New Roman"/>
      <w:b/>
      <w:sz w:val="20"/>
      <w:szCs w:val="20"/>
      <w:lang w:val="en-US" w:eastAsia="es-ES"/>
    </w:rPr>
  </w:style>
  <w:style w:type="paragraph" w:styleId="Ttulo8">
    <w:name w:val="heading 8"/>
    <w:basedOn w:val="Normal"/>
    <w:next w:val="Normal"/>
    <w:link w:val="Ttulo8Car"/>
    <w:semiHidden/>
    <w:unhideWhenUsed/>
    <w:qFormat/>
    <w:rsid w:val="00E35697"/>
    <w:pPr>
      <w:widowControl w:val="0"/>
      <w:numPr>
        <w:ilvl w:val="7"/>
        <w:numId w:val="2"/>
      </w:numPr>
      <w:spacing w:before="240" w:after="60" w:line="240" w:lineRule="auto"/>
      <w:outlineLvl w:val="7"/>
    </w:pPr>
    <w:rPr>
      <w:rFonts w:eastAsia="Times New Roman" w:cs="Times New Roman"/>
      <w:i/>
      <w:iCs/>
      <w:sz w:val="24"/>
      <w:szCs w:val="24"/>
      <w:lang w:eastAsia="es-ES"/>
    </w:rPr>
  </w:style>
  <w:style w:type="paragraph" w:styleId="Ttulo9">
    <w:name w:val="heading 9"/>
    <w:basedOn w:val="Normal"/>
    <w:next w:val="Normal"/>
    <w:link w:val="Ttulo9Car"/>
    <w:semiHidden/>
    <w:unhideWhenUsed/>
    <w:qFormat/>
    <w:rsid w:val="00E35697"/>
    <w:pPr>
      <w:widowControl w:val="0"/>
      <w:numPr>
        <w:ilvl w:val="8"/>
        <w:numId w:val="2"/>
      </w:numPr>
      <w:spacing w:before="240" w:after="60" w:line="240" w:lineRule="auto"/>
      <w:outlineLvl w:val="8"/>
    </w:pPr>
    <w:rPr>
      <w:rFonts w:ascii="Cambria" w:eastAsia="Times New Roman" w:hAnsi="Cambria" w:cs="Times New Roman"/>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link w:val="SubttuloCar"/>
    <w:uiPriority w:val="11"/>
    <w:qFormat/>
    <w:pPr>
      <w:spacing w:after="120" w:line="240" w:lineRule="auto"/>
      <w:ind w:left="72" w:right="72"/>
      <w:jc w:val="right"/>
    </w:pPr>
    <w:rPr>
      <w:smallCaps/>
      <w:sz w:val="28"/>
      <w:szCs w:val="28"/>
    </w:rPr>
  </w:style>
  <w:style w:type="character" w:customStyle="1" w:styleId="SubttuloCar">
    <w:name w:val="Subtítulo Car"/>
    <w:basedOn w:val="Fuentedeprrafopredeter"/>
    <w:link w:val="Subttulo"/>
    <w:uiPriority w:val="1"/>
    <w:rsid w:val="00E35697"/>
    <w:rPr>
      <w:rFonts w:asciiTheme="majorHAnsi" w:eastAsiaTheme="majorEastAsia" w:hAnsiTheme="majorHAnsi" w:cstheme="majorBidi"/>
      <w:caps/>
      <w:kern w:val="22"/>
      <w:sz w:val="28"/>
      <w:szCs w:val="28"/>
      <w:lang w:val="es-ES" w:eastAsia="ja-JP"/>
    </w:rPr>
  </w:style>
  <w:style w:type="table" w:styleId="Tablaconcuadrcula">
    <w:name w:val="Table Grid"/>
    <w:basedOn w:val="Tablanormal"/>
    <w:uiPriority w:val="59"/>
    <w:rsid w:val="00E35697"/>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E3569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35697"/>
  </w:style>
  <w:style w:type="paragraph" w:styleId="Piedepgina">
    <w:name w:val="footer"/>
    <w:basedOn w:val="Normal"/>
    <w:link w:val="PiedepginaCar"/>
    <w:uiPriority w:val="99"/>
    <w:unhideWhenUsed/>
    <w:rsid w:val="00E3569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35697"/>
  </w:style>
  <w:style w:type="paragraph" w:styleId="Prrafodelista">
    <w:name w:val="List Paragraph"/>
    <w:basedOn w:val="Normal"/>
    <w:uiPriority w:val="34"/>
    <w:qFormat/>
    <w:rsid w:val="00E35697"/>
    <w:pPr>
      <w:ind w:left="720"/>
      <w:contextualSpacing/>
    </w:pPr>
  </w:style>
  <w:style w:type="character" w:customStyle="1" w:styleId="Ttulo1Car">
    <w:name w:val="Título 1 Car"/>
    <w:basedOn w:val="Fuentedeprrafopredeter"/>
    <w:link w:val="Ttulo1"/>
    <w:rsid w:val="00E35697"/>
    <w:rPr>
      <w:rFonts w:ascii="Arial" w:eastAsia="Times New Roman" w:hAnsi="Arial" w:cs="Arial"/>
      <w:b/>
      <w:sz w:val="24"/>
      <w:szCs w:val="24"/>
      <w:lang w:eastAsia="es-ES"/>
    </w:rPr>
  </w:style>
  <w:style w:type="character" w:customStyle="1" w:styleId="Ttulo2Car">
    <w:name w:val="Título 2 Car"/>
    <w:basedOn w:val="Fuentedeprrafopredeter"/>
    <w:link w:val="Ttulo2"/>
    <w:rsid w:val="00E35697"/>
    <w:rPr>
      <w:rFonts w:ascii="Arial" w:eastAsia="Times New Roman" w:hAnsi="Arial" w:cs="Times New Roman"/>
      <w:lang w:eastAsia="es-ES"/>
    </w:rPr>
  </w:style>
  <w:style w:type="character" w:customStyle="1" w:styleId="Ttulo3Car">
    <w:name w:val="Título 3 Car"/>
    <w:basedOn w:val="Fuentedeprrafopredeter"/>
    <w:link w:val="Ttulo3"/>
    <w:rsid w:val="00E35697"/>
    <w:rPr>
      <w:rFonts w:ascii="Arial" w:eastAsia="Times New Roman" w:hAnsi="Arial" w:cs="Times New Roman"/>
      <w:sz w:val="20"/>
      <w:szCs w:val="20"/>
      <w:lang w:eastAsia="es-ES"/>
    </w:rPr>
  </w:style>
  <w:style w:type="character" w:customStyle="1" w:styleId="Ttulo4Car">
    <w:name w:val="Título 4 Car"/>
    <w:basedOn w:val="Fuentedeprrafopredeter"/>
    <w:link w:val="Ttulo4"/>
    <w:rsid w:val="00E35697"/>
    <w:rPr>
      <w:rFonts w:ascii="Arial" w:eastAsia="Times New Roman" w:hAnsi="Arial" w:cs="Arial"/>
      <w:bCs/>
      <w:sz w:val="20"/>
      <w:szCs w:val="20"/>
      <w:lang w:eastAsia="es-ES"/>
    </w:rPr>
  </w:style>
  <w:style w:type="character" w:customStyle="1" w:styleId="Ttulo5Car">
    <w:name w:val="Título 5 Car"/>
    <w:basedOn w:val="Fuentedeprrafopredeter"/>
    <w:link w:val="Ttulo5"/>
    <w:rsid w:val="00E35697"/>
    <w:rPr>
      <w:rFonts w:ascii="Arial" w:eastAsia="Times New Roman" w:hAnsi="Arial" w:cs="Times New Roman"/>
      <w:b/>
      <w:szCs w:val="20"/>
      <w:lang w:eastAsia="es-ES"/>
    </w:rPr>
  </w:style>
  <w:style w:type="character" w:customStyle="1" w:styleId="Ttulo6Car">
    <w:name w:val="Título 6 Car"/>
    <w:basedOn w:val="Fuentedeprrafopredeter"/>
    <w:link w:val="Ttulo6"/>
    <w:rsid w:val="00E35697"/>
    <w:rPr>
      <w:rFonts w:ascii="Tahoma" w:eastAsia="Times New Roman" w:hAnsi="Tahoma" w:cs="Tahoma"/>
      <w:b/>
      <w:sz w:val="20"/>
      <w:szCs w:val="24"/>
      <w:lang w:eastAsia="es-ES"/>
    </w:rPr>
  </w:style>
  <w:style w:type="character" w:customStyle="1" w:styleId="Ttulo7Car">
    <w:name w:val="Título 7 Car"/>
    <w:basedOn w:val="Fuentedeprrafopredeter"/>
    <w:link w:val="Ttulo7"/>
    <w:rsid w:val="00E35697"/>
    <w:rPr>
      <w:rFonts w:ascii="Arial" w:eastAsia="Times New Roman" w:hAnsi="Arial" w:cs="Times New Roman"/>
      <w:b/>
      <w:sz w:val="20"/>
      <w:szCs w:val="20"/>
      <w:lang w:val="en-US" w:eastAsia="es-ES"/>
    </w:rPr>
  </w:style>
  <w:style w:type="character" w:customStyle="1" w:styleId="Ttulo8Car">
    <w:name w:val="Título 8 Car"/>
    <w:basedOn w:val="Fuentedeprrafopredeter"/>
    <w:link w:val="Ttulo8"/>
    <w:semiHidden/>
    <w:rsid w:val="00E35697"/>
    <w:rPr>
      <w:rFonts w:ascii="Calibri" w:eastAsia="Times New Roman" w:hAnsi="Calibri" w:cs="Times New Roman"/>
      <w:i/>
      <w:iCs/>
      <w:sz w:val="24"/>
      <w:szCs w:val="24"/>
      <w:lang w:eastAsia="es-ES"/>
    </w:rPr>
  </w:style>
  <w:style w:type="character" w:customStyle="1" w:styleId="Ttulo9Car">
    <w:name w:val="Título 9 Car"/>
    <w:basedOn w:val="Fuentedeprrafopredeter"/>
    <w:link w:val="Ttulo9"/>
    <w:semiHidden/>
    <w:rsid w:val="00E35697"/>
    <w:rPr>
      <w:rFonts w:ascii="Cambria" w:eastAsia="Times New Roman" w:hAnsi="Cambria" w:cs="Times New Roman"/>
      <w:lang w:eastAsia="es-ES"/>
    </w:rPr>
  </w:style>
  <w:style w:type="paragraph" w:customStyle="1" w:styleId="ndice">
    <w:name w:val="Índice"/>
    <w:basedOn w:val="Normal"/>
    <w:rsid w:val="00832DDC"/>
    <w:pPr>
      <w:suppressLineNumbers/>
      <w:suppressAutoHyphens/>
      <w:spacing w:after="0" w:line="240" w:lineRule="auto"/>
    </w:pPr>
    <w:rPr>
      <w:rFonts w:ascii="Times New Roman" w:eastAsia="Times New Roman" w:hAnsi="Times New Roman" w:cs="Tahoma"/>
      <w:sz w:val="20"/>
      <w:szCs w:val="20"/>
      <w:lang w:eastAsia="ar-SA"/>
    </w:rPr>
  </w:style>
  <w:style w:type="table" w:customStyle="1" w:styleId="a">
    <w:basedOn w:val="TableNormal"/>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3eSv3RGE3M95m9S1G4P/fGDjYA==">CgMxLjAyCGguZ2pkZ3hzOABqKQoUc3VnZ2VzdC51a281NDVuNTkwOWYSEWZhY3VuZG8gZG9taW5ndWV6aikKFHN1Z2dlc3Qub3Q2M3k5cGV1M3c4EhFmYWN1bmRvIGRvbWluZ3VlemopChRzdWdnZXN0LjF6Zml5bGVsbHhtORIRZmFjdW5kbyBkb21pbmd1ZXpqKQoUc3VnZ2VzdC55dmlld21qZnNhZTISEWZhY3VuZG8gZG9taW5ndWV6ciExQzFrbW5hVUNZSWFkZy0wWFFlT1prcG9MQnN0bWMzX0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9</Pages>
  <Words>1804</Words>
  <Characters>9922</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HSE COORDINADOR</dc:creator>
  <cp:lastModifiedBy>HSE COORDINADOR</cp:lastModifiedBy>
  <cp:revision>7</cp:revision>
  <dcterms:created xsi:type="dcterms:W3CDTF">2025-03-19T17:58:00Z</dcterms:created>
  <dcterms:modified xsi:type="dcterms:W3CDTF">2025-08-04T18:55:00Z</dcterms:modified>
</cp:coreProperties>
</file>