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55"/>
        <w:gridCol w:w="920"/>
        <w:gridCol w:w="1740"/>
        <w:gridCol w:w="4279"/>
      </w:tblGrid>
      <w:tr w:rsidR="00A651F7" w14:paraId="0577ACDD" w14:textId="77777777" w:rsidTr="00A651F7">
        <w:tc>
          <w:tcPr>
            <w:tcW w:w="1555" w:type="dxa"/>
          </w:tcPr>
          <w:p w14:paraId="0A58A901" w14:textId="307AC8E1" w:rsidR="00A651F7" w:rsidRDefault="00A651F7">
            <w:r>
              <w:t>Fecha:</w:t>
            </w:r>
          </w:p>
        </w:tc>
        <w:tc>
          <w:tcPr>
            <w:tcW w:w="6939" w:type="dxa"/>
            <w:gridSpan w:val="3"/>
          </w:tcPr>
          <w:p w14:paraId="06585313" w14:textId="2CB4FD0A" w:rsidR="00A651F7" w:rsidRDefault="008E1741">
            <w:r>
              <w:t>19/12/2025</w:t>
            </w:r>
          </w:p>
        </w:tc>
      </w:tr>
      <w:tr w:rsidR="00A651F7" w14:paraId="3BAB42DB" w14:textId="77777777" w:rsidTr="00A651F7">
        <w:tc>
          <w:tcPr>
            <w:tcW w:w="1555" w:type="dxa"/>
          </w:tcPr>
          <w:p w14:paraId="5B2F4D29" w14:textId="7FAE2ACA" w:rsidR="00A651F7" w:rsidRDefault="00A651F7">
            <w:r>
              <w:t>Lugar:</w:t>
            </w:r>
          </w:p>
        </w:tc>
        <w:tc>
          <w:tcPr>
            <w:tcW w:w="6939" w:type="dxa"/>
            <w:gridSpan w:val="3"/>
          </w:tcPr>
          <w:p w14:paraId="40B0048C" w14:textId="6DAA970E" w:rsidR="00A651F7" w:rsidRDefault="008E1741">
            <w:r>
              <w:t>Base Neuquén</w:t>
            </w:r>
          </w:p>
        </w:tc>
      </w:tr>
      <w:tr w:rsidR="00FA7D0B" w14:paraId="1F9A0F48" w14:textId="313058D5" w:rsidTr="00FA7D0B">
        <w:tc>
          <w:tcPr>
            <w:tcW w:w="2475" w:type="dxa"/>
            <w:gridSpan w:val="2"/>
          </w:tcPr>
          <w:p w14:paraId="471584F2" w14:textId="1710E431" w:rsidR="00FA7D0B" w:rsidRDefault="00FA7D0B">
            <w:r>
              <w:t>Periodo de evaluación:</w:t>
            </w:r>
          </w:p>
        </w:tc>
        <w:tc>
          <w:tcPr>
            <w:tcW w:w="6019" w:type="dxa"/>
            <w:gridSpan w:val="2"/>
          </w:tcPr>
          <w:p w14:paraId="26CCBA39" w14:textId="7BC9F3A2" w:rsidR="00FA7D0B" w:rsidRDefault="008E1741" w:rsidP="00FA7D0B">
            <w:r>
              <w:t>2025</w:t>
            </w:r>
          </w:p>
        </w:tc>
      </w:tr>
      <w:tr w:rsidR="00A651F7" w14:paraId="134B05AE" w14:textId="7697BC0D" w:rsidTr="00FA7D0B">
        <w:tc>
          <w:tcPr>
            <w:tcW w:w="1555" w:type="dxa"/>
          </w:tcPr>
          <w:p w14:paraId="31D35405" w14:textId="4D8ECECD" w:rsidR="00A651F7" w:rsidRDefault="00A651F7">
            <w:r>
              <w:t>P</w:t>
            </w:r>
            <w:r w:rsidR="00FA7D0B">
              <w:t>articipantes:</w:t>
            </w:r>
          </w:p>
        </w:tc>
        <w:tc>
          <w:tcPr>
            <w:tcW w:w="6939" w:type="dxa"/>
            <w:gridSpan w:val="3"/>
          </w:tcPr>
          <w:p w14:paraId="36162E4B" w14:textId="5C415EB4" w:rsidR="00A651F7" w:rsidRDefault="00A57F28" w:rsidP="00A651F7">
            <w:r>
              <w:t>Victor Bonfils, Vanesa Marcón, Andrés Belizón, Noelia Cuñelao, Juan Basoalto, Diego Morales, Vanina Sampietro, Silvio Oskman, Facundo Dominguez,</w:t>
            </w:r>
            <w:r w:rsidR="007517FB">
              <w:t xml:space="preserve"> Ariel Ibañez, </w:t>
            </w:r>
            <w:r>
              <w:t>Ariel Costallat</w:t>
            </w:r>
          </w:p>
        </w:tc>
      </w:tr>
      <w:tr w:rsidR="00092792" w14:paraId="4857C50E" w14:textId="2BC6F19F" w:rsidTr="00092792">
        <w:tc>
          <w:tcPr>
            <w:tcW w:w="4215" w:type="dxa"/>
            <w:gridSpan w:val="3"/>
          </w:tcPr>
          <w:p w14:paraId="5DDED329" w14:textId="71E9C8C5" w:rsidR="00092792" w:rsidRDefault="00092792" w:rsidP="00A651F7">
            <w:r>
              <w:t>Fecha de última Revisión por la dirección</w:t>
            </w:r>
            <w:r w:rsidR="0064197C">
              <w:t>:</w:t>
            </w:r>
          </w:p>
        </w:tc>
        <w:tc>
          <w:tcPr>
            <w:tcW w:w="4279" w:type="dxa"/>
          </w:tcPr>
          <w:p w14:paraId="0A3034AF" w14:textId="59B6297B" w:rsidR="00092792" w:rsidRDefault="0042308C" w:rsidP="00092792">
            <w:r>
              <w:t>01/04/2025</w:t>
            </w:r>
          </w:p>
        </w:tc>
      </w:tr>
    </w:tbl>
    <w:p w14:paraId="3AFB4DBA" w14:textId="77777777" w:rsidR="00726D09" w:rsidRDefault="00726D09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31"/>
        <w:gridCol w:w="964"/>
        <w:gridCol w:w="1867"/>
        <w:gridCol w:w="2832"/>
      </w:tblGrid>
      <w:tr w:rsidR="00FA7D0B" w14:paraId="4F9FC7EB" w14:textId="77777777" w:rsidTr="0025038F">
        <w:tc>
          <w:tcPr>
            <w:tcW w:w="2831" w:type="dxa"/>
            <w:shd w:val="clear" w:color="auto" w:fill="A8D08D" w:themeFill="accent6" w:themeFillTint="99"/>
          </w:tcPr>
          <w:p w14:paraId="348915ED" w14:textId="33F0AA98" w:rsidR="00FA7D0B" w:rsidRDefault="00FA7D0B" w:rsidP="00FA7D0B">
            <w:pPr>
              <w:jc w:val="center"/>
            </w:pPr>
            <w:r>
              <w:t>Proceso</w:t>
            </w:r>
          </w:p>
        </w:tc>
        <w:tc>
          <w:tcPr>
            <w:tcW w:w="2831" w:type="dxa"/>
            <w:gridSpan w:val="2"/>
            <w:shd w:val="clear" w:color="auto" w:fill="A8D08D" w:themeFill="accent6" w:themeFillTint="99"/>
          </w:tcPr>
          <w:p w14:paraId="0A1AF7AC" w14:textId="4E972A36" w:rsidR="00FA7D0B" w:rsidRDefault="00FA7D0B" w:rsidP="00FA7D0B">
            <w:pPr>
              <w:jc w:val="center"/>
            </w:pPr>
            <w:r>
              <w:t>Resultados</w:t>
            </w:r>
          </w:p>
        </w:tc>
        <w:tc>
          <w:tcPr>
            <w:tcW w:w="2832" w:type="dxa"/>
            <w:shd w:val="clear" w:color="auto" w:fill="A8D08D" w:themeFill="accent6" w:themeFillTint="99"/>
          </w:tcPr>
          <w:p w14:paraId="479C3B67" w14:textId="31137E4B" w:rsidR="00FA7D0B" w:rsidRDefault="00FA7D0B" w:rsidP="00FA7D0B">
            <w:pPr>
              <w:jc w:val="center"/>
            </w:pPr>
            <w:r>
              <w:t>Acciones</w:t>
            </w:r>
          </w:p>
        </w:tc>
      </w:tr>
      <w:tr w:rsidR="00FA7D0B" w14:paraId="276C1EB4" w14:textId="77777777" w:rsidTr="00FA7D0B">
        <w:tc>
          <w:tcPr>
            <w:tcW w:w="2831" w:type="dxa"/>
          </w:tcPr>
          <w:p w14:paraId="3FC5529F" w14:textId="6E746E29" w:rsidR="00FA7D0B" w:rsidRDefault="00E36217">
            <w:r>
              <w:t>Revisiones previas</w:t>
            </w:r>
          </w:p>
        </w:tc>
        <w:tc>
          <w:tcPr>
            <w:tcW w:w="2831" w:type="dxa"/>
            <w:gridSpan w:val="2"/>
          </w:tcPr>
          <w:p w14:paraId="0FFF65D9" w14:textId="77777777" w:rsidR="00FA7D0B" w:rsidRDefault="00FA7D0B"/>
        </w:tc>
        <w:tc>
          <w:tcPr>
            <w:tcW w:w="2832" w:type="dxa"/>
          </w:tcPr>
          <w:p w14:paraId="53F2DF44" w14:textId="77777777" w:rsidR="00FA7D0B" w:rsidRDefault="00FA7D0B"/>
        </w:tc>
      </w:tr>
      <w:tr w:rsidR="00FA7D0B" w14:paraId="35C4B16C" w14:textId="77777777" w:rsidTr="00FA7D0B">
        <w:tc>
          <w:tcPr>
            <w:tcW w:w="2831" w:type="dxa"/>
          </w:tcPr>
          <w:p w14:paraId="79E2A18D" w14:textId="754F8556" w:rsidR="00FA7D0B" w:rsidRDefault="00E36217">
            <w:r>
              <w:t>Cambios en contexto interno y externo</w:t>
            </w:r>
          </w:p>
        </w:tc>
        <w:tc>
          <w:tcPr>
            <w:tcW w:w="2831" w:type="dxa"/>
            <w:gridSpan w:val="2"/>
          </w:tcPr>
          <w:p w14:paraId="62BB4AB9" w14:textId="77777777" w:rsidR="00FA7D0B" w:rsidRDefault="00D47053">
            <w:r>
              <w:t>Cambios en contexto interno:</w:t>
            </w:r>
          </w:p>
          <w:p w14:paraId="6D562421" w14:textId="5849BFED" w:rsidR="00D47053" w:rsidRDefault="00D47053">
            <w:r>
              <w:t>Nueva estructura en la dirección, incorporando el proceso comercial y mantenimiento electrónico.</w:t>
            </w:r>
          </w:p>
          <w:p w14:paraId="6D4CB670" w14:textId="77777777" w:rsidR="00D47053" w:rsidRDefault="00D47053">
            <w:r>
              <w:t xml:space="preserve">Cambios en contexto externo: </w:t>
            </w:r>
          </w:p>
          <w:p w14:paraId="4D82E4A4" w14:textId="77777777" w:rsidR="00D47053" w:rsidRDefault="00D47053">
            <w:r>
              <w:t>Trabajos realizados para nuevos clientes On call:</w:t>
            </w:r>
            <w:r>
              <w:br/>
              <w:t>GeoPark y Tango.</w:t>
            </w:r>
          </w:p>
          <w:p w14:paraId="065C86FA" w14:textId="667EC0A6" w:rsidR="00B355D2" w:rsidRDefault="00B355D2">
            <w:r>
              <w:t>Formalización de cambio de firma del cliente Pluspetrol a Fluxus en Yacimiento Centenario, manteniendo el contrato actual.</w:t>
            </w:r>
          </w:p>
        </w:tc>
        <w:tc>
          <w:tcPr>
            <w:tcW w:w="2832" w:type="dxa"/>
          </w:tcPr>
          <w:p w14:paraId="2BB5EF72" w14:textId="293A6964" w:rsidR="00D47053" w:rsidRDefault="00D47053">
            <w:r>
              <w:t>Actualización y digitalización de equipos de SL:</w:t>
            </w:r>
          </w:p>
          <w:p w14:paraId="0BB4B30A" w14:textId="62A33F08" w:rsidR="00FA7D0B" w:rsidRDefault="00CE4631">
            <w:r>
              <w:t xml:space="preserve">Actualizar </w:t>
            </w:r>
            <w:r w:rsidR="007517FB">
              <w:t>1 equipo SL</w:t>
            </w:r>
            <w:r>
              <w:t>31</w:t>
            </w:r>
            <w:r w:rsidR="007517FB">
              <w:t>: 30/01/2026</w:t>
            </w:r>
          </w:p>
          <w:p w14:paraId="10BCB106" w14:textId="2D253169" w:rsidR="007517FB" w:rsidRDefault="007517FB">
            <w:r>
              <w:t>Starlink: Actualizar 27/02/2026</w:t>
            </w:r>
          </w:p>
          <w:p w14:paraId="263BEFF1" w14:textId="24F70212" w:rsidR="007517FB" w:rsidRDefault="00CE4631">
            <w:r>
              <w:t xml:space="preserve">Actualizar </w:t>
            </w:r>
            <w:r w:rsidR="007517FB">
              <w:t xml:space="preserve">3 </w:t>
            </w:r>
            <w:r w:rsidR="0042308C">
              <w:t>paneles</w:t>
            </w:r>
            <w:r w:rsidR="007517FB">
              <w:t>: 27/02/2026</w:t>
            </w:r>
          </w:p>
          <w:p w14:paraId="26B2D5E6" w14:textId="4334C74C" w:rsidR="007517FB" w:rsidRDefault="00D47053">
            <w:r>
              <w:t>Preparar equipos para Well Testing: 30/04/2026</w:t>
            </w:r>
          </w:p>
        </w:tc>
      </w:tr>
      <w:tr w:rsidR="00FA7D0B" w14:paraId="4AA5A65C" w14:textId="77777777" w:rsidTr="00FA7D0B">
        <w:tc>
          <w:tcPr>
            <w:tcW w:w="2831" w:type="dxa"/>
          </w:tcPr>
          <w:p w14:paraId="55D7400B" w14:textId="3842639C" w:rsidR="00FA7D0B" w:rsidRDefault="00E36217">
            <w:r>
              <w:t>Satisfacción del cliente</w:t>
            </w:r>
          </w:p>
        </w:tc>
        <w:tc>
          <w:tcPr>
            <w:tcW w:w="2831" w:type="dxa"/>
            <w:gridSpan w:val="2"/>
          </w:tcPr>
          <w:p w14:paraId="61F2B21F" w14:textId="23987322" w:rsidR="00FA7D0B" w:rsidRDefault="007517FB">
            <w:r>
              <w:t xml:space="preserve">1 encuesta en </w:t>
            </w:r>
            <w:r w:rsidR="00B86596">
              <w:t>10/25</w:t>
            </w:r>
            <w:r w:rsidR="00CE4631">
              <w:t xml:space="preserve"> y</w:t>
            </w:r>
            <w:r>
              <w:t xml:space="preserve"> 0 en </w:t>
            </w:r>
            <w:r w:rsidR="00B86596">
              <w:t>09/25</w:t>
            </w:r>
            <w:r>
              <w:t xml:space="preserve"> y </w:t>
            </w:r>
            <w:r w:rsidR="00B86596">
              <w:t>11/25</w:t>
            </w:r>
            <w:r>
              <w:t>.</w:t>
            </w:r>
          </w:p>
          <w:p w14:paraId="63FD11AE" w14:textId="77777777" w:rsidR="00CE4631" w:rsidRDefault="00CE4631">
            <w:r>
              <w:t>Promedio de calificaciones: 87/100.</w:t>
            </w:r>
          </w:p>
          <w:p w14:paraId="1EAAE2CF" w14:textId="789C156E" w:rsidR="00B355D2" w:rsidRDefault="00B355D2">
            <w:r>
              <w:t>2 reclamos del cliente YPF sobre carga de datos en plataformas digitales.</w:t>
            </w:r>
          </w:p>
          <w:p w14:paraId="3DC0CE99" w14:textId="75D5D8F8" w:rsidR="00B355D2" w:rsidRDefault="00B355D2"/>
        </w:tc>
        <w:tc>
          <w:tcPr>
            <w:tcW w:w="2832" w:type="dxa"/>
          </w:tcPr>
          <w:p w14:paraId="5BDF3ADA" w14:textId="4B18DFD7" w:rsidR="00FA7D0B" w:rsidRDefault="007517FB">
            <w:r>
              <w:t>Cambiar metodología para hacerla personal</w:t>
            </w:r>
            <w:r w:rsidR="00CE4631">
              <w:t>mente</w:t>
            </w:r>
            <w:r>
              <w:t>.</w:t>
            </w:r>
            <w:r w:rsidR="00EC7B48">
              <w:t xml:space="preserve"> A realizarla por el Supervisor con enlace y papel.</w:t>
            </w:r>
          </w:p>
          <w:p w14:paraId="28C28CF0" w14:textId="0992BB69" w:rsidR="007517FB" w:rsidRDefault="00EC7B48">
            <w:r>
              <w:t>Se solicitaron 3 usuarios</w:t>
            </w:r>
            <w:r w:rsidR="00E96507">
              <w:t xml:space="preserve"> para sistema de comunicaciones de cliente YPF.</w:t>
            </w:r>
          </w:p>
        </w:tc>
      </w:tr>
      <w:tr w:rsidR="00FA7D0B" w14:paraId="38A98293" w14:textId="77777777" w:rsidTr="00FA7D0B">
        <w:tc>
          <w:tcPr>
            <w:tcW w:w="2831" w:type="dxa"/>
          </w:tcPr>
          <w:p w14:paraId="4FEBE2B9" w14:textId="67C70F80" w:rsidR="00FA7D0B" w:rsidRDefault="00E36217">
            <w:r>
              <w:t>Retroalimentación de partes interesadas</w:t>
            </w:r>
          </w:p>
        </w:tc>
        <w:tc>
          <w:tcPr>
            <w:tcW w:w="2831" w:type="dxa"/>
            <w:gridSpan w:val="2"/>
          </w:tcPr>
          <w:p w14:paraId="2AE4B6C6" w14:textId="77777777" w:rsidR="00FA7D0B" w:rsidRDefault="00EC7B48">
            <w:r>
              <w:t>Reclamos de proveedores, por error en el monto de contrato de YPF (3meses).</w:t>
            </w:r>
          </w:p>
          <w:p w14:paraId="0ABECEDE" w14:textId="3CFDD9C9" w:rsidR="00971C49" w:rsidRDefault="00EC7B48">
            <w:r>
              <w:t xml:space="preserve">Reclamos sindicales con Ropa de trabajo y vehículos, categorías de </w:t>
            </w:r>
            <w:r w:rsidR="0042308C">
              <w:t>operadores de izaje</w:t>
            </w:r>
            <w:r>
              <w:t xml:space="preserve"> para cat. VII</w:t>
            </w:r>
            <w:r w:rsidR="00971C49">
              <w:t xml:space="preserve"> y cámaras en equipos.</w:t>
            </w:r>
          </w:p>
          <w:p w14:paraId="2765C21A" w14:textId="4905E52C" w:rsidR="00971C49" w:rsidRDefault="00971C49">
            <w:r>
              <w:t>Diagrama Ok.</w:t>
            </w:r>
          </w:p>
        </w:tc>
        <w:tc>
          <w:tcPr>
            <w:tcW w:w="2832" w:type="dxa"/>
          </w:tcPr>
          <w:p w14:paraId="3FBFB9DE" w14:textId="5D2C62BD" w:rsidR="00FA7D0B" w:rsidRDefault="00EC7B48">
            <w:r>
              <w:t>Disponer de fondo de reserva para renegociaciones y descubiertos.</w:t>
            </w:r>
          </w:p>
          <w:p w14:paraId="099D1B45" w14:textId="77777777" w:rsidR="00E96507" w:rsidRDefault="006666DA">
            <w:r>
              <w:t xml:space="preserve">Entregar </w:t>
            </w:r>
            <w:r w:rsidR="00E96507">
              <w:t xml:space="preserve">2da provisión de </w:t>
            </w:r>
            <w:r>
              <w:t>ropa en enero</w:t>
            </w:r>
            <w:r w:rsidR="00E96507">
              <w:t xml:space="preserve"> 2026.</w:t>
            </w:r>
          </w:p>
          <w:p w14:paraId="5C5550A4" w14:textId="0A14F464" w:rsidR="00EC7B48" w:rsidRDefault="00E96507">
            <w:r>
              <w:t>H</w:t>
            </w:r>
            <w:r w:rsidR="006666DA">
              <w:t>acer capacitaciones y evaluaciones con personal operador de izaje.</w:t>
            </w:r>
          </w:p>
          <w:p w14:paraId="05D432B2" w14:textId="2AD6A1BA" w:rsidR="006666DA" w:rsidRDefault="00971C49">
            <w:r>
              <w:t xml:space="preserve">Analizar contrato </w:t>
            </w:r>
            <w:r w:rsidR="00E96507">
              <w:t xml:space="preserve">de internet </w:t>
            </w:r>
            <w:r>
              <w:t>por cámaras en equipos.</w:t>
            </w:r>
          </w:p>
        </w:tc>
      </w:tr>
      <w:tr w:rsidR="00E36217" w14:paraId="5656E8CF" w14:textId="77777777" w:rsidTr="00FA7D0B">
        <w:tc>
          <w:tcPr>
            <w:tcW w:w="2831" w:type="dxa"/>
          </w:tcPr>
          <w:p w14:paraId="201DCCF7" w14:textId="6BAD9053" w:rsidR="00E36217" w:rsidRDefault="00E36217">
            <w:r>
              <w:lastRenderedPageBreak/>
              <w:t>Cumplimiento de objetivos</w:t>
            </w:r>
          </w:p>
        </w:tc>
        <w:tc>
          <w:tcPr>
            <w:tcW w:w="2831" w:type="dxa"/>
            <w:gridSpan w:val="2"/>
          </w:tcPr>
          <w:p w14:paraId="280DBBBC" w14:textId="6C645B6A" w:rsidR="00E36217" w:rsidRDefault="00971C49">
            <w:r>
              <w:t>WT</w:t>
            </w:r>
            <w:r w:rsidR="00E96507">
              <w:t xml:space="preserve"> se ofreció a</w:t>
            </w:r>
            <w:r>
              <w:t>: Fenix, YPF, Geo</w:t>
            </w:r>
            <w:r w:rsidR="00B355D2">
              <w:t>P</w:t>
            </w:r>
            <w:r>
              <w:t>ark, Pampa.</w:t>
            </w:r>
          </w:p>
          <w:p w14:paraId="324CEA49" w14:textId="3B75C109" w:rsidR="00971C49" w:rsidRDefault="00971C49"/>
        </w:tc>
        <w:tc>
          <w:tcPr>
            <w:tcW w:w="2832" w:type="dxa"/>
          </w:tcPr>
          <w:p w14:paraId="628F085A" w14:textId="655735D4" w:rsidR="0042308C" w:rsidRDefault="00971C49">
            <w:r>
              <w:t>Mantener Base en N</w:t>
            </w:r>
            <w:r w:rsidR="0042308C">
              <w:t>euquén.</w:t>
            </w:r>
          </w:p>
          <w:p w14:paraId="1E42B83F" w14:textId="5AF93037" w:rsidR="00E36217" w:rsidRDefault="0042308C">
            <w:r>
              <w:t xml:space="preserve">Nuevo ingreso para </w:t>
            </w:r>
            <w:r w:rsidR="00971C49">
              <w:t xml:space="preserve">ingeniero en compras. Unificar </w:t>
            </w:r>
            <w:r>
              <w:t>Administracion</w:t>
            </w:r>
            <w:r w:rsidR="00971C49">
              <w:t xml:space="preserve"> y compras entre Naser y Petro</w:t>
            </w:r>
            <w:r w:rsidR="00B86596">
              <w:t>N</w:t>
            </w:r>
            <w:r w:rsidR="00971C49">
              <w:t>eu.</w:t>
            </w:r>
          </w:p>
          <w:p w14:paraId="4BC4C218" w14:textId="7668B590" w:rsidR="00971C49" w:rsidRDefault="0071500C">
            <w:r>
              <w:t>Reemplazar protector auditivo feb 2026.</w:t>
            </w:r>
          </w:p>
        </w:tc>
      </w:tr>
      <w:tr w:rsidR="00E36217" w14:paraId="35C859DF" w14:textId="77777777" w:rsidTr="00FA7D0B">
        <w:tc>
          <w:tcPr>
            <w:tcW w:w="2831" w:type="dxa"/>
          </w:tcPr>
          <w:p w14:paraId="0C6EE7FF" w14:textId="5993009E" w:rsidR="00E36217" w:rsidRDefault="00CC16F3">
            <w:r>
              <w:t>Desempeño de Slick Line</w:t>
            </w:r>
          </w:p>
        </w:tc>
        <w:tc>
          <w:tcPr>
            <w:tcW w:w="2831" w:type="dxa"/>
            <w:gridSpan w:val="2"/>
          </w:tcPr>
          <w:p w14:paraId="15C6E826" w14:textId="247EBCCC" w:rsidR="00E36217" w:rsidRDefault="00E96507">
            <w:r>
              <w:t>Equipos requieren reparación y reemplazo.</w:t>
            </w:r>
          </w:p>
        </w:tc>
        <w:tc>
          <w:tcPr>
            <w:tcW w:w="2832" w:type="dxa"/>
          </w:tcPr>
          <w:p w14:paraId="6AB02CFD" w14:textId="2BB76347" w:rsidR="00E36217" w:rsidRDefault="0090373F">
            <w:r>
              <w:t>SL 23 y 38: Reemplazar y</w:t>
            </w:r>
            <w:r w:rsidR="00E96507">
              <w:t xml:space="preserve"> SL-28</w:t>
            </w:r>
            <w:r>
              <w:t xml:space="preserve"> reparar.</w:t>
            </w:r>
          </w:p>
          <w:p w14:paraId="0AC4AA5D" w14:textId="3460185B" w:rsidR="0071500C" w:rsidRDefault="0042308C">
            <w:r>
              <w:t>Preparar SL-32.</w:t>
            </w:r>
          </w:p>
        </w:tc>
      </w:tr>
      <w:tr w:rsidR="00CC16F3" w14:paraId="4D237315" w14:textId="77777777" w:rsidTr="00FA7D0B">
        <w:tc>
          <w:tcPr>
            <w:tcW w:w="2831" w:type="dxa"/>
          </w:tcPr>
          <w:p w14:paraId="652A0682" w14:textId="2DB98787" w:rsidR="00CC16F3" w:rsidRDefault="00CC16F3">
            <w:r>
              <w:t>Desempeño de Administración</w:t>
            </w:r>
          </w:p>
        </w:tc>
        <w:tc>
          <w:tcPr>
            <w:tcW w:w="2831" w:type="dxa"/>
            <w:gridSpan w:val="2"/>
          </w:tcPr>
          <w:p w14:paraId="18488697" w14:textId="2FF82713" w:rsidR="00CC16F3" w:rsidRDefault="004976BE">
            <w:r>
              <w:t>Se revisan indicadores mensuales arrojando facturación del 2% de trabajos en el último bimestre y pago al 40% de proveedores.</w:t>
            </w:r>
          </w:p>
        </w:tc>
        <w:tc>
          <w:tcPr>
            <w:tcW w:w="2832" w:type="dxa"/>
          </w:tcPr>
          <w:p w14:paraId="31600EC5" w14:textId="3E1846FE" w:rsidR="00CC16F3" w:rsidRDefault="0090373F">
            <w:r>
              <w:t xml:space="preserve">Reestructurar </w:t>
            </w:r>
            <w:r w:rsidR="004976BE">
              <w:t xml:space="preserve">sector </w:t>
            </w:r>
            <w:r>
              <w:t>con PetroNeu.</w:t>
            </w:r>
          </w:p>
        </w:tc>
      </w:tr>
      <w:tr w:rsidR="00CC16F3" w14:paraId="28974892" w14:textId="77777777" w:rsidTr="004976BE">
        <w:trPr>
          <w:trHeight w:val="1805"/>
        </w:trPr>
        <w:tc>
          <w:tcPr>
            <w:tcW w:w="2831" w:type="dxa"/>
          </w:tcPr>
          <w:p w14:paraId="1DE421B6" w14:textId="61D7AE3A" w:rsidR="00CC16F3" w:rsidRDefault="00CC16F3">
            <w:r>
              <w:t>Desempeño de RRHH</w:t>
            </w:r>
          </w:p>
        </w:tc>
        <w:tc>
          <w:tcPr>
            <w:tcW w:w="2831" w:type="dxa"/>
            <w:gridSpan w:val="2"/>
          </w:tcPr>
          <w:p w14:paraId="265E4229" w14:textId="356E2DC4" w:rsidR="00CC16F3" w:rsidRDefault="004976BE">
            <w:r>
              <w:t>Ingreso de 4/6 ayudantes para cambio de diagrama del personal operativo.</w:t>
            </w:r>
          </w:p>
          <w:p w14:paraId="53EE056E" w14:textId="09F4985B" w:rsidR="004976BE" w:rsidRDefault="004976BE"/>
        </w:tc>
        <w:tc>
          <w:tcPr>
            <w:tcW w:w="2832" w:type="dxa"/>
          </w:tcPr>
          <w:p w14:paraId="68917DE2" w14:textId="77777777" w:rsidR="00CC16F3" w:rsidRDefault="002D2473">
            <w:r>
              <w:t>Revisar ausentismo y capacitación.</w:t>
            </w:r>
          </w:p>
          <w:p w14:paraId="28CE3A0C" w14:textId="77777777" w:rsidR="002D2473" w:rsidRDefault="002D2473">
            <w:r>
              <w:t>Utilizar todas las funciones de Humand.</w:t>
            </w:r>
          </w:p>
          <w:p w14:paraId="6D531D48" w14:textId="5F1E2074" w:rsidR="004976BE" w:rsidRDefault="004976BE">
            <w:r>
              <w:t>Gestionar ingreso de 2 ayudantes para 02/2026.</w:t>
            </w:r>
          </w:p>
        </w:tc>
      </w:tr>
      <w:tr w:rsidR="00CC16F3" w14:paraId="3C6598EB" w14:textId="77777777" w:rsidTr="00FA7D0B">
        <w:tc>
          <w:tcPr>
            <w:tcW w:w="2831" w:type="dxa"/>
          </w:tcPr>
          <w:p w14:paraId="26C04F8D" w14:textId="02FC7E66" w:rsidR="00CC16F3" w:rsidRDefault="00CC16F3">
            <w:r>
              <w:t>Desempeño de Compras</w:t>
            </w:r>
          </w:p>
        </w:tc>
        <w:tc>
          <w:tcPr>
            <w:tcW w:w="2831" w:type="dxa"/>
            <w:gridSpan w:val="2"/>
          </w:tcPr>
          <w:p w14:paraId="28F85592" w14:textId="77777777" w:rsidR="00CC16F3" w:rsidRDefault="004976BE">
            <w:r>
              <w:t>Pago a proveedores alcanzado en 40%.</w:t>
            </w:r>
          </w:p>
          <w:p w14:paraId="3AB8A632" w14:textId="2848C3C8" w:rsidR="004976BE" w:rsidRDefault="004976BE"/>
        </w:tc>
        <w:tc>
          <w:tcPr>
            <w:tcW w:w="2832" w:type="dxa"/>
          </w:tcPr>
          <w:p w14:paraId="3657B770" w14:textId="5CAABE60" w:rsidR="00CC16F3" w:rsidRDefault="002D2473">
            <w:r>
              <w:t>Unificar compras con. Petro</w:t>
            </w:r>
            <w:r w:rsidR="00B86596">
              <w:t>N</w:t>
            </w:r>
            <w:r>
              <w:t>eu</w:t>
            </w:r>
            <w:r w:rsidR="004976BE">
              <w:t>.</w:t>
            </w:r>
          </w:p>
          <w:p w14:paraId="58CC9B10" w14:textId="4F4B3048" w:rsidR="004976BE" w:rsidRDefault="004976BE">
            <w:r>
              <w:t>Continuar con evaluaciones periódicas a proveedores críticos.</w:t>
            </w:r>
          </w:p>
        </w:tc>
      </w:tr>
      <w:tr w:rsidR="00CC16F3" w14:paraId="24F2BFA8" w14:textId="77777777" w:rsidTr="00FA7D0B">
        <w:tc>
          <w:tcPr>
            <w:tcW w:w="2831" w:type="dxa"/>
          </w:tcPr>
          <w:p w14:paraId="6BFE8363" w14:textId="6FCF721D" w:rsidR="00CC16F3" w:rsidRDefault="00CC16F3">
            <w:r>
              <w:t>Desempeño de HSE</w:t>
            </w:r>
          </w:p>
        </w:tc>
        <w:tc>
          <w:tcPr>
            <w:tcW w:w="2831" w:type="dxa"/>
            <w:gridSpan w:val="2"/>
          </w:tcPr>
          <w:p w14:paraId="59B834A0" w14:textId="23E739B3" w:rsidR="00CC16F3" w:rsidRDefault="004976BE">
            <w:r>
              <w:t>12 incidentes registrados en las UUNN de Petróleo y Eventos.</w:t>
            </w:r>
          </w:p>
          <w:p w14:paraId="1E035BF0" w14:textId="5F4A325A" w:rsidR="004976BE" w:rsidRDefault="004976BE">
            <w:r>
              <w:t>No se registran enfermedades profesionales, impactos ambientales ni siniestros viales.</w:t>
            </w:r>
          </w:p>
        </w:tc>
        <w:tc>
          <w:tcPr>
            <w:tcW w:w="2832" w:type="dxa"/>
          </w:tcPr>
          <w:p w14:paraId="47C93E15" w14:textId="56FA25E5" w:rsidR="00CC16F3" w:rsidRDefault="004976BE">
            <w:r>
              <w:t>Realizar cumplimiento de requisitos legales.</w:t>
            </w:r>
          </w:p>
          <w:p w14:paraId="4467E55F" w14:textId="2BABB9C6" w:rsidR="004976BE" w:rsidRDefault="004976BE">
            <w:r>
              <w:t>Realizar formaci</w:t>
            </w:r>
            <w:r w:rsidR="0015769B">
              <w:t>ones periódicas</w:t>
            </w:r>
            <w:r>
              <w:t xml:space="preserve"> en HSE en unidad de negocios de Eventos.</w:t>
            </w:r>
          </w:p>
          <w:p w14:paraId="0DC95667" w14:textId="77777777" w:rsidR="004976BE" w:rsidRDefault="004976BE"/>
          <w:p w14:paraId="01EABA1E" w14:textId="4F13ABF7" w:rsidR="004976BE" w:rsidRDefault="004976BE"/>
        </w:tc>
      </w:tr>
      <w:tr w:rsidR="00CC16F3" w14:paraId="12BC4C3F" w14:textId="77777777" w:rsidTr="00FA7D0B">
        <w:tc>
          <w:tcPr>
            <w:tcW w:w="2831" w:type="dxa"/>
          </w:tcPr>
          <w:p w14:paraId="7A30DEE0" w14:textId="6D02BB51" w:rsidR="00CC16F3" w:rsidRDefault="00CC16F3">
            <w:r>
              <w:t>Desempeño de SG</w:t>
            </w:r>
          </w:p>
        </w:tc>
        <w:tc>
          <w:tcPr>
            <w:tcW w:w="2831" w:type="dxa"/>
            <w:gridSpan w:val="2"/>
          </w:tcPr>
          <w:p w14:paraId="3FE33B66" w14:textId="57ADCE3E" w:rsidR="00023BC6" w:rsidRDefault="00023BC6">
            <w:r>
              <w:t>Documentación revisada en 2025.</w:t>
            </w:r>
          </w:p>
        </w:tc>
        <w:tc>
          <w:tcPr>
            <w:tcW w:w="2832" w:type="dxa"/>
          </w:tcPr>
          <w:p w14:paraId="6B196B7A" w14:textId="77777777" w:rsidR="00CC16F3" w:rsidRDefault="0015769B">
            <w:r>
              <w:t>Continuar con auditorías internas y cierre de No Conformidades.</w:t>
            </w:r>
          </w:p>
          <w:p w14:paraId="0B6A93FF" w14:textId="3367A313" w:rsidR="0015769B" w:rsidRDefault="0015769B">
            <w:r>
              <w:t>Certificar ISO 9001en 2do semestre del año.</w:t>
            </w:r>
          </w:p>
        </w:tc>
      </w:tr>
      <w:tr w:rsidR="00CC16F3" w14:paraId="0724DE85" w14:textId="77777777" w:rsidTr="00FA7D0B">
        <w:tc>
          <w:tcPr>
            <w:tcW w:w="2831" w:type="dxa"/>
          </w:tcPr>
          <w:p w14:paraId="0CE41E6F" w14:textId="58C9E59C" w:rsidR="00CC16F3" w:rsidRDefault="00CC16F3">
            <w:r>
              <w:t>Desempeño de Mantenimiento</w:t>
            </w:r>
          </w:p>
        </w:tc>
        <w:tc>
          <w:tcPr>
            <w:tcW w:w="2831" w:type="dxa"/>
            <w:gridSpan w:val="2"/>
          </w:tcPr>
          <w:p w14:paraId="464CE634" w14:textId="77777777" w:rsidR="00CC16F3" w:rsidRDefault="0015769B">
            <w:r>
              <w:t>Se conforma el sector de mantenimiento electrónico.</w:t>
            </w:r>
          </w:p>
          <w:p w14:paraId="41A69C6C" w14:textId="77777777" w:rsidR="0015769B" w:rsidRDefault="0015769B">
            <w:r>
              <w:t>Los vehiculares y ECP se realizaron periódicamente.</w:t>
            </w:r>
          </w:p>
          <w:p w14:paraId="2670331C" w14:textId="40E000DC" w:rsidR="0015769B" w:rsidRDefault="0015769B">
            <w:r>
              <w:lastRenderedPageBreak/>
              <w:t>Se cambió proveedor de servicio de mantenimiento mecánico por RyS.</w:t>
            </w:r>
          </w:p>
        </w:tc>
        <w:tc>
          <w:tcPr>
            <w:tcW w:w="2832" w:type="dxa"/>
          </w:tcPr>
          <w:p w14:paraId="3C00773E" w14:textId="77777777" w:rsidR="00CC16F3" w:rsidRDefault="00E966D3">
            <w:r>
              <w:lastRenderedPageBreak/>
              <w:t>Disponer laboratorio de mantenimiento electrónico en sector de operaciones.</w:t>
            </w:r>
          </w:p>
          <w:p w14:paraId="39658826" w14:textId="67D48903" w:rsidR="00E966D3" w:rsidRDefault="00E966D3">
            <w:r>
              <w:t>Continuar con la fabricación e instalación de paneles registradores en equipos de Slickline.</w:t>
            </w:r>
          </w:p>
        </w:tc>
      </w:tr>
      <w:tr w:rsidR="00563A0C" w14:paraId="709943FC" w14:textId="77777777" w:rsidTr="00FA7D0B">
        <w:tc>
          <w:tcPr>
            <w:tcW w:w="2831" w:type="dxa"/>
          </w:tcPr>
          <w:p w14:paraId="5EE8EC9B" w14:textId="1D7A32D9" w:rsidR="00563A0C" w:rsidRDefault="00563A0C">
            <w:r>
              <w:t>Desempeño de Ventas</w:t>
            </w:r>
          </w:p>
        </w:tc>
        <w:tc>
          <w:tcPr>
            <w:tcW w:w="2831" w:type="dxa"/>
            <w:gridSpan w:val="2"/>
          </w:tcPr>
          <w:p w14:paraId="55410025" w14:textId="77777777" w:rsidR="00563A0C" w:rsidRDefault="00E966D3">
            <w:r>
              <w:t>Se realizaron operaciones On call para YPF y Tango.</w:t>
            </w:r>
          </w:p>
          <w:p w14:paraId="28C9E534" w14:textId="7D623F70" w:rsidR="00E966D3" w:rsidRDefault="00E966D3">
            <w:r>
              <w:t>Se dejó previsto una prueba de equipo de Slickline para Pampa.</w:t>
            </w:r>
          </w:p>
        </w:tc>
        <w:tc>
          <w:tcPr>
            <w:tcW w:w="2832" w:type="dxa"/>
          </w:tcPr>
          <w:p w14:paraId="646ACF22" w14:textId="0749AD7F" w:rsidR="00563A0C" w:rsidRDefault="002D2473">
            <w:r>
              <w:t>Trabajar para Tango y Pampa con SL. Licitación de YPF. Nuevos negocios con PetroNeu.</w:t>
            </w:r>
          </w:p>
        </w:tc>
      </w:tr>
      <w:tr w:rsidR="00E36217" w14:paraId="65D17C97" w14:textId="77777777" w:rsidTr="00FA7D0B">
        <w:tc>
          <w:tcPr>
            <w:tcW w:w="2831" w:type="dxa"/>
          </w:tcPr>
          <w:p w14:paraId="4C0D0F4F" w14:textId="0477524F" w:rsidR="00E36217" w:rsidRDefault="00E36217">
            <w:r>
              <w:t>No Conformidades y Acciones Correctivas</w:t>
            </w:r>
          </w:p>
        </w:tc>
        <w:tc>
          <w:tcPr>
            <w:tcW w:w="2831" w:type="dxa"/>
            <w:gridSpan w:val="2"/>
          </w:tcPr>
          <w:p w14:paraId="2C112E41" w14:textId="7F956161" w:rsidR="00E36217" w:rsidRDefault="00E966D3">
            <w:r>
              <w:t>Se registraron 16 NC en auditorías internas y 2 por reclamos de clientes.</w:t>
            </w:r>
          </w:p>
        </w:tc>
        <w:tc>
          <w:tcPr>
            <w:tcW w:w="2832" w:type="dxa"/>
          </w:tcPr>
          <w:p w14:paraId="6E5257E0" w14:textId="77777777" w:rsidR="00E36217" w:rsidRDefault="00E966D3">
            <w:r>
              <w:t>Continuar el registro de NC, tratamiento y cierre.</w:t>
            </w:r>
          </w:p>
          <w:p w14:paraId="2A284450" w14:textId="1D74612F" w:rsidR="00E966D3" w:rsidRDefault="00E966D3">
            <w:r>
              <w:t>Utilizarlas para desvíos de HSE en instalaciones operativas.</w:t>
            </w:r>
          </w:p>
        </w:tc>
      </w:tr>
      <w:tr w:rsidR="00E36217" w14:paraId="5DDB720C" w14:textId="77777777" w:rsidTr="00FA7D0B">
        <w:tc>
          <w:tcPr>
            <w:tcW w:w="2831" w:type="dxa"/>
          </w:tcPr>
          <w:p w14:paraId="467D4588" w14:textId="50433F0B" w:rsidR="00E36217" w:rsidRDefault="00E36217">
            <w:r>
              <w:t>Seguimiento y Medición</w:t>
            </w:r>
          </w:p>
        </w:tc>
        <w:tc>
          <w:tcPr>
            <w:tcW w:w="2831" w:type="dxa"/>
            <w:gridSpan w:val="2"/>
          </w:tcPr>
          <w:p w14:paraId="204D0F49" w14:textId="77777777" w:rsidR="00E36217" w:rsidRDefault="00E966D3">
            <w:r>
              <w:t>Se realiza seguimiento mensual de indicadores para los procesos clave.</w:t>
            </w:r>
          </w:p>
          <w:p w14:paraId="4EE13B50" w14:textId="1B91BB5B" w:rsidR="00E966D3" w:rsidRDefault="00E966D3"/>
        </w:tc>
        <w:tc>
          <w:tcPr>
            <w:tcW w:w="2832" w:type="dxa"/>
          </w:tcPr>
          <w:p w14:paraId="0AB30718" w14:textId="77777777" w:rsidR="00E36217" w:rsidRDefault="003D4681">
            <w:r>
              <w:t>Realizar plan de visitas gerenciales 2026.</w:t>
            </w:r>
          </w:p>
          <w:p w14:paraId="31AD3BCA" w14:textId="03ED592E" w:rsidR="003D4681" w:rsidRDefault="003D4681">
            <w:r>
              <w:t>Mantener seguimiento mensual de indicadores.</w:t>
            </w:r>
          </w:p>
        </w:tc>
      </w:tr>
      <w:tr w:rsidR="00E36217" w14:paraId="4C5073FF" w14:textId="77777777" w:rsidTr="00FA7D0B">
        <w:tc>
          <w:tcPr>
            <w:tcW w:w="2831" w:type="dxa"/>
          </w:tcPr>
          <w:p w14:paraId="1630077E" w14:textId="3B31D2B6" w:rsidR="00E36217" w:rsidRDefault="00E36217">
            <w:r>
              <w:t>Auditoría Interna</w:t>
            </w:r>
          </w:p>
        </w:tc>
        <w:tc>
          <w:tcPr>
            <w:tcW w:w="2831" w:type="dxa"/>
            <w:gridSpan w:val="2"/>
          </w:tcPr>
          <w:p w14:paraId="4B9C36F4" w14:textId="6C5740E8" w:rsidR="00E36217" w:rsidRDefault="00E72500">
            <w:r>
              <w:t>Se realizaron 6 auditorías internas en el periodo, a los procesos clave.</w:t>
            </w:r>
          </w:p>
        </w:tc>
        <w:tc>
          <w:tcPr>
            <w:tcW w:w="2832" w:type="dxa"/>
          </w:tcPr>
          <w:p w14:paraId="10C69CA1" w14:textId="4C5377CB" w:rsidR="003D4681" w:rsidRDefault="003D4681">
            <w:r>
              <w:t>Realizar plan de auditorías 2026.</w:t>
            </w:r>
          </w:p>
          <w:p w14:paraId="42F501BC" w14:textId="4382ECE3" w:rsidR="00E36217" w:rsidRDefault="0042308C">
            <w:r>
              <w:t>Certificación</w:t>
            </w:r>
            <w:r w:rsidR="002D2473">
              <w:t xml:space="preserve"> de ISO 9001 en 2026.</w:t>
            </w:r>
          </w:p>
        </w:tc>
      </w:tr>
      <w:tr w:rsidR="005C5FEF" w14:paraId="5FC82A2D" w14:textId="77777777" w:rsidTr="00FA7D0B">
        <w:tc>
          <w:tcPr>
            <w:tcW w:w="2831" w:type="dxa"/>
          </w:tcPr>
          <w:p w14:paraId="50C3A64C" w14:textId="50C6376C" w:rsidR="005C5FEF" w:rsidRDefault="005C5FEF">
            <w:r>
              <w:t>Visitas Gerenciales</w:t>
            </w:r>
          </w:p>
        </w:tc>
        <w:tc>
          <w:tcPr>
            <w:tcW w:w="2831" w:type="dxa"/>
            <w:gridSpan w:val="2"/>
          </w:tcPr>
          <w:p w14:paraId="7CCFA4D8" w14:textId="21FD5469" w:rsidR="005C5FEF" w:rsidRDefault="003D4681">
            <w:r>
              <w:t>En 2025 se realizaron 2 visitas.</w:t>
            </w:r>
          </w:p>
        </w:tc>
        <w:tc>
          <w:tcPr>
            <w:tcW w:w="2832" w:type="dxa"/>
          </w:tcPr>
          <w:p w14:paraId="3C79C0C9" w14:textId="77777777" w:rsidR="005C5FEF" w:rsidRDefault="009529B9">
            <w:r>
              <w:t>Programar año 2026.</w:t>
            </w:r>
          </w:p>
          <w:p w14:paraId="44F4009C" w14:textId="3E62F7CC" w:rsidR="003D4681" w:rsidRDefault="003D4681"/>
        </w:tc>
      </w:tr>
      <w:tr w:rsidR="00E36217" w14:paraId="510EBF8B" w14:textId="77777777" w:rsidTr="00FA7D0B">
        <w:tc>
          <w:tcPr>
            <w:tcW w:w="2831" w:type="dxa"/>
          </w:tcPr>
          <w:p w14:paraId="3EDAB54D" w14:textId="5D2C8D1C" w:rsidR="00E36217" w:rsidRDefault="00E36217">
            <w:r>
              <w:t>Desempeño de proveedores</w:t>
            </w:r>
          </w:p>
        </w:tc>
        <w:tc>
          <w:tcPr>
            <w:tcW w:w="2831" w:type="dxa"/>
            <w:gridSpan w:val="2"/>
          </w:tcPr>
          <w:p w14:paraId="676A2123" w14:textId="553866A6" w:rsidR="00E36217" w:rsidRDefault="00E72500">
            <w:r>
              <w:t>Se evaluaron 3 nuevos proveedores y seguimiento a 3 proveedores actuales.</w:t>
            </w:r>
          </w:p>
        </w:tc>
        <w:tc>
          <w:tcPr>
            <w:tcW w:w="2832" w:type="dxa"/>
          </w:tcPr>
          <w:p w14:paraId="6D863792" w14:textId="661CAE69" w:rsidR="00E36217" w:rsidRDefault="009529B9">
            <w:r>
              <w:t>Continuar con evaluaciones en 2026.</w:t>
            </w:r>
          </w:p>
        </w:tc>
      </w:tr>
      <w:tr w:rsidR="00E36217" w14:paraId="7AFB8FF9" w14:textId="77777777" w:rsidTr="00FA7D0B">
        <w:tc>
          <w:tcPr>
            <w:tcW w:w="2831" w:type="dxa"/>
          </w:tcPr>
          <w:p w14:paraId="4EB9DB8F" w14:textId="0C66C279" w:rsidR="00E36217" w:rsidRDefault="00E36217">
            <w:r>
              <w:t>Adecuación de recursos</w:t>
            </w:r>
          </w:p>
        </w:tc>
        <w:tc>
          <w:tcPr>
            <w:tcW w:w="2831" w:type="dxa"/>
            <w:gridSpan w:val="2"/>
          </w:tcPr>
          <w:p w14:paraId="4B28D930" w14:textId="72D21340" w:rsidR="00E36217" w:rsidRDefault="00E72500">
            <w:r>
              <w:t>Una vez regularizada la situación contractual con cliente YPF se asignarán recursos para dar cumplimiento a la totalidad de los planes.</w:t>
            </w:r>
          </w:p>
        </w:tc>
        <w:tc>
          <w:tcPr>
            <w:tcW w:w="2832" w:type="dxa"/>
          </w:tcPr>
          <w:p w14:paraId="7920D0EA" w14:textId="5780839F" w:rsidR="00E36217" w:rsidRDefault="009529B9">
            <w:r>
              <w:t>Avanzar con planes trazados.</w:t>
            </w:r>
          </w:p>
        </w:tc>
      </w:tr>
      <w:tr w:rsidR="00E36217" w14:paraId="2BB9B796" w14:textId="77777777" w:rsidTr="00FA7D0B">
        <w:tc>
          <w:tcPr>
            <w:tcW w:w="2831" w:type="dxa"/>
          </w:tcPr>
          <w:p w14:paraId="1470E103" w14:textId="26B35302" w:rsidR="00E36217" w:rsidRDefault="00E36217">
            <w:r>
              <w:t>Eficacia de acciones para abordar Riesgos y Oportunidades</w:t>
            </w:r>
          </w:p>
        </w:tc>
        <w:tc>
          <w:tcPr>
            <w:tcW w:w="2831" w:type="dxa"/>
            <w:gridSpan w:val="2"/>
          </w:tcPr>
          <w:p w14:paraId="1F45CE8D" w14:textId="6113F4A1" w:rsidR="00E36217" w:rsidRDefault="00E72500">
            <w:r>
              <w:t>Se encuentra en proceso una alianza con Cía</w:t>
            </w:r>
            <w:r w:rsidR="00B355D2">
              <w:t>.</w:t>
            </w:r>
            <w:r>
              <w:t xml:space="preserve"> Petro</w:t>
            </w:r>
            <w:r w:rsidR="00B86596">
              <w:t>N</w:t>
            </w:r>
            <w:r>
              <w:t>eu para compartir los procesos de administración y compras</w:t>
            </w:r>
            <w:r w:rsidR="001C0F73">
              <w:t>, pudiendo posteriormente complementar servicios operativos.</w:t>
            </w:r>
          </w:p>
          <w:p w14:paraId="4974E716" w14:textId="617324CF" w:rsidR="000022E1" w:rsidRDefault="000022E1">
            <w:r>
              <w:t>Se encuentra en proceso de finalización el cambio de diagrama del personal operativo a 14*7.</w:t>
            </w:r>
          </w:p>
        </w:tc>
        <w:tc>
          <w:tcPr>
            <w:tcW w:w="2832" w:type="dxa"/>
          </w:tcPr>
          <w:p w14:paraId="5F21CC25" w14:textId="77777777" w:rsidR="00E36217" w:rsidRDefault="001C0F73">
            <w:r>
              <w:t>Las acciones que requieren inversiones mayores se realizarán</w:t>
            </w:r>
            <w:r w:rsidR="000022E1">
              <w:t xml:space="preserve"> una vez que se encuentre definida la situación contractual.</w:t>
            </w:r>
          </w:p>
          <w:p w14:paraId="24D21D45" w14:textId="756FB214" w:rsidR="000022E1" w:rsidRDefault="000022E1">
            <w:r>
              <w:t>Continuar con la implementación de plataforma HUMAND ampliando el uso de funciones a Formularios y Aprendizaje.</w:t>
            </w:r>
          </w:p>
        </w:tc>
      </w:tr>
      <w:tr w:rsidR="00E36217" w14:paraId="743950A5" w14:textId="77777777" w:rsidTr="00FA7D0B">
        <w:tc>
          <w:tcPr>
            <w:tcW w:w="2831" w:type="dxa"/>
          </w:tcPr>
          <w:p w14:paraId="0653246C" w14:textId="3DAB5356" w:rsidR="00E36217" w:rsidRDefault="00E36217">
            <w:r>
              <w:t>Oportunidades de mejora</w:t>
            </w:r>
          </w:p>
        </w:tc>
        <w:tc>
          <w:tcPr>
            <w:tcW w:w="2831" w:type="dxa"/>
            <w:gridSpan w:val="2"/>
          </w:tcPr>
          <w:p w14:paraId="3EA8F61C" w14:textId="779C0124" w:rsidR="00E36217" w:rsidRDefault="00B355D2">
            <w:r>
              <w:t>Adquisición de plataforma HUMAND</w:t>
            </w:r>
          </w:p>
        </w:tc>
        <w:tc>
          <w:tcPr>
            <w:tcW w:w="2832" w:type="dxa"/>
          </w:tcPr>
          <w:p w14:paraId="3D29BDF1" w14:textId="02897B13" w:rsidR="00E36217" w:rsidRDefault="009529B9">
            <w:r>
              <w:t>Guindolas para equipos de izaje 30kUSD.</w:t>
            </w:r>
          </w:p>
          <w:p w14:paraId="2AA2732B" w14:textId="43597C6D" w:rsidR="00B863CB" w:rsidRDefault="00B863CB">
            <w:r>
              <w:t>Analizar Leasing de equipos de izaje.</w:t>
            </w:r>
          </w:p>
          <w:p w14:paraId="421DCB3A" w14:textId="18FCAF66" w:rsidR="00B863CB" w:rsidRDefault="00B863CB">
            <w:r>
              <w:lastRenderedPageBreak/>
              <w:t>Capacitación de mandos medios – habilidades blandas.</w:t>
            </w:r>
          </w:p>
          <w:p w14:paraId="56D0A01A" w14:textId="2AA46BD5" w:rsidR="009529B9" w:rsidRDefault="00B863CB">
            <w:r>
              <w:t>Mejorar habilidades de operadores.</w:t>
            </w:r>
          </w:p>
          <w:p w14:paraId="72F676D2" w14:textId="14385A5C" w:rsidR="009529B9" w:rsidRDefault="003C103E">
            <w:r>
              <w:t>Asignar N°</w:t>
            </w:r>
            <w:r w:rsidR="0042308C">
              <w:t xml:space="preserve"> </w:t>
            </w:r>
            <w:r>
              <w:t>de bidones para YPF RUTA.</w:t>
            </w:r>
          </w:p>
        </w:tc>
      </w:tr>
      <w:tr w:rsidR="00563A0C" w14:paraId="0E2767B4" w14:textId="77777777" w:rsidTr="00415671">
        <w:tc>
          <w:tcPr>
            <w:tcW w:w="8494" w:type="dxa"/>
            <w:gridSpan w:val="4"/>
          </w:tcPr>
          <w:p w14:paraId="2AEFB005" w14:textId="3A36E16B" w:rsidR="00563A0C" w:rsidRDefault="00563A0C">
            <w:r>
              <w:lastRenderedPageBreak/>
              <w:t>Resumen</w:t>
            </w:r>
            <w:r w:rsidR="00284909">
              <w:t>: EL SGI se encuentra en uso y su información documentada actualizada. Se debe mantener la implementación y mejora para adquirir madurez en el uso de las herramientas y continuar evaluando el desempeño con auditorías internas.</w:t>
            </w:r>
          </w:p>
          <w:p w14:paraId="6E556A8E" w14:textId="75E493CF" w:rsidR="0025038F" w:rsidRDefault="0025038F"/>
          <w:p w14:paraId="68C5FA7C" w14:textId="771E79C0" w:rsidR="0025038F" w:rsidRDefault="0025038F"/>
        </w:tc>
      </w:tr>
      <w:tr w:rsidR="0025038F" w14:paraId="7E1AB24B" w14:textId="4B4479DB" w:rsidTr="0025038F">
        <w:tc>
          <w:tcPr>
            <w:tcW w:w="3795" w:type="dxa"/>
            <w:gridSpan w:val="2"/>
          </w:tcPr>
          <w:p w14:paraId="51A69122" w14:textId="21B644E5" w:rsidR="0025038F" w:rsidRDefault="0025038F">
            <w:r>
              <w:t>Oportunidades de Mejora</w:t>
            </w:r>
          </w:p>
        </w:tc>
        <w:tc>
          <w:tcPr>
            <w:tcW w:w="4699" w:type="dxa"/>
            <w:gridSpan w:val="2"/>
          </w:tcPr>
          <w:p w14:paraId="1D03B5AE" w14:textId="7811D4EA" w:rsidR="0025038F" w:rsidRDefault="00284909" w:rsidP="0025038F">
            <w:r>
              <w:t>A detallarse en planes 2026.</w:t>
            </w:r>
          </w:p>
        </w:tc>
      </w:tr>
      <w:tr w:rsidR="0025038F" w14:paraId="2C670C62" w14:textId="3571ADE7" w:rsidTr="0025038F">
        <w:tc>
          <w:tcPr>
            <w:tcW w:w="3795" w:type="dxa"/>
            <w:gridSpan w:val="2"/>
          </w:tcPr>
          <w:p w14:paraId="3DCE3F81" w14:textId="1F1DAB16" w:rsidR="0025038F" w:rsidRDefault="0025038F">
            <w:r>
              <w:t>Cambios en el Sistema de Gestión</w:t>
            </w:r>
          </w:p>
        </w:tc>
        <w:tc>
          <w:tcPr>
            <w:tcW w:w="4699" w:type="dxa"/>
            <w:gridSpan w:val="2"/>
          </w:tcPr>
          <w:p w14:paraId="65295327" w14:textId="22B77FCB" w:rsidR="0025038F" w:rsidRDefault="00863AFA" w:rsidP="0025038F">
            <w:r>
              <w:t>A definir en junio 2026.</w:t>
            </w:r>
          </w:p>
        </w:tc>
      </w:tr>
      <w:tr w:rsidR="0025038F" w14:paraId="172A8313" w14:textId="2A2F168E" w:rsidTr="0025038F">
        <w:tc>
          <w:tcPr>
            <w:tcW w:w="3795" w:type="dxa"/>
            <w:gridSpan w:val="2"/>
          </w:tcPr>
          <w:p w14:paraId="3CFED47D" w14:textId="56560285" w:rsidR="0025038F" w:rsidRDefault="0025038F">
            <w:r>
              <w:t>Necesidad de Recursos</w:t>
            </w:r>
          </w:p>
        </w:tc>
        <w:tc>
          <w:tcPr>
            <w:tcW w:w="4699" w:type="dxa"/>
            <w:gridSpan w:val="2"/>
          </w:tcPr>
          <w:p w14:paraId="6B80FDEE" w14:textId="543AD150" w:rsidR="0025038F" w:rsidRDefault="00284909" w:rsidP="0025038F">
            <w:r>
              <w:t>A detallarse en planes 2026.</w:t>
            </w:r>
          </w:p>
        </w:tc>
      </w:tr>
    </w:tbl>
    <w:p w14:paraId="03CEC56F" w14:textId="77777777" w:rsidR="00FA7D0B" w:rsidRDefault="00FA7D0B"/>
    <w:p w14:paraId="6017A95F" w14:textId="24DFB561" w:rsidR="00863AFA" w:rsidRDefault="00863AFA">
      <w:r w:rsidRPr="00863AFA">
        <w:drawing>
          <wp:inline distT="0" distB="0" distL="0" distR="0" wp14:anchorId="743EE6FA" wp14:editId="0ECB6B9C">
            <wp:extent cx="5400040" cy="4451350"/>
            <wp:effectExtent l="19050" t="19050" r="10160" b="25400"/>
            <wp:docPr id="8218454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4513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6260495" w14:textId="60B33BB3" w:rsidR="00863AFA" w:rsidRDefault="00564E55">
      <w:r w:rsidRPr="00564E55">
        <w:lastRenderedPageBreak/>
        <w:drawing>
          <wp:inline distT="0" distB="0" distL="0" distR="0" wp14:anchorId="24FA3033" wp14:editId="3E1ED4EC">
            <wp:extent cx="5400040" cy="7107555"/>
            <wp:effectExtent l="19050" t="19050" r="10160" b="17145"/>
            <wp:docPr id="1556005951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710755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9C831DC" w14:textId="6648FDC5" w:rsidR="00F834A0" w:rsidRDefault="00F834A0">
      <w:r w:rsidRPr="00F834A0">
        <w:lastRenderedPageBreak/>
        <w:drawing>
          <wp:inline distT="0" distB="0" distL="0" distR="0" wp14:anchorId="193C5C44" wp14:editId="35B5FF0D">
            <wp:extent cx="5400040" cy="1869440"/>
            <wp:effectExtent l="19050" t="19050" r="10160" b="16510"/>
            <wp:docPr id="1317141418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141418" name="Imagen 1" descr="Diagrama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6944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A660AD4" w14:textId="416AC4B3" w:rsidR="00F834A0" w:rsidRDefault="00F834A0">
      <w:r w:rsidRPr="00F834A0">
        <w:drawing>
          <wp:inline distT="0" distB="0" distL="0" distR="0" wp14:anchorId="3808E151" wp14:editId="7937DED9">
            <wp:extent cx="5400040" cy="2373630"/>
            <wp:effectExtent l="0" t="0" r="0" b="7620"/>
            <wp:docPr id="98582925" name="Imagen 1" descr="Imagen de la pantalla de un celular con letr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82925" name="Imagen 1" descr="Imagen de la pantalla de un celular con letras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73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834A0">
      <w:headerReference w:type="default" r:id="rId1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B62107" w14:textId="77777777" w:rsidR="0002029A" w:rsidRDefault="0002029A" w:rsidP="00A651F7">
      <w:pPr>
        <w:spacing w:after="0" w:line="240" w:lineRule="auto"/>
      </w:pPr>
      <w:r>
        <w:separator/>
      </w:r>
    </w:p>
  </w:endnote>
  <w:endnote w:type="continuationSeparator" w:id="0">
    <w:p w14:paraId="30A61867" w14:textId="77777777" w:rsidR="0002029A" w:rsidRDefault="0002029A" w:rsidP="00A651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4CE5F6" w14:textId="77777777" w:rsidR="0002029A" w:rsidRDefault="0002029A" w:rsidP="00A651F7">
      <w:pPr>
        <w:spacing w:after="0" w:line="240" w:lineRule="auto"/>
      </w:pPr>
      <w:r>
        <w:separator/>
      </w:r>
    </w:p>
  </w:footnote>
  <w:footnote w:type="continuationSeparator" w:id="0">
    <w:p w14:paraId="78B831B0" w14:textId="77777777" w:rsidR="0002029A" w:rsidRDefault="0002029A" w:rsidP="00A651F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2016"/>
      <w:gridCol w:w="4783"/>
      <w:gridCol w:w="1695"/>
    </w:tblGrid>
    <w:tr w:rsidR="00A651F7" w14:paraId="2DBCF47F" w14:textId="77777777" w:rsidTr="00A651F7">
      <w:tc>
        <w:tcPr>
          <w:tcW w:w="2016" w:type="dxa"/>
        </w:tcPr>
        <w:p w14:paraId="5E2BF940" w14:textId="7ECD162B" w:rsidR="00A651F7" w:rsidRDefault="00A651F7">
          <w:pPr>
            <w:pStyle w:val="Encabezado"/>
          </w:pPr>
          <w:r w:rsidRPr="00BA7D76">
            <w:rPr>
              <w:noProof/>
              <w:lang w:eastAsia="es-AR"/>
            </w:rPr>
            <w:drawing>
              <wp:inline distT="0" distB="0" distL="0" distR="0" wp14:anchorId="1CD87033" wp14:editId="365522AE">
                <wp:extent cx="1133475" cy="609600"/>
                <wp:effectExtent l="0" t="0" r="9525" b="0"/>
                <wp:docPr id="3" name="Imagen 3" descr="C:\Users\ARIEL\Desktop\naser imagen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RIEL\Desktop\naser imagen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33475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783" w:type="dxa"/>
        </w:tcPr>
        <w:p w14:paraId="5806027C" w14:textId="6556EA04" w:rsidR="00A651F7" w:rsidRPr="00A651F7" w:rsidRDefault="00A651F7" w:rsidP="00A651F7">
          <w:pPr>
            <w:pStyle w:val="Encabezado"/>
            <w:jc w:val="center"/>
          </w:pPr>
          <w:r w:rsidRPr="00A651F7">
            <w:rPr>
              <w:sz w:val="24"/>
              <w:szCs w:val="24"/>
            </w:rPr>
            <w:t>Revisión por la Dirección</w:t>
          </w:r>
        </w:p>
      </w:tc>
      <w:tc>
        <w:tcPr>
          <w:tcW w:w="1695" w:type="dxa"/>
        </w:tcPr>
        <w:p w14:paraId="4AA89CF2" w14:textId="77777777" w:rsidR="00A651F7" w:rsidRDefault="00A651F7">
          <w:pPr>
            <w:pStyle w:val="Encabezado"/>
          </w:pPr>
          <w:r>
            <w:t>PGSN04-F11</w:t>
          </w:r>
        </w:p>
        <w:p w14:paraId="799A4102" w14:textId="39D962C2" w:rsidR="00A651F7" w:rsidRDefault="00A651F7">
          <w:pPr>
            <w:pStyle w:val="Encabezado"/>
          </w:pPr>
          <w:r>
            <w:t>Rev. 03 Sep25</w:t>
          </w:r>
        </w:p>
      </w:tc>
    </w:tr>
  </w:tbl>
  <w:p w14:paraId="3BBF7A61" w14:textId="77777777" w:rsidR="00A651F7" w:rsidRDefault="00A651F7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51F7"/>
    <w:rsid w:val="000022E1"/>
    <w:rsid w:val="0002029A"/>
    <w:rsid w:val="00023BC6"/>
    <w:rsid w:val="00046537"/>
    <w:rsid w:val="00092792"/>
    <w:rsid w:val="000A031E"/>
    <w:rsid w:val="0015769B"/>
    <w:rsid w:val="001C0F73"/>
    <w:rsid w:val="0025038F"/>
    <w:rsid w:val="00284909"/>
    <w:rsid w:val="002D2473"/>
    <w:rsid w:val="003C103E"/>
    <w:rsid w:val="003D4681"/>
    <w:rsid w:val="0042308C"/>
    <w:rsid w:val="004315AB"/>
    <w:rsid w:val="00463D83"/>
    <w:rsid w:val="004976BE"/>
    <w:rsid w:val="00563A0C"/>
    <w:rsid w:val="00564E55"/>
    <w:rsid w:val="005C5FEF"/>
    <w:rsid w:val="00621548"/>
    <w:rsid w:val="006302B7"/>
    <w:rsid w:val="0064197C"/>
    <w:rsid w:val="006666DA"/>
    <w:rsid w:val="00682B4C"/>
    <w:rsid w:val="0071500C"/>
    <w:rsid w:val="00726D09"/>
    <w:rsid w:val="007321BF"/>
    <w:rsid w:val="007517FB"/>
    <w:rsid w:val="00767B13"/>
    <w:rsid w:val="00863AFA"/>
    <w:rsid w:val="008E1741"/>
    <w:rsid w:val="0090373F"/>
    <w:rsid w:val="009529B9"/>
    <w:rsid w:val="00971C49"/>
    <w:rsid w:val="00A17C27"/>
    <w:rsid w:val="00A57F28"/>
    <w:rsid w:val="00A651F7"/>
    <w:rsid w:val="00AD28C0"/>
    <w:rsid w:val="00B16F66"/>
    <w:rsid w:val="00B355D2"/>
    <w:rsid w:val="00B863CB"/>
    <w:rsid w:val="00B86596"/>
    <w:rsid w:val="00CC16F3"/>
    <w:rsid w:val="00CE4631"/>
    <w:rsid w:val="00D47053"/>
    <w:rsid w:val="00E36217"/>
    <w:rsid w:val="00E72500"/>
    <w:rsid w:val="00E96507"/>
    <w:rsid w:val="00E966D3"/>
    <w:rsid w:val="00EC7B48"/>
    <w:rsid w:val="00F43124"/>
    <w:rsid w:val="00F834A0"/>
    <w:rsid w:val="00FA7D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950D5E"/>
  <w15:chartTrackingRefBased/>
  <w15:docId w15:val="{EDCEDA30-1662-42F3-9199-F2BB722BF8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651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651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651F7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651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651F7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651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651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651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651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651F7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651F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651F7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651F7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651F7"/>
    <w:rPr>
      <w:rFonts w:eastAsiaTheme="majorEastAsia" w:cstheme="majorBidi"/>
      <w:color w:val="2E74B5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651F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651F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651F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651F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651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651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651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651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651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651F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651F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651F7"/>
    <w:rPr>
      <w:i/>
      <w:iCs/>
      <w:color w:val="2E74B5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651F7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651F7"/>
    <w:rPr>
      <w:i/>
      <w:iCs/>
      <w:color w:val="2E74B5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651F7"/>
    <w:rPr>
      <w:b/>
      <w:bCs/>
      <w:smallCaps/>
      <w:color w:val="2E74B5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A651F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651F7"/>
  </w:style>
  <w:style w:type="paragraph" w:styleId="Piedepgina">
    <w:name w:val="footer"/>
    <w:basedOn w:val="Normal"/>
    <w:link w:val="PiedepginaCar"/>
    <w:uiPriority w:val="99"/>
    <w:unhideWhenUsed/>
    <w:rsid w:val="00A651F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651F7"/>
  </w:style>
  <w:style w:type="table" w:styleId="Tablaconcuadrcula">
    <w:name w:val="Table Grid"/>
    <w:basedOn w:val="Tablanormal"/>
    <w:uiPriority w:val="39"/>
    <w:rsid w:val="00A651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emf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emf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928</TotalTime>
  <Pages>6</Pages>
  <Words>913</Words>
  <Characters>5026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Ariel Costallat</dc:creator>
  <cp:keywords/>
  <dc:description/>
  <cp:lastModifiedBy>Ariel Costallat</cp:lastModifiedBy>
  <cp:revision>22</cp:revision>
  <dcterms:created xsi:type="dcterms:W3CDTF">2025-09-29T13:38:00Z</dcterms:created>
  <dcterms:modified xsi:type="dcterms:W3CDTF">2026-01-14T18:51:00Z</dcterms:modified>
</cp:coreProperties>
</file>