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1013" w14:textId="77777777" w:rsidR="006200FA" w:rsidRPr="009B4E2C" w:rsidRDefault="007822E9" w:rsidP="001372D9">
      <w:pPr>
        <w:pStyle w:val="Subttulo"/>
        <w:ind w:left="0"/>
        <w:jc w:val="left"/>
        <w:rPr>
          <w:lang w:val="es-AR"/>
        </w:rPr>
      </w:pPr>
      <w:r w:rsidRPr="009B4E2C">
        <w:rPr>
          <w:lang w:val="es-AR" w:eastAsia="es-AR"/>
          <w14:ligatures w14:val="none"/>
        </w:rPr>
        <mc:AlternateContent>
          <mc:Choice Requires="wps">
            <w:drawing>
              <wp:anchor distT="0" distB="0" distL="114300" distR="114300" simplePos="0" relativeHeight="251659264" behindDoc="0" locked="0" layoutInCell="1" allowOverlap="1" wp14:anchorId="4BB3F03A" wp14:editId="5113AF38">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14:paraId="1FC749E0" w14:textId="3C73BFD1" w:rsidR="007822E9" w:rsidRPr="009B4E2C" w:rsidRDefault="00280C07" w:rsidP="007822E9">
      <w:pPr>
        <w:pStyle w:val="Subttulo"/>
        <w:rPr>
          <w:lang w:val="es-AR"/>
        </w:rPr>
      </w:pPr>
      <w:sdt>
        <w:sdtPr>
          <w:rPr>
            <w:lang w:val="es-AR"/>
          </w:rPr>
          <w:alias w:val="Versión:"/>
          <w:tag w:val="Versión:"/>
          <w:id w:val="-907991857"/>
          <w:placeholder>
            <w:docPart w:val="D4A40105091D429EBAF5079AB13CEA92"/>
          </w:placeholder>
          <w:temporary/>
          <w:showingPlcHdr/>
          <w15:appearance w15:val="hidden"/>
        </w:sdtPr>
        <w:sdtEndPr/>
        <w:sdtContent>
          <w:r w:rsidR="007822E9" w:rsidRPr="009B4E2C">
            <w:rPr>
              <w:lang w:val="es-AR" w:bidi="es-ES"/>
            </w:rPr>
            <w:t>Versión</w:t>
          </w:r>
        </w:sdtContent>
      </w:sdt>
      <w:r w:rsidR="007822E9" w:rsidRPr="009B4E2C">
        <w:rPr>
          <w:lang w:val="es-AR" w:bidi="es-ES"/>
        </w:rPr>
        <w:t xml:space="preserve"> </w:t>
      </w:r>
      <w:r w:rsidR="001761C0" w:rsidRPr="009B4E2C">
        <w:rPr>
          <w:lang w:val="es-AR"/>
        </w:rPr>
        <w:t>01</w:t>
      </w:r>
    </w:p>
    <w:p w14:paraId="3B69C6DB" w14:textId="32953E3C" w:rsidR="007822E9" w:rsidRPr="009B4E2C" w:rsidRDefault="001761C0" w:rsidP="007822E9">
      <w:pPr>
        <w:pStyle w:val="Subttulo"/>
        <w:rPr>
          <w:lang w:val="es-AR"/>
        </w:rPr>
      </w:pPr>
      <w:r w:rsidRPr="009B4E2C">
        <w:rPr>
          <w:lang w:val="es-AR"/>
        </w:rPr>
        <w:t>30</w:t>
      </w:r>
      <w:r w:rsidR="003F2498" w:rsidRPr="009B4E2C">
        <w:rPr>
          <w:lang w:val="es-AR"/>
        </w:rPr>
        <w:t>/0</w:t>
      </w:r>
      <w:r w:rsidRPr="009B4E2C">
        <w:rPr>
          <w:lang w:val="es-AR"/>
        </w:rPr>
        <w:t>3</w:t>
      </w:r>
      <w:r w:rsidR="00AE3C35" w:rsidRPr="009B4E2C">
        <w:rPr>
          <w:lang w:val="es-AR"/>
        </w:rPr>
        <w:t>/202</w:t>
      </w:r>
      <w:r w:rsidRPr="009B4E2C">
        <w:rPr>
          <w:lang w:val="es-AR"/>
        </w:rPr>
        <w:t>6</w:t>
      </w:r>
    </w:p>
    <w:p w14:paraId="63FE9E0B" w14:textId="77777777" w:rsidR="00280C07" w:rsidRPr="009B4E2C" w:rsidRDefault="007822E9" w:rsidP="007822E9">
      <w:pPr>
        <w:pStyle w:val="Subttulo"/>
        <w:rPr>
          <w:lang w:val="es-AR"/>
        </w:rPr>
      </w:pPr>
      <w:r w:rsidRPr="009B4E2C">
        <w:rPr>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3A01E7B6" w14:textId="77777777" w:rsidR="007822E9" w:rsidRPr="009B4E2C" w:rsidRDefault="007822E9"/>
    <w:p w14:paraId="7622F12E" w14:textId="77777777" w:rsidR="007822E9" w:rsidRPr="009B4E2C" w:rsidRDefault="007822E9"/>
    <w:p w14:paraId="358B572A" w14:textId="77777777" w:rsidR="007822E9" w:rsidRPr="009B4E2C" w:rsidRDefault="007822E9"/>
    <w:p w14:paraId="3D9BBE00" w14:textId="77777777" w:rsidR="007822E9" w:rsidRPr="009B4E2C" w:rsidRDefault="007822E9"/>
    <w:p w14:paraId="1AD4D461" w14:textId="77777777" w:rsidR="007822E9" w:rsidRPr="009B4E2C" w:rsidRDefault="007822E9"/>
    <w:p w14:paraId="71E44090" w14:textId="77777777" w:rsidR="007822E9" w:rsidRPr="009B4E2C" w:rsidRDefault="007822E9"/>
    <w:p w14:paraId="5C8DBE69" w14:textId="77777777" w:rsidR="007822E9" w:rsidRPr="009B4E2C" w:rsidRDefault="00505675" w:rsidP="00505675">
      <w:pPr>
        <w:tabs>
          <w:tab w:val="left" w:pos="7749"/>
        </w:tabs>
      </w:pPr>
      <w:r w:rsidRPr="009B4E2C">
        <w:tab/>
      </w:r>
    </w:p>
    <w:p w14:paraId="44CEA3C7" w14:textId="77777777" w:rsidR="007822E9" w:rsidRPr="009B4E2C" w:rsidRDefault="007822E9">
      <w:pPr>
        <w:rPr>
          <w:sz w:val="32"/>
        </w:rPr>
      </w:pPr>
    </w:p>
    <w:p w14:paraId="466DD6C5" w14:textId="2BB25255" w:rsidR="007822E9" w:rsidRPr="009B4E2C" w:rsidRDefault="007822E9">
      <w:pPr>
        <w:rPr>
          <w:sz w:val="32"/>
        </w:rPr>
      </w:pPr>
      <w:r w:rsidRPr="009B4E2C">
        <w:rPr>
          <w:sz w:val="32"/>
        </w:rPr>
        <w:tab/>
      </w:r>
      <w:r w:rsidRPr="009B4E2C">
        <w:rPr>
          <w:sz w:val="32"/>
        </w:rPr>
        <w:tab/>
      </w:r>
      <w:r w:rsidRPr="009B4E2C">
        <w:rPr>
          <w:sz w:val="32"/>
        </w:rPr>
        <w:tab/>
      </w:r>
      <w:r w:rsidRPr="009B4E2C">
        <w:rPr>
          <w:sz w:val="32"/>
        </w:rPr>
        <w:tab/>
      </w:r>
      <w:r w:rsidRPr="009B4E2C">
        <w:rPr>
          <w:sz w:val="32"/>
        </w:rPr>
        <w:tab/>
      </w:r>
      <w:r w:rsidRPr="009B4E2C">
        <w:rPr>
          <w:sz w:val="32"/>
        </w:rPr>
        <w:tab/>
        <w:t xml:space="preserve"> </w:t>
      </w:r>
      <w:r w:rsidR="001761C0" w:rsidRPr="009B4E2C">
        <w:rPr>
          <w:sz w:val="32"/>
        </w:rPr>
        <w:t>ANEXO</w:t>
      </w:r>
    </w:p>
    <w:p w14:paraId="7ED5165C" w14:textId="28302165" w:rsidR="007822E9" w:rsidRPr="009B4E2C" w:rsidRDefault="00FC5150">
      <w:pPr>
        <w:rPr>
          <w:sz w:val="28"/>
        </w:rPr>
      </w:pPr>
      <w:r w:rsidRPr="009B4E2C">
        <w:rPr>
          <w:sz w:val="32"/>
        </w:rPr>
        <w:tab/>
        <w:t xml:space="preserve"> </w:t>
      </w:r>
      <w:r w:rsidRPr="009B4E2C">
        <w:rPr>
          <w:sz w:val="32"/>
        </w:rPr>
        <w:tab/>
        <w:t xml:space="preserve">    </w:t>
      </w:r>
      <w:r w:rsidR="00816A9F" w:rsidRPr="009B4E2C">
        <w:rPr>
          <w:sz w:val="32"/>
        </w:rPr>
        <w:t xml:space="preserve">            </w:t>
      </w:r>
      <w:r w:rsidR="00495B9E" w:rsidRPr="009B4E2C">
        <w:rPr>
          <w:sz w:val="32"/>
        </w:rPr>
        <w:t xml:space="preserve">                   </w:t>
      </w:r>
      <w:r w:rsidR="009817BA" w:rsidRPr="009B4E2C">
        <w:rPr>
          <w:sz w:val="32"/>
        </w:rPr>
        <w:t xml:space="preserve">   </w:t>
      </w:r>
      <w:r w:rsidR="00042782" w:rsidRPr="009B4E2C">
        <w:rPr>
          <w:sz w:val="32"/>
        </w:rPr>
        <w:t xml:space="preserve">                   </w:t>
      </w:r>
      <w:r w:rsidR="001761C0" w:rsidRPr="009B4E2C">
        <w:rPr>
          <w:sz w:val="28"/>
          <w:u w:val="single"/>
        </w:rPr>
        <w:t>GESTION DE EPP</w:t>
      </w:r>
    </w:p>
    <w:p w14:paraId="4FC7BC9C" w14:textId="77777777" w:rsidR="007822E9" w:rsidRPr="009B4E2C" w:rsidRDefault="007822E9">
      <w:pPr>
        <w:rPr>
          <w:sz w:val="32"/>
        </w:rPr>
      </w:pPr>
      <w:r w:rsidRPr="009B4E2C">
        <w:rPr>
          <w:sz w:val="28"/>
        </w:rPr>
        <w:tab/>
        <w:t xml:space="preserve">      </w:t>
      </w:r>
      <w:r w:rsidRPr="009B4E2C">
        <w:t>SERVICIOS NASER SRL – SAN MARTIN 8500 NEUQUEN (8300) +54 9 2994 57-6619</w:t>
      </w:r>
    </w:p>
    <w:p w14:paraId="3C9B89CF" w14:textId="77777777" w:rsidR="007822E9" w:rsidRPr="009B4E2C" w:rsidRDefault="007822E9">
      <w:pPr>
        <w:rPr>
          <w:sz w:val="32"/>
        </w:rPr>
      </w:pPr>
    </w:p>
    <w:p w14:paraId="36029B93" w14:textId="77777777" w:rsidR="007822E9" w:rsidRPr="009B4E2C" w:rsidRDefault="007822E9">
      <w:pPr>
        <w:rPr>
          <w:sz w:val="32"/>
        </w:rPr>
      </w:pPr>
    </w:p>
    <w:p w14:paraId="1D1713EC" w14:textId="77777777" w:rsidR="007822E9" w:rsidRPr="009B4E2C" w:rsidRDefault="007822E9">
      <w:pPr>
        <w:rPr>
          <w:sz w:val="32"/>
        </w:rPr>
      </w:pPr>
    </w:p>
    <w:p w14:paraId="1963FD15" w14:textId="77777777" w:rsidR="007822E9" w:rsidRPr="009B4E2C" w:rsidRDefault="007822E9">
      <w:pPr>
        <w:rPr>
          <w:sz w:val="32"/>
        </w:rPr>
      </w:pPr>
    </w:p>
    <w:p w14:paraId="2BF0D8E2" w14:textId="77777777" w:rsidR="007822E9" w:rsidRPr="009B4E2C"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RPr="009B4E2C" w14:paraId="15DB63EB" w14:textId="77777777" w:rsidTr="007822E9">
        <w:tc>
          <w:tcPr>
            <w:tcW w:w="2551" w:type="dxa"/>
          </w:tcPr>
          <w:p w14:paraId="51BD302A" w14:textId="77777777" w:rsidR="007822E9" w:rsidRPr="009B4E2C" w:rsidRDefault="007822E9" w:rsidP="00511929">
            <w:pPr>
              <w:jc w:val="center"/>
              <w:rPr>
                <w:sz w:val="24"/>
                <w:lang w:val="es-AR"/>
              </w:rPr>
            </w:pPr>
            <w:r w:rsidRPr="009B4E2C">
              <w:rPr>
                <w:sz w:val="24"/>
                <w:lang w:val="es-AR"/>
              </w:rPr>
              <w:t>Realizado por :</w:t>
            </w:r>
          </w:p>
        </w:tc>
        <w:tc>
          <w:tcPr>
            <w:tcW w:w="2551" w:type="dxa"/>
          </w:tcPr>
          <w:p w14:paraId="61EDA1D5" w14:textId="77777777" w:rsidR="007822E9" w:rsidRPr="009B4E2C" w:rsidRDefault="007822E9" w:rsidP="00511929">
            <w:pPr>
              <w:jc w:val="center"/>
              <w:rPr>
                <w:sz w:val="24"/>
                <w:lang w:val="es-AR"/>
              </w:rPr>
            </w:pPr>
            <w:r w:rsidRPr="009B4E2C">
              <w:rPr>
                <w:sz w:val="24"/>
                <w:lang w:val="es-AR"/>
              </w:rPr>
              <w:t>Verificado por :</w:t>
            </w:r>
          </w:p>
        </w:tc>
        <w:tc>
          <w:tcPr>
            <w:tcW w:w="2551" w:type="dxa"/>
          </w:tcPr>
          <w:p w14:paraId="74665BC4" w14:textId="77777777" w:rsidR="007822E9" w:rsidRPr="009B4E2C" w:rsidRDefault="007822E9" w:rsidP="00511929">
            <w:pPr>
              <w:jc w:val="center"/>
              <w:rPr>
                <w:sz w:val="24"/>
                <w:lang w:val="es-AR"/>
              </w:rPr>
            </w:pPr>
            <w:r w:rsidRPr="009B4E2C">
              <w:rPr>
                <w:sz w:val="24"/>
                <w:lang w:val="es-AR"/>
              </w:rPr>
              <w:t>Aprobado por :</w:t>
            </w:r>
          </w:p>
        </w:tc>
      </w:tr>
      <w:tr w:rsidR="00057875" w:rsidRPr="009B4E2C" w14:paraId="663BD225" w14:textId="77777777" w:rsidTr="007822E9">
        <w:trPr>
          <w:trHeight w:val="510"/>
        </w:trPr>
        <w:tc>
          <w:tcPr>
            <w:tcW w:w="2551" w:type="dxa"/>
          </w:tcPr>
          <w:p w14:paraId="1C94EFA3" w14:textId="2C2D2371" w:rsidR="00057875" w:rsidRPr="009B4E2C" w:rsidRDefault="00057875" w:rsidP="00057875">
            <w:pPr>
              <w:jc w:val="center"/>
              <w:rPr>
                <w:lang w:val="es-AR"/>
              </w:rPr>
            </w:pPr>
            <w:r w:rsidRPr="009B4E2C">
              <w:rPr>
                <w:lang w:val="es-AR"/>
              </w:rPr>
              <w:t>Carlos Barrera</w:t>
            </w:r>
          </w:p>
        </w:tc>
        <w:tc>
          <w:tcPr>
            <w:tcW w:w="2551" w:type="dxa"/>
          </w:tcPr>
          <w:p w14:paraId="18B9FBB6" w14:textId="0325E6DD" w:rsidR="00057875" w:rsidRPr="009B4E2C" w:rsidRDefault="00057875" w:rsidP="00057875">
            <w:pPr>
              <w:jc w:val="center"/>
              <w:rPr>
                <w:lang w:val="es-AR"/>
              </w:rPr>
            </w:pPr>
            <w:r w:rsidRPr="009B4E2C">
              <w:rPr>
                <w:lang w:val="es-AR"/>
              </w:rPr>
              <w:t>Noelia Cuñelao</w:t>
            </w:r>
          </w:p>
        </w:tc>
        <w:tc>
          <w:tcPr>
            <w:tcW w:w="2551" w:type="dxa"/>
          </w:tcPr>
          <w:p w14:paraId="31FA3123" w14:textId="1CDE6860" w:rsidR="00057875" w:rsidRPr="009B4E2C" w:rsidRDefault="00057875" w:rsidP="00057875">
            <w:pPr>
              <w:jc w:val="center"/>
              <w:rPr>
                <w:lang w:val="es-AR"/>
              </w:rPr>
            </w:pPr>
            <w:r>
              <w:rPr>
                <w:lang w:val="es-AR"/>
              </w:rPr>
              <w:t>Victor Bonfils</w:t>
            </w:r>
          </w:p>
        </w:tc>
      </w:tr>
      <w:tr w:rsidR="00057875" w:rsidRPr="009B4E2C" w14:paraId="449CF50F" w14:textId="77777777" w:rsidTr="007822E9">
        <w:trPr>
          <w:trHeight w:val="510"/>
        </w:trPr>
        <w:tc>
          <w:tcPr>
            <w:tcW w:w="2551" w:type="dxa"/>
          </w:tcPr>
          <w:p w14:paraId="1FF9CBC1" w14:textId="24B049E8" w:rsidR="00057875" w:rsidRPr="009B4E2C" w:rsidRDefault="00057875" w:rsidP="00057875">
            <w:pPr>
              <w:jc w:val="center"/>
              <w:rPr>
                <w:lang w:val="es-AR"/>
              </w:rPr>
            </w:pPr>
            <w:r>
              <w:rPr>
                <w:lang w:val="es-AR"/>
              </w:rPr>
              <w:t>HSE</w:t>
            </w:r>
          </w:p>
        </w:tc>
        <w:tc>
          <w:tcPr>
            <w:tcW w:w="2551" w:type="dxa"/>
          </w:tcPr>
          <w:p w14:paraId="4D0A7DAF" w14:textId="5505B1C8" w:rsidR="00057875" w:rsidRPr="009B4E2C" w:rsidRDefault="00057875" w:rsidP="00057875">
            <w:pPr>
              <w:jc w:val="center"/>
              <w:rPr>
                <w:lang w:val="es-AR"/>
              </w:rPr>
            </w:pPr>
            <w:r w:rsidRPr="009B4E2C">
              <w:rPr>
                <w:lang w:val="es-AR"/>
              </w:rPr>
              <w:t>Resp. de RRHH</w:t>
            </w:r>
          </w:p>
        </w:tc>
        <w:tc>
          <w:tcPr>
            <w:tcW w:w="2551" w:type="dxa"/>
          </w:tcPr>
          <w:p w14:paraId="268482DC" w14:textId="14684A23" w:rsidR="00057875" w:rsidRPr="009B4E2C" w:rsidRDefault="00057875" w:rsidP="00057875">
            <w:pPr>
              <w:jc w:val="center"/>
              <w:rPr>
                <w:lang w:val="es-AR"/>
              </w:rPr>
            </w:pPr>
            <w:r>
              <w:rPr>
                <w:lang w:val="es-AR"/>
              </w:rPr>
              <w:t>Gerente comercial y operativo</w:t>
            </w:r>
          </w:p>
        </w:tc>
      </w:tr>
    </w:tbl>
    <w:p w14:paraId="547210B2" w14:textId="77777777" w:rsidR="007822E9" w:rsidRPr="009B4E2C" w:rsidRDefault="007822E9">
      <w:pPr>
        <w:rPr>
          <w:sz w:val="32"/>
        </w:rPr>
      </w:pPr>
      <w:r w:rsidRPr="009B4E2C">
        <w:rPr>
          <w:sz w:val="32"/>
        </w:rPr>
        <w:tab/>
      </w:r>
    </w:p>
    <w:p w14:paraId="36F76B1C" w14:textId="77777777" w:rsidR="007822E9" w:rsidRPr="009B4E2C" w:rsidRDefault="007822E9">
      <w:pPr>
        <w:rPr>
          <w:sz w:val="32"/>
        </w:rPr>
      </w:pPr>
    </w:p>
    <w:p w14:paraId="4CD4E0F8" w14:textId="77777777" w:rsidR="007822E9" w:rsidRPr="009B4E2C" w:rsidRDefault="007822E9">
      <w:pPr>
        <w:rPr>
          <w:sz w:val="32"/>
        </w:rPr>
      </w:pPr>
    </w:p>
    <w:p w14:paraId="1DC77518" w14:textId="77777777" w:rsidR="007822E9" w:rsidRPr="009B4E2C" w:rsidRDefault="007822E9">
      <w:pPr>
        <w:rPr>
          <w:sz w:val="32"/>
        </w:rPr>
      </w:pPr>
    </w:p>
    <w:p w14:paraId="07E3DBE2" w14:textId="77777777" w:rsidR="00E25E8A" w:rsidRPr="009B4E2C" w:rsidRDefault="00E25E8A" w:rsidP="00E25E8A">
      <w:pPr>
        <w:numPr>
          <w:ilvl w:val="0"/>
          <w:numId w:val="2"/>
        </w:numPr>
        <w:spacing w:before="120" w:after="120" w:line="240" w:lineRule="auto"/>
        <w:ind w:hanging="391"/>
        <w:jc w:val="both"/>
        <w:rPr>
          <w:rFonts w:eastAsia="Calibri" w:cs="Arial"/>
          <w:color w:val="000000" w:themeColor="text1"/>
        </w:rPr>
      </w:pPr>
      <w:r w:rsidRPr="009B4E2C">
        <w:rPr>
          <w:rFonts w:eastAsia="Calibri" w:cs="Arial"/>
          <w:bCs/>
          <w:color w:val="000000" w:themeColor="text1"/>
        </w:rPr>
        <w:lastRenderedPageBreak/>
        <w:t>Objeto:</w:t>
      </w:r>
    </w:p>
    <w:p w14:paraId="4B612EBD" w14:textId="623AB0E6" w:rsidR="001761C0" w:rsidRPr="009B4E2C" w:rsidRDefault="001761C0" w:rsidP="001761C0">
      <w:pPr>
        <w:pStyle w:val="Ttulo1"/>
        <w:rPr>
          <w:rFonts w:asciiTheme="minorHAnsi" w:hAnsiTheme="minorHAnsi" w:cstheme="minorHAnsi"/>
          <w:b/>
          <w:color w:val="000000" w:themeColor="text1"/>
          <w:sz w:val="22"/>
          <w:szCs w:val="22"/>
        </w:rPr>
      </w:pPr>
      <w:r w:rsidRPr="009B4E2C">
        <w:rPr>
          <w:rFonts w:asciiTheme="minorHAnsi" w:hAnsiTheme="minorHAnsi" w:cstheme="minorHAnsi"/>
          <w:color w:val="000000" w:themeColor="text1"/>
          <w:sz w:val="22"/>
          <w:szCs w:val="22"/>
        </w:rPr>
        <w:t xml:space="preserve">Establecer requisitos para la determinación, selección, provisión, uso, mantenimiento y control, de los elementos de protección personal (EPP), con el fin de prevenir accidentes y enfermedades laborales en función de los peligros identificados en las distintas actividades y puestos de trabajo en </w:t>
      </w:r>
      <w:r w:rsidRPr="009B4E2C">
        <w:rPr>
          <w:rFonts w:asciiTheme="minorHAnsi" w:hAnsiTheme="minorHAnsi" w:cstheme="minorHAnsi"/>
          <w:color w:val="000000" w:themeColor="text1"/>
          <w:sz w:val="22"/>
          <w:szCs w:val="22"/>
        </w:rPr>
        <w:t xml:space="preserve">Servicios </w:t>
      </w:r>
      <w:r w:rsidRPr="009B4E2C">
        <w:rPr>
          <w:rFonts w:asciiTheme="minorHAnsi" w:hAnsiTheme="minorHAnsi" w:cstheme="minorHAnsi"/>
          <w:color w:val="000000" w:themeColor="text1"/>
          <w:sz w:val="22"/>
          <w:szCs w:val="22"/>
        </w:rPr>
        <w:t>N</w:t>
      </w:r>
      <w:r w:rsidRPr="009B4E2C">
        <w:rPr>
          <w:rFonts w:asciiTheme="minorHAnsi" w:hAnsiTheme="minorHAnsi" w:cstheme="minorHAnsi"/>
          <w:color w:val="000000" w:themeColor="text1"/>
          <w:sz w:val="22"/>
          <w:szCs w:val="22"/>
        </w:rPr>
        <w:t>ASER</w:t>
      </w:r>
      <w:r w:rsidRPr="009B4E2C">
        <w:rPr>
          <w:rFonts w:asciiTheme="minorHAnsi" w:hAnsiTheme="minorHAnsi" w:cstheme="minorHAnsi"/>
          <w:color w:val="000000" w:themeColor="text1"/>
          <w:sz w:val="22"/>
          <w:szCs w:val="22"/>
        </w:rPr>
        <w:t xml:space="preserve"> SRL.</w:t>
      </w:r>
    </w:p>
    <w:p w14:paraId="3665A5B4" w14:textId="77777777" w:rsidR="00E25E8A" w:rsidRPr="009B4E2C" w:rsidRDefault="00E25E8A" w:rsidP="00E25E8A">
      <w:pPr>
        <w:pStyle w:val="Prrafodelista"/>
        <w:numPr>
          <w:ilvl w:val="0"/>
          <w:numId w:val="2"/>
        </w:numPr>
        <w:spacing w:before="120" w:after="120" w:line="240" w:lineRule="auto"/>
        <w:jc w:val="both"/>
        <w:rPr>
          <w:rFonts w:eastAsia="Calibri" w:cs="Arial"/>
          <w:color w:val="000000" w:themeColor="text1"/>
          <w:lang w:val="es-AR"/>
        </w:rPr>
      </w:pPr>
      <w:r w:rsidRPr="009B4E2C">
        <w:rPr>
          <w:rFonts w:eastAsia="Calibri" w:cs="Arial"/>
          <w:bCs/>
          <w:color w:val="000000" w:themeColor="text1"/>
          <w:lang w:val="es-AR"/>
        </w:rPr>
        <w:t xml:space="preserve">Alcance: </w:t>
      </w:r>
    </w:p>
    <w:p w14:paraId="0B9C1BC5" w14:textId="77777777" w:rsidR="009B4E2C" w:rsidRDefault="001761C0" w:rsidP="001761C0">
      <w:pPr>
        <w:spacing w:before="120" w:after="0" w:line="240" w:lineRule="auto"/>
        <w:rPr>
          <w:rFonts w:eastAsia="Calibri" w:cs="Arial"/>
          <w:bCs/>
          <w:color w:val="000000" w:themeColor="text1"/>
        </w:rPr>
      </w:pPr>
      <w:r w:rsidRPr="009B4E2C">
        <w:rPr>
          <w:rFonts w:cs="Arial"/>
          <w:szCs w:val="20"/>
        </w:rPr>
        <w:t>T</w:t>
      </w:r>
      <w:r w:rsidRPr="009B4E2C">
        <w:rPr>
          <w:rFonts w:cs="Arial"/>
          <w:szCs w:val="20"/>
        </w:rPr>
        <w:t xml:space="preserve">odas las actividades y personal de </w:t>
      </w:r>
      <w:r w:rsidRPr="009B4E2C">
        <w:rPr>
          <w:rFonts w:cs="Arial"/>
          <w:szCs w:val="20"/>
        </w:rPr>
        <w:t xml:space="preserve">Servicios </w:t>
      </w:r>
      <w:r w:rsidRPr="009B4E2C">
        <w:rPr>
          <w:rFonts w:cs="Arial"/>
          <w:szCs w:val="20"/>
        </w:rPr>
        <w:t>N</w:t>
      </w:r>
      <w:r w:rsidRPr="009B4E2C">
        <w:rPr>
          <w:rFonts w:cs="Arial"/>
          <w:szCs w:val="20"/>
        </w:rPr>
        <w:t>ASER</w:t>
      </w:r>
      <w:r w:rsidRPr="009B4E2C">
        <w:rPr>
          <w:rFonts w:cs="Arial"/>
          <w:szCs w:val="20"/>
        </w:rPr>
        <w:t xml:space="preserve"> SRL, en yacimiento y en base, involucra a todo personal propio, contratistas, subcontratistas y visitantes expuestos a peligros laborales</w:t>
      </w:r>
      <w:r w:rsidR="009B4E2C">
        <w:rPr>
          <w:rFonts w:eastAsia="Calibri" w:cs="Arial"/>
          <w:bCs/>
          <w:color w:val="000000" w:themeColor="text1"/>
        </w:rPr>
        <w:t>.</w:t>
      </w:r>
    </w:p>
    <w:p w14:paraId="3B42D6D8" w14:textId="7C0CA17C" w:rsidR="00E25E8A" w:rsidRPr="009B4E2C" w:rsidRDefault="009B4E2C" w:rsidP="001761C0">
      <w:pPr>
        <w:spacing w:before="120" w:after="0" w:line="240" w:lineRule="auto"/>
        <w:rPr>
          <w:rFonts w:eastAsia="Calibri" w:cs="Arial"/>
          <w:bCs/>
          <w:color w:val="000000" w:themeColor="text1"/>
        </w:rPr>
      </w:pPr>
      <w:r w:rsidRPr="009B4E2C">
        <w:rPr>
          <w:rFonts w:eastAsia="Calibri" w:cs="Arial"/>
          <w:bCs/>
          <w:color w:val="000000" w:themeColor="text1"/>
        </w:rPr>
        <w:t xml:space="preserve">3.0 </w:t>
      </w:r>
      <w:r w:rsidR="00E25E8A" w:rsidRPr="009B4E2C">
        <w:rPr>
          <w:rFonts w:eastAsia="Calibri" w:cs="Arial"/>
          <w:bCs/>
          <w:color w:val="000000" w:themeColor="text1"/>
        </w:rPr>
        <w:t>Referencias</w:t>
      </w:r>
    </w:p>
    <w:p w14:paraId="0E38DE09" w14:textId="77777777" w:rsidR="00E25E8A" w:rsidRPr="009B4E2C" w:rsidRDefault="00E25E8A" w:rsidP="00F54707">
      <w:pPr>
        <w:pStyle w:val="Bullet1"/>
        <w:rPr>
          <w:lang w:val="es-AR"/>
        </w:rPr>
      </w:pPr>
      <w:r w:rsidRPr="009B4E2C">
        <w:rPr>
          <w:lang w:val="es-AR"/>
        </w:rPr>
        <w:t>ISO 9001: 2015</w:t>
      </w:r>
    </w:p>
    <w:p w14:paraId="36AAB046" w14:textId="77777777" w:rsidR="00F54707" w:rsidRPr="009B4E2C" w:rsidRDefault="00F54707" w:rsidP="00F54707">
      <w:pPr>
        <w:pStyle w:val="Bullet1"/>
        <w:rPr>
          <w:lang w:val="es-AR"/>
        </w:rPr>
      </w:pPr>
      <w:r w:rsidRPr="009B4E2C">
        <w:rPr>
          <w:lang w:val="es-AR"/>
        </w:rPr>
        <w:t>ISO 14001:2015</w:t>
      </w:r>
    </w:p>
    <w:p w14:paraId="4D393F53" w14:textId="77777777" w:rsidR="00F54707" w:rsidRPr="009B4E2C" w:rsidRDefault="00F54707" w:rsidP="00F54707">
      <w:pPr>
        <w:pStyle w:val="Bullet1"/>
        <w:rPr>
          <w:lang w:val="es-AR"/>
        </w:rPr>
      </w:pPr>
      <w:r w:rsidRPr="009B4E2C">
        <w:rPr>
          <w:lang w:val="es-AR"/>
        </w:rPr>
        <w:t>ISO 45001:2018</w:t>
      </w:r>
    </w:p>
    <w:p w14:paraId="283F4173" w14:textId="3CEC162C" w:rsidR="00281FA4" w:rsidRPr="009B4E2C" w:rsidRDefault="00E25E8A" w:rsidP="009B4E2C">
      <w:pPr>
        <w:pStyle w:val="Prrafodelista"/>
        <w:numPr>
          <w:ilvl w:val="0"/>
          <w:numId w:val="23"/>
        </w:numPr>
        <w:spacing w:before="120" w:after="0" w:line="240" w:lineRule="auto"/>
        <w:rPr>
          <w:rFonts w:eastAsia="Calibri" w:cs="Arial"/>
          <w:color w:val="000000" w:themeColor="text1"/>
          <w:lang w:val="es-AR"/>
        </w:rPr>
      </w:pPr>
      <w:r w:rsidRPr="009B4E2C">
        <w:rPr>
          <w:rFonts w:eastAsia="Calibri" w:cs="Arial"/>
          <w:bCs/>
          <w:color w:val="000000" w:themeColor="text1"/>
          <w:lang w:val="es-AR"/>
        </w:rPr>
        <w:t>Descripción</w:t>
      </w:r>
    </w:p>
    <w:p w14:paraId="0CF6CD19" w14:textId="77777777" w:rsidR="001761C0" w:rsidRPr="009B4E2C" w:rsidRDefault="001761C0" w:rsidP="001761C0">
      <w:pPr>
        <w:jc w:val="both"/>
        <w:rPr>
          <w:rFonts w:cs="Arial"/>
          <w:szCs w:val="20"/>
        </w:rPr>
      </w:pPr>
      <w:r w:rsidRPr="009B4E2C">
        <w:rPr>
          <w:rFonts w:cs="Arial"/>
          <w:szCs w:val="20"/>
        </w:rPr>
        <w:t>Servicios NASER SRL adoptara la jerarquía en el control de peligros como criterio fundamental para la gestión de los riesgos en todas sus operaciones, priorizando la eliminación o reducción del peligro.</w:t>
      </w:r>
    </w:p>
    <w:p w14:paraId="7326E5DC" w14:textId="77777777" w:rsidR="001761C0" w:rsidRPr="009B4E2C" w:rsidRDefault="001761C0" w:rsidP="001761C0">
      <w:pPr>
        <w:jc w:val="both"/>
        <w:rPr>
          <w:rFonts w:cs="Arial"/>
          <w:szCs w:val="20"/>
        </w:rPr>
      </w:pPr>
      <w:r w:rsidRPr="009B4E2C">
        <w:rPr>
          <w:rFonts w:cs="Arial"/>
          <w:szCs w:val="20"/>
        </w:rPr>
        <w:t>El orden de su aplicación será:</w:t>
      </w:r>
    </w:p>
    <w:p w14:paraId="364D2873" w14:textId="77777777" w:rsidR="001761C0" w:rsidRPr="009B4E2C" w:rsidRDefault="001761C0" w:rsidP="001761C0">
      <w:pPr>
        <w:pStyle w:val="Prrafodelista"/>
        <w:numPr>
          <w:ilvl w:val="0"/>
          <w:numId w:val="16"/>
        </w:numPr>
        <w:spacing w:after="120" w:line="240" w:lineRule="auto"/>
        <w:jc w:val="both"/>
        <w:rPr>
          <w:rFonts w:cs="Arial"/>
          <w:szCs w:val="20"/>
          <w:lang w:val="es-AR"/>
        </w:rPr>
      </w:pPr>
      <w:r w:rsidRPr="009B4E2C">
        <w:rPr>
          <w:rFonts w:cs="Arial"/>
          <w:szCs w:val="20"/>
          <w:lang w:val="es-AR"/>
        </w:rPr>
        <w:t>Eliminación del peligro.</w:t>
      </w:r>
    </w:p>
    <w:p w14:paraId="4915A39C" w14:textId="77777777" w:rsidR="001761C0" w:rsidRPr="009B4E2C" w:rsidRDefault="001761C0" w:rsidP="001761C0">
      <w:pPr>
        <w:pStyle w:val="Prrafodelista"/>
        <w:numPr>
          <w:ilvl w:val="0"/>
          <w:numId w:val="16"/>
        </w:numPr>
        <w:spacing w:after="120" w:line="240" w:lineRule="auto"/>
        <w:jc w:val="both"/>
        <w:rPr>
          <w:rFonts w:cs="Arial"/>
          <w:szCs w:val="20"/>
          <w:lang w:val="es-AR"/>
        </w:rPr>
      </w:pPr>
      <w:r w:rsidRPr="009B4E2C">
        <w:rPr>
          <w:rFonts w:cs="Arial"/>
          <w:szCs w:val="20"/>
          <w:lang w:val="es-AR"/>
        </w:rPr>
        <w:t>Sustitución del peligro.</w:t>
      </w:r>
    </w:p>
    <w:p w14:paraId="520E0B2E" w14:textId="77777777" w:rsidR="001761C0" w:rsidRPr="009B4E2C" w:rsidRDefault="001761C0" w:rsidP="001761C0">
      <w:pPr>
        <w:pStyle w:val="Prrafodelista"/>
        <w:numPr>
          <w:ilvl w:val="0"/>
          <w:numId w:val="16"/>
        </w:numPr>
        <w:spacing w:after="120" w:line="240" w:lineRule="auto"/>
        <w:jc w:val="both"/>
        <w:rPr>
          <w:rFonts w:cs="Arial"/>
          <w:szCs w:val="20"/>
          <w:lang w:val="es-AR"/>
        </w:rPr>
      </w:pPr>
      <w:r w:rsidRPr="009B4E2C">
        <w:rPr>
          <w:rFonts w:cs="Arial"/>
          <w:szCs w:val="20"/>
          <w:lang w:val="es-AR"/>
        </w:rPr>
        <w:t>Controles de ingeniería.</w:t>
      </w:r>
    </w:p>
    <w:p w14:paraId="7FCFCFE7" w14:textId="77777777" w:rsidR="001761C0" w:rsidRPr="009B4E2C" w:rsidRDefault="001761C0" w:rsidP="001761C0">
      <w:pPr>
        <w:pStyle w:val="Prrafodelista"/>
        <w:numPr>
          <w:ilvl w:val="0"/>
          <w:numId w:val="16"/>
        </w:numPr>
        <w:spacing w:after="120" w:line="240" w:lineRule="auto"/>
        <w:jc w:val="both"/>
        <w:rPr>
          <w:rFonts w:cs="Arial"/>
          <w:szCs w:val="20"/>
          <w:lang w:val="es-AR"/>
        </w:rPr>
      </w:pPr>
      <w:r w:rsidRPr="009B4E2C">
        <w:rPr>
          <w:rFonts w:cs="Arial"/>
          <w:szCs w:val="20"/>
          <w:lang w:val="es-AR"/>
        </w:rPr>
        <w:t>Controles administrativos.</w:t>
      </w:r>
    </w:p>
    <w:p w14:paraId="6267DC35" w14:textId="77777777" w:rsidR="001761C0" w:rsidRPr="009B4E2C" w:rsidRDefault="001761C0" w:rsidP="001761C0">
      <w:pPr>
        <w:pStyle w:val="Prrafodelista"/>
        <w:numPr>
          <w:ilvl w:val="0"/>
          <w:numId w:val="16"/>
        </w:numPr>
        <w:spacing w:after="120" w:line="240" w:lineRule="auto"/>
        <w:jc w:val="both"/>
        <w:rPr>
          <w:rFonts w:cs="Arial"/>
          <w:color w:val="000000" w:themeColor="text1"/>
          <w:szCs w:val="20"/>
          <w:lang w:val="es-AR"/>
        </w:rPr>
      </w:pPr>
      <w:r w:rsidRPr="009B4E2C">
        <w:rPr>
          <w:rFonts w:cs="Arial"/>
          <w:color w:val="000000" w:themeColor="text1"/>
          <w:szCs w:val="20"/>
          <w:lang w:val="es-AR"/>
        </w:rPr>
        <w:t>Equipos de protección personal.</w:t>
      </w:r>
    </w:p>
    <w:p w14:paraId="4577D0DE" w14:textId="77777777" w:rsidR="001761C0" w:rsidRPr="009B4E2C" w:rsidRDefault="001761C0" w:rsidP="001761C0">
      <w:pPr>
        <w:jc w:val="both"/>
        <w:rPr>
          <w:rFonts w:cs="Arial"/>
          <w:szCs w:val="20"/>
        </w:rPr>
      </w:pPr>
      <w:r w:rsidRPr="009B4E2C">
        <w:rPr>
          <w:rFonts w:cs="Arial"/>
          <w:szCs w:val="20"/>
        </w:rPr>
        <w:t>En este sentido se establece que es uso de Equipos de protección personal constituye la última barrera de cuidado y no reemplaza las medidas de control superiores.</w:t>
      </w:r>
    </w:p>
    <w:p w14:paraId="2094B8E8" w14:textId="77777777" w:rsidR="001761C0" w:rsidRPr="009B4E2C" w:rsidRDefault="001761C0" w:rsidP="001761C0">
      <w:pPr>
        <w:jc w:val="both"/>
        <w:rPr>
          <w:rFonts w:cs="Arial"/>
          <w:szCs w:val="20"/>
        </w:rPr>
      </w:pPr>
      <w:r w:rsidRPr="009B4E2C">
        <w:rPr>
          <w:rFonts w:cs="Arial"/>
          <w:noProof/>
          <w:szCs w:val="20"/>
        </w:rPr>
        <w:drawing>
          <wp:inline distT="0" distB="0" distL="0" distR="0" wp14:anchorId="11D27F6B" wp14:editId="536EE604">
            <wp:extent cx="5340927" cy="2576641"/>
            <wp:effectExtent l="0" t="0" r="0" b="0"/>
            <wp:docPr id="1068982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271" name="Imagen 106898271"/>
                    <pic:cNvPicPr/>
                  </pic:nvPicPr>
                  <pic:blipFill>
                    <a:blip r:embed="rId9">
                      <a:extLst>
                        <a:ext uri="{28A0092B-C50C-407E-A947-70E740481C1C}">
                          <a14:useLocalDpi xmlns:a14="http://schemas.microsoft.com/office/drawing/2010/main" val="0"/>
                        </a:ext>
                      </a:extLst>
                    </a:blip>
                    <a:stretch>
                      <a:fillRect/>
                    </a:stretch>
                  </pic:blipFill>
                  <pic:spPr>
                    <a:xfrm>
                      <a:off x="0" y="0"/>
                      <a:ext cx="5374998" cy="2593078"/>
                    </a:xfrm>
                    <a:prstGeom prst="rect">
                      <a:avLst/>
                    </a:prstGeom>
                  </pic:spPr>
                </pic:pic>
              </a:graphicData>
            </a:graphic>
          </wp:inline>
        </w:drawing>
      </w:r>
    </w:p>
    <w:p w14:paraId="0486511C" w14:textId="77777777" w:rsidR="001761C0" w:rsidRDefault="001761C0" w:rsidP="001761C0">
      <w:pPr>
        <w:jc w:val="both"/>
        <w:rPr>
          <w:rFonts w:cs="Arial"/>
          <w:szCs w:val="20"/>
        </w:rPr>
      </w:pPr>
      <w:r w:rsidRPr="009B4E2C">
        <w:rPr>
          <w:rFonts w:cs="Arial"/>
          <w:szCs w:val="20"/>
        </w:rPr>
        <w:t>La selección y determinación de Equipos de protección personal se realizará a partir de la identificación y evaluación de peligros por tarea, considerando las actividades desarrolladas por la empresa.</w:t>
      </w:r>
    </w:p>
    <w:p w14:paraId="58D28C17" w14:textId="77777777" w:rsidR="00641121" w:rsidRPr="009B4E2C" w:rsidRDefault="00641121" w:rsidP="001761C0">
      <w:pPr>
        <w:jc w:val="both"/>
        <w:rPr>
          <w:rFonts w:cs="Arial"/>
          <w:szCs w:val="20"/>
        </w:rPr>
      </w:pPr>
    </w:p>
    <w:p w14:paraId="2FE254D2" w14:textId="77777777" w:rsidR="001761C0" w:rsidRPr="009B4E2C" w:rsidRDefault="001761C0" w:rsidP="001761C0">
      <w:pPr>
        <w:jc w:val="both"/>
        <w:rPr>
          <w:rFonts w:cs="Arial"/>
          <w:szCs w:val="20"/>
        </w:rPr>
      </w:pPr>
      <w:r w:rsidRPr="009B4E2C">
        <w:rPr>
          <w:rFonts w:cs="Arial"/>
          <w:szCs w:val="20"/>
        </w:rPr>
        <w:lastRenderedPageBreak/>
        <w:t>Se tendrán en cuenta:</w:t>
      </w:r>
    </w:p>
    <w:p w14:paraId="18DCD83B" w14:textId="77777777" w:rsidR="001761C0" w:rsidRPr="009B4E2C" w:rsidRDefault="001761C0" w:rsidP="001761C0">
      <w:pPr>
        <w:pStyle w:val="Prrafodelista"/>
        <w:numPr>
          <w:ilvl w:val="0"/>
          <w:numId w:val="17"/>
        </w:numPr>
        <w:spacing w:after="120" w:line="240" w:lineRule="auto"/>
        <w:jc w:val="both"/>
        <w:rPr>
          <w:rFonts w:cs="Arial"/>
          <w:szCs w:val="20"/>
          <w:lang w:val="es-AR"/>
        </w:rPr>
      </w:pPr>
      <w:r w:rsidRPr="009B4E2C">
        <w:rPr>
          <w:rFonts w:cs="Arial"/>
          <w:szCs w:val="20"/>
          <w:lang w:val="es-AR"/>
        </w:rPr>
        <w:t>Tipo de Peligro. (físico, químico, mecánico, etc.).</w:t>
      </w:r>
    </w:p>
    <w:p w14:paraId="6B5FFE09" w14:textId="77777777" w:rsidR="001761C0" w:rsidRPr="009B4E2C" w:rsidRDefault="001761C0" w:rsidP="001761C0">
      <w:pPr>
        <w:pStyle w:val="Prrafodelista"/>
        <w:numPr>
          <w:ilvl w:val="0"/>
          <w:numId w:val="17"/>
        </w:numPr>
        <w:spacing w:after="120" w:line="240" w:lineRule="auto"/>
        <w:jc w:val="both"/>
        <w:rPr>
          <w:rFonts w:cs="Arial"/>
          <w:szCs w:val="20"/>
          <w:lang w:val="es-AR"/>
        </w:rPr>
      </w:pPr>
      <w:r w:rsidRPr="009B4E2C">
        <w:rPr>
          <w:rFonts w:cs="Arial"/>
          <w:szCs w:val="20"/>
          <w:lang w:val="es-AR"/>
        </w:rPr>
        <w:t>Tiempo de exposición.</w:t>
      </w:r>
    </w:p>
    <w:p w14:paraId="5CA19EB9" w14:textId="77777777" w:rsidR="001761C0" w:rsidRPr="009B4E2C" w:rsidRDefault="001761C0" w:rsidP="001761C0">
      <w:pPr>
        <w:pStyle w:val="Prrafodelista"/>
        <w:numPr>
          <w:ilvl w:val="0"/>
          <w:numId w:val="17"/>
        </w:numPr>
        <w:spacing w:after="120" w:line="240" w:lineRule="auto"/>
        <w:jc w:val="both"/>
        <w:rPr>
          <w:rFonts w:cs="Arial"/>
          <w:szCs w:val="20"/>
          <w:lang w:val="es-AR"/>
        </w:rPr>
      </w:pPr>
      <w:r w:rsidRPr="009B4E2C">
        <w:rPr>
          <w:rFonts w:cs="Arial"/>
          <w:szCs w:val="20"/>
          <w:lang w:val="es-AR"/>
        </w:rPr>
        <w:t>Condiciones del entorno. (clima, iluminación, ruido, etc.).</w:t>
      </w:r>
    </w:p>
    <w:p w14:paraId="3F52F7FF" w14:textId="77777777" w:rsidR="001761C0" w:rsidRPr="009B4E2C" w:rsidRDefault="001761C0" w:rsidP="001761C0">
      <w:pPr>
        <w:jc w:val="both"/>
        <w:rPr>
          <w:rFonts w:cs="Arial"/>
          <w:szCs w:val="20"/>
        </w:rPr>
      </w:pPr>
      <w:r w:rsidRPr="009B4E2C">
        <w:rPr>
          <w:rFonts w:cs="Arial"/>
          <w:szCs w:val="20"/>
        </w:rPr>
        <w:t>Herramientas utilizadas:</w:t>
      </w:r>
    </w:p>
    <w:p w14:paraId="6D00D4D7" w14:textId="77777777" w:rsidR="001761C0" w:rsidRPr="009B4E2C" w:rsidRDefault="001761C0" w:rsidP="001761C0">
      <w:pPr>
        <w:pStyle w:val="Prrafodelista"/>
        <w:numPr>
          <w:ilvl w:val="0"/>
          <w:numId w:val="18"/>
        </w:numPr>
        <w:spacing w:after="120" w:line="240" w:lineRule="auto"/>
        <w:jc w:val="both"/>
        <w:rPr>
          <w:rFonts w:cs="Arial"/>
          <w:szCs w:val="20"/>
          <w:lang w:val="es-AR"/>
        </w:rPr>
      </w:pPr>
      <w:r w:rsidRPr="009B4E2C">
        <w:rPr>
          <w:rFonts w:cs="Arial"/>
          <w:szCs w:val="20"/>
          <w:lang w:val="es-AR"/>
        </w:rPr>
        <w:t>Identificación de peligros y control de riesgos (IPCR).</w:t>
      </w:r>
    </w:p>
    <w:p w14:paraId="53F228D3" w14:textId="77777777" w:rsidR="001761C0" w:rsidRPr="009B4E2C" w:rsidRDefault="001761C0" w:rsidP="001761C0">
      <w:pPr>
        <w:pStyle w:val="Prrafodelista"/>
        <w:numPr>
          <w:ilvl w:val="0"/>
          <w:numId w:val="18"/>
        </w:numPr>
        <w:spacing w:after="120" w:line="240" w:lineRule="auto"/>
        <w:jc w:val="both"/>
        <w:rPr>
          <w:rFonts w:cs="Arial"/>
          <w:szCs w:val="20"/>
          <w:lang w:val="es-AR"/>
        </w:rPr>
      </w:pPr>
      <w:r w:rsidRPr="009B4E2C">
        <w:rPr>
          <w:rFonts w:cs="Arial"/>
          <w:szCs w:val="20"/>
          <w:lang w:val="es-AR"/>
        </w:rPr>
        <w:t>Análisis de trabajo seguro (ATS).</w:t>
      </w:r>
    </w:p>
    <w:p w14:paraId="0C151613" w14:textId="77777777" w:rsidR="001761C0" w:rsidRPr="009B4E2C" w:rsidRDefault="001761C0" w:rsidP="001761C0">
      <w:pPr>
        <w:pStyle w:val="Prrafodelista"/>
        <w:numPr>
          <w:ilvl w:val="0"/>
          <w:numId w:val="18"/>
        </w:numPr>
        <w:spacing w:after="120" w:line="240" w:lineRule="auto"/>
        <w:jc w:val="both"/>
        <w:rPr>
          <w:rFonts w:cs="Arial"/>
          <w:szCs w:val="20"/>
          <w:lang w:val="es-AR"/>
        </w:rPr>
      </w:pPr>
      <w:r w:rsidRPr="009B4E2C">
        <w:rPr>
          <w:rFonts w:cs="Arial"/>
          <w:szCs w:val="20"/>
          <w:lang w:val="es-AR"/>
        </w:rPr>
        <w:t>Inspecciones de campo.</w:t>
      </w:r>
    </w:p>
    <w:p w14:paraId="1FFC8E34" w14:textId="77777777" w:rsidR="001761C0" w:rsidRPr="009B4E2C" w:rsidRDefault="001761C0" w:rsidP="001761C0">
      <w:pPr>
        <w:pStyle w:val="Prrafodelista"/>
        <w:numPr>
          <w:ilvl w:val="0"/>
          <w:numId w:val="18"/>
        </w:numPr>
        <w:spacing w:after="120" w:line="240" w:lineRule="auto"/>
        <w:jc w:val="both"/>
        <w:rPr>
          <w:rFonts w:cs="Arial"/>
          <w:szCs w:val="20"/>
          <w:lang w:val="es-AR"/>
        </w:rPr>
      </w:pPr>
      <w:r w:rsidRPr="009B4E2C">
        <w:rPr>
          <w:rFonts w:cs="Arial"/>
          <w:szCs w:val="20"/>
          <w:lang w:val="es-AR"/>
        </w:rPr>
        <w:t>Historial de incidentes.</w:t>
      </w:r>
    </w:p>
    <w:p w14:paraId="00ACE876" w14:textId="72063EA2" w:rsidR="001761C0" w:rsidRPr="009B4E2C" w:rsidRDefault="001761C0" w:rsidP="001761C0">
      <w:pPr>
        <w:jc w:val="both"/>
        <w:rPr>
          <w:rFonts w:cs="Arial"/>
          <w:szCs w:val="20"/>
        </w:rPr>
      </w:pPr>
      <w:r w:rsidRPr="009B4E2C">
        <w:rPr>
          <w:rFonts w:cs="Arial"/>
          <w:szCs w:val="20"/>
        </w:rPr>
        <w:t>Como resultado se definirán los elementos de protección personal obligatorio por tarea, complementando así otras medidas de control.</w:t>
      </w:r>
    </w:p>
    <w:p w14:paraId="3FD936B6" w14:textId="749DC0FD" w:rsidR="001761C0" w:rsidRPr="009B4E2C" w:rsidRDefault="009B4E2C" w:rsidP="001761C0">
      <w:pPr>
        <w:jc w:val="both"/>
        <w:rPr>
          <w:rFonts w:cs="Arial"/>
          <w:szCs w:val="20"/>
        </w:rPr>
      </w:pPr>
      <w:r w:rsidRPr="009B4E2C">
        <w:rPr>
          <w:rFonts w:cs="Arial"/>
          <w:szCs w:val="20"/>
        </w:rPr>
        <w:t xml:space="preserve">4.1 </w:t>
      </w:r>
      <w:r w:rsidR="001761C0" w:rsidRPr="009B4E2C">
        <w:rPr>
          <w:rFonts w:cs="Arial"/>
          <w:szCs w:val="20"/>
        </w:rPr>
        <w:t>Los EPP serán seleccionados por el área de Seguridad e Higiene asegurando que se cumplan con las normas vigentes, sean adecuados al riesgo identificado, no generen nuevos peligros, sean compatibles entre sí, y que se adapten ergonómicamente al trabajador, se priorizara la selección de los equipos que garanticen protección efectiva, y favorezcan el uso continuo mediante comodidad y ajuste.</w:t>
      </w:r>
    </w:p>
    <w:p w14:paraId="0B14AC89" w14:textId="67601FD5" w:rsidR="001761C0" w:rsidRPr="009B4E2C" w:rsidRDefault="009B4E2C" w:rsidP="001761C0">
      <w:pPr>
        <w:jc w:val="both"/>
        <w:rPr>
          <w:rFonts w:cs="Arial"/>
          <w:szCs w:val="20"/>
        </w:rPr>
      </w:pPr>
      <w:r w:rsidRPr="009B4E2C">
        <w:rPr>
          <w:rFonts w:cs="Arial"/>
          <w:szCs w:val="20"/>
        </w:rPr>
        <w:t xml:space="preserve">4.2 </w:t>
      </w:r>
      <w:r w:rsidR="001761C0" w:rsidRPr="009B4E2C">
        <w:rPr>
          <w:rFonts w:cs="Arial"/>
          <w:szCs w:val="20"/>
        </w:rPr>
        <w:t>Servicios Naser SRL realizará la entrega de EPP de manera individual, controlada y registrada, teniendo en cuenta la función del puesto de trabajo y las tareas a desarrollar.</w:t>
      </w:r>
    </w:p>
    <w:p w14:paraId="332BB1C7" w14:textId="77777777" w:rsidR="001761C0" w:rsidRPr="009B4E2C" w:rsidRDefault="001761C0" w:rsidP="001761C0">
      <w:pPr>
        <w:rPr>
          <w:rFonts w:cs="Arial"/>
          <w:szCs w:val="20"/>
        </w:rPr>
      </w:pPr>
      <w:r w:rsidRPr="009B4E2C">
        <w:rPr>
          <w:rFonts w:cs="Arial"/>
          <w:szCs w:val="20"/>
        </w:rPr>
        <w:t>Esta asignación de los elementos de protección personal se realizará con el uso de una tabla de EPP y de un registro de entrega, en la tabla se detallará el tipo de equipo de protección, el puesto de trabajo, la cantidad requerida, la frecuencia de reposición, y las normas técnicas aplicables.</w:t>
      </w:r>
    </w:p>
    <w:p w14:paraId="2E4FE700" w14:textId="77777777" w:rsidR="001761C0" w:rsidRPr="009B4E2C" w:rsidRDefault="001761C0" w:rsidP="001761C0">
      <w:pPr>
        <w:jc w:val="both"/>
        <w:rPr>
          <w:rFonts w:cs="Arial"/>
          <w:szCs w:val="20"/>
        </w:rPr>
      </w:pPr>
      <w:r w:rsidRPr="009B4E2C">
        <w:rPr>
          <w:rFonts w:cs="Arial"/>
          <w:noProof/>
          <w:szCs w:val="20"/>
        </w:rPr>
        <w:drawing>
          <wp:inline distT="0" distB="0" distL="0" distR="0" wp14:anchorId="607AFF7E" wp14:editId="69A86F05">
            <wp:extent cx="6006465" cy="2217420"/>
            <wp:effectExtent l="0" t="0" r="0" b="0"/>
            <wp:docPr id="1926371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71240" name="Imagen 1926371240"/>
                    <pic:cNvPicPr/>
                  </pic:nvPicPr>
                  <pic:blipFill>
                    <a:blip r:embed="rId10">
                      <a:extLst>
                        <a:ext uri="{28A0092B-C50C-407E-A947-70E740481C1C}">
                          <a14:useLocalDpi xmlns:a14="http://schemas.microsoft.com/office/drawing/2010/main" val="0"/>
                        </a:ext>
                      </a:extLst>
                    </a:blip>
                    <a:stretch>
                      <a:fillRect/>
                    </a:stretch>
                  </pic:blipFill>
                  <pic:spPr>
                    <a:xfrm>
                      <a:off x="0" y="0"/>
                      <a:ext cx="6006465" cy="2217420"/>
                    </a:xfrm>
                    <a:prstGeom prst="rect">
                      <a:avLst/>
                    </a:prstGeom>
                  </pic:spPr>
                </pic:pic>
              </a:graphicData>
            </a:graphic>
          </wp:inline>
        </w:drawing>
      </w:r>
    </w:p>
    <w:p w14:paraId="4A5DBE52" w14:textId="77777777" w:rsidR="001761C0" w:rsidRPr="009B4E2C" w:rsidRDefault="001761C0" w:rsidP="001761C0">
      <w:pPr>
        <w:jc w:val="both"/>
        <w:rPr>
          <w:rFonts w:cs="Arial"/>
          <w:szCs w:val="20"/>
        </w:rPr>
      </w:pPr>
      <w:r w:rsidRPr="009B4E2C">
        <w:rPr>
          <w:rFonts w:cs="Arial"/>
          <w:szCs w:val="20"/>
        </w:rPr>
        <w:t>La entrega de los equipos deberá cumplir con los siguientes criterios: será personal e intransferible, se realizará la entrega cada mes o con el tiempo de entrega correspondiente, el trabajador deberá firmar cada recepción, verificando que los EPP sean adecuados en talle y condiciones.</w:t>
      </w:r>
    </w:p>
    <w:p w14:paraId="095B2908" w14:textId="77777777" w:rsidR="001761C0" w:rsidRPr="009B4E2C" w:rsidRDefault="001761C0" w:rsidP="001761C0">
      <w:pPr>
        <w:jc w:val="both"/>
        <w:rPr>
          <w:rFonts w:cs="Arial"/>
          <w:szCs w:val="20"/>
        </w:rPr>
      </w:pPr>
      <w:r w:rsidRPr="009B4E2C">
        <w:rPr>
          <w:rFonts w:cs="Arial"/>
          <w:szCs w:val="20"/>
        </w:rPr>
        <w:t>En el registro de entrega se deberá describir brevemente el puesto de trabajo del trabajador y mencionar los elementos de protección personal necesarios para ese puesto:</w:t>
      </w:r>
    </w:p>
    <w:p w14:paraId="0941D833" w14:textId="77777777" w:rsidR="001761C0" w:rsidRPr="009B4E2C" w:rsidRDefault="001761C0" w:rsidP="001761C0">
      <w:pPr>
        <w:jc w:val="both"/>
        <w:rPr>
          <w:rFonts w:cs="Arial"/>
          <w:szCs w:val="20"/>
        </w:rPr>
      </w:pPr>
      <w:r w:rsidRPr="009B4E2C">
        <w:rPr>
          <w:rFonts w:cs="Arial"/>
          <w:noProof/>
          <w:szCs w:val="20"/>
        </w:rPr>
        <w:lastRenderedPageBreak/>
        <w:drawing>
          <wp:inline distT="0" distB="0" distL="0" distR="0" wp14:anchorId="7DB80262" wp14:editId="17405534">
            <wp:extent cx="6006465" cy="3902075"/>
            <wp:effectExtent l="0" t="0" r="0" b="3175"/>
            <wp:docPr id="11689817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81721" name="Imagen 1168981721"/>
                    <pic:cNvPicPr/>
                  </pic:nvPicPr>
                  <pic:blipFill>
                    <a:blip r:embed="rId11">
                      <a:extLst>
                        <a:ext uri="{28A0092B-C50C-407E-A947-70E740481C1C}">
                          <a14:useLocalDpi xmlns:a14="http://schemas.microsoft.com/office/drawing/2010/main" val="0"/>
                        </a:ext>
                      </a:extLst>
                    </a:blip>
                    <a:stretch>
                      <a:fillRect/>
                    </a:stretch>
                  </pic:blipFill>
                  <pic:spPr>
                    <a:xfrm>
                      <a:off x="0" y="0"/>
                      <a:ext cx="6006465" cy="3902075"/>
                    </a:xfrm>
                    <a:prstGeom prst="rect">
                      <a:avLst/>
                    </a:prstGeom>
                  </pic:spPr>
                </pic:pic>
              </a:graphicData>
            </a:graphic>
          </wp:inline>
        </w:drawing>
      </w:r>
    </w:p>
    <w:p w14:paraId="3E0FCA29" w14:textId="6733617D" w:rsidR="001761C0" w:rsidRPr="009B4E2C" w:rsidRDefault="009B4E2C" w:rsidP="001761C0">
      <w:pPr>
        <w:jc w:val="both"/>
        <w:rPr>
          <w:rFonts w:cs="Arial"/>
          <w:szCs w:val="20"/>
        </w:rPr>
      </w:pPr>
      <w:r w:rsidRPr="009B4E2C">
        <w:rPr>
          <w:rFonts w:cs="Arial"/>
          <w:szCs w:val="20"/>
        </w:rPr>
        <w:t xml:space="preserve">4.3 </w:t>
      </w:r>
      <w:r w:rsidR="001761C0" w:rsidRPr="009B4E2C">
        <w:rPr>
          <w:rFonts w:cs="Arial"/>
          <w:szCs w:val="20"/>
        </w:rPr>
        <w:t>El uso de estos equipos será obligatorio en las áreas definidas por Servicios Naser SRL conforme a lo establecido en la tabla de selección, procedimientos específicos de cada tarea, con esto se establece que todo trabajador deberá utilizar de manera obligatoria los equipos de protección personal en toda la exposición al peligro  presente, aplicándose también a personal externo y visitante a los cuales se les solicitará el ingreso a las instalaciones con los siguientes EPP:</w:t>
      </w:r>
    </w:p>
    <w:p w14:paraId="591A5730" w14:textId="630198BA" w:rsidR="001761C0" w:rsidRPr="009B4E2C" w:rsidRDefault="001761C0" w:rsidP="001761C0">
      <w:pPr>
        <w:jc w:val="both"/>
        <w:rPr>
          <w:rFonts w:cs="Arial"/>
          <w:szCs w:val="20"/>
        </w:rPr>
      </w:pPr>
      <w:r w:rsidRPr="009B4E2C">
        <w:rPr>
          <w:rFonts w:cs="Arial"/>
          <w:szCs w:val="20"/>
        </w:rPr>
        <w:t xml:space="preserve">Casco, calzado de seguridad, guantes, protector ocular, protector auditivo y ropa ignifuga, los EPP deberán utilizarse de manera adecuada con previa capacitación, no se </w:t>
      </w:r>
      <w:proofErr w:type="gramStart"/>
      <w:r w:rsidRPr="009B4E2C">
        <w:rPr>
          <w:rFonts w:cs="Arial"/>
          <w:szCs w:val="20"/>
        </w:rPr>
        <w:t>aceptaran</w:t>
      </w:r>
      <w:proofErr w:type="gramEnd"/>
      <w:r w:rsidRPr="009B4E2C">
        <w:rPr>
          <w:rFonts w:cs="Arial"/>
          <w:szCs w:val="20"/>
        </w:rPr>
        <w:t xml:space="preserve"> modificaciones en su forma ni uso, y no se permitirá el inicio ni la continuidad de la tarea sin los equipos de protección personal correspondientes.</w:t>
      </w:r>
    </w:p>
    <w:p w14:paraId="628FA3E1" w14:textId="7EC38354" w:rsidR="001761C0" w:rsidRPr="009B4E2C" w:rsidRDefault="009B4E2C" w:rsidP="001761C0">
      <w:pPr>
        <w:jc w:val="both"/>
        <w:rPr>
          <w:rFonts w:cs="Arial"/>
          <w:szCs w:val="20"/>
        </w:rPr>
      </w:pPr>
      <w:r w:rsidRPr="009B4E2C">
        <w:rPr>
          <w:rFonts w:cs="Arial"/>
          <w:szCs w:val="20"/>
        </w:rPr>
        <w:t xml:space="preserve">4.4 </w:t>
      </w:r>
      <w:r w:rsidR="001761C0" w:rsidRPr="009B4E2C">
        <w:rPr>
          <w:rFonts w:cs="Arial"/>
          <w:szCs w:val="20"/>
        </w:rPr>
        <w:t>El incumplimiento de estas disposiciones será considerado una falta a las normas de seguridad de la empresa, derivando así a llamados de atención (verbales o escritos), suspensión de tareas, reentrenamiento obligatorio en seguridad, sanciones disciplinarias y en el peor caso la desvinculación inmediata del trabajador, y en caso de personal externo y visitante se le prohibirá el ingreso total.</w:t>
      </w:r>
    </w:p>
    <w:p w14:paraId="3B8EC79B" w14:textId="77777777" w:rsidR="001761C0" w:rsidRPr="009B4E2C" w:rsidRDefault="001761C0" w:rsidP="001761C0">
      <w:pPr>
        <w:jc w:val="both"/>
        <w:rPr>
          <w:rFonts w:cs="Arial"/>
          <w:szCs w:val="20"/>
        </w:rPr>
      </w:pPr>
      <w:r w:rsidRPr="009B4E2C">
        <w:rPr>
          <w:rFonts w:cs="Arial"/>
          <w:szCs w:val="20"/>
        </w:rPr>
        <w:t>El uso de equipos de protección personal no solo constituye una obligación personal e individual, sino también una responsabilidad colectiva orientada a preservar la seguridad propia, de los demás trabajadores, y de las operaciones.</w:t>
      </w:r>
    </w:p>
    <w:p w14:paraId="6F8C491E" w14:textId="77777777" w:rsidR="001761C0" w:rsidRPr="009B4E2C" w:rsidRDefault="001761C0" w:rsidP="001761C0">
      <w:pPr>
        <w:jc w:val="both"/>
        <w:rPr>
          <w:rFonts w:cs="Arial"/>
          <w:szCs w:val="20"/>
        </w:rPr>
      </w:pPr>
      <w:r w:rsidRPr="009B4E2C">
        <w:rPr>
          <w:rFonts w:cs="Arial"/>
          <w:szCs w:val="20"/>
        </w:rPr>
        <w:t>Los Equipos de protección personal deberán mantenerse en condiciones adecuadas a su uso, garantizando así su eficacia como ultima barrera de protección.</w:t>
      </w:r>
    </w:p>
    <w:p w14:paraId="05826412" w14:textId="0264FD3D" w:rsidR="001761C0" w:rsidRPr="009B4E2C" w:rsidRDefault="009B4E2C" w:rsidP="001761C0">
      <w:pPr>
        <w:jc w:val="both"/>
        <w:rPr>
          <w:rFonts w:cs="Arial"/>
          <w:szCs w:val="20"/>
        </w:rPr>
      </w:pPr>
      <w:r w:rsidRPr="009B4E2C">
        <w:rPr>
          <w:rFonts w:cs="Arial"/>
          <w:szCs w:val="20"/>
        </w:rPr>
        <w:t xml:space="preserve">4.5 </w:t>
      </w:r>
      <w:r w:rsidR="001761C0" w:rsidRPr="009B4E2C">
        <w:rPr>
          <w:rFonts w:cs="Arial"/>
          <w:szCs w:val="20"/>
        </w:rPr>
        <w:t>Criterios de reemplazo:</w:t>
      </w:r>
    </w:p>
    <w:p w14:paraId="7645CA1F" w14:textId="77777777" w:rsidR="001761C0" w:rsidRPr="009B4E2C" w:rsidRDefault="001761C0" w:rsidP="001761C0">
      <w:pPr>
        <w:pStyle w:val="Prrafodelista"/>
        <w:numPr>
          <w:ilvl w:val="0"/>
          <w:numId w:val="21"/>
        </w:numPr>
        <w:spacing w:after="120" w:line="240" w:lineRule="auto"/>
        <w:jc w:val="both"/>
        <w:rPr>
          <w:rFonts w:cs="Arial"/>
          <w:szCs w:val="20"/>
          <w:lang w:val="es-AR"/>
        </w:rPr>
      </w:pPr>
      <w:r w:rsidRPr="009B4E2C">
        <w:rPr>
          <w:rFonts w:cs="Arial"/>
          <w:szCs w:val="20"/>
          <w:lang w:val="es-AR"/>
        </w:rPr>
        <w:t>Cuando presenten daños visibles o deterioro límite.</w:t>
      </w:r>
    </w:p>
    <w:p w14:paraId="6E680151" w14:textId="77777777" w:rsidR="001761C0" w:rsidRPr="009B4E2C" w:rsidRDefault="001761C0" w:rsidP="001761C0">
      <w:pPr>
        <w:pStyle w:val="Prrafodelista"/>
        <w:numPr>
          <w:ilvl w:val="0"/>
          <w:numId w:val="21"/>
        </w:numPr>
        <w:spacing w:after="120" w:line="240" w:lineRule="auto"/>
        <w:jc w:val="both"/>
        <w:rPr>
          <w:rFonts w:cs="Arial"/>
          <w:szCs w:val="20"/>
          <w:lang w:val="es-AR"/>
        </w:rPr>
      </w:pPr>
      <w:r w:rsidRPr="009B4E2C">
        <w:rPr>
          <w:rFonts w:cs="Arial"/>
          <w:szCs w:val="20"/>
          <w:lang w:val="es-AR"/>
        </w:rPr>
        <w:t>Cuando hayan perdido su capacidad de protección.</w:t>
      </w:r>
    </w:p>
    <w:p w14:paraId="27077C95" w14:textId="77777777" w:rsidR="001761C0" w:rsidRPr="009B4E2C" w:rsidRDefault="001761C0" w:rsidP="001761C0">
      <w:pPr>
        <w:pStyle w:val="Prrafodelista"/>
        <w:numPr>
          <w:ilvl w:val="0"/>
          <w:numId w:val="21"/>
        </w:numPr>
        <w:spacing w:after="120" w:line="240" w:lineRule="auto"/>
        <w:jc w:val="both"/>
        <w:rPr>
          <w:rFonts w:cs="Arial"/>
          <w:szCs w:val="20"/>
          <w:lang w:val="es-AR"/>
        </w:rPr>
      </w:pPr>
      <w:r w:rsidRPr="009B4E2C">
        <w:rPr>
          <w:rFonts w:cs="Arial"/>
          <w:szCs w:val="20"/>
          <w:lang w:val="es-AR"/>
        </w:rPr>
        <w:lastRenderedPageBreak/>
        <w:t>Se encuentren fuera de su vida útil.</w:t>
      </w:r>
    </w:p>
    <w:p w14:paraId="65433937" w14:textId="77777777" w:rsidR="001761C0" w:rsidRPr="009B4E2C" w:rsidRDefault="001761C0" w:rsidP="001761C0">
      <w:pPr>
        <w:pStyle w:val="Prrafodelista"/>
        <w:numPr>
          <w:ilvl w:val="0"/>
          <w:numId w:val="21"/>
        </w:numPr>
        <w:spacing w:after="120" w:line="240" w:lineRule="auto"/>
        <w:jc w:val="both"/>
        <w:rPr>
          <w:rFonts w:cs="Arial"/>
          <w:szCs w:val="20"/>
          <w:lang w:val="es-AR"/>
        </w:rPr>
      </w:pPr>
      <w:r w:rsidRPr="009B4E2C">
        <w:rPr>
          <w:rFonts w:cs="Arial"/>
          <w:szCs w:val="20"/>
          <w:lang w:val="es-AR"/>
        </w:rPr>
        <w:t>Cumplan con la frecuencia de reposición de la matriz de entrega y control.</w:t>
      </w:r>
    </w:p>
    <w:p w14:paraId="5EF6F20F" w14:textId="7D12474F" w:rsidR="001761C0" w:rsidRPr="009B4E2C" w:rsidRDefault="009B4E2C" w:rsidP="001761C0">
      <w:pPr>
        <w:jc w:val="both"/>
        <w:rPr>
          <w:rFonts w:cs="Arial"/>
          <w:color w:val="000000" w:themeColor="text1"/>
          <w:sz w:val="24"/>
        </w:rPr>
      </w:pPr>
      <w:r w:rsidRPr="009B4E2C">
        <w:rPr>
          <w:rFonts w:cs="Arial"/>
          <w:color w:val="000000" w:themeColor="text1"/>
          <w:sz w:val="24"/>
        </w:rPr>
        <w:t>4.6</w:t>
      </w:r>
      <w:r w:rsidRPr="009B4E2C">
        <w:rPr>
          <w:rFonts w:cs="Arial"/>
          <w:color w:val="000000" w:themeColor="text1"/>
          <w:szCs w:val="20"/>
        </w:rPr>
        <w:t xml:space="preserve"> Control y evaluación.</w:t>
      </w:r>
    </w:p>
    <w:p w14:paraId="42B105B0" w14:textId="77777777" w:rsidR="001761C0" w:rsidRPr="009B4E2C" w:rsidRDefault="001761C0" w:rsidP="001761C0">
      <w:pPr>
        <w:jc w:val="both"/>
        <w:rPr>
          <w:rFonts w:cs="Arial"/>
          <w:szCs w:val="20"/>
        </w:rPr>
      </w:pPr>
      <w:r w:rsidRPr="009B4E2C">
        <w:rPr>
          <w:rFonts w:cs="Arial"/>
          <w:szCs w:val="20"/>
        </w:rPr>
        <w:t>Se llevará un control y seguimiento actualizado para asegurar el cumplimiento del uso y el estado de EPP mediante inspecciones periódicas en campo, observaciones de trabajo, charlas internas de seguridad y chequeos periódicos.</w:t>
      </w:r>
    </w:p>
    <w:p w14:paraId="1C33FB6B" w14:textId="77777777" w:rsidR="001761C0" w:rsidRPr="009B4E2C" w:rsidRDefault="001761C0" w:rsidP="001761C0">
      <w:pPr>
        <w:jc w:val="both"/>
        <w:rPr>
          <w:rFonts w:cs="Arial"/>
          <w:szCs w:val="20"/>
        </w:rPr>
      </w:pPr>
      <w:r w:rsidRPr="009B4E2C">
        <w:rPr>
          <w:rFonts w:cs="Arial"/>
          <w:szCs w:val="20"/>
        </w:rPr>
        <w:t>Servicios NASER SRL evaluara el desempeño de este programa de gestión mediante:</w:t>
      </w:r>
    </w:p>
    <w:p w14:paraId="1141007B" w14:textId="77777777" w:rsidR="001761C0" w:rsidRPr="009B4E2C" w:rsidRDefault="001761C0" w:rsidP="001761C0">
      <w:pPr>
        <w:pStyle w:val="Prrafodelista"/>
        <w:numPr>
          <w:ilvl w:val="0"/>
          <w:numId w:val="22"/>
        </w:numPr>
        <w:spacing w:after="120" w:line="240" w:lineRule="auto"/>
        <w:jc w:val="both"/>
        <w:rPr>
          <w:rFonts w:cs="Arial"/>
          <w:szCs w:val="20"/>
          <w:lang w:val="es-AR"/>
        </w:rPr>
      </w:pPr>
      <w:r w:rsidRPr="009B4E2C">
        <w:rPr>
          <w:rFonts w:cs="Arial"/>
          <w:szCs w:val="20"/>
          <w:lang w:val="es-AR"/>
        </w:rPr>
        <w:t>Cantidad de incidentes relacionados con la falta o mal uso.</w:t>
      </w:r>
    </w:p>
    <w:p w14:paraId="05BC228A" w14:textId="77777777" w:rsidR="001761C0" w:rsidRPr="009B4E2C" w:rsidRDefault="001761C0" w:rsidP="001761C0">
      <w:pPr>
        <w:pStyle w:val="Prrafodelista"/>
        <w:numPr>
          <w:ilvl w:val="0"/>
          <w:numId w:val="22"/>
        </w:numPr>
        <w:spacing w:after="120" w:line="240" w:lineRule="auto"/>
        <w:jc w:val="both"/>
        <w:rPr>
          <w:rFonts w:cs="Arial"/>
          <w:szCs w:val="20"/>
          <w:lang w:val="es-AR"/>
        </w:rPr>
      </w:pPr>
      <w:r w:rsidRPr="009B4E2C">
        <w:rPr>
          <w:rFonts w:cs="Arial"/>
          <w:szCs w:val="20"/>
          <w:lang w:val="es-AR"/>
        </w:rPr>
        <w:t>Frecuencia de reposición.</w:t>
      </w:r>
    </w:p>
    <w:p w14:paraId="1D85AFEC" w14:textId="77777777" w:rsidR="001761C0" w:rsidRPr="009B4E2C" w:rsidRDefault="001761C0" w:rsidP="001761C0">
      <w:pPr>
        <w:pStyle w:val="Prrafodelista"/>
        <w:numPr>
          <w:ilvl w:val="0"/>
          <w:numId w:val="22"/>
        </w:numPr>
        <w:spacing w:after="120" w:line="240" w:lineRule="auto"/>
        <w:jc w:val="both"/>
        <w:rPr>
          <w:rFonts w:cs="Arial"/>
          <w:szCs w:val="20"/>
          <w:lang w:val="es-AR"/>
        </w:rPr>
      </w:pPr>
      <w:r w:rsidRPr="009B4E2C">
        <w:rPr>
          <w:rFonts w:cs="Arial"/>
          <w:szCs w:val="20"/>
          <w:lang w:val="es-AR"/>
        </w:rPr>
        <w:t>Resultados de inspecciones.</w:t>
      </w:r>
    </w:p>
    <w:p w14:paraId="2CBAB585" w14:textId="77777777" w:rsidR="001761C0" w:rsidRPr="009B4E2C" w:rsidRDefault="001761C0" w:rsidP="001761C0">
      <w:pPr>
        <w:pStyle w:val="Prrafodelista"/>
        <w:numPr>
          <w:ilvl w:val="0"/>
          <w:numId w:val="22"/>
        </w:numPr>
        <w:spacing w:after="120" w:line="240" w:lineRule="auto"/>
        <w:jc w:val="both"/>
        <w:rPr>
          <w:rFonts w:cs="Arial"/>
          <w:szCs w:val="20"/>
          <w:lang w:val="es-AR"/>
        </w:rPr>
      </w:pPr>
      <w:r w:rsidRPr="009B4E2C">
        <w:rPr>
          <w:rFonts w:cs="Arial"/>
          <w:szCs w:val="20"/>
          <w:lang w:val="es-AR"/>
        </w:rPr>
        <w:t>Comunicaciones de los trabajadores.</w:t>
      </w:r>
    </w:p>
    <w:p w14:paraId="4EF03DAF" w14:textId="77777777" w:rsidR="00FC5150" w:rsidRPr="009B4E2C" w:rsidRDefault="001372D9" w:rsidP="001372D9">
      <w:pPr>
        <w:tabs>
          <w:tab w:val="left" w:pos="851"/>
          <w:tab w:val="num" w:pos="3686"/>
          <w:tab w:val="left" w:pos="9923"/>
        </w:tabs>
        <w:spacing w:line="240" w:lineRule="auto"/>
        <w:rPr>
          <w:rFonts w:eastAsia="Calibri" w:cs="Times New Roman"/>
        </w:rPr>
      </w:pPr>
      <w:r w:rsidRPr="009B4E2C">
        <w:rPr>
          <w:rFonts w:eastAsia="Calibri" w:cs="Times New Roman"/>
        </w:rPr>
        <w:t xml:space="preserve">5.0 </w:t>
      </w:r>
      <w:r w:rsidR="00FC5150" w:rsidRPr="009B4E2C">
        <w:rPr>
          <w:rFonts w:eastAsia="Calibri" w:cs="Times New Roman"/>
        </w:rPr>
        <w:t>Responsabilidades</w:t>
      </w:r>
    </w:p>
    <w:p w14:paraId="5F443E94" w14:textId="7DBEF4C4" w:rsidR="009B4E2C" w:rsidRPr="009B4E2C" w:rsidRDefault="009B4E2C" w:rsidP="009B4E2C">
      <w:pPr>
        <w:jc w:val="both"/>
        <w:rPr>
          <w:rFonts w:cs="Arial"/>
          <w:szCs w:val="20"/>
        </w:rPr>
      </w:pPr>
      <w:r w:rsidRPr="009B4E2C">
        <w:rPr>
          <w:rFonts w:cs="Arial"/>
          <w:szCs w:val="20"/>
        </w:rPr>
        <w:t>5.1</w:t>
      </w:r>
      <w:r w:rsidRPr="009B4E2C">
        <w:rPr>
          <w:rFonts w:cs="Arial"/>
          <w:szCs w:val="20"/>
        </w:rPr>
        <w:t xml:space="preserve"> Responsabilidades del Trabajador:</w:t>
      </w:r>
    </w:p>
    <w:p w14:paraId="5821ADE6" w14:textId="77777777" w:rsidR="009B4E2C" w:rsidRPr="009B4E2C" w:rsidRDefault="009B4E2C" w:rsidP="009B4E2C">
      <w:pPr>
        <w:pStyle w:val="Prrafodelista"/>
        <w:numPr>
          <w:ilvl w:val="0"/>
          <w:numId w:val="19"/>
        </w:numPr>
        <w:spacing w:after="120" w:line="240" w:lineRule="auto"/>
        <w:jc w:val="both"/>
        <w:rPr>
          <w:rFonts w:cs="Arial"/>
          <w:szCs w:val="20"/>
          <w:lang w:val="es-AR"/>
        </w:rPr>
      </w:pPr>
      <w:r w:rsidRPr="009B4E2C">
        <w:rPr>
          <w:rFonts w:cs="Arial"/>
          <w:szCs w:val="20"/>
          <w:lang w:val="es-AR"/>
        </w:rPr>
        <w:t>Usar de manera correcta cada EPP.</w:t>
      </w:r>
    </w:p>
    <w:p w14:paraId="1F192D3E" w14:textId="77777777" w:rsidR="009B4E2C" w:rsidRPr="009B4E2C" w:rsidRDefault="009B4E2C" w:rsidP="009B4E2C">
      <w:pPr>
        <w:pStyle w:val="Prrafodelista"/>
        <w:numPr>
          <w:ilvl w:val="0"/>
          <w:numId w:val="19"/>
        </w:numPr>
        <w:spacing w:after="120" w:line="240" w:lineRule="auto"/>
        <w:jc w:val="both"/>
        <w:rPr>
          <w:rFonts w:cs="Arial"/>
          <w:szCs w:val="20"/>
          <w:lang w:val="es-AR"/>
        </w:rPr>
      </w:pPr>
      <w:r w:rsidRPr="009B4E2C">
        <w:rPr>
          <w:rFonts w:cs="Arial"/>
          <w:szCs w:val="20"/>
          <w:lang w:val="es-AR"/>
        </w:rPr>
        <w:t>Realizar mantenimiento y limpieza de cada EPP.</w:t>
      </w:r>
    </w:p>
    <w:p w14:paraId="23E97173" w14:textId="77777777" w:rsidR="009B4E2C" w:rsidRPr="009B4E2C" w:rsidRDefault="009B4E2C" w:rsidP="009B4E2C">
      <w:pPr>
        <w:pStyle w:val="Prrafodelista"/>
        <w:numPr>
          <w:ilvl w:val="0"/>
          <w:numId w:val="19"/>
        </w:numPr>
        <w:spacing w:after="120" w:line="240" w:lineRule="auto"/>
        <w:jc w:val="both"/>
        <w:rPr>
          <w:rFonts w:cs="Arial"/>
          <w:szCs w:val="20"/>
          <w:lang w:val="es-AR"/>
        </w:rPr>
      </w:pPr>
      <w:r w:rsidRPr="009B4E2C">
        <w:rPr>
          <w:rFonts w:cs="Arial"/>
          <w:szCs w:val="20"/>
          <w:lang w:val="es-AR"/>
        </w:rPr>
        <w:t>Almacenar adecuadamente cada EPP.</w:t>
      </w:r>
    </w:p>
    <w:p w14:paraId="4DB21F05" w14:textId="77777777" w:rsidR="009B4E2C" w:rsidRPr="009B4E2C" w:rsidRDefault="009B4E2C" w:rsidP="009B4E2C">
      <w:pPr>
        <w:pStyle w:val="Prrafodelista"/>
        <w:numPr>
          <w:ilvl w:val="0"/>
          <w:numId w:val="19"/>
        </w:numPr>
        <w:spacing w:after="120" w:line="240" w:lineRule="auto"/>
        <w:jc w:val="both"/>
        <w:rPr>
          <w:rFonts w:cs="Arial"/>
          <w:szCs w:val="20"/>
          <w:lang w:val="es-AR"/>
        </w:rPr>
      </w:pPr>
      <w:r w:rsidRPr="009B4E2C">
        <w:rPr>
          <w:rFonts w:cs="Arial"/>
          <w:szCs w:val="20"/>
          <w:lang w:val="es-AR"/>
        </w:rPr>
        <w:t>Notificar inmediatamente el deterioro limite o daño imprevisto del EPP para su recambio.</w:t>
      </w:r>
    </w:p>
    <w:p w14:paraId="455CDF47" w14:textId="4396705F" w:rsidR="009B4E2C" w:rsidRPr="009B4E2C" w:rsidRDefault="009B4E2C" w:rsidP="009B4E2C">
      <w:pPr>
        <w:jc w:val="both"/>
        <w:rPr>
          <w:rFonts w:cs="Arial"/>
          <w:szCs w:val="20"/>
        </w:rPr>
      </w:pPr>
      <w:r w:rsidRPr="009B4E2C">
        <w:rPr>
          <w:rFonts w:cs="Arial"/>
          <w:szCs w:val="20"/>
        </w:rPr>
        <w:t>5.2</w:t>
      </w:r>
      <w:r w:rsidRPr="009B4E2C">
        <w:rPr>
          <w:rFonts w:cs="Arial"/>
          <w:szCs w:val="20"/>
        </w:rPr>
        <w:t xml:space="preserve"> Responsabilidades del empleador:</w:t>
      </w:r>
    </w:p>
    <w:p w14:paraId="16EE862E" w14:textId="77777777" w:rsidR="009B4E2C" w:rsidRPr="009B4E2C" w:rsidRDefault="009B4E2C" w:rsidP="009B4E2C">
      <w:pPr>
        <w:pStyle w:val="Prrafodelista"/>
        <w:numPr>
          <w:ilvl w:val="0"/>
          <w:numId w:val="20"/>
        </w:numPr>
        <w:spacing w:after="120" w:line="240" w:lineRule="auto"/>
        <w:jc w:val="both"/>
        <w:rPr>
          <w:rFonts w:cs="Arial"/>
          <w:szCs w:val="20"/>
          <w:lang w:val="es-AR"/>
        </w:rPr>
      </w:pPr>
      <w:r w:rsidRPr="009B4E2C">
        <w:rPr>
          <w:rFonts w:cs="Arial"/>
          <w:szCs w:val="20"/>
          <w:lang w:val="es-AR"/>
        </w:rPr>
        <w:t>Garantizar condiciones adecuadas para almacenamiento.</w:t>
      </w:r>
    </w:p>
    <w:p w14:paraId="579E4EF4" w14:textId="77777777" w:rsidR="009B4E2C" w:rsidRPr="009B4E2C" w:rsidRDefault="009B4E2C" w:rsidP="009B4E2C">
      <w:pPr>
        <w:pStyle w:val="Prrafodelista"/>
        <w:numPr>
          <w:ilvl w:val="0"/>
          <w:numId w:val="20"/>
        </w:numPr>
        <w:spacing w:after="120" w:line="240" w:lineRule="auto"/>
        <w:jc w:val="both"/>
        <w:rPr>
          <w:rFonts w:cs="Arial"/>
          <w:szCs w:val="20"/>
          <w:lang w:val="es-AR"/>
        </w:rPr>
      </w:pPr>
      <w:r w:rsidRPr="009B4E2C">
        <w:rPr>
          <w:rFonts w:cs="Arial"/>
          <w:szCs w:val="20"/>
          <w:lang w:val="es-AR"/>
        </w:rPr>
        <w:t>Supervisar el estado y uso de los EPP.</w:t>
      </w:r>
    </w:p>
    <w:p w14:paraId="6F47C1FA" w14:textId="77777777" w:rsidR="009B4E2C" w:rsidRPr="009B4E2C" w:rsidRDefault="009B4E2C" w:rsidP="009B4E2C">
      <w:pPr>
        <w:pStyle w:val="Prrafodelista"/>
        <w:numPr>
          <w:ilvl w:val="0"/>
          <w:numId w:val="20"/>
        </w:numPr>
        <w:spacing w:after="120" w:line="240" w:lineRule="auto"/>
        <w:jc w:val="both"/>
        <w:rPr>
          <w:rFonts w:cs="Arial"/>
          <w:szCs w:val="20"/>
          <w:lang w:val="es-AR"/>
        </w:rPr>
      </w:pPr>
      <w:r w:rsidRPr="009B4E2C">
        <w:rPr>
          <w:rFonts w:cs="Arial"/>
          <w:szCs w:val="20"/>
          <w:lang w:val="es-AR"/>
        </w:rPr>
        <w:t>Reemplazar los equipos dañados o extraviados.</w:t>
      </w:r>
    </w:p>
    <w:p w14:paraId="2EE97DC5" w14:textId="77777777" w:rsidR="009B4E2C" w:rsidRPr="009B4E2C" w:rsidRDefault="009B4E2C" w:rsidP="009B4E2C">
      <w:pPr>
        <w:pStyle w:val="Prrafodelista"/>
        <w:numPr>
          <w:ilvl w:val="0"/>
          <w:numId w:val="20"/>
        </w:numPr>
        <w:spacing w:after="120" w:line="240" w:lineRule="auto"/>
        <w:jc w:val="both"/>
        <w:rPr>
          <w:rFonts w:cs="Arial"/>
          <w:szCs w:val="20"/>
          <w:lang w:val="es-AR"/>
        </w:rPr>
      </w:pPr>
      <w:r w:rsidRPr="009B4E2C">
        <w:rPr>
          <w:rFonts w:cs="Arial"/>
          <w:szCs w:val="20"/>
          <w:lang w:val="es-AR"/>
        </w:rPr>
        <w:t>Asegurar cantidad de stock.</w:t>
      </w:r>
    </w:p>
    <w:p w14:paraId="717B4421" w14:textId="188FC9FA" w:rsidR="00FC5150" w:rsidRPr="009B4E2C" w:rsidRDefault="00FC5150" w:rsidP="00FC5150"/>
    <w:p w14:paraId="20F192DC" w14:textId="77777777" w:rsidR="00875C19" w:rsidRPr="009B4E2C" w:rsidRDefault="00E25E8A" w:rsidP="00EA4161">
      <w:pPr>
        <w:pStyle w:val="Prrafodelista"/>
        <w:numPr>
          <w:ilvl w:val="0"/>
          <w:numId w:val="13"/>
        </w:numPr>
        <w:spacing w:before="120" w:after="0" w:line="240" w:lineRule="auto"/>
        <w:rPr>
          <w:rFonts w:eastAsia="Calibri" w:cs="Arial"/>
          <w:bCs/>
          <w:color w:val="000000" w:themeColor="text1"/>
          <w:lang w:val="es-AR"/>
        </w:rPr>
      </w:pPr>
      <w:r w:rsidRPr="009B4E2C">
        <w:rPr>
          <w:rFonts w:eastAsia="Calibri" w:cs="Arial"/>
          <w:bCs/>
          <w:color w:val="000000" w:themeColor="text1"/>
          <w:lang w:val="es-AR"/>
        </w:rPr>
        <w:t>Anexo / Registro</w:t>
      </w:r>
    </w:p>
    <w:p w14:paraId="6E9BD8E9" w14:textId="2750DD2D" w:rsidR="00DF10DB" w:rsidRPr="001761C0" w:rsidRDefault="009B4E2C" w:rsidP="00DF10DB">
      <w:pPr>
        <w:pStyle w:val="Prrafodelista"/>
        <w:spacing w:before="120" w:after="0" w:line="240" w:lineRule="auto"/>
        <w:ind w:left="360"/>
        <w:rPr>
          <w:rFonts w:eastAsia="Calibri" w:cs="Arial"/>
          <w:bCs/>
          <w:color w:val="000000" w:themeColor="text1"/>
          <w:lang w:val="es-AR"/>
        </w:rPr>
      </w:pPr>
      <w:r>
        <w:rPr>
          <w:rFonts w:eastAsia="Calibri" w:cs="Arial"/>
          <w:bCs/>
          <w:color w:val="000000" w:themeColor="text1"/>
          <w:lang w:val="es-AR"/>
        </w:rPr>
        <w:t>PGSN02-F6 Registro de entrega de EPP</w:t>
      </w:r>
    </w:p>
    <w:p w14:paraId="6BDD5E6C" w14:textId="77777777" w:rsidR="00E25E8A" w:rsidRPr="001761C0" w:rsidRDefault="00E25E8A" w:rsidP="00E25E8A">
      <w:pPr>
        <w:pStyle w:val="Ttulo1"/>
        <w:ind w:left="567"/>
        <w:rPr>
          <w:color w:val="000000" w:themeColor="text1"/>
          <w:sz w:val="24"/>
        </w:rPr>
      </w:pPr>
      <w:r w:rsidRPr="001761C0">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1761C0" w14:paraId="490115BF" w14:textId="77777777" w:rsidTr="00AF3EA4">
        <w:tc>
          <w:tcPr>
            <w:tcW w:w="2802" w:type="dxa"/>
            <w:shd w:val="clear" w:color="auto" w:fill="C5E0B3" w:themeFill="accent6" w:themeFillTint="66"/>
          </w:tcPr>
          <w:p w14:paraId="267C5823" w14:textId="77777777" w:rsidR="00E25E8A" w:rsidRPr="001761C0" w:rsidRDefault="00E25E8A" w:rsidP="00DA24E4">
            <w:pPr>
              <w:pStyle w:val="Prrafodelista"/>
              <w:tabs>
                <w:tab w:val="left" w:pos="2835"/>
              </w:tabs>
              <w:spacing w:line="240" w:lineRule="atLeast"/>
              <w:ind w:left="0"/>
              <w:jc w:val="center"/>
              <w:rPr>
                <w:color w:val="000000" w:themeColor="text1"/>
                <w:sz w:val="24"/>
                <w:szCs w:val="24"/>
                <w:lang w:val="es-AR"/>
              </w:rPr>
            </w:pPr>
            <w:r w:rsidRPr="001761C0">
              <w:rPr>
                <w:color w:val="000000" w:themeColor="text1"/>
                <w:sz w:val="24"/>
                <w:szCs w:val="24"/>
                <w:lang w:val="es-AR"/>
              </w:rPr>
              <w:t>Nombre del Documento</w:t>
            </w:r>
          </w:p>
        </w:tc>
        <w:tc>
          <w:tcPr>
            <w:tcW w:w="5132" w:type="dxa"/>
            <w:shd w:val="clear" w:color="auto" w:fill="C5E0B3" w:themeFill="accent6" w:themeFillTint="66"/>
          </w:tcPr>
          <w:p w14:paraId="0B4DF6C8" w14:textId="77777777" w:rsidR="00E25E8A" w:rsidRPr="001761C0" w:rsidRDefault="00E25E8A" w:rsidP="00DA24E4">
            <w:pPr>
              <w:pStyle w:val="Prrafodelista"/>
              <w:tabs>
                <w:tab w:val="left" w:pos="2835"/>
              </w:tabs>
              <w:spacing w:line="240" w:lineRule="atLeast"/>
              <w:ind w:left="0"/>
              <w:jc w:val="center"/>
              <w:rPr>
                <w:color w:val="000000" w:themeColor="text1"/>
                <w:sz w:val="24"/>
                <w:szCs w:val="24"/>
                <w:lang w:val="es-AR"/>
              </w:rPr>
            </w:pPr>
            <w:r w:rsidRPr="001761C0">
              <w:rPr>
                <w:color w:val="000000" w:themeColor="text1"/>
                <w:sz w:val="24"/>
                <w:szCs w:val="24"/>
                <w:lang w:val="es-AR"/>
              </w:rPr>
              <w:t>Modificaciones Principales</w:t>
            </w:r>
          </w:p>
        </w:tc>
      </w:tr>
      <w:tr w:rsidR="00E25E8A" w:rsidRPr="001761C0" w14:paraId="04578DB2" w14:textId="77777777" w:rsidTr="006200FA">
        <w:trPr>
          <w:trHeight w:val="390"/>
        </w:trPr>
        <w:tc>
          <w:tcPr>
            <w:tcW w:w="2802" w:type="dxa"/>
          </w:tcPr>
          <w:p w14:paraId="49AC17FA" w14:textId="4B82D47E" w:rsidR="00E25E8A" w:rsidRPr="001761C0" w:rsidRDefault="009B4E2C" w:rsidP="00F75B20">
            <w:pPr>
              <w:pStyle w:val="Prrafodelista"/>
              <w:tabs>
                <w:tab w:val="left" w:pos="2835"/>
              </w:tabs>
              <w:spacing w:line="240" w:lineRule="atLeast"/>
              <w:ind w:left="0"/>
              <w:rPr>
                <w:i/>
                <w:lang w:val="es-AR"/>
              </w:rPr>
            </w:pPr>
            <w:r>
              <w:rPr>
                <w:i/>
                <w:lang w:val="es-AR"/>
              </w:rPr>
              <w:t>PO-SN-13</w:t>
            </w:r>
            <w:r w:rsidR="001761C0">
              <w:rPr>
                <w:i/>
                <w:lang w:val="es-AR"/>
              </w:rPr>
              <w:t xml:space="preserve"> Gestión de EPP</w:t>
            </w:r>
            <w:r>
              <w:rPr>
                <w:i/>
                <w:lang w:val="es-AR"/>
              </w:rPr>
              <w:t xml:space="preserve"> Rev.00 11/21</w:t>
            </w:r>
          </w:p>
        </w:tc>
        <w:tc>
          <w:tcPr>
            <w:tcW w:w="5132" w:type="dxa"/>
          </w:tcPr>
          <w:p w14:paraId="6A20B89F" w14:textId="31EE0284" w:rsidR="00E25E8A" w:rsidRPr="001761C0" w:rsidRDefault="009B4E2C" w:rsidP="00DA24E4">
            <w:pPr>
              <w:pStyle w:val="Prrafodelista"/>
              <w:tabs>
                <w:tab w:val="left" w:pos="2835"/>
              </w:tabs>
              <w:spacing w:line="240" w:lineRule="atLeast"/>
              <w:ind w:left="0"/>
              <w:rPr>
                <w:i/>
                <w:lang w:val="es-AR"/>
              </w:rPr>
            </w:pPr>
            <w:r>
              <w:rPr>
                <w:i/>
                <w:lang w:val="es-AR"/>
              </w:rPr>
              <w:t>Para su aplicación</w:t>
            </w:r>
          </w:p>
        </w:tc>
      </w:tr>
      <w:tr w:rsidR="00E25E8A" w:rsidRPr="001761C0" w14:paraId="0662FD83" w14:textId="77777777" w:rsidTr="00AF3EA4">
        <w:tc>
          <w:tcPr>
            <w:tcW w:w="2802" w:type="dxa"/>
          </w:tcPr>
          <w:p w14:paraId="2DE3A8A7" w14:textId="3B6DEAD9" w:rsidR="00E25E8A" w:rsidRPr="001761C0" w:rsidRDefault="009B4E2C" w:rsidP="00DA24E4">
            <w:pPr>
              <w:pStyle w:val="Prrafodelista"/>
              <w:tabs>
                <w:tab w:val="left" w:pos="2835"/>
              </w:tabs>
              <w:spacing w:line="240" w:lineRule="atLeast"/>
              <w:ind w:left="0"/>
              <w:rPr>
                <w:i/>
                <w:lang w:val="es-AR"/>
              </w:rPr>
            </w:pPr>
            <w:r>
              <w:rPr>
                <w:i/>
                <w:lang w:val="es-AR"/>
              </w:rPr>
              <w:t>PGSN07-A2 Gestión de EPP 03/26</w:t>
            </w:r>
          </w:p>
        </w:tc>
        <w:tc>
          <w:tcPr>
            <w:tcW w:w="5132" w:type="dxa"/>
          </w:tcPr>
          <w:p w14:paraId="11C9D0FC" w14:textId="2D5F516A" w:rsidR="00E25E8A" w:rsidRPr="001761C0" w:rsidRDefault="009B4E2C" w:rsidP="00DA24E4">
            <w:pPr>
              <w:pStyle w:val="Prrafodelista"/>
              <w:tabs>
                <w:tab w:val="left" w:pos="2835"/>
              </w:tabs>
              <w:spacing w:line="240" w:lineRule="atLeast"/>
              <w:ind w:left="0"/>
              <w:rPr>
                <w:i/>
                <w:lang w:val="es-AR"/>
              </w:rPr>
            </w:pPr>
            <w:r>
              <w:rPr>
                <w:i/>
                <w:lang w:val="es-AR"/>
              </w:rPr>
              <w:t>Cambio de formato, inclusión de puntos 4.2, 4.3, 4.4 y 4.5.</w:t>
            </w:r>
          </w:p>
        </w:tc>
      </w:tr>
      <w:tr w:rsidR="00E25E8A" w:rsidRPr="001761C0" w14:paraId="42AF44F7" w14:textId="77777777" w:rsidTr="00AF3EA4">
        <w:tc>
          <w:tcPr>
            <w:tcW w:w="2802" w:type="dxa"/>
          </w:tcPr>
          <w:p w14:paraId="1EA43347" w14:textId="0AA4B1B6" w:rsidR="00E25E8A" w:rsidRPr="001761C0" w:rsidRDefault="00E25E8A" w:rsidP="00DA24E4">
            <w:pPr>
              <w:pStyle w:val="Prrafodelista"/>
              <w:tabs>
                <w:tab w:val="left" w:pos="2835"/>
              </w:tabs>
              <w:spacing w:line="240" w:lineRule="atLeast"/>
              <w:ind w:left="0"/>
              <w:rPr>
                <w:lang w:val="es-AR"/>
              </w:rPr>
            </w:pPr>
          </w:p>
        </w:tc>
        <w:tc>
          <w:tcPr>
            <w:tcW w:w="5132" w:type="dxa"/>
          </w:tcPr>
          <w:p w14:paraId="1C4FF679" w14:textId="7B085B54" w:rsidR="00E25E8A" w:rsidRPr="001761C0" w:rsidRDefault="00E25E8A" w:rsidP="00DA24E4">
            <w:pPr>
              <w:pStyle w:val="Prrafodelista"/>
              <w:tabs>
                <w:tab w:val="left" w:pos="2835"/>
              </w:tabs>
              <w:spacing w:line="240" w:lineRule="atLeast"/>
              <w:ind w:left="0"/>
              <w:rPr>
                <w:lang w:val="es-AR"/>
              </w:rPr>
            </w:pPr>
          </w:p>
        </w:tc>
      </w:tr>
    </w:tbl>
    <w:p w14:paraId="1F8BA7E0" w14:textId="68BA7E41" w:rsidR="00BE2CB1" w:rsidRPr="001761C0" w:rsidRDefault="00BE2CB1" w:rsidP="001761C0">
      <w:pPr>
        <w:tabs>
          <w:tab w:val="left" w:pos="1665"/>
        </w:tabs>
      </w:pPr>
    </w:p>
    <w:sectPr w:rsidR="00BE2CB1" w:rsidRPr="001761C0" w:rsidSect="002969F3">
      <w:headerReference w:type="default" r:id="rId12"/>
      <w:footerReference w:type="defaul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6C9DD" w14:textId="77777777" w:rsidR="00280C07" w:rsidRPr="001761C0" w:rsidRDefault="00280C07" w:rsidP="00A543B7">
      <w:pPr>
        <w:spacing w:after="0" w:line="240" w:lineRule="auto"/>
      </w:pPr>
      <w:r w:rsidRPr="001761C0">
        <w:separator/>
      </w:r>
    </w:p>
  </w:endnote>
  <w:endnote w:type="continuationSeparator" w:id="0">
    <w:p w14:paraId="397143F8" w14:textId="77777777" w:rsidR="00280C07" w:rsidRPr="001761C0" w:rsidRDefault="00280C07" w:rsidP="00A543B7">
      <w:pPr>
        <w:spacing w:after="0" w:line="240" w:lineRule="auto"/>
      </w:pPr>
      <w:r w:rsidRPr="001761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0EB9" w14:textId="5040A31E" w:rsidR="00527FCD" w:rsidRPr="001761C0" w:rsidRDefault="00527FCD">
    <w:pPr>
      <w:pStyle w:val="Piedepgina"/>
    </w:pPr>
    <w:r w:rsidRPr="001761C0">
      <w:rPr>
        <w:rFonts w:cs="Helvetica"/>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761C0" w:rsidRPr="001761C0">
      <w:t>30</w:t>
    </w:r>
    <w:r w:rsidR="003F2498" w:rsidRPr="001761C0">
      <w:t>/0</w:t>
    </w:r>
    <w:r w:rsidR="001761C0" w:rsidRPr="001761C0">
      <w:t>3</w:t>
    </w:r>
    <w:r w:rsidR="004C2F5E" w:rsidRPr="001761C0">
      <w:t>/202</w:t>
    </w:r>
    <w:r w:rsidR="001761C0" w:rsidRPr="001761C0">
      <w:t>6</w:t>
    </w:r>
    <w:r w:rsidRPr="001761C0">
      <w:ptab w:relativeTo="margin" w:alignment="center" w:leader="none"/>
    </w:r>
    <w:r w:rsidR="001761C0" w:rsidRPr="001761C0">
      <w:t>PGSN07-A2 Gestión de EPP</w:t>
    </w:r>
    <w:r w:rsidRPr="001761C0">
      <w:ptab w:relativeTo="margin" w:alignment="right" w:leader="none"/>
    </w:r>
    <w:r w:rsidR="003F2498" w:rsidRPr="001761C0">
      <w:t>Rev.</w:t>
    </w:r>
    <w:r w:rsidR="001761C0" w:rsidRPr="001761C0">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F6042" w14:textId="77777777" w:rsidR="002969F3" w:rsidRPr="001761C0" w:rsidRDefault="002969F3" w:rsidP="002969F3"/>
  <w:p w14:paraId="2ADCA802" w14:textId="223C08AA" w:rsidR="002969F3" w:rsidRPr="001761C0" w:rsidRDefault="002969F3" w:rsidP="002969F3">
    <w:pPr>
      <w:pStyle w:val="Piedepgina"/>
    </w:pPr>
    <w:r w:rsidRPr="001761C0">
      <w:rPr>
        <w:rFonts w:cs="Helvetica"/>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1761C0" w:rsidRPr="001761C0">
      <w:t>30</w:t>
    </w:r>
    <w:r w:rsidR="003F2498" w:rsidRPr="001761C0">
      <w:t>/0</w:t>
    </w:r>
    <w:r w:rsidR="001761C0" w:rsidRPr="001761C0">
      <w:t>3</w:t>
    </w:r>
    <w:r w:rsidR="004C2F5E" w:rsidRPr="001761C0">
      <w:t>/202</w:t>
    </w:r>
    <w:r w:rsidR="001761C0" w:rsidRPr="001761C0">
      <w:t>6</w:t>
    </w:r>
    <w:r w:rsidRPr="001761C0">
      <w:ptab w:relativeTo="margin" w:alignment="center" w:leader="none"/>
    </w:r>
    <w:r w:rsidR="00042782" w:rsidRPr="001761C0">
      <w:t>P</w:t>
    </w:r>
    <w:r w:rsidR="001761C0" w:rsidRPr="001761C0">
      <w:t>GSN07-A2 Gestión de EPP</w:t>
    </w:r>
    <w:r w:rsidRPr="001761C0">
      <w:ptab w:relativeTo="margin" w:alignment="right" w:leader="none"/>
    </w:r>
    <w:r w:rsidR="003F2498" w:rsidRPr="001761C0">
      <w:t>Rev.</w:t>
    </w:r>
    <w:r w:rsidR="001761C0" w:rsidRPr="001761C0">
      <w:t>01</w:t>
    </w:r>
  </w:p>
  <w:p w14:paraId="6E261B02" w14:textId="77777777" w:rsidR="002969F3" w:rsidRPr="001761C0" w:rsidRDefault="00296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6ADBB" w14:textId="77777777" w:rsidR="00280C07" w:rsidRPr="001761C0" w:rsidRDefault="00280C07" w:rsidP="00A543B7">
      <w:pPr>
        <w:spacing w:after="0" w:line="240" w:lineRule="auto"/>
      </w:pPr>
      <w:r w:rsidRPr="001761C0">
        <w:separator/>
      </w:r>
    </w:p>
  </w:footnote>
  <w:footnote w:type="continuationSeparator" w:id="0">
    <w:p w14:paraId="63E0A87B" w14:textId="77777777" w:rsidR="00280C07" w:rsidRPr="001761C0" w:rsidRDefault="00280C07" w:rsidP="00A543B7">
      <w:pPr>
        <w:spacing w:after="0" w:line="240" w:lineRule="auto"/>
      </w:pPr>
      <w:r w:rsidRPr="001761C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2FC6" w14:textId="77777777" w:rsidR="00A543B7" w:rsidRPr="001761C0" w:rsidRDefault="00A543B7">
    <w:pPr>
      <w:pStyle w:val="Encabezado"/>
    </w:pPr>
    <w:r w:rsidRPr="001761C0">
      <w:rPr>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6A93D02"/>
    <w:multiLevelType w:val="hybridMultilevel"/>
    <w:tmpl w:val="F252E6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0A075532"/>
    <w:multiLevelType w:val="hybridMultilevel"/>
    <w:tmpl w:val="2D8CB9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8"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 w15:restartNumberingAfterBreak="0">
    <w:nsid w:val="1F4A10F5"/>
    <w:multiLevelType w:val="hybridMultilevel"/>
    <w:tmpl w:val="563E04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1" w15:restartNumberingAfterBreak="0">
    <w:nsid w:val="2A843205"/>
    <w:multiLevelType w:val="hybridMultilevel"/>
    <w:tmpl w:val="59A235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0FB47DF"/>
    <w:multiLevelType w:val="multilevel"/>
    <w:tmpl w:val="035EA3A0"/>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3"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4" w15:restartNumberingAfterBreak="0">
    <w:nsid w:val="53D84417"/>
    <w:multiLevelType w:val="hybridMultilevel"/>
    <w:tmpl w:val="B69631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80D0A00"/>
    <w:multiLevelType w:val="hybridMultilevel"/>
    <w:tmpl w:val="B2C011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9"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7B7C1B11"/>
    <w:multiLevelType w:val="hybridMultilevel"/>
    <w:tmpl w:val="405A18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16cid:durableId="761529226">
    <w:abstractNumId w:val="21"/>
  </w:num>
  <w:num w:numId="2" w16cid:durableId="1003968156">
    <w:abstractNumId w:val="10"/>
  </w:num>
  <w:num w:numId="3" w16cid:durableId="2095783022">
    <w:abstractNumId w:val="1"/>
  </w:num>
  <w:num w:numId="4" w16cid:durableId="1554730642">
    <w:abstractNumId w:val="13"/>
  </w:num>
  <w:num w:numId="5" w16cid:durableId="1204514249">
    <w:abstractNumId w:val="19"/>
  </w:num>
  <w:num w:numId="6" w16cid:durableId="1401900843">
    <w:abstractNumId w:val="15"/>
  </w:num>
  <w:num w:numId="7" w16cid:durableId="1949896866">
    <w:abstractNumId w:val="6"/>
  </w:num>
  <w:num w:numId="8" w16cid:durableId="808402668">
    <w:abstractNumId w:val="5"/>
  </w:num>
  <w:num w:numId="9" w16cid:durableId="1926451950">
    <w:abstractNumId w:val="10"/>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16cid:durableId="1502743653">
    <w:abstractNumId w:val="16"/>
  </w:num>
  <w:num w:numId="11" w16cid:durableId="932013958">
    <w:abstractNumId w:val="18"/>
  </w:num>
  <w:num w:numId="12" w16cid:durableId="2010253501">
    <w:abstractNumId w:val="0"/>
  </w:num>
  <w:num w:numId="13" w16cid:durableId="274555232">
    <w:abstractNumId w:val="3"/>
  </w:num>
  <w:num w:numId="14" w16cid:durableId="243999780">
    <w:abstractNumId w:val="8"/>
  </w:num>
  <w:num w:numId="15" w16cid:durableId="445736932">
    <w:abstractNumId w:val="7"/>
  </w:num>
  <w:num w:numId="16" w16cid:durableId="1693073313">
    <w:abstractNumId w:val="2"/>
  </w:num>
  <w:num w:numId="17" w16cid:durableId="924798474">
    <w:abstractNumId w:val="11"/>
  </w:num>
  <w:num w:numId="18" w16cid:durableId="356659805">
    <w:abstractNumId w:val="17"/>
  </w:num>
  <w:num w:numId="19" w16cid:durableId="391395442">
    <w:abstractNumId w:val="9"/>
  </w:num>
  <w:num w:numId="20" w16cid:durableId="1580020687">
    <w:abstractNumId w:val="14"/>
  </w:num>
  <w:num w:numId="21" w16cid:durableId="824470714">
    <w:abstractNumId w:val="20"/>
  </w:num>
  <w:num w:numId="22" w16cid:durableId="1315332475">
    <w:abstractNumId w:val="4"/>
  </w:num>
  <w:num w:numId="23" w16cid:durableId="18800505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9"/>
    <w:rsid w:val="00042782"/>
    <w:rsid w:val="00057875"/>
    <w:rsid w:val="00064DC0"/>
    <w:rsid w:val="00072268"/>
    <w:rsid w:val="000F1034"/>
    <w:rsid w:val="0011020A"/>
    <w:rsid w:val="001302FE"/>
    <w:rsid w:val="001372D9"/>
    <w:rsid w:val="001761C0"/>
    <w:rsid w:val="0019621D"/>
    <w:rsid w:val="001C16C9"/>
    <w:rsid w:val="001C3173"/>
    <w:rsid w:val="001D280D"/>
    <w:rsid w:val="00256F48"/>
    <w:rsid w:val="00272214"/>
    <w:rsid w:val="00280C07"/>
    <w:rsid w:val="00281FA4"/>
    <w:rsid w:val="002866B7"/>
    <w:rsid w:val="002969F3"/>
    <w:rsid w:val="002B29D8"/>
    <w:rsid w:val="002B55E4"/>
    <w:rsid w:val="002E6A25"/>
    <w:rsid w:val="002F3575"/>
    <w:rsid w:val="002F540B"/>
    <w:rsid w:val="00335258"/>
    <w:rsid w:val="003A5CD6"/>
    <w:rsid w:val="003D0C69"/>
    <w:rsid w:val="003F2498"/>
    <w:rsid w:val="00424B68"/>
    <w:rsid w:val="00425AED"/>
    <w:rsid w:val="00440AD7"/>
    <w:rsid w:val="004827B6"/>
    <w:rsid w:val="00495952"/>
    <w:rsid w:val="00495B9E"/>
    <w:rsid w:val="004A6C47"/>
    <w:rsid w:val="004C2F5E"/>
    <w:rsid w:val="004D0729"/>
    <w:rsid w:val="004F776B"/>
    <w:rsid w:val="00505675"/>
    <w:rsid w:val="00511929"/>
    <w:rsid w:val="00520E93"/>
    <w:rsid w:val="00522FEE"/>
    <w:rsid w:val="00527FCD"/>
    <w:rsid w:val="00535F15"/>
    <w:rsid w:val="005647C7"/>
    <w:rsid w:val="005800C6"/>
    <w:rsid w:val="00582376"/>
    <w:rsid w:val="00586FA6"/>
    <w:rsid w:val="005A1A93"/>
    <w:rsid w:val="005A3BF4"/>
    <w:rsid w:val="005C01D5"/>
    <w:rsid w:val="006200FA"/>
    <w:rsid w:val="00620763"/>
    <w:rsid w:val="00641121"/>
    <w:rsid w:val="0066742A"/>
    <w:rsid w:val="00691BE2"/>
    <w:rsid w:val="006A564F"/>
    <w:rsid w:val="006C7E62"/>
    <w:rsid w:val="006F07E9"/>
    <w:rsid w:val="00701CD8"/>
    <w:rsid w:val="007038A5"/>
    <w:rsid w:val="00741602"/>
    <w:rsid w:val="00776EC1"/>
    <w:rsid w:val="007822E9"/>
    <w:rsid w:val="007954A2"/>
    <w:rsid w:val="007A215F"/>
    <w:rsid w:val="007B65E1"/>
    <w:rsid w:val="007C776F"/>
    <w:rsid w:val="007D42CC"/>
    <w:rsid w:val="008137A7"/>
    <w:rsid w:val="00814A14"/>
    <w:rsid w:val="00816A9F"/>
    <w:rsid w:val="00832F0D"/>
    <w:rsid w:val="008466C8"/>
    <w:rsid w:val="00875C19"/>
    <w:rsid w:val="008845CC"/>
    <w:rsid w:val="008B63A7"/>
    <w:rsid w:val="008E3DD2"/>
    <w:rsid w:val="008E4D2D"/>
    <w:rsid w:val="00906F91"/>
    <w:rsid w:val="00926559"/>
    <w:rsid w:val="00933A1E"/>
    <w:rsid w:val="00950CEF"/>
    <w:rsid w:val="009817BA"/>
    <w:rsid w:val="00991B0D"/>
    <w:rsid w:val="009A679F"/>
    <w:rsid w:val="009B4E2C"/>
    <w:rsid w:val="009E236D"/>
    <w:rsid w:val="00A0083F"/>
    <w:rsid w:val="00A1132B"/>
    <w:rsid w:val="00A543B7"/>
    <w:rsid w:val="00A75577"/>
    <w:rsid w:val="00A8166D"/>
    <w:rsid w:val="00A934A4"/>
    <w:rsid w:val="00AA56C3"/>
    <w:rsid w:val="00AE360C"/>
    <w:rsid w:val="00AE3C35"/>
    <w:rsid w:val="00AF3EA4"/>
    <w:rsid w:val="00AF47E7"/>
    <w:rsid w:val="00AF4DE1"/>
    <w:rsid w:val="00AF560D"/>
    <w:rsid w:val="00B678AA"/>
    <w:rsid w:val="00B72AA1"/>
    <w:rsid w:val="00B81D9C"/>
    <w:rsid w:val="00B920DE"/>
    <w:rsid w:val="00BB3C20"/>
    <w:rsid w:val="00BD58A1"/>
    <w:rsid w:val="00BE2CB1"/>
    <w:rsid w:val="00C32879"/>
    <w:rsid w:val="00C7044C"/>
    <w:rsid w:val="00C8145D"/>
    <w:rsid w:val="00CA4896"/>
    <w:rsid w:val="00CB3EF9"/>
    <w:rsid w:val="00CD7093"/>
    <w:rsid w:val="00D166BF"/>
    <w:rsid w:val="00D21C30"/>
    <w:rsid w:val="00D40C20"/>
    <w:rsid w:val="00D542CA"/>
    <w:rsid w:val="00D914B9"/>
    <w:rsid w:val="00DA7088"/>
    <w:rsid w:val="00DC4F72"/>
    <w:rsid w:val="00DD3D3F"/>
    <w:rsid w:val="00DD74F3"/>
    <w:rsid w:val="00DE13B1"/>
    <w:rsid w:val="00DF10DB"/>
    <w:rsid w:val="00DF4175"/>
    <w:rsid w:val="00E25E8A"/>
    <w:rsid w:val="00E34D46"/>
    <w:rsid w:val="00E359C3"/>
    <w:rsid w:val="00E51102"/>
    <w:rsid w:val="00E74EF3"/>
    <w:rsid w:val="00E7603B"/>
    <w:rsid w:val="00E849FF"/>
    <w:rsid w:val="00EA4161"/>
    <w:rsid w:val="00EC3E2E"/>
    <w:rsid w:val="00F54707"/>
    <w:rsid w:val="00F75B20"/>
    <w:rsid w:val="00FA00C1"/>
    <w:rsid w:val="00FA271A"/>
    <w:rsid w:val="00FA7556"/>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780A9"/>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60"/>
    <w:rsid w:val="00072268"/>
    <w:rsid w:val="000808D9"/>
    <w:rsid w:val="00125556"/>
    <w:rsid w:val="0013011B"/>
    <w:rsid w:val="001745C2"/>
    <w:rsid w:val="002C5D60"/>
    <w:rsid w:val="0039515F"/>
    <w:rsid w:val="003B61CB"/>
    <w:rsid w:val="00525389"/>
    <w:rsid w:val="005F2155"/>
    <w:rsid w:val="0064538F"/>
    <w:rsid w:val="0067540C"/>
    <w:rsid w:val="006F3A3D"/>
    <w:rsid w:val="00732A46"/>
    <w:rsid w:val="007447D0"/>
    <w:rsid w:val="007C359D"/>
    <w:rsid w:val="007C444E"/>
    <w:rsid w:val="00884263"/>
    <w:rsid w:val="00A52561"/>
    <w:rsid w:val="00C154F9"/>
    <w:rsid w:val="00C91A50"/>
    <w:rsid w:val="00CC1DE7"/>
    <w:rsid w:val="00D56F12"/>
    <w:rsid w:val="00EE3DB7"/>
    <w:rsid w:val="00FC6F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D4B13-60CB-482B-B264-C07CBA0BC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2712</TotalTime>
  <Pages>5</Pages>
  <Words>1010</Words>
  <Characters>5555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Ariel Costallat</cp:lastModifiedBy>
  <cp:revision>58</cp:revision>
  <cp:lastPrinted>2025-05-12T14:50:00Z</cp:lastPrinted>
  <dcterms:created xsi:type="dcterms:W3CDTF">2024-10-07T19:16:00Z</dcterms:created>
  <dcterms:modified xsi:type="dcterms:W3CDTF">2026-03-31T12:01:00Z</dcterms:modified>
</cp:coreProperties>
</file>