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1D45" w14:textId="77777777" w:rsidR="006200FA" w:rsidRPr="00D301A0" w:rsidRDefault="007822E9" w:rsidP="001372D9">
      <w:pPr>
        <w:pStyle w:val="Subttulo"/>
        <w:ind w:left="0"/>
        <w:jc w:val="left"/>
        <w:rPr>
          <w:lang w:val="es-AR"/>
        </w:rPr>
      </w:pPr>
      <w:r w:rsidRPr="00D301A0">
        <w:rPr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FF4C7" wp14:editId="49DE6E8D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26B9B736" w14:textId="7DE59FB3" w:rsidR="007822E9" w:rsidRPr="00D301A0" w:rsidRDefault="00D301A0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D301A0">
            <w:rPr>
              <w:lang w:val="es-AR" w:bidi="es-ES"/>
            </w:rPr>
            <w:t>Versión</w:t>
          </w:r>
        </w:sdtContent>
      </w:sdt>
      <w:r w:rsidR="007822E9" w:rsidRPr="00D301A0">
        <w:rPr>
          <w:lang w:val="es-AR" w:bidi="es-ES"/>
        </w:rPr>
        <w:t xml:space="preserve"> </w:t>
      </w:r>
      <w:r w:rsidR="008C2251" w:rsidRPr="00D301A0">
        <w:rPr>
          <w:lang w:val="es-AR"/>
        </w:rPr>
        <w:t>00</w:t>
      </w:r>
    </w:p>
    <w:p w14:paraId="3DB64F9C" w14:textId="374865B1" w:rsidR="007822E9" w:rsidRPr="00D301A0" w:rsidRDefault="008C2251" w:rsidP="007822E9">
      <w:pPr>
        <w:pStyle w:val="Subttulo"/>
        <w:rPr>
          <w:lang w:val="es-AR"/>
        </w:rPr>
      </w:pPr>
      <w:r w:rsidRPr="00D301A0">
        <w:rPr>
          <w:lang w:val="es-AR"/>
        </w:rPr>
        <w:t>22</w:t>
      </w:r>
      <w:r w:rsidR="003F2498" w:rsidRPr="00D301A0">
        <w:rPr>
          <w:lang w:val="es-AR"/>
        </w:rPr>
        <w:t>/0</w:t>
      </w:r>
      <w:r w:rsidRPr="00D301A0">
        <w:rPr>
          <w:lang w:val="es-AR"/>
        </w:rPr>
        <w:t>8</w:t>
      </w:r>
      <w:r w:rsidR="00AE3C35" w:rsidRPr="00D301A0">
        <w:rPr>
          <w:lang w:val="es-AR"/>
        </w:rPr>
        <w:t>/2025</w:t>
      </w:r>
    </w:p>
    <w:p w14:paraId="1618E7F8" w14:textId="77777777" w:rsidR="003B2693" w:rsidRPr="00D301A0" w:rsidRDefault="007822E9" w:rsidP="007822E9">
      <w:pPr>
        <w:pStyle w:val="Subttulo"/>
        <w:rPr>
          <w:lang w:val="es-AR"/>
        </w:rPr>
      </w:pPr>
      <w:r w:rsidRPr="00D301A0">
        <w:rPr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75440584" wp14:editId="4D94812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7D5D5" w14:textId="77777777" w:rsidR="007822E9" w:rsidRPr="00D301A0" w:rsidRDefault="007822E9"/>
    <w:p w14:paraId="7A2323D1" w14:textId="77777777" w:rsidR="007822E9" w:rsidRPr="00D301A0" w:rsidRDefault="007822E9"/>
    <w:p w14:paraId="31220828" w14:textId="77777777" w:rsidR="007822E9" w:rsidRPr="00D301A0" w:rsidRDefault="007822E9"/>
    <w:p w14:paraId="019FAA7F" w14:textId="77777777" w:rsidR="007822E9" w:rsidRPr="00D301A0" w:rsidRDefault="007822E9"/>
    <w:p w14:paraId="655C73F2" w14:textId="77777777" w:rsidR="007822E9" w:rsidRPr="00D301A0" w:rsidRDefault="007822E9"/>
    <w:p w14:paraId="26D8F265" w14:textId="77777777" w:rsidR="007822E9" w:rsidRPr="00D301A0" w:rsidRDefault="007822E9"/>
    <w:p w14:paraId="6BD7C5B6" w14:textId="77777777" w:rsidR="007822E9" w:rsidRPr="00D301A0" w:rsidRDefault="00505675" w:rsidP="00505675">
      <w:pPr>
        <w:tabs>
          <w:tab w:val="left" w:pos="7749"/>
        </w:tabs>
      </w:pPr>
      <w:r w:rsidRPr="00D301A0">
        <w:tab/>
      </w:r>
    </w:p>
    <w:p w14:paraId="4FC8B9B9" w14:textId="77777777" w:rsidR="007822E9" w:rsidRPr="00D301A0" w:rsidRDefault="007822E9">
      <w:pPr>
        <w:rPr>
          <w:sz w:val="32"/>
        </w:rPr>
      </w:pPr>
    </w:p>
    <w:p w14:paraId="6289C98B" w14:textId="77777777" w:rsidR="007822E9" w:rsidRPr="00D301A0" w:rsidRDefault="007822E9">
      <w:pPr>
        <w:rPr>
          <w:sz w:val="32"/>
        </w:rPr>
      </w:pPr>
      <w:r w:rsidRPr="00D301A0">
        <w:rPr>
          <w:sz w:val="32"/>
        </w:rPr>
        <w:tab/>
      </w:r>
      <w:r w:rsidRPr="00D301A0">
        <w:rPr>
          <w:sz w:val="32"/>
        </w:rPr>
        <w:tab/>
      </w:r>
      <w:r w:rsidRPr="00D301A0">
        <w:rPr>
          <w:sz w:val="32"/>
        </w:rPr>
        <w:tab/>
      </w:r>
      <w:r w:rsidRPr="00D301A0">
        <w:rPr>
          <w:sz w:val="32"/>
        </w:rPr>
        <w:tab/>
      </w:r>
      <w:r w:rsidRPr="00D301A0">
        <w:rPr>
          <w:sz w:val="32"/>
        </w:rPr>
        <w:tab/>
      </w:r>
      <w:r w:rsidRPr="00D301A0">
        <w:rPr>
          <w:sz w:val="32"/>
        </w:rPr>
        <w:tab/>
        <w:t xml:space="preserve"> PROCEDIMIENTO OPERATIVO</w:t>
      </w:r>
    </w:p>
    <w:p w14:paraId="5B05C372" w14:textId="68FB393C" w:rsidR="007822E9" w:rsidRPr="00D301A0" w:rsidRDefault="00FC5150">
      <w:pPr>
        <w:rPr>
          <w:sz w:val="28"/>
        </w:rPr>
      </w:pPr>
      <w:r w:rsidRPr="00D301A0">
        <w:rPr>
          <w:sz w:val="32"/>
        </w:rPr>
        <w:tab/>
        <w:t xml:space="preserve"> </w:t>
      </w:r>
      <w:r w:rsidRPr="00D301A0">
        <w:rPr>
          <w:sz w:val="32"/>
        </w:rPr>
        <w:tab/>
        <w:t xml:space="preserve">    </w:t>
      </w:r>
      <w:r w:rsidR="00816A9F" w:rsidRPr="00D301A0">
        <w:rPr>
          <w:sz w:val="32"/>
        </w:rPr>
        <w:t xml:space="preserve">            </w:t>
      </w:r>
      <w:r w:rsidR="00495B9E" w:rsidRPr="00D301A0">
        <w:rPr>
          <w:sz w:val="32"/>
        </w:rPr>
        <w:t xml:space="preserve">                   </w:t>
      </w:r>
      <w:r w:rsidR="009817BA" w:rsidRPr="00D301A0">
        <w:rPr>
          <w:sz w:val="32"/>
        </w:rPr>
        <w:t xml:space="preserve">   </w:t>
      </w:r>
      <w:r w:rsidR="00042782" w:rsidRPr="00D301A0">
        <w:rPr>
          <w:sz w:val="32"/>
        </w:rPr>
        <w:t xml:space="preserve">                   </w:t>
      </w:r>
      <w:r w:rsidR="008C2251" w:rsidRPr="00D301A0">
        <w:rPr>
          <w:sz w:val="28"/>
          <w:u w:val="single"/>
        </w:rPr>
        <w:t>MANEJO DEL CAMBIO</w:t>
      </w:r>
    </w:p>
    <w:p w14:paraId="0727C01D" w14:textId="77777777" w:rsidR="007822E9" w:rsidRPr="00D301A0" w:rsidRDefault="007822E9">
      <w:pPr>
        <w:rPr>
          <w:sz w:val="32"/>
        </w:rPr>
      </w:pPr>
      <w:r w:rsidRPr="00D301A0">
        <w:rPr>
          <w:sz w:val="28"/>
        </w:rPr>
        <w:tab/>
        <w:t xml:space="preserve">      </w:t>
      </w:r>
      <w:r w:rsidRPr="00D301A0">
        <w:t>SERVICIOS NASER SRL – SAN MARTIN 8500 NEUQUEN (8300) +54 9 2994 57-6619</w:t>
      </w:r>
    </w:p>
    <w:p w14:paraId="1B01C7E4" w14:textId="77777777" w:rsidR="007822E9" w:rsidRPr="00D301A0" w:rsidRDefault="007822E9">
      <w:pPr>
        <w:rPr>
          <w:sz w:val="32"/>
        </w:rPr>
      </w:pPr>
    </w:p>
    <w:p w14:paraId="2E5E47E0" w14:textId="77777777" w:rsidR="007822E9" w:rsidRPr="00D301A0" w:rsidRDefault="007822E9">
      <w:pPr>
        <w:rPr>
          <w:sz w:val="32"/>
        </w:rPr>
      </w:pPr>
    </w:p>
    <w:p w14:paraId="71F8323D" w14:textId="77777777" w:rsidR="007822E9" w:rsidRPr="00D301A0" w:rsidRDefault="007822E9">
      <w:pPr>
        <w:rPr>
          <w:sz w:val="32"/>
        </w:rPr>
      </w:pPr>
    </w:p>
    <w:p w14:paraId="59AC5481" w14:textId="77777777" w:rsidR="007822E9" w:rsidRPr="00D301A0" w:rsidRDefault="007822E9">
      <w:pPr>
        <w:rPr>
          <w:sz w:val="32"/>
        </w:rPr>
      </w:pPr>
    </w:p>
    <w:p w14:paraId="4332CCED" w14:textId="77777777" w:rsidR="007822E9" w:rsidRPr="00D301A0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D301A0" w14:paraId="030512CE" w14:textId="77777777" w:rsidTr="007822E9">
        <w:tc>
          <w:tcPr>
            <w:tcW w:w="2551" w:type="dxa"/>
          </w:tcPr>
          <w:p w14:paraId="0EEC87CD" w14:textId="37BBC1C6" w:rsidR="007822E9" w:rsidRPr="00D301A0" w:rsidRDefault="007822E9" w:rsidP="00511929">
            <w:pPr>
              <w:jc w:val="center"/>
              <w:rPr>
                <w:sz w:val="24"/>
                <w:lang w:val="es-AR"/>
              </w:rPr>
            </w:pPr>
            <w:r w:rsidRPr="00D301A0">
              <w:rPr>
                <w:sz w:val="24"/>
                <w:lang w:val="es-AR"/>
              </w:rPr>
              <w:t xml:space="preserve">Realizado </w:t>
            </w:r>
            <w:r w:rsidR="003D6B73" w:rsidRPr="00D301A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232285F0" w14:textId="4B3D6053" w:rsidR="007822E9" w:rsidRPr="00D301A0" w:rsidRDefault="007822E9" w:rsidP="00511929">
            <w:pPr>
              <w:jc w:val="center"/>
              <w:rPr>
                <w:sz w:val="24"/>
                <w:lang w:val="es-AR"/>
              </w:rPr>
            </w:pPr>
            <w:r w:rsidRPr="00D301A0">
              <w:rPr>
                <w:sz w:val="24"/>
                <w:lang w:val="es-AR"/>
              </w:rPr>
              <w:t xml:space="preserve">Verificado </w:t>
            </w:r>
            <w:r w:rsidR="003D6B73" w:rsidRPr="00D301A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7E790015" w14:textId="13FCB66C" w:rsidR="007822E9" w:rsidRPr="00D301A0" w:rsidRDefault="007822E9" w:rsidP="00511929">
            <w:pPr>
              <w:jc w:val="center"/>
              <w:rPr>
                <w:sz w:val="24"/>
                <w:lang w:val="es-AR"/>
              </w:rPr>
            </w:pPr>
            <w:r w:rsidRPr="00D301A0">
              <w:rPr>
                <w:sz w:val="24"/>
                <w:lang w:val="es-AR"/>
              </w:rPr>
              <w:t xml:space="preserve">Aprobado </w:t>
            </w:r>
            <w:r w:rsidR="003D6B73" w:rsidRPr="00D301A0">
              <w:rPr>
                <w:sz w:val="24"/>
                <w:lang w:val="es-AR"/>
              </w:rPr>
              <w:t>por:</w:t>
            </w:r>
          </w:p>
        </w:tc>
      </w:tr>
      <w:tr w:rsidR="00C04F1B" w:rsidRPr="00D301A0" w14:paraId="3A0CDD50" w14:textId="77777777" w:rsidTr="007822E9">
        <w:trPr>
          <w:trHeight w:val="510"/>
        </w:trPr>
        <w:tc>
          <w:tcPr>
            <w:tcW w:w="2551" w:type="dxa"/>
          </w:tcPr>
          <w:p w14:paraId="74AF0EF9" w14:textId="52920C5A" w:rsidR="00C04F1B" w:rsidRPr="00D301A0" w:rsidRDefault="00C04F1B" w:rsidP="00C04F1B">
            <w:pPr>
              <w:jc w:val="center"/>
              <w:rPr>
                <w:lang w:val="es-AR"/>
              </w:rPr>
            </w:pPr>
            <w:r w:rsidRPr="00D301A0">
              <w:rPr>
                <w:lang w:val="es-AR"/>
              </w:rPr>
              <w:t>Juan Basoalto</w:t>
            </w:r>
          </w:p>
        </w:tc>
        <w:tc>
          <w:tcPr>
            <w:tcW w:w="2551" w:type="dxa"/>
          </w:tcPr>
          <w:p w14:paraId="7ADE51C1" w14:textId="77777777" w:rsidR="00C04F1B" w:rsidRPr="00D301A0" w:rsidRDefault="00C04F1B" w:rsidP="00C04F1B">
            <w:pPr>
              <w:jc w:val="center"/>
              <w:rPr>
                <w:lang w:val="es-AR"/>
              </w:rPr>
            </w:pPr>
            <w:r w:rsidRPr="00D301A0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3DF34E3A" w14:textId="095E9CEB" w:rsidR="00C04F1B" w:rsidRPr="00D301A0" w:rsidRDefault="00C04F1B" w:rsidP="00C04F1B">
            <w:pPr>
              <w:jc w:val="center"/>
              <w:rPr>
                <w:lang w:val="es-AR"/>
              </w:rPr>
            </w:pPr>
            <w:r w:rsidRPr="00D301A0">
              <w:rPr>
                <w:lang w:val="es-AR"/>
              </w:rPr>
              <w:t>Victor Bonfils</w:t>
            </w:r>
          </w:p>
        </w:tc>
      </w:tr>
      <w:tr w:rsidR="00C04F1B" w:rsidRPr="00D301A0" w14:paraId="5ECD4A35" w14:textId="77777777" w:rsidTr="007822E9">
        <w:trPr>
          <w:trHeight w:val="510"/>
        </w:trPr>
        <w:tc>
          <w:tcPr>
            <w:tcW w:w="2551" w:type="dxa"/>
          </w:tcPr>
          <w:p w14:paraId="1A932287" w14:textId="47F0AA24" w:rsidR="00C04F1B" w:rsidRPr="00D301A0" w:rsidRDefault="00C04F1B" w:rsidP="00C04F1B">
            <w:pPr>
              <w:jc w:val="center"/>
              <w:rPr>
                <w:lang w:val="es-AR"/>
              </w:rPr>
            </w:pPr>
            <w:r w:rsidRPr="00D301A0">
              <w:rPr>
                <w:lang w:val="es-AR"/>
              </w:rPr>
              <w:t>Coordinador de operaciones</w:t>
            </w:r>
          </w:p>
        </w:tc>
        <w:tc>
          <w:tcPr>
            <w:tcW w:w="2551" w:type="dxa"/>
          </w:tcPr>
          <w:p w14:paraId="19A04E11" w14:textId="77777777" w:rsidR="00C04F1B" w:rsidRPr="00D301A0" w:rsidRDefault="00C04F1B" w:rsidP="00C04F1B">
            <w:pPr>
              <w:jc w:val="center"/>
              <w:rPr>
                <w:lang w:val="es-AR"/>
              </w:rPr>
            </w:pPr>
            <w:r w:rsidRPr="00D301A0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35DF9E6B" w14:textId="40F7E19E" w:rsidR="00C04F1B" w:rsidRPr="00D301A0" w:rsidRDefault="00C04F1B" w:rsidP="00C04F1B">
            <w:pPr>
              <w:jc w:val="center"/>
              <w:rPr>
                <w:lang w:val="es-AR"/>
              </w:rPr>
            </w:pPr>
            <w:r w:rsidRPr="00D301A0">
              <w:rPr>
                <w:lang w:val="es-AR"/>
              </w:rPr>
              <w:t>Gerente Operativo y Comercial</w:t>
            </w:r>
          </w:p>
        </w:tc>
      </w:tr>
    </w:tbl>
    <w:p w14:paraId="04A4BD35" w14:textId="77777777" w:rsidR="007822E9" w:rsidRPr="00D301A0" w:rsidRDefault="007822E9">
      <w:pPr>
        <w:rPr>
          <w:sz w:val="32"/>
        </w:rPr>
      </w:pPr>
      <w:r w:rsidRPr="00D301A0">
        <w:rPr>
          <w:sz w:val="32"/>
        </w:rPr>
        <w:tab/>
      </w:r>
    </w:p>
    <w:p w14:paraId="3EFB4796" w14:textId="77777777" w:rsidR="007822E9" w:rsidRPr="00D301A0" w:rsidRDefault="007822E9">
      <w:pPr>
        <w:rPr>
          <w:sz w:val="32"/>
        </w:rPr>
      </w:pPr>
    </w:p>
    <w:p w14:paraId="48F61B36" w14:textId="77777777" w:rsidR="007822E9" w:rsidRPr="00D301A0" w:rsidRDefault="007822E9">
      <w:pPr>
        <w:rPr>
          <w:sz w:val="32"/>
        </w:rPr>
      </w:pPr>
    </w:p>
    <w:p w14:paraId="247EB8AA" w14:textId="77777777" w:rsidR="007822E9" w:rsidRPr="00D301A0" w:rsidRDefault="007822E9">
      <w:pPr>
        <w:rPr>
          <w:sz w:val="32"/>
        </w:rPr>
      </w:pPr>
    </w:p>
    <w:p w14:paraId="2C7F27A1" w14:textId="77777777" w:rsidR="00E25E8A" w:rsidRPr="00D301A0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D301A0">
        <w:rPr>
          <w:rFonts w:eastAsia="Calibri" w:cs="Arial"/>
          <w:bCs/>
          <w:color w:val="000000" w:themeColor="text1"/>
        </w:rPr>
        <w:lastRenderedPageBreak/>
        <w:t>Objeto:</w:t>
      </w:r>
    </w:p>
    <w:p w14:paraId="2520051C" w14:textId="5CF33327" w:rsidR="00495952" w:rsidRPr="00D301A0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D301A0">
        <w:t>Establecer los requisitos para</w:t>
      </w:r>
      <w:r w:rsidR="008C2251" w:rsidRPr="00D301A0">
        <w:rPr>
          <w:rFonts w:eastAsia="Calibri" w:cs="Arial"/>
          <w:bCs/>
        </w:rPr>
        <w:t xml:space="preserve"> gestionar los cambios</w:t>
      </w:r>
      <w:r w:rsidR="00B86F99" w:rsidRPr="00D301A0">
        <w:rPr>
          <w:rFonts w:eastAsia="Calibri" w:cs="Arial"/>
          <w:bCs/>
        </w:rPr>
        <w:t xml:space="preserve"> que impactan en el desempeño del sistema de gestión integrado.</w:t>
      </w:r>
    </w:p>
    <w:p w14:paraId="5870D0CC" w14:textId="32BBC0DE" w:rsidR="00E25E8A" w:rsidRPr="00D301A0" w:rsidRDefault="00C04F1B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Alcance:</w:t>
      </w:r>
      <w:r w:rsidR="00E25E8A" w:rsidRPr="00D301A0">
        <w:rPr>
          <w:rFonts w:eastAsia="Calibri" w:cs="Arial"/>
          <w:bCs/>
          <w:color w:val="000000" w:themeColor="text1"/>
          <w:lang w:val="es-AR"/>
        </w:rPr>
        <w:t xml:space="preserve"> </w:t>
      </w:r>
    </w:p>
    <w:p w14:paraId="7B0702D7" w14:textId="16E98BE0" w:rsidR="00E25E8A" w:rsidRPr="00D301A0" w:rsidRDefault="00B86F99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D301A0">
        <w:rPr>
          <w:lang w:val="es-AR"/>
        </w:rPr>
        <w:t>Cambios planificados temporales y permanentes</w:t>
      </w:r>
      <w:r w:rsidR="00DF2E6C" w:rsidRPr="00D301A0">
        <w:rPr>
          <w:lang w:val="es-AR"/>
        </w:rPr>
        <w:t xml:space="preserve"> en instalaciones, procedimientos y personas, en el ámbito de Servicios NASER SRL.</w:t>
      </w:r>
    </w:p>
    <w:p w14:paraId="5704DF0D" w14:textId="267C05AC" w:rsidR="00E25E8A" w:rsidRPr="00D301A0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Referencias</w:t>
      </w:r>
      <w:r w:rsidR="003D6B73" w:rsidRPr="00D301A0">
        <w:rPr>
          <w:rFonts w:eastAsia="Calibri" w:cs="Arial"/>
          <w:bCs/>
          <w:color w:val="000000" w:themeColor="text1"/>
          <w:lang w:val="es-AR"/>
        </w:rPr>
        <w:t>:</w:t>
      </w:r>
    </w:p>
    <w:p w14:paraId="70EDD3C1" w14:textId="77777777" w:rsidR="00E25E8A" w:rsidRPr="00D301A0" w:rsidRDefault="00E25E8A" w:rsidP="00F54707">
      <w:pPr>
        <w:pStyle w:val="Bullet1"/>
        <w:rPr>
          <w:lang w:val="es-AR"/>
        </w:rPr>
      </w:pPr>
      <w:r w:rsidRPr="00D301A0">
        <w:rPr>
          <w:lang w:val="es-AR"/>
        </w:rPr>
        <w:t>ISO 9001: 2015</w:t>
      </w:r>
    </w:p>
    <w:p w14:paraId="6EE191BD" w14:textId="77777777" w:rsidR="00F54707" w:rsidRPr="00D301A0" w:rsidRDefault="00F54707" w:rsidP="00F54707">
      <w:pPr>
        <w:pStyle w:val="Bullet1"/>
        <w:rPr>
          <w:lang w:val="es-AR"/>
        </w:rPr>
      </w:pPr>
      <w:r w:rsidRPr="00D301A0">
        <w:rPr>
          <w:lang w:val="es-AR"/>
        </w:rPr>
        <w:t>ISO 14001:2015</w:t>
      </w:r>
    </w:p>
    <w:p w14:paraId="5EA0FEF6" w14:textId="77777777" w:rsidR="00F54707" w:rsidRPr="00D301A0" w:rsidRDefault="00F54707" w:rsidP="00F54707">
      <w:pPr>
        <w:pStyle w:val="Bullet1"/>
        <w:rPr>
          <w:lang w:val="es-AR"/>
        </w:rPr>
      </w:pPr>
      <w:r w:rsidRPr="00D301A0">
        <w:rPr>
          <w:lang w:val="es-AR"/>
        </w:rPr>
        <w:t>ISO 45001:2018</w:t>
      </w:r>
    </w:p>
    <w:p w14:paraId="4162F915" w14:textId="390596EE" w:rsidR="00B86F99" w:rsidRPr="00D301A0" w:rsidRDefault="00E25E8A" w:rsidP="00B86F99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Descripción</w:t>
      </w:r>
      <w:r w:rsidR="003D6B73" w:rsidRPr="00D301A0">
        <w:rPr>
          <w:rFonts w:eastAsia="Calibri" w:cs="Arial"/>
          <w:bCs/>
          <w:color w:val="000000" w:themeColor="text1"/>
          <w:lang w:val="es-AR"/>
        </w:rPr>
        <w:t>:</w:t>
      </w:r>
    </w:p>
    <w:p w14:paraId="14705033" w14:textId="29212578" w:rsidR="00F33E59" w:rsidRPr="00D301A0" w:rsidRDefault="00F33E59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Los cambios deben ser planificados para poder ser gestionados y llevados a cabo por el Supervisor</w:t>
      </w:r>
      <w:r w:rsidR="004A25B8" w:rsidRPr="00D301A0">
        <w:rPr>
          <w:rFonts w:eastAsia="Calibri" w:cs="Arial"/>
        </w:rPr>
        <w:t xml:space="preserve"> o Responsable de área</w:t>
      </w:r>
      <w:r w:rsidRPr="00D301A0">
        <w:rPr>
          <w:rFonts w:eastAsia="Calibri" w:cs="Arial"/>
        </w:rPr>
        <w:t xml:space="preserve"> con autorización de la Gerencia de Operaciones</w:t>
      </w:r>
      <w:r w:rsidR="004A25B8" w:rsidRPr="00D301A0">
        <w:rPr>
          <w:rFonts w:eastAsia="Calibri" w:cs="Arial"/>
        </w:rPr>
        <w:t xml:space="preserve"> y Comercial</w:t>
      </w:r>
      <w:r w:rsidRPr="00D301A0">
        <w:rPr>
          <w:rFonts w:eastAsia="Calibri" w:cs="Arial"/>
        </w:rPr>
        <w:t xml:space="preserve">. </w:t>
      </w:r>
    </w:p>
    <w:p w14:paraId="22CFB8A2" w14:textId="1B002828" w:rsidR="0031380A" w:rsidRPr="00D301A0" w:rsidRDefault="00C85F74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El manejo del cambio consta de</w:t>
      </w:r>
      <w:r w:rsidR="0031380A" w:rsidRPr="00D301A0">
        <w:rPr>
          <w:rFonts w:eastAsia="Calibri" w:cs="Arial"/>
        </w:rPr>
        <w:t xml:space="preserve"> las siguientes</w:t>
      </w:r>
      <w:r w:rsidRPr="00D301A0">
        <w:rPr>
          <w:rFonts w:eastAsia="Calibri" w:cs="Arial"/>
        </w:rPr>
        <w:t xml:space="preserve"> ocho (8) etapas</w:t>
      </w:r>
      <w:r w:rsidR="0031380A" w:rsidRPr="00D301A0">
        <w:rPr>
          <w:rFonts w:eastAsia="Calibri" w:cs="Arial"/>
        </w:rPr>
        <w:t>:</w:t>
      </w:r>
    </w:p>
    <w:p w14:paraId="363FF746" w14:textId="21348732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Iniciar: Identificar el cambio para poder ser gestionado.</w:t>
      </w:r>
    </w:p>
    <w:p w14:paraId="060B95D6" w14:textId="59BD2120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Diseñar: Estructurar el cambio considerando si es temporal, permanente o en situación de emergencia y a qué elemento o proceso pertenece, por ejemplo, instalaciones, personas, procedimientos, requisitos legales, etc. Con esta información se deben identificar los peligros y evaluar los riesgos, considerando acciones para la eliminación del peligro, sustitución, medidas de ingeniería, controles administrativos y uso de EPP cuando corresponda.</w:t>
      </w:r>
    </w:p>
    <w:p w14:paraId="4E06E344" w14:textId="3B5D0B51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Planificar: Definir las acciones necesarias, tiempo, recursos y responsables para su abordaje.</w:t>
      </w:r>
    </w:p>
    <w:p w14:paraId="277BB5B1" w14:textId="05175BD2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Aprobar: Los cambios deben ser aprobados por Gerencia Operativa y Comercial y/o clientes si corresponde.</w:t>
      </w:r>
    </w:p>
    <w:p w14:paraId="0F714EBC" w14:textId="370978B8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Implementar: Ejecutar las acciones previstas en la planificación.</w:t>
      </w:r>
    </w:p>
    <w:p w14:paraId="3486A384" w14:textId="4771FF78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>Verificar: Controlar que el cambio se implementó de acuerdo con lo planificado.</w:t>
      </w:r>
    </w:p>
    <w:p w14:paraId="735702C0" w14:textId="3EE4C780" w:rsidR="0031380A" w:rsidRPr="00D301A0" w:rsidRDefault="0031380A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 xml:space="preserve">Cerrar: </w:t>
      </w:r>
      <w:r w:rsidR="00A8740F" w:rsidRPr="00D301A0">
        <w:rPr>
          <w:rFonts w:eastAsia="Calibri" w:cs="Arial"/>
        </w:rPr>
        <w:t>Se almacena la información en servidor compartido.</w:t>
      </w:r>
    </w:p>
    <w:p w14:paraId="5E8B4CDB" w14:textId="1BE6F9AD" w:rsidR="000C0387" w:rsidRPr="00D301A0" w:rsidRDefault="00D301A0" w:rsidP="00C85F74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eastAsia="Calibri" w:cs="Arial"/>
        </w:rPr>
      </w:pPr>
      <w:r w:rsidRPr="00D301A0">
        <w:rPr>
          <w:rFonts w:eastAsia="Calibri" w:cs="Arial"/>
        </w:rPr>
        <w:t xml:space="preserve"> </w:t>
      </w:r>
      <w:r w:rsidR="00A8740F" w:rsidRPr="00D301A0">
        <w:rPr>
          <w:rFonts w:eastAsia="Calibri" w:cs="Arial"/>
        </w:rPr>
        <w:t>Monitorear: Se realiza seguimiento en revisión por la dirección.</w:t>
      </w:r>
    </w:p>
    <w:p w14:paraId="785AF6EC" w14:textId="07051E8B" w:rsidR="00C40A77" w:rsidRPr="00D301A0" w:rsidRDefault="00D301A0" w:rsidP="00F33E59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cs="Arial"/>
        </w:rPr>
      </w:pPr>
      <w:r w:rsidRPr="00D301A0">
        <w:rPr>
          <w:rFonts w:eastAsia="Calibri" w:cs="Arial"/>
        </w:rPr>
        <w:t xml:space="preserve"> </w:t>
      </w:r>
      <w:r w:rsidR="00F33E59" w:rsidRPr="00D301A0">
        <w:rPr>
          <w:rFonts w:eastAsia="Calibri" w:cs="Arial"/>
        </w:rPr>
        <w:t xml:space="preserve">El Manejo de Cambio (MOC) debe </w:t>
      </w:r>
      <w:r w:rsidR="004A25B8" w:rsidRPr="00D301A0">
        <w:rPr>
          <w:rFonts w:eastAsia="Calibri" w:cs="Arial"/>
        </w:rPr>
        <w:t>realizarse</w:t>
      </w:r>
      <w:r w:rsidR="00F33E59" w:rsidRPr="00D301A0">
        <w:rPr>
          <w:rFonts w:eastAsia="Calibri" w:cs="Arial"/>
        </w:rPr>
        <w:t xml:space="preserve"> cada vez que se requiere la modificación de una planificación, situación, equipo</w:t>
      </w:r>
      <w:r w:rsidR="00C40A77" w:rsidRPr="00D301A0">
        <w:rPr>
          <w:rFonts w:eastAsia="Calibri" w:cs="Arial"/>
        </w:rPr>
        <w:t xml:space="preserve">, requisito del cliente, </w:t>
      </w:r>
      <w:r w:rsidR="00C04F1B" w:rsidRPr="00D301A0">
        <w:rPr>
          <w:rFonts w:eastAsia="Calibri" w:cs="Arial"/>
        </w:rPr>
        <w:t>legal, conocimientos y desarrollos tecnológicos.</w:t>
      </w:r>
    </w:p>
    <w:p w14:paraId="42BA4DDB" w14:textId="6A7172EA" w:rsidR="00F33E59" w:rsidRPr="00D301A0" w:rsidRDefault="00D301A0" w:rsidP="00C85F74">
      <w:pPr>
        <w:numPr>
          <w:ilvl w:val="1"/>
          <w:numId w:val="2"/>
        </w:numPr>
        <w:spacing w:before="120" w:after="120" w:line="240" w:lineRule="auto"/>
        <w:ind w:left="1100" w:hanging="391"/>
        <w:rPr>
          <w:rFonts w:cs="Arial"/>
        </w:rPr>
      </w:pPr>
      <w:r w:rsidRPr="00D301A0">
        <w:rPr>
          <w:rFonts w:eastAsia="Calibri" w:cs="Arial"/>
        </w:rPr>
        <w:t xml:space="preserve"> </w:t>
      </w:r>
      <w:r w:rsidR="00F33E59" w:rsidRPr="00D301A0">
        <w:rPr>
          <w:rFonts w:eastAsia="Calibri" w:cs="Arial"/>
        </w:rPr>
        <w:t>El MOC proporciona un registro formal de los cambios</w:t>
      </w:r>
      <w:r w:rsidR="003C46B0" w:rsidRPr="00D301A0">
        <w:rPr>
          <w:rFonts w:eastAsia="Calibri" w:cs="Arial"/>
        </w:rPr>
        <w:t xml:space="preserve">, garantizando que los mismos no introduzcan inadvertidamente nuevos peligros a las </w:t>
      </w:r>
      <w:r w:rsidR="004A25B8" w:rsidRPr="00D301A0">
        <w:rPr>
          <w:rFonts w:eastAsia="Calibri" w:cs="Arial"/>
        </w:rPr>
        <w:t>tareas, o aumenten el riesgo de los peligros existentes.</w:t>
      </w:r>
    </w:p>
    <w:p w14:paraId="183D75EB" w14:textId="1A0CE26C" w:rsidR="00C85F74" w:rsidRPr="00D301A0" w:rsidRDefault="00F33E59" w:rsidP="00D301A0">
      <w:pPr>
        <w:numPr>
          <w:ilvl w:val="1"/>
          <w:numId w:val="2"/>
        </w:numPr>
        <w:spacing w:before="120" w:after="0" w:line="240" w:lineRule="auto"/>
        <w:rPr>
          <w:rFonts w:cs="Arial"/>
        </w:rPr>
      </w:pPr>
      <w:r w:rsidRPr="00D301A0">
        <w:rPr>
          <w:rFonts w:eastAsia="Calibri" w:cs="Arial"/>
        </w:rPr>
        <w:t xml:space="preserve">Evaluación y gestión del riesgo: Los riesgos deberán ser identificados y </w:t>
      </w:r>
      <w:r w:rsidR="000C0387" w:rsidRPr="00D301A0">
        <w:rPr>
          <w:rFonts w:eastAsia="Calibri" w:cs="Arial"/>
        </w:rPr>
        <w:t>mitigados</w:t>
      </w:r>
      <w:r w:rsidRPr="00D301A0">
        <w:rPr>
          <w:rFonts w:eastAsia="Calibri" w:cs="Arial"/>
        </w:rPr>
        <w:t xml:space="preserve"> durante la ejecución del servicio. Se deberán mantener los registros de la evaluación de riesgo y las acciones tomadas</w:t>
      </w:r>
      <w:r w:rsidRPr="00D301A0">
        <w:rPr>
          <w:rFonts w:cs="Arial"/>
        </w:rPr>
        <w:t>.</w:t>
      </w:r>
    </w:p>
    <w:p w14:paraId="100C7D6F" w14:textId="4B7D709B" w:rsidR="00B86F99" w:rsidRPr="00D301A0" w:rsidRDefault="00D301A0" w:rsidP="00D301A0">
      <w:pPr>
        <w:pStyle w:val="Prrafodelista"/>
        <w:numPr>
          <w:ilvl w:val="1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D301A0">
        <w:rPr>
          <w:rFonts w:eastAsia="Calibri" w:cs="Arial"/>
          <w:lang w:val="es-AR"/>
        </w:rPr>
        <w:t>Todo</w:t>
      </w:r>
      <w:r w:rsidR="00F33E59" w:rsidRPr="00D301A0">
        <w:rPr>
          <w:rFonts w:eastAsia="Calibri" w:cs="Arial"/>
          <w:lang w:val="es-AR"/>
        </w:rPr>
        <w:t xml:space="preserve"> cambio </w:t>
      </w:r>
      <w:r w:rsidRPr="00D301A0">
        <w:rPr>
          <w:rFonts w:eastAsia="Calibri" w:cs="Arial"/>
          <w:lang w:val="es-AR"/>
        </w:rPr>
        <w:t>que impacte en el sistema de gestión integrado deberá ser monitoreado periódicamente en la revisión por la dirección.</w:t>
      </w:r>
    </w:p>
    <w:p w14:paraId="729BF1C0" w14:textId="77777777" w:rsidR="00D301A0" w:rsidRPr="00D301A0" w:rsidRDefault="00D301A0" w:rsidP="00D301A0">
      <w:pPr>
        <w:pStyle w:val="Prrafodelista"/>
        <w:spacing w:before="120" w:after="0" w:line="240" w:lineRule="auto"/>
        <w:ind w:left="1068"/>
        <w:rPr>
          <w:rFonts w:eastAsia="Calibri" w:cs="Arial"/>
          <w:color w:val="000000" w:themeColor="text1"/>
          <w:lang w:val="es-AR"/>
        </w:rPr>
      </w:pPr>
    </w:p>
    <w:p w14:paraId="5BA1519E" w14:textId="77777777" w:rsidR="00C85F74" w:rsidRDefault="00C85F74" w:rsidP="00C85F74">
      <w:pPr>
        <w:pStyle w:val="Prrafodelista"/>
        <w:spacing w:before="120" w:after="0" w:line="240" w:lineRule="auto"/>
        <w:ind w:left="1068"/>
        <w:rPr>
          <w:rFonts w:eastAsia="Calibri" w:cs="Arial"/>
          <w:color w:val="000000" w:themeColor="text1"/>
          <w:lang w:val="es-AR"/>
        </w:rPr>
      </w:pPr>
    </w:p>
    <w:p w14:paraId="2B2FF94F" w14:textId="77777777" w:rsidR="00D301A0" w:rsidRPr="00D301A0" w:rsidRDefault="00D301A0" w:rsidP="00C85F74">
      <w:pPr>
        <w:pStyle w:val="Prrafodelista"/>
        <w:spacing w:before="120" w:after="0" w:line="240" w:lineRule="auto"/>
        <w:ind w:left="1068"/>
        <w:rPr>
          <w:rFonts w:eastAsia="Calibri" w:cs="Arial"/>
          <w:color w:val="000000" w:themeColor="text1"/>
          <w:lang w:val="es-AR"/>
        </w:rPr>
      </w:pPr>
    </w:p>
    <w:p w14:paraId="25C5A8A2" w14:textId="77777777" w:rsidR="00FC5150" w:rsidRPr="00D301A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</w:rPr>
      </w:pPr>
      <w:r w:rsidRPr="00D301A0">
        <w:rPr>
          <w:rFonts w:eastAsia="Calibri" w:cs="Times New Roman"/>
        </w:rPr>
        <w:lastRenderedPageBreak/>
        <w:t xml:space="preserve">5.0 </w:t>
      </w:r>
      <w:r w:rsidR="00FC5150" w:rsidRPr="00D301A0">
        <w:rPr>
          <w:rFonts w:eastAsia="Calibri" w:cs="Times New Roman"/>
        </w:rPr>
        <w:t>Responsabilidades</w:t>
      </w:r>
    </w:p>
    <w:p w14:paraId="2AE31A4E" w14:textId="2A3EB668" w:rsidR="00FC5150" w:rsidRPr="00D301A0" w:rsidRDefault="00BA68E3" w:rsidP="00FC5150">
      <w:r w:rsidRPr="00D301A0">
        <w:t xml:space="preserve">Gerente Operativo y Comercial, </w:t>
      </w:r>
      <w:r w:rsidR="00D542CA" w:rsidRPr="00D301A0">
        <w:t>Coordinador de operaciones, Supervisores, Operadores y</w:t>
      </w:r>
      <w:r w:rsidR="00E25E8A" w:rsidRPr="00D301A0">
        <w:t xml:space="preserve"> Ayudantes</w:t>
      </w:r>
      <w:r w:rsidR="00F90B61" w:rsidRPr="00D301A0">
        <w:t>, Responsables de área.</w:t>
      </w:r>
    </w:p>
    <w:p w14:paraId="6574F8CD" w14:textId="77777777" w:rsidR="00875C19" w:rsidRPr="00D301A0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5379C1D7" w14:textId="220808A6" w:rsidR="00DF10DB" w:rsidRPr="00D301A0" w:rsidRDefault="002B602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PGSN10-F1 Informe técnico</w:t>
      </w:r>
    </w:p>
    <w:p w14:paraId="2C3ADDEA" w14:textId="5857CB8A" w:rsidR="002B6029" w:rsidRPr="00D301A0" w:rsidRDefault="002B602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POSN04-F2 Diseño de servicio</w:t>
      </w:r>
    </w:p>
    <w:p w14:paraId="15E69139" w14:textId="5D2F69D7" w:rsidR="002B6029" w:rsidRPr="00D301A0" w:rsidRDefault="002B602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PGSN04-F8 Minuta de reunión</w:t>
      </w:r>
    </w:p>
    <w:p w14:paraId="310AA317" w14:textId="3523A447" w:rsidR="002B6029" w:rsidRPr="00D301A0" w:rsidRDefault="002B602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PGSN07-F1 Identificación de peligros y evaluación de riesgos</w:t>
      </w:r>
    </w:p>
    <w:p w14:paraId="5356F084" w14:textId="706DBAE6" w:rsidR="002B6029" w:rsidRPr="00D301A0" w:rsidRDefault="002B602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D301A0">
        <w:rPr>
          <w:rFonts w:eastAsia="Calibri" w:cs="Arial"/>
          <w:bCs/>
          <w:color w:val="000000" w:themeColor="text1"/>
          <w:lang w:val="es-AR"/>
        </w:rPr>
        <w:t>PGSN04-F11 Revisión por la dirección</w:t>
      </w:r>
    </w:p>
    <w:p w14:paraId="010E2821" w14:textId="77777777" w:rsidR="00E25E8A" w:rsidRPr="00D301A0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301A0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D301A0" w14:paraId="4D76BF60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1726375B" w14:textId="77777777" w:rsidR="00E25E8A" w:rsidRPr="00D301A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D301A0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0266ED5" w14:textId="77777777" w:rsidR="00E25E8A" w:rsidRPr="00D301A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D301A0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D301A0" w14:paraId="01F49704" w14:textId="77777777" w:rsidTr="006200FA">
        <w:trPr>
          <w:trHeight w:val="390"/>
        </w:trPr>
        <w:tc>
          <w:tcPr>
            <w:tcW w:w="2802" w:type="dxa"/>
          </w:tcPr>
          <w:p w14:paraId="5F98ADD6" w14:textId="4AD889AC" w:rsidR="00E25E8A" w:rsidRPr="00D301A0" w:rsidRDefault="008C2251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D301A0">
              <w:rPr>
                <w:i/>
                <w:lang w:val="es-AR"/>
              </w:rPr>
              <w:t>PO-SN-05 Manejo del cambio</w:t>
            </w:r>
          </w:p>
        </w:tc>
        <w:tc>
          <w:tcPr>
            <w:tcW w:w="5132" w:type="dxa"/>
          </w:tcPr>
          <w:p w14:paraId="7F51D8BC" w14:textId="69FEBB2D" w:rsidR="00E25E8A" w:rsidRPr="00D301A0" w:rsidRDefault="008C2251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D301A0">
              <w:rPr>
                <w:i/>
                <w:lang w:val="es-AR"/>
              </w:rPr>
              <w:t>Para su aplicación</w:t>
            </w:r>
          </w:p>
        </w:tc>
      </w:tr>
    </w:tbl>
    <w:p w14:paraId="480600C1" w14:textId="77777777" w:rsidR="00926559" w:rsidRPr="00D301A0" w:rsidRDefault="00926559" w:rsidP="008C2251">
      <w:pPr>
        <w:tabs>
          <w:tab w:val="left" w:pos="1665"/>
        </w:tabs>
      </w:pPr>
    </w:p>
    <w:p w14:paraId="2957C4D5" w14:textId="77777777" w:rsidR="00926559" w:rsidRPr="00D301A0" w:rsidRDefault="00926559" w:rsidP="00BE2CB1">
      <w:pPr>
        <w:tabs>
          <w:tab w:val="left" w:pos="1665"/>
        </w:tabs>
        <w:jc w:val="center"/>
      </w:pPr>
    </w:p>
    <w:p w14:paraId="2726D541" w14:textId="77777777" w:rsidR="00926559" w:rsidRPr="00D301A0" w:rsidRDefault="00926559" w:rsidP="00BE2CB1">
      <w:pPr>
        <w:tabs>
          <w:tab w:val="left" w:pos="1665"/>
        </w:tabs>
        <w:jc w:val="center"/>
      </w:pPr>
    </w:p>
    <w:p w14:paraId="17CFE918" w14:textId="77777777" w:rsidR="00926559" w:rsidRPr="00D301A0" w:rsidRDefault="00926559" w:rsidP="00BE2CB1">
      <w:pPr>
        <w:tabs>
          <w:tab w:val="left" w:pos="1665"/>
        </w:tabs>
        <w:jc w:val="center"/>
      </w:pPr>
    </w:p>
    <w:p w14:paraId="1E2E0654" w14:textId="77777777" w:rsidR="00926559" w:rsidRPr="00D301A0" w:rsidRDefault="00926559" w:rsidP="00BE2CB1">
      <w:pPr>
        <w:tabs>
          <w:tab w:val="left" w:pos="1665"/>
        </w:tabs>
        <w:jc w:val="center"/>
      </w:pPr>
    </w:p>
    <w:p w14:paraId="66B5785D" w14:textId="77777777" w:rsidR="00926559" w:rsidRPr="00D301A0" w:rsidRDefault="00926559" w:rsidP="00BE2CB1">
      <w:pPr>
        <w:tabs>
          <w:tab w:val="left" w:pos="1665"/>
        </w:tabs>
        <w:jc w:val="center"/>
      </w:pPr>
    </w:p>
    <w:p w14:paraId="7EFA0A5A" w14:textId="77777777" w:rsidR="00BE2CB1" w:rsidRPr="00D301A0" w:rsidRDefault="00BE2CB1" w:rsidP="00BE2CB1">
      <w:pPr>
        <w:rPr>
          <w:sz w:val="32"/>
        </w:rPr>
      </w:pPr>
    </w:p>
    <w:p w14:paraId="21B9A872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3817" w14:textId="77777777" w:rsidR="005C01D5" w:rsidRPr="00D301A0" w:rsidRDefault="005C01D5" w:rsidP="00A543B7">
      <w:pPr>
        <w:spacing w:after="0" w:line="240" w:lineRule="auto"/>
      </w:pPr>
      <w:r w:rsidRPr="00D301A0">
        <w:separator/>
      </w:r>
    </w:p>
  </w:endnote>
  <w:endnote w:type="continuationSeparator" w:id="0">
    <w:p w14:paraId="772B2300" w14:textId="77777777" w:rsidR="005C01D5" w:rsidRPr="00D301A0" w:rsidRDefault="005C01D5" w:rsidP="00A543B7">
      <w:pPr>
        <w:spacing w:after="0" w:line="240" w:lineRule="auto"/>
      </w:pPr>
      <w:r w:rsidRPr="00D301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B2D7" w14:textId="75F8DE86" w:rsidR="00527FCD" w:rsidRPr="00D301A0" w:rsidRDefault="00527FCD">
    <w:pPr>
      <w:pStyle w:val="Piedepgina"/>
    </w:pPr>
    <w:r w:rsidRPr="00D301A0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965A90" wp14:editId="391D021B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F2498" w:rsidRPr="00D301A0">
      <w:t>2</w:t>
    </w:r>
    <w:r w:rsidR="008C2251" w:rsidRPr="00D301A0">
      <w:t>2</w:t>
    </w:r>
    <w:r w:rsidR="003F2498" w:rsidRPr="00D301A0">
      <w:t>/0</w:t>
    </w:r>
    <w:r w:rsidR="008C2251" w:rsidRPr="00D301A0">
      <w:t>8</w:t>
    </w:r>
    <w:r w:rsidR="004C2F5E" w:rsidRPr="00D301A0">
      <w:t>/2025</w:t>
    </w:r>
    <w:r w:rsidRPr="00D301A0">
      <w:ptab w:relativeTo="margin" w:alignment="center" w:leader="none"/>
    </w:r>
    <w:r w:rsidR="00272214" w:rsidRPr="00D301A0">
      <w:t>PO</w:t>
    </w:r>
    <w:r w:rsidR="00042782" w:rsidRPr="00D301A0">
      <w:t>-</w:t>
    </w:r>
    <w:r w:rsidR="00272214" w:rsidRPr="00D301A0">
      <w:t>S</w:t>
    </w:r>
    <w:r w:rsidR="00042782" w:rsidRPr="00D301A0">
      <w:t>N-0</w:t>
    </w:r>
    <w:r w:rsidR="008C2251" w:rsidRPr="00D301A0">
      <w:t>5</w:t>
    </w:r>
    <w:r w:rsidR="00042782" w:rsidRPr="00D301A0">
      <w:t xml:space="preserve"> </w:t>
    </w:r>
    <w:r w:rsidR="008C2251" w:rsidRPr="00D301A0">
      <w:t>Manejo del cambio</w:t>
    </w:r>
    <w:r w:rsidRPr="00D301A0">
      <w:ptab w:relativeTo="margin" w:alignment="right" w:leader="none"/>
    </w:r>
    <w:r w:rsidR="003F2498" w:rsidRPr="00D301A0">
      <w:t>Rev.</w:t>
    </w:r>
    <w:r w:rsidR="008C2251" w:rsidRPr="00D301A0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F490A" w14:textId="77777777" w:rsidR="002969F3" w:rsidRPr="00D301A0" w:rsidRDefault="002969F3" w:rsidP="002969F3"/>
  <w:p w14:paraId="3781E298" w14:textId="79A1D879" w:rsidR="002969F3" w:rsidRPr="00D301A0" w:rsidRDefault="002969F3" w:rsidP="002969F3">
    <w:pPr>
      <w:pStyle w:val="Piedepgina"/>
    </w:pPr>
    <w:r w:rsidRPr="00D301A0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E69DB4" wp14:editId="323CB857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F2498" w:rsidRPr="00D301A0">
      <w:t>2</w:t>
    </w:r>
    <w:r w:rsidR="008C2251" w:rsidRPr="00D301A0">
      <w:t>2</w:t>
    </w:r>
    <w:r w:rsidR="003F2498" w:rsidRPr="00D301A0">
      <w:t>/0</w:t>
    </w:r>
    <w:r w:rsidR="008C2251" w:rsidRPr="00D301A0">
      <w:t>8</w:t>
    </w:r>
    <w:r w:rsidR="004C2F5E" w:rsidRPr="00D301A0">
      <w:t>/2025</w:t>
    </w:r>
    <w:r w:rsidRPr="00D301A0">
      <w:ptab w:relativeTo="margin" w:alignment="center" w:leader="none"/>
    </w:r>
    <w:r w:rsidR="00042782" w:rsidRPr="00D301A0">
      <w:t>PO-SN-0</w:t>
    </w:r>
    <w:r w:rsidR="008C2251" w:rsidRPr="00D301A0">
      <w:t>5</w:t>
    </w:r>
    <w:r w:rsidR="00042782" w:rsidRPr="00D301A0">
      <w:t xml:space="preserve"> </w:t>
    </w:r>
    <w:r w:rsidR="008C2251" w:rsidRPr="00D301A0">
      <w:t>Manejo del cambio</w:t>
    </w:r>
    <w:r w:rsidRPr="00D301A0">
      <w:ptab w:relativeTo="margin" w:alignment="right" w:leader="none"/>
    </w:r>
    <w:r w:rsidR="003F2498" w:rsidRPr="00D301A0">
      <w:t>Rev.</w:t>
    </w:r>
    <w:r w:rsidR="008C2251" w:rsidRPr="00D301A0">
      <w:t>00</w:t>
    </w:r>
  </w:p>
  <w:p w14:paraId="0CDEB285" w14:textId="77777777" w:rsidR="002969F3" w:rsidRPr="00D301A0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3F342" w14:textId="77777777" w:rsidR="005C01D5" w:rsidRPr="00D301A0" w:rsidRDefault="005C01D5" w:rsidP="00A543B7">
      <w:pPr>
        <w:spacing w:after="0" w:line="240" w:lineRule="auto"/>
      </w:pPr>
      <w:r w:rsidRPr="00D301A0">
        <w:separator/>
      </w:r>
    </w:p>
  </w:footnote>
  <w:footnote w:type="continuationSeparator" w:id="0">
    <w:p w14:paraId="18731B47" w14:textId="77777777" w:rsidR="005C01D5" w:rsidRPr="00D301A0" w:rsidRDefault="005C01D5" w:rsidP="00A543B7">
      <w:pPr>
        <w:spacing w:after="0" w:line="240" w:lineRule="auto"/>
      </w:pPr>
      <w:r w:rsidRPr="00D301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FFB5" w14:textId="77777777" w:rsidR="00A543B7" w:rsidRPr="00D301A0" w:rsidRDefault="00A543B7">
    <w:pPr>
      <w:pStyle w:val="Encabezado"/>
    </w:pPr>
    <w:r w:rsidRPr="00D301A0">
      <w:rPr>
        <w:lang w:eastAsia="es-AR"/>
      </w:rPr>
      <w:drawing>
        <wp:inline distT="0" distB="0" distL="0" distR="0" wp14:anchorId="020BE3C8" wp14:editId="1D2E26E1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0F54B9C"/>
    <w:multiLevelType w:val="hybridMultilevel"/>
    <w:tmpl w:val="E7809EEA"/>
    <w:lvl w:ilvl="0" w:tplc="21A4DB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5F47620"/>
    <w:multiLevelType w:val="hybridMultilevel"/>
    <w:tmpl w:val="FFAE797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08554226">
    <w:abstractNumId w:val="15"/>
  </w:num>
  <w:num w:numId="2" w16cid:durableId="396321133">
    <w:abstractNumId w:val="8"/>
  </w:num>
  <w:num w:numId="3" w16cid:durableId="2102603259">
    <w:abstractNumId w:val="1"/>
  </w:num>
  <w:num w:numId="4" w16cid:durableId="672491076">
    <w:abstractNumId w:val="9"/>
  </w:num>
  <w:num w:numId="5" w16cid:durableId="2119248849">
    <w:abstractNumId w:val="13"/>
  </w:num>
  <w:num w:numId="6" w16cid:durableId="1161510339">
    <w:abstractNumId w:val="10"/>
  </w:num>
  <w:num w:numId="7" w16cid:durableId="86191402">
    <w:abstractNumId w:val="4"/>
  </w:num>
  <w:num w:numId="8" w16cid:durableId="1883589977">
    <w:abstractNumId w:val="3"/>
  </w:num>
  <w:num w:numId="9" w16cid:durableId="1309478717">
    <w:abstractNumId w:val="8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844247050">
    <w:abstractNumId w:val="11"/>
  </w:num>
  <w:num w:numId="11" w16cid:durableId="441345074">
    <w:abstractNumId w:val="12"/>
  </w:num>
  <w:num w:numId="12" w16cid:durableId="1274628656">
    <w:abstractNumId w:val="0"/>
  </w:num>
  <w:num w:numId="13" w16cid:durableId="27268456">
    <w:abstractNumId w:val="2"/>
  </w:num>
  <w:num w:numId="14" w16cid:durableId="611665679">
    <w:abstractNumId w:val="7"/>
  </w:num>
  <w:num w:numId="15" w16cid:durableId="303432422">
    <w:abstractNumId w:val="5"/>
  </w:num>
  <w:num w:numId="16" w16cid:durableId="1868060123">
    <w:abstractNumId w:val="6"/>
  </w:num>
  <w:num w:numId="17" w16cid:durableId="10140396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C0387"/>
    <w:rsid w:val="000F1034"/>
    <w:rsid w:val="0011020A"/>
    <w:rsid w:val="001302FE"/>
    <w:rsid w:val="001372D9"/>
    <w:rsid w:val="0019621D"/>
    <w:rsid w:val="001C16C9"/>
    <w:rsid w:val="001C3173"/>
    <w:rsid w:val="001D280D"/>
    <w:rsid w:val="00256F48"/>
    <w:rsid w:val="00272214"/>
    <w:rsid w:val="00281FA4"/>
    <w:rsid w:val="002866B7"/>
    <w:rsid w:val="002969F3"/>
    <w:rsid w:val="002B29D8"/>
    <w:rsid w:val="002B55E4"/>
    <w:rsid w:val="002B6029"/>
    <w:rsid w:val="002E6A25"/>
    <w:rsid w:val="002F3575"/>
    <w:rsid w:val="002F540B"/>
    <w:rsid w:val="0031380A"/>
    <w:rsid w:val="00335258"/>
    <w:rsid w:val="003A5CD6"/>
    <w:rsid w:val="003B2693"/>
    <w:rsid w:val="003C46B0"/>
    <w:rsid w:val="003D0C69"/>
    <w:rsid w:val="003D6B73"/>
    <w:rsid w:val="003F2498"/>
    <w:rsid w:val="00424B68"/>
    <w:rsid w:val="00425AED"/>
    <w:rsid w:val="00440AD7"/>
    <w:rsid w:val="004827B6"/>
    <w:rsid w:val="00495952"/>
    <w:rsid w:val="00495B9E"/>
    <w:rsid w:val="004A25B8"/>
    <w:rsid w:val="004A6C47"/>
    <w:rsid w:val="004B351C"/>
    <w:rsid w:val="004C2F5E"/>
    <w:rsid w:val="004D0729"/>
    <w:rsid w:val="004E50B0"/>
    <w:rsid w:val="004F776B"/>
    <w:rsid w:val="00505675"/>
    <w:rsid w:val="00511929"/>
    <w:rsid w:val="00520E93"/>
    <w:rsid w:val="00522FEE"/>
    <w:rsid w:val="00527FCD"/>
    <w:rsid w:val="00535F15"/>
    <w:rsid w:val="005647C7"/>
    <w:rsid w:val="00575070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C7E62"/>
    <w:rsid w:val="006F07E9"/>
    <w:rsid w:val="00701CD8"/>
    <w:rsid w:val="007038A5"/>
    <w:rsid w:val="00741602"/>
    <w:rsid w:val="00767927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C2251"/>
    <w:rsid w:val="008E1652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8740F"/>
    <w:rsid w:val="00A934A4"/>
    <w:rsid w:val="00AA56C3"/>
    <w:rsid w:val="00AB4A11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86F99"/>
    <w:rsid w:val="00B920DE"/>
    <w:rsid w:val="00BA68E3"/>
    <w:rsid w:val="00BB3C20"/>
    <w:rsid w:val="00BD58A1"/>
    <w:rsid w:val="00BE2CB1"/>
    <w:rsid w:val="00C04F1B"/>
    <w:rsid w:val="00C32879"/>
    <w:rsid w:val="00C40A77"/>
    <w:rsid w:val="00C7044C"/>
    <w:rsid w:val="00C8145D"/>
    <w:rsid w:val="00C85F74"/>
    <w:rsid w:val="00CA4896"/>
    <w:rsid w:val="00CB3EF9"/>
    <w:rsid w:val="00CD7093"/>
    <w:rsid w:val="00D166BF"/>
    <w:rsid w:val="00D21C30"/>
    <w:rsid w:val="00D301A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2E6C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33E59"/>
    <w:rsid w:val="00F54707"/>
    <w:rsid w:val="00F75B20"/>
    <w:rsid w:val="00F90B61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9E492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33E59"/>
    <w:pPr>
      <w:tabs>
        <w:tab w:val="left" w:pos="284"/>
        <w:tab w:val="right" w:leader="dot" w:pos="9629"/>
      </w:tabs>
      <w:spacing w:before="180" w:after="60" w:line="240" w:lineRule="atLeast"/>
      <w:ind w:left="709" w:hanging="709"/>
      <w:jc w:val="both"/>
    </w:pPr>
    <w:rPr>
      <w:noProof/>
      <w:sz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4B351C"/>
    <w:rsid w:val="004E50B0"/>
    <w:rsid w:val="00525389"/>
    <w:rsid w:val="005F2155"/>
    <w:rsid w:val="0064538F"/>
    <w:rsid w:val="0067540C"/>
    <w:rsid w:val="006F3A3D"/>
    <w:rsid w:val="00732A46"/>
    <w:rsid w:val="007447D0"/>
    <w:rsid w:val="00767927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3332</TotalTime>
  <Pages>3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63</cp:revision>
  <cp:lastPrinted>2025-05-12T14:50:00Z</cp:lastPrinted>
  <dcterms:created xsi:type="dcterms:W3CDTF">2024-10-07T19:16:00Z</dcterms:created>
  <dcterms:modified xsi:type="dcterms:W3CDTF">2025-08-28T19:11:00Z</dcterms:modified>
</cp:coreProperties>
</file>