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9FF2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44F47" wp14:editId="34023235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017DB274" w14:textId="77777777" w:rsidR="007822E9" w:rsidRDefault="00464463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BD635A">
        <w:t>03</w:t>
      </w:r>
    </w:p>
    <w:p w14:paraId="4E33ADB5" w14:textId="77777777" w:rsidR="007822E9" w:rsidRDefault="001157AB" w:rsidP="007822E9">
      <w:pPr>
        <w:pStyle w:val="Subttulo"/>
      </w:pPr>
      <w:r>
        <w:t>06/06</w:t>
      </w:r>
      <w:r w:rsidR="00AE3C35">
        <w:t>/2025</w:t>
      </w:r>
    </w:p>
    <w:p w14:paraId="2F9BE0FB" w14:textId="77777777" w:rsidR="00464463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534CE5CF" wp14:editId="481905C6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2D587" w14:textId="77777777" w:rsidR="007822E9" w:rsidRDefault="007822E9"/>
    <w:p w14:paraId="0F965571" w14:textId="77777777" w:rsidR="007822E9" w:rsidRDefault="007822E9"/>
    <w:p w14:paraId="155888C6" w14:textId="77777777" w:rsidR="007822E9" w:rsidRDefault="007822E9"/>
    <w:p w14:paraId="0083DAAB" w14:textId="77777777" w:rsidR="007822E9" w:rsidRDefault="007822E9"/>
    <w:p w14:paraId="5D687137" w14:textId="77777777" w:rsidR="007822E9" w:rsidRDefault="007822E9"/>
    <w:p w14:paraId="0ACC336F" w14:textId="77777777" w:rsidR="007822E9" w:rsidRDefault="007822E9"/>
    <w:p w14:paraId="56DDF035" w14:textId="77777777" w:rsidR="007822E9" w:rsidRDefault="00505675" w:rsidP="00505675">
      <w:pPr>
        <w:tabs>
          <w:tab w:val="left" w:pos="7749"/>
        </w:tabs>
      </w:pPr>
      <w:r>
        <w:tab/>
      </w:r>
    </w:p>
    <w:p w14:paraId="1B54F4A7" w14:textId="77777777" w:rsidR="007822E9" w:rsidRPr="007822E9" w:rsidRDefault="007822E9">
      <w:pPr>
        <w:rPr>
          <w:sz w:val="32"/>
        </w:rPr>
      </w:pPr>
    </w:p>
    <w:p w14:paraId="253A6484" w14:textId="77777777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14:paraId="4C2ED81F" w14:textId="77777777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6127B3">
        <w:rPr>
          <w:sz w:val="32"/>
        </w:rPr>
        <w:t xml:space="preserve">            </w:t>
      </w:r>
      <w:r w:rsidR="006127B3">
        <w:rPr>
          <w:sz w:val="28"/>
          <w:u w:val="single"/>
        </w:rPr>
        <w:t>SERVICIO DE WELL TESTING</w:t>
      </w:r>
    </w:p>
    <w:p w14:paraId="3C25F1A2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16B39B90" w14:textId="77777777" w:rsidR="007822E9" w:rsidRDefault="007822E9">
      <w:pPr>
        <w:rPr>
          <w:sz w:val="32"/>
        </w:rPr>
      </w:pPr>
    </w:p>
    <w:p w14:paraId="03639046" w14:textId="77777777" w:rsidR="007822E9" w:rsidRDefault="007822E9">
      <w:pPr>
        <w:rPr>
          <w:sz w:val="32"/>
        </w:rPr>
      </w:pPr>
    </w:p>
    <w:p w14:paraId="1DA2804F" w14:textId="77777777" w:rsidR="007822E9" w:rsidRDefault="007822E9">
      <w:pPr>
        <w:rPr>
          <w:sz w:val="32"/>
        </w:rPr>
      </w:pPr>
    </w:p>
    <w:p w14:paraId="7E2116FC" w14:textId="77777777" w:rsidR="007822E9" w:rsidRDefault="007822E9">
      <w:pPr>
        <w:rPr>
          <w:sz w:val="32"/>
        </w:rPr>
      </w:pPr>
    </w:p>
    <w:p w14:paraId="567BBBE7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1C9C6DDF" w14:textId="77777777" w:rsidTr="007822E9">
        <w:tc>
          <w:tcPr>
            <w:tcW w:w="2551" w:type="dxa"/>
          </w:tcPr>
          <w:p w14:paraId="63E47E95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4FD90906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543BFE6D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37DB46DE" w14:textId="77777777" w:rsidTr="007822E9">
        <w:trPr>
          <w:trHeight w:val="510"/>
        </w:trPr>
        <w:tc>
          <w:tcPr>
            <w:tcW w:w="2551" w:type="dxa"/>
          </w:tcPr>
          <w:p w14:paraId="382FC86C" w14:textId="77777777" w:rsidR="00042782" w:rsidRPr="00FC5150" w:rsidRDefault="006127B3" w:rsidP="00042782">
            <w:pPr>
              <w:jc w:val="center"/>
            </w:pPr>
            <w:r>
              <w:t>Gerardo Salassa</w:t>
            </w:r>
          </w:p>
        </w:tc>
        <w:tc>
          <w:tcPr>
            <w:tcW w:w="2551" w:type="dxa"/>
          </w:tcPr>
          <w:p w14:paraId="1C28AADB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5F2F624F" w14:textId="77777777" w:rsidR="007822E9" w:rsidRPr="00FC5150" w:rsidRDefault="006127B3" w:rsidP="00511929">
            <w:pPr>
              <w:jc w:val="center"/>
            </w:pPr>
            <w:r>
              <w:t>Victor Bonfils</w:t>
            </w:r>
          </w:p>
        </w:tc>
      </w:tr>
      <w:tr w:rsidR="007822E9" w14:paraId="36D07648" w14:textId="77777777" w:rsidTr="007822E9">
        <w:trPr>
          <w:trHeight w:val="510"/>
        </w:trPr>
        <w:tc>
          <w:tcPr>
            <w:tcW w:w="2551" w:type="dxa"/>
          </w:tcPr>
          <w:p w14:paraId="723A8824" w14:textId="77777777" w:rsidR="007822E9" w:rsidRPr="00FC5150" w:rsidRDefault="006127B3" w:rsidP="00511929">
            <w:pPr>
              <w:jc w:val="center"/>
            </w:pPr>
            <w:r>
              <w:t>Representante técnico</w:t>
            </w:r>
          </w:p>
        </w:tc>
        <w:tc>
          <w:tcPr>
            <w:tcW w:w="2551" w:type="dxa"/>
          </w:tcPr>
          <w:p w14:paraId="4A85B095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05D4265D" w14:textId="77777777" w:rsidR="007822E9" w:rsidRPr="00FC5150" w:rsidRDefault="006127B3" w:rsidP="00511929">
            <w:pPr>
              <w:jc w:val="center"/>
            </w:pPr>
            <w:r>
              <w:t>Gerente de operaciones y comercial</w:t>
            </w:r>
          </w:p>
        </w:tc>
      </w:tr>
    </w:tbl>
    <w:p w14:paraId="76568058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6F86A827" w14:textId="77777777" w:rsidR="007822E9" w:rsidRDefault="007822E9">
      <w:pPr>
        <w:rPr>
          <w:sz w:val="32"/>
        </w:rPr>
      </w:pPr>
    </w:p>
    <w:p w14:paraId="1BEDC77F" w14:textId="77777777" w:rsidR="007822E9" w:rsidRDefault="007822E9">
      <w:pPr>
        <w:rPr>
          <w:sz w:val="32"/>
        </w:rPr>
      </w:pPr>
    </w:p>
    <w:p w14:paraId="0C0B1933" w14:textId="77777777" w:rsidR="007822E9" w:rsidRDefault="007822E9">
      <w:pPr>
        <w:rPr>
          <w:sz w:val="32"/>
        </w:rPr>
      </w:pPr>
    </w:p>
    <w:p w14:paraId="20D266A3" w14:textId="77777777"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14:paraId="42B83C07" w14:textId="77777777"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</w:t>
      </w:r>
      <w:r w:rsidR="00042782">
        <w:rPr>
          <w:rFonts w:eastAsia="Calibri" w:cs="Times New Roman"/>
          <w:noProof/>
        </w:rPr>
        <w:t>la prest</w:t>
      </w:r>
      <w:r w:rsidR="001157AB">
        <w:rPr>
          <w:rFonts w:eastAsia="Calibri" w:cs="Times New Roman"/>
          <w:noProof/>
        </w:rPr>
        <w:t>ación del servicio de well testing</w:t>
      </w:r>
      <w:r w:rsidR="00042782">
        <w:rPr>
          <w:rFonts w:eastAsia="Calibri" w:cs="Times New Roman"/>
          <w:noProof/>
        </w:rPr>
        <w:t xml:space="preserve"> </w:t>
      </w:r>
      <w:r w:rsidR="001157AB">
        <w:rPr>
          <w:rFonts w:eastAsia="Calibri" w:cs="Times New Roman"/>
          <w:noProof/>
        </w:rPr>
        <w:t xml:space="preserve">con separador trifásico </w:t>
      </w:r>
      <w:r w:rsidR="00042782">
        <w:rPr>
          <w:rFonts w:eastAsia="Calibri" w:cs="Times New Roman"/>
          <w:noProof/>
        </w:rPr>
        <w:t>en instalaciones de clientes.</w:t>
      </w:r>
    </w:p>
    <w:p w14:paraId="30E3B6F4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14:paraId="2AEE8363" w14:textId="77777777" w:rsidR="00E25E8A" w:rsidRPr="00E25E8A" w:rsidRDefault="001157AB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Todas las Operaciones de well testing</w:t>
      </w:r>
      <w:r w:rsidR="00FC5150">
        <w:rPr>
          <w:rFonts w:eastAsia="Calibri" w:cs="Arial"/>
        </w:rPr>
        <w:t xml:space="preserve"> de Servicios NAS</w:t>
      </w:r>
      <w:r w:rsidR="00042782">
        <w:rPr>
          <w:rFonts w:eastAsia="Calibri" w:cs="Arial"/>
        </w:rPr>
        <w:t>ER SRL.</w:t>
      </w:r>
    </w:p>
    <w:p w14:paraId="1B333127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14:paraId="15F163E3" w14:textId="77777777" w:rsidR="00E25E8A" w:rsidRDefault="00E25E8A" w:rsidP="00F54707">
      <w:pPr>
        <w:pStyle w:val="Bullet1"/>
      </w:pPr>
      <w:r>
        <w:t>ISO 9001: 2015</w:t>
      </w:r>
    </w:p>
    <w:p w14:paraId="6891B036" w14:textId="77777777" w:rsidR="00F54707" w:rsidRDefault="00F54707" w:rsidP="00F54707">
      <w:pPr>
        <w:pStyle w:val="Bullet1"/>
      </w:pPr>
      <w:r>
        <w:t>ISO 14001:2015</w:t>
      </w:r>
    </w:p>
    <w:p w14:paraId="38220306" w14:textId="77777777" w:rsidR="00F54707" w:rsidRPr="004E5503" w:rsidRDefault="00F54707" w:rsidP="00F54707">
      <w:pPr>
        <w:pStyle w:val="Bullet1"/>
      </w:pPr>
      <w:r>
        <w:t>ISO 45001:2018</w:t>
      </w:r>
    </w:p>
    <w:p w14:paraId="0BDADD3E" w14:textId="77777777"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14:paraId="666641C1" w14:textId="77777777" w:rsidR="00D9480A" w:rsidRDefault="00BE2CB1" w:rsidP="00D9480A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9E643B">
        <w:rPr>
          <w:noProof/>
        </w:rPr>
        <w:t>Preparación del Trabajo</w:t>
      </w:r>
      <w:r w:rsidR="00D9480A" w:rsidRPr="009E643B">
        <w:rPr>
          <w:noProof/>
        </w:rPr>
        <w:t> </w:t>
      </w:r>
      <w:r w:rsidR="00D9480A" w:rsidRPr="009E643B">
        <w:t>:</w:t>
      </w:r>
      <w:r w:rsidR="00D9480A">
        <w:t xml:space="preserve"> </w:t>
      </w:r>
      <w:r w:rsidR="00D9480A" w:rsidRPr="597ACEE3">
        <w:t xml:space="preserve">El Operador debe dejar constancia escrita en el </w:t>
      </w:r>
      <w:r w:rsidR="00D9480A">
        <w:t>Parte de Operaciones (Formulario POSN02-F4</w:t>
      </w:r>
      <w:r w:rsidR="00D9480A" w:rsidRPr="597ACEE3">
        <w:t>) toda tarea que realiza desde su salida de la Base Operativa. Solicitar c</w:t>
      </w:r>
      <w:r w:rsidR="00D9480A">
        <w:t>opia del programa de trabajo, éste brindará</w:t>
      </w:r>
      <w:r w:rsidR="00D9480A" w:rsidRPr="597ACEE3">
        <w:t xml:space="preserve"> una estimación de distribución de tiempos, consecuentemente cuanto insumirá la preparación y que elementos se verán involucrados. También podrá evaluar si debe solicitarse personal de recambio. Recuerde que la preparación es el 60% del trabajo. Es esencial tratar de conseguir la mayor información de apoyo previo a la Operación, como por ejemplo, </w:t>
      </w:r>
      <w:r w:rsidR="00D9480A">
        <w:t>presión de boca de pozo, condiciones de fluencia, presencia de arena, productos químicos (H2S, CO2, Hg, ácidos) y diámetro del orificio, entre otros.</w:t>
      </w:r>
    </w:p>
    <w:p w14:paraId="7BF565B9" w14:textId="77777777" w:rsidR="001157AB" w:rsidRPr="009A0797" w:rsidRDefault="009E643B" w:rsidP="001157A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9A0797">
        <w:rPr>
          <w:rFonts w:eastAsia="Calibri" w:cs="Times New Roman"/>
          <w:noProof/>
        </w:rPr>
        <w:t>Documentación necesaria : Se debe contar con la información documentada del equipo a utilizar, inspecciones no destructivas y certificaciones de aparatos sometidos a presión, calibración de instrumentos de medición, mantenimiento de dispositivos de seguridad y procedimientos de trabajo.</w:t>
      </w:r>
    </w:p>
    <w:p w14:paraId="104C5788" w14:textId="77777777" w:rsidR="009A0797" w:rsidRPr="009A0797" w:rsidRDefault="00ED6223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9A0797">
        <w:rPr>
          <w:rFonts w:eastAsia="Calibri" w:cs="Times New Roman"/>
          <w:noProof/>
        </w:rPr>
        <w:t>Revisión previa al transporte</w:t>
      </w:r>
      <w:r w:rsidR="00AA09AB" w:rsidRPr="009A0797">
        <w:rPr>
          <w:rFonts w:eastAsia="Calibri" w:cs="Times New Roman"/>
          <w:noProof/>
        </w:rPr>
        <w:t xml:space="preserve"> : Antes de realizar el transporte de equipos, </w:t>
      </w:r>
      <w:r w:rsidRPr="009A0797">
        <w:rPr>
          <w:rFonts w:eastAsia="Calibri" w:cs="Times New Roman"/>
          <w:noProof/>
        </w:rPr>
        <w:t>el supervisor debe verificar el estado del</w:t>
      </w:r>
      <w:r w:rsidR="00AA09AB" w:rsidRPr="009A0797">
        <w:rPr>
          <w:rFonts w:eastAsia="Calibri" w:cs="Times New Roman"/>
          <w:noProof/>
        </w:rPr>
        <w:t xml:space="preserve"> camino a transitar, </w:t>
      </w:r>
      <w:r w:rsidR="008270AB" w:rsidRPr="009A0797">
        <w:rPr>
          <w:rFonts w:eastAsia="Calibri" w:cs="Times New Roman"/>
          <w:noProof/>
        </w:rPr>
        <w:t>la posibilidad de comunicación y</w:t>
      </w:r>
      <w:r w:rsidR="00AA09AB" w:rsidRPr="009A0797">
        <w:rPr>
          <w:rFonts w:eastAsia="Calibri" w:cs="Times New Roman"/>
          <w:noProof/>
        </w:rPr>
        <w:t xml:space="preserve"> la locación</w:t>
      </w:r>
      <w:r w:rsidR="00087005" w:rsidRPr="009A0797">
        <w:rPr>
          <w:rFonts w:eastAsia="Calibri" w:cs="Times New Roman"/>
          <w:noProof/>
        </w:rPr>
        <w:t>, teniendo en cuenta los siguientes requisitos :</w:t>
      </w:r>
    </w:p>
    <w:p w14:paraId="5BC6B07B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firstLine="491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Orden y limpieza de la locación.</w:t>
      </w:r>
    </w:p>
    <w:p w14:paraId="706D41BC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firstLine="491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Pisadera en boca de pozo.</w:t>
      </w:r>
    </w:p>
    <w:p w14:paraId="2A7FCE72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left="1418" w:hanging="567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Válvula de seguridad de superficie VSS en servicio y correctamente seteada.          (En el caso de anomalías en dicha válvula, no se podrá dar inicio a la medición)</w:t>
      </w:r>
    </w:p>
    <w:p w14:paraId="041FBCB7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firstLine="491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Porta orificio.</w:t>
      </w:r>
    </w:p>
    <w:p w14:paraId="50976F07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left="1418" w:hanging="567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Disponibilidad de escalera para armaduras que lo requieran al revisar el lugar de toma de presión.</w:t>
      </w:r>
    </w:p>
    <w:p w14:paraId="5C8B425F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left="1418" w:hanging="567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En caso de montar el separador en colector se debe revisar el estado de la instalación, considerando válvulas, tapones y manómetros.</w:t>
      </w:r>
    </w:p>
    <w:p w14:paraId="657E26C1" w14:textId="77777777" w:rsidR="009A0797" w:rsidRPr="009A0797" w:rsidRDefault="009A0797" w:rsidP="009A0797">
      <w:pPr>
        <w:pStyle w:val="Prrafodelista"/>
        <w:numPr>
          <w:ilvl w:val="0"/>
          <w:numId w:val="18"/>
        </w:numPr>
        <w:spacing w:after="0" w:line="240" w:lineRule="auto"/>
        <w:ind w:firstLine="491"/>
        <w:rPr>
          <w:rFonts w:cstheme="minorHAnsi"/>
          <w:color w:val="000000"/>
        </w:rPr>
      </w:pPr>
      <w:r w:rsidRPr="009A0797">
        <w:rPr>
          <w:rFonts w:cstheme="minorHAnsi"/>
          <w:color w:val="000000"/>
        </w:rPr>
        <w:t>Puesta a tierra.</w:t>
      </w:r>
    </w:p>
    <w:p w14:paraId="33A197B3" w14:textId="77777777" w:rsidR="009A0797" w:rsidRPr="009A0797" w:rsidRDefault="009A0797" w:rsidP="009A0797">
      <w:pPr>
        <w:rPr>
          <w:rFonts w:cstheme="minorHAnsi"/>
          <w:color w:val="000000"/>
        </w:rPr>
      </w:pPr>
    </w:p>
    <w:p w14:paraId="594582D8" w14:textId="77777777" w:rsidR="009A0797" w:rsidRP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theme="minorHAnsi"/>
          <w:noProof/>
        </w:rPr>
      </w:pPr>
      <w:r w:rsidRPr="009A0797">
        <w:rPr>
          <w:rFonts w:eastAsia="Calibri" w:cstheme="minorHAnsi"/>
          <w:noProof/>
        </w:rPr>
        <w:t>Revisión de locación :</w:t>
      </w:r>
      <w:r w:rsidRPr="009A0797">
        <w:rPr>
          <w:rFonts w:cstheme="minorHAnsi"/>
          <w:color w:val="000000"/>
          <w:lang w:val="es-AR"/>
        </w:rPr>
        <w:t>Si existen otras compañías operando, se debe establecer comunicación con el supervisor o Company man a cargo</w:t>
      </w:r>
      <w:r>
        <w:rPr>
          <w:rFonts w:cstheme="minorHAnsi"/>
          <w:color w:val="000000"/>
          <w:lang w:val="es-AR"/>
        </w:rPr>
        <w:t xml:space="preserve">. </w:t>
      </w:r>
      <w:r w:rsidR="00AE0CCE">
        <w:rPr>
          <w:rFonts w:cstheme="minorHAnsi"/>
          <w:color w:val="000000"/>
          <w:lang w:val="es-AR"/>
        </w:rPr>
        <w:t>En todo momento se deben utilizar los Elementos de Protección Personal (Casco, Mameluco ignífugo, calzado de seguridad, protector ocular, guantes y protector auditivo).</w:t>
      </w:r>
    </w:p>
    <w:p w14:paraId="5AB989FC" w14:textId="77777777" w:rsid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theme="minorHAnsi"/>
          <w:noProof/>
        </w:rPr>
      </w:pPr>
      <w:r>
        <w:rPr>
          <w:rFonts w:eastAsia="Calibri" w:cstheme="minorHAnsi"/>
          <w:noProof/>
        </w:rPr>
        <w:t>Ingreso a locación : Se ingresa, posicionando los equipos en estacionamiento. Luego</w:t>
      </w:r>
      <w:r w:rsidR="006A0ED5">
        <w:rPr>
          <w:rFonts w:eastAsia="Calibri" w:cstheme="minorHAnsi"/>
          <w:noProof/>
        </w:rPr>
        <w:t xml:space="preserve"> realizar control del lugar</w:t>
      </w:r>
      <w:r>
        <w:rPr>
          <w:rFonts w:eastAsia="Calibri" w:cstheme="minorHAnsi"/>
          <w:noProof/>
        </w:rPr>
        <w:t xml:space="preserve"> con formulario P</w:t>
      </w:r>
      <w:r w:rsidR="006A0ED5">
        <w:rPr>
          <w:rFonts w:eastAsia="Calibri" w:cstheme="minorHAnsi"/>
          <w:noProof/>
        </w:rPr>
        <w:t>OSN03-F4 Registro de ingreso a locación, que debe ser firmado por el operador del equipo y personal de la operadora en caso de encontrarse.</w:t>
      </w:r>
    </w:p>
    <w:p w14:paraId="1AEF6982" w14:textId="77777777" w:rsidR="00DE5659" w:rsidRDefault="00DE5659" w:rsidP="00DE5659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Preparación de locación : </w:t>
      </w:r>
    </w:p>
    <w:p w14:paraId="6DAF5559" w14:textId="77777777" w:rsidR="00DE5659" w:rsidRDefault="00DE5659" w:rsidP="00DE5659">
      <w:pPr>
        <w:pStyle w:val="Prrafodelista"/>
        <w:spacing w:before="120" w:after="120" w:line="240" w:lineRule="auto"/>
        <w:ind w:left="1068"/>
        <w:rPr>
          <w:rFonts w:eastAsia="Calibri" w:cs="Times New Roman"/>
          <w:noProof/>
        </w:rPr>
      </w:pPr>
    </w:p>
    <w:p w14:paraId="7A6A2F37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lastRenderedPageBreak/>
        <w:t>Delimitar el área de trabajo, utilizando conos y cartelería, instalando el punto de reunión en el ingreso a locación.</w:t>
      </w:r>
    </w:p>
    <w:p w14:paraId="56A242CC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Cerrar entradas secundarias a la locación con conos.</w:t>
      </w:r>
    </w:p>
    <w:p w14:paraId="29E962A7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Disponer extintores en el área de trabajo.</w:t>
      </w:r>
    </w:p>
    <w:p w14:paraId="797A72A3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Ubicar equipo separador sobre aislante o contención de posibles derrames.</w:t>
      </w:r>
    </w:p>
    <w:p w14:paraId="698CCC7A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Instalar manga de viento y contenedores de residuos.</w:t>
      </w:r>
    </w:p>
    <w:p w14:paraId="598D4880" w14:textId="77777777" w:rsid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Instalar Puesta a Tierra de los equipos.</w:t>
      </w:r>
    </w:p>
    <w:p w14:paraId="1C232AB9" w14:textId="77777777" w:rsidR="00DE5659" w:rsidRPr="00DE5659" w:rsidRDefault="00DE5659" w:rsidP="00DE5659">
      <w:pPr>
        <w:pStyle w:val="Prrafodelista"/>
        <w:numPr>
          <w:ilvl w:val="2"/>
          <w:numId w:val="14"/>
        </w:numPr>
        <w:spacing w:before="120" w:after="120"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NOTA : Realizar medición de gases en el lugar de trabajo antes de realizar tareas de montaje.</w:t>
      </w:r>
    </w:p>
    <w:p w14:paraId="0C2AB4FB" w14:textId="77777777" w:rsidR="00DE5659" w:rsidRPr="009A0797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theme="minorHAnsi"/>
          <w:noProof/>
        </w:rPr>
      </w:pPr>
    </w:p>
    <w:p w14:paraId="5D6DB662" w14:textId="77777777" w:rsidR="009A0797" w:rsidRP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theme="minorHAnsi"/>
          <w:noProof/>
        </w:rPr>
      </w:pPr>
      <w:r w:rsidRPr="009A0797">
        <w:rPr>
          <w:rFonts w:eastAsia="Calibri" w:cstheme="minorHAnsi"/>
          <w:noProof/>
        </w:rPr>
        <w:t xml:space="preserve"> </w:t>
      </w:r>
      <w:r w:rsidR="006A0ED5">
        <w:rPr>
          <w:rFonts w:eastAsia="Calibri" w:cstheme="minorHAnsi"/>
          <w:noProof/>
        </w:rPr>
        <w:t xml:space="preserve">Posicionamiento de equipos : Posicionar equipos en cercanías de boca de pozo, siguiendo el </w:t>
      </w:r>
      <w:r w:rsidR="006A0ED5" w:rsidRPr="00EF252D">
        <w:rPr>
          <w:rFonts w:eastAsia="Calibri" w:cstheme="minorHAnsi"/>
          <w:noProof/>
          <w:highlight w:val="yellow"/>
        </w:rPr>
        <w:t>lay out XXX.</w:t>
      </w:r>
      <w:r w:rsidR="006A0ED5">
        <w:rPr>
          <w:rFonts w:eastAsia="Calibri" w:cstheme="minorHAnsi"/>
          <w:noProof/>
        </w:rPr>
        <w:t xml:space="preserve"> </w:t>
      </w:r>
    </w:p>
    <w:p w14:paraId="54FAA617" w14:textId="77777777" w:rsidR="009A0797" w:rsidRP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9A0797">
        <w:rPr>
          <w:rFonts w:eastAsia="Calibri" w:cs="Times New Roman"/>
          <w:noProof/>
        </w:rPr>
        <w:t xml:space="preserve"> </w:t>
      </w:r>
      <w:r w:rsidR="006A0ED5">
        <w:rPr>
          <w:rFonts w:eastAsia="Calibri" w:cs="Times New Roman"/>
          <w:noProof/>
        </w:rPr>
        <w:t xml:space="preserve">Las tareas de izaje deben plaificarse y completar el formulario de </w:t>
      </w:r>
      <w:r w:rsidR="006A0ED5">
        <w:rPr>
          <w:rFonts w:eastAsia="Calibri" w:cstheme="minorHAnsi"/>
          <w:noProof/>
        </w:rPr>
        <w:t>"</w:t>
      </w:r>
      <w:r w:rsidR="006A0ED5">
        <w:rPr>
          <w:rFonts w:eastAsia="Calibri" w:cs="Times New Roman"/>
          <w:noProof/>
        </w:rPr>
        <w:t>Plan de izaje</w:t>
      </w:r>
      <w:r w:rsidR="006A0ED5">
        <w:rPr>
          <w:rFonts w:eastAsia="Calibri" w:cstheme="minorHAnsi"/>
          <w:noProof/>
        </w:rPr>
        <w:t>"</w:t>
      </w:r>
      <w:r w:rsidR="00AE0CCE">
        <w:rPr>
          <w:rFonts w:eastAsia="Calibri" w:cs="Times New Roman"/>
          <w:noProof/>
        </w:rPr>
        <w:t>, asignando los roles de supervisor de izaje, operador de izaje, eslingador y señalero. También controlar los elementos de izaje con POSN01-F5. Además, respetar delimitación del área de trabajo y diagramas de carga.</w:t>
      </w:r>
    </w:p>
    <w:p w14:paraId="2EC2AE0D" w14:textId="77777777" w:rsid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9A0797">
        <w:rPr>
          <w:rFonts w:eastAsia="Calibri" w:cs="Times New Roman"/>
          <w:noProof/>
        </w:rPr>
        <w:t xml:space="preserve"> </w:t>
      </w:r>
      <w:r w:rsidR="005B6D0C">
        <w:rPr>
          <w:rFonts w:eastAsia="Calibri" w:cs="Times New Roman"/>
          <w:noProof/>
        </w:rPr>
        <w:t>Distancias entre equipos : Se toman las siguientes referencias :</w:t>
      </w:r>
    </w:p>
    <w:p w14:paraId="7D9BFF90" w14:textId="77777777" w:rsidR="005B6D0C" w:rsidRPr="005B6D0C" w:rsidRDefault="005B6D0C" w:rsidP="005B6D0C">
      <w:pPr>
        <w:pStyle w:val="Prrafodelista"/>
        <w:numPr>
          <w:ilvl w:val="0"/>
          <w:numId w:val="21"/>
        </w:numPr>
        <w:spacing w:before="120" w:after="120" w:line="240" w:lineRule="auto"/>
        <w:jc w:val="both"/>
        <w:rPr>
          <w:rFonts w:eastAsia="Calibri" w:cstheme="minorHAnsi"/>
          <w:noProof/>
        </w:rPr>
      </w:pPr>
      <w:r w:rsidRPr="005B6D0C">
        <w:rPr>
          <w:rFonts w:cstheme="minorHAnsi"/>
          <w:color w:val="000000"/>
        </w:rPr>
        <w:t>Res. 105/92 Secretaría de Energía de la Nación.</w:t>
      </w:r>
    </w:p>
    <w:p w14:paraId="64A82528" w14:textId="77777777" w:rsidR="005B6D0C" w:rsidRPr="005B6D0C" w:rsidRDefault="005B6D0C" w:rsidP="005B6D0C">
      <w:pPr>
        <w:pStyle w:val="Prrafodelista"/>
        <w:numPr>
          <w:ilvl w:val="0"/>
          <w:numId w:val="21"/>
        </w:numPr>
        <w:spacing w:before="120" w:after="120" w:line="240" w:lineRule="auto"/>
        <w:jc w:val="both"/>
        <w:rPr>
          <w:rFonts w:eastAsia="Calibri" w:cstheme="minorHAnsi"/>
          <w:noProof/>
        </w:rPr>
      </w:pPr>
      <w:r w:rsidRPr="005B6D0C">
        <w:rPr>
          <w:rFonts w:cstheme="minorHAnsi"/>
          <w:color w:val="000000"/>
          <w:lang w:val="en-US"/>
        </w:rPr>
        <w:t>API RP 54 Occupational Safety and Health for Oil and Gas Well Drilling and Servicing Operations.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978"/>
      </w:tblGrid>
      <w:tr w:rsidR="005B6D0C" w:rsidRPr="00F17A39" w14:paraId="18F7F0DF" w14:textId="77777777" w:rsidTr="005B6D0C">
        <w:trPr>
          <w:trHeight w:val="20"/>
        </w:trPr>
        <w:tc>
          <w:tcPr>
            <w:tcW w:w="2689" w:type="dxa"/>
            <w:shd w:val="clear" w:color="auto" w:fill="DEEAF6"/>
          </w:tcPr>
          <w:p w14:paraId="21A65476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  <w:lang w:val="en-US"/>
              </w:rPr>
            </w:pPr>
            <w:r w:rsidRPr="005B6D0C">
              <w:rPr>
                <w:rFonts w:cstheme="minorHAnsi"/>
                <w:color w:val="000000"/>
                <w:szCs w:val="20"/>
                <w:lang w:val="en-US"/>
              </w:rPr>
              <w:t>Distancias mínimas ET-20</w:t>
            </w:r>
          </w:p>
        </w:tc>
        <w:tc>
          <w:tcPr>
            <w:tcW w:w="1984" w:type="dxa"/>
            <w:shd w:val="clear" w:color="auto" w:fill="BDD6EE"/>
          </w:tcPr>
          <w:p w14:paraId="0503000C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Baja Presión (hasta 30 kg/cm2)</w:t>
            </w:r>
          </w:p>
        </w:tc>
        <w:tc>
          <w:tcPr>
            <w:tcW w:w="1843" w:type="dxa"/>
            <w:shd w:val="clear" w:color="auto" w:fill="BDD6EE"/>
          </w:tcPr>
          <w:p w14:paraId="5F258348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Media Presión (30 a 70 kg/cm2)</w:t>
            </w:r>
          </w:p>
        </w:tc>
        <w:tc>
          <w:tcPr>
            <w:tcW w:w="1978" w:type="dxa"/>
            <w:shd w:val="clear" w:color="auto" w:fill="BDD6EE"/>
          </w:tcPr>
          <w:p w14:paraId="3D2A4077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Alta presión (mayor a 70 kg/cm2)</w:t>
            </w:r>
          </w:p>
        </w:tc>
      </w:tr>
      <w:tr w:rsidR="005B6D0C" w:rsidRPr="00F17A39" w14:paraId="568E3050" w14:textId="77777777" w:rsidTr="005B6D0C">
        <w:trPr>
          <w:trHeight w:val="20"/>
        </w:trPr>
        <w:tc>
          <w:tcPr>
            <w:tcW w:w="2689" w:type="dxa"/>
            <w:shd w:val="clear" w:color="auto" w:fill="DEEAF6"/>
          </w:tcPr>
          <w:p w14:paraId="7AE0541B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Fosa de quema a Boca de Pozo</w:t>
            </w:r>
          </w:p>
        </w:tc>
        <w:tc>
          <w:tcPr>
            <w:tcW w:w="1984" w:type="dxa"/>
          </w:tcPr>
          <w:p w14:paraId="0B077963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50 m</w:t>
            </w:r>
          </w:p>
        </w:tc>
        <w:tc>
          <w:tcPr>
            <w:tcW w:w="1843" w:type="dxa"/>
          </w:tcPr>
          <w:p w14:paraId="38C87BE5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70 m</w:t>
            </w:r>
          </w:p>
        </w:tc>
        <w:tc>
          <w:tcPr>
            <w:tcW w:w="1978" w:type="dxa"/>
          </w:tcPr>
          <w:p w14:paraId="7E45CB1E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90 m</w:t>
            </w:r>
          </w:p>
        </w:tc>
      </w:tr>
      <w:tr w:rsidR="005B6D0C" w:rsidRPr="00F17A39" w14:paraId="41734BA9" w14:textId="77777777" w:rsidTr="005B6D0C">
        <w:trPr>
          <w:trHeight w:val="20"/>
        </w:trPr>
        <w:tc>
          <w:tcPr>
            <w:tcW w:w="2689" w:type="dxa"/>
            <w:shd w:val="clear" w:color="auto" w:fill="DEEAF6"/>
          </w:tcPr>
          <w:p w14:paraId="27E054FD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Pileta de contingencia y Separadores – UDB a Boca de Pozo</w:t>
            </w:r>
          </w:p>
        </w:tc>
        <w:tc>
          <w:tcPr>
            <w:tcW w:w="1984" w:type="dxa"/>
          </w:tcPr>
          <w:p w14:paraId="64294546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15 m</w:t>
            </w:r>
          </w:p>
        </w:tc>
        <w:tc>
          <w:tcPr>
            <w:tcW w:w="1843" w:type="dxa"/>
          </w:tcPr>
          <w:p w14:paraId="1E5386B1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15 m</w:t>
            </w:r>
          </w:p>
        </w:tc>
        <w:tc>
          <w:tcPr>
            <w:tcW w:w="1978" w:type="dxa"/>
          </w:tcPr>
          <w:p w14:paraId="0562FC3C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15 m</w:t>
            </w:r>
          </w:p>
        </w:tc>
      </w:tr>
      <w:tr w:rsidR="005B6D0C" w:rsidRPr="00F17A39" w14:paraId="3C97AEBD" w14:textId="77777777" w:rsidTr="005B6D0C">
        <w:trPr>
          <w:trHeight w:val="20"/>
        </w:trPr>
        <w:tc>
          <w:tcPr>
            <w:tcW w:w="2689" w:type="dxa"/>
            <w:shd w:val="clear" w:color="auto" w:fill="DEEAF6"/>
          </w:tcPr>
          <w:p w14:paraId="7F2A5F44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Pileta de Recupero HC – UDB a Boca de Pozo</w:t>
            </w:r>
          </w:p>
        </w:tc>
        <w:tc>
          <w:tcPr>
            <w:tcW w:w="1984" w:type="dxa"/>
          </w:tcPr>
          <w:p w14:paraId="1795C1D8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  <w:tc>
          <w:tcPr>
            <w:tcW w:w="1843" w:type="dxa"/>
          </w:tcPr>
          <w:p w14:paraId="673A44F9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  <w:tc>
          <w:tcPr>
            <w:tcW w:w="1978" w:type="dxa"/>
          </w:tcPr>
          <w:p w14:paraId="4174E590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</w:tr>
      <w:tr w:rsidR="005B6D0C" w:rsidRPr="00F17A39" w14:paraId="35334CA7" w14:textId="77777777" w:rsidTr="005B6D0C">
        <w:trPr>
          <w:trHeight w:val="2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21751F1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Distancias mínimas ET -30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56C0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Baja Presión (hasta 30 kg/cm2)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F98A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Media Presión (30 a 70 kg/cm2)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B4B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Alta presión (mayor a 70 kg/cm2)</w:t>
            </w:r>
          </w:p>
        </w:tc>
      </w:tr>
      <w:tr w:rsidR="005B6D0C" w:rsidRPr="00F17A39" w14:paraId="5CC8C7FB" w14:textId="77777777" w:rsidTr="005B6D0C">
        <w:trPr>
          <w:trHeight w:val="2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C10632F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Fosa de quema a Boca de Pozo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C49C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65 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79E6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70 m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55AE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90 m</w:t>
            </w:r>
          </w:p>
        </w:tc>
      </w:tr>
      <w:tr w:rsidR="005B6D0C" w:rsidRPr="00F17A39" w14:paraId="2C0F17C5" w14:textId="77777777" w:rsidTr="005B6D0C">
        <w:trPr>
          <w:trHeight w:val="2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DACC4DF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Pileta de ensayo a Boca de Pozo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6CF1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096D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9D6D" w14:textId="77777777" w:rsidR="005B6D0C" w:rsidRPr="005B6D0C" w:rsidRDefault="005B6D0C" w:rsidP="009F58E4">
            <w:pPr>
              <w:spacing w:before="120"/>
              <w:jc w:val="center"/>
              <w:rPr>
                <w:rFonts w:cstheme="minorHAnsi"/>
                <w:color w:val="000000"/>
                <w:szCs w:val="20"/>
              </w:rPr>
            </w:pPr>
            <w:r w:rsidRPr="005B6D0C">
              <w:rPr>
                <w:rFonts w:cstheme="minorHAnsi"/>
                <w:color w:val="000000"/>
                <w:szCs w:val="20"/>
              </w:rPr>
              <w:t>30 m</w:t>
            </w:r>
          </w:p>
        </w:tc>
      </w:tr>
    </w:tbl>
    <w:p w14:paraId="5A0FAABF" w14:textId="77777777" w:rsidR="005B6D0C" w:rsidRPr="005B6D0C" w:rsidRDefault="005B6D0C" w:rsidP="005B6D0C">
      <w:pPr>
        <w:pStyle w:val="Prrafodelista"/>
        <w:spacing w:before="120" w:after="120" w:line="240" w:lineRule="auto"/>
        <w:jc w:val="both"/>
        <w:rPr>
          <w:rFonts w:eastAsia="Calibri" w:cs="Times New Roman"/>
          <w:noProof/>
        </w:rPr>
      </w:pPr>
    </w:p>
    <w:p w14:paraId="2616347C" w14:textId="77777777" w:rsidR="009A0797" w:rsidRDefault="009A0797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14:paraId="3CE83D62" w14:textId="77777777" w:rsidR="00DE5659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14:paraId="3487A541" w14:textId="77777777" w:rsidR="00DE5659" w:rsidRPr="009A0797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14:paraId="52DB817C" w14:textId="77777777" w:rsidR="00DE5659" w:rsidRDefault="00DE5659" w:rsidP="00DE5659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lastRenderedPageBreak/>
        <w:t>Montaje de equipo :</w:t>
      </w:r>
      <w:r w:rsidR="009A0797" w:rsidRPr="009A0797">
        <w:rPr>
          <w:rFonts w:eastAsia="Calibri" w:cs="Times New Roman"/>
          <w:noProof/>
        </w:rPr>
        <w:t xml:space="preserve"> </w:t>
      </w:r>
      <w:r>
        <w:rPr>
          <w:rFonts w:eastAsia="Calibri" w:cs="Times New Roman"/>
          <w:noProof/>
        </w:rPr>
        <w:t>El operador tiene a su cargo el montaje y operación del equipo, debiendo seguir los siguientes pasos :</w:t>
      </w:r>
    </w:p>
    <w:p w14:paraId="4A0347D7" w14:textId="77777777" w:rsidR="00D90E0D" w:rsidRDefault="0014785B" w:rsidP="00D90E0D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</w:t>
      </w:r>
      <w:r w:rsidR="00D90E0D">
        <w:rPr>
          <w:rFonts w:eastAsia="Calibri" w:cs="Times New Roman"/>
          <w:noProof/>
        </w:rPr>
        <w:t>.10.0 Descomprimir instalaciones de superficie (boca de pozo o colector).</w:t>
      </w:r>
    </w:p>
    <w:p w14:paraId="7AE7DC1E" w14:textId="77777777" w:rsidR="00DE5659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4.10.1</w:t>
      </w:r>
      <w:r w:rsidR="00FB1650">
        <w:rPr>
          <w:rFonts w:eastAsia="Calibri" w:cs="Times New Roman"/>
          <w:noProof/>
        </w:rPr>
        <w:t xml:space="preserve"> Retirar cerco perimetral, cuando la medición sea en boca de pozo.</w:t>
      </w:r>
    </w:p>
    <w:p w14:paraId="2BF46303" w14:textId="77777777" w:rsidR="00DE5659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4.10.2</w:t>
      </w:r>
      <w:r w:rsidR="00FB1650">
        <w:rPr>
          <w:rFonts w:eastAsia="Calibri" w:cs="Times New Roman"/>
          <w:noProof/>
        </w:rPr>
        <w:t xml:space="preserve"> Realizar tendido de líneas de conducción. Ajustando las mismas sobre tacos de madera.</w:t>
      </w:r>
    </w:p>
    <w:p w14:paraId="59872428" w14:textId="77777777" w:rsidR="00DE5659" w:rsidRDefault="00DE5659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4.10.3</w:t>
      </w:r>
      <w:r w:rsidR="00FB1650">
        <w:rPr>
          <w:rFonts w:eastAsia="Calibri" w:cs="Times New Roman"/>
          <w:noProof/>
        </w:rPr>
        <w:t xml:space="preserve"> Colocar elementos de restricción (fajas TPR).</w:t>
      </w:r>
    </w:p>
    <w:p w14:paraId="308309F8" w14:textId="77777777" w:rsidR="00FB1650" w:rsidRDefault="00FB1650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4.10.4 Montar accesorios (desplazadores de fluidos).</w:t>
      </w:r>
    </w:p>
    <w:p w14:paraId="2E22371A" w14:textId="77777777" w:rsidR="00FB1650" w:rsidRDefault="00FB1650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4.10.5 Instalar acople en boca de pozo o colector.</w:t>
      </w:r>
    </w:p>
    <w:p w14:paraId="71A8A946" w14:textId="77777777" w:rsidR="00FB1650" w:rsidRDefault="00FB1650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4.10.6 Instalar instrumentos de medición y control.</w:t>
      </w:r>
    </w:p>
    <w:p w14:paraId="6E72D18C" w14:textId="77777777" w:rsidR="00FB1650" w:rsidRDefault="00FB1650" w:rsidP="00DE565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4.10.7 Una vez finalizado el montaje, realizar orden y limpieza del lugar de trabajo.</w:t>
      </w:r>
    </w:p>
    <w:p w14:paraId="45DDD016" w14:textId="77777777" w:rsidR="00DE5659" w:rsidRDefault="00FB1650" w:rsidP="00580382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4.10.8 Realizar check list de montaje de equpo POSN03-F3.</w:t>
      </w:r>
    </w:p>
    <w:p w14:paraId="6984A8F1" w14:textId="77777777" w:rsidR="00D90E0D" w:rsidRPr="00580382" w:rsidRDefault="00D90E0D" w:rsidP="00580382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14:paraId="2152144C" w14:textId="77777777" w:rsidR="009A0797" w:rsidRDefault="009A0797" w:rsidP="009A079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9A0797">
        <w:rPr>
          <w:rFonts w:eastAsia="Calibri" w:cs="Times New Roman"/>
          <w:noProof/>
        </w:rPr>
        <w:t xml:space="preserve"> </w:t>
      </w:r>
      <w:r w:rsidR="00580382">
        <w:rPr>
          <w:rFonts w:eastAsia="Calibri" w:cs="Times New Roman"/>
          <w:noProof/>
        </w:rPr>
        <w:t>Prueba de hermeticidad : Realizar control previo a presurizar el equipo</w:t>
      </w:r>
      <w:r w:rsidR="0014785B">
        <w:rPr>
          <w:rFonts w:eastAsia="Calibri" w:cs="Times New Roman"/>
          <w:noProof/>
        </w:rPr>
        <w:t>, revisando que todas las uniones y elementos se encuentren ajustados.</w:t>
      </w:r>
    </w:p>
    <w:p w14:paraId="64E16CEB" w14:textId="77777777" w:rsidR="0014785B" w:rsidRDefault="0014785B" w:rsidP="0014785B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Abrir válvula de entrada al separador y cerrar válvula esférica aguas abajo de controladora de presión.</w:t>
      </w:r>
      <w:r w:rsidR="00970FE0">
        <w:rPr>
          <w:rFonts w:eastAsia="Calibri" w:cs="Times New Roman"/>
          <w:noProof/>
        </w:rPr>
        <w:t xml:space="preserve"> La placa orificio en el porta placas Daniel debe estar en posición </w:t>
      </w:r>
      <w:r w:rsidR="00970FE0">
        <w:rPr>
          <w:rFonts w:eastAsia="Calibri" w:cstheme="minorHAnsi"/>
          <w:noProof/>
        </w:rPr>
        <w:t>"</w:t>
      </w:r>
      <w:r w:rsidR="00970FE0">
        <w:rPr>
          <w:rFonts w:eastAsia="Calibri" w:cs="Times New Roman"/>
          <w:noProof/>
        </w:rPr>
        <w:t>arriba</w:t>
      </w:r>
      <w:r w:rsidR="00970FE0">
        <w:rPr>
          <w:rFonts w:eastAsia="Calibri" w:cstheme="minorHAnsi"/>
          <w:noProof/>
        </w:rPr>
        <w:t>"</w:t>
      </w:r>
      <w:r w:rsidR="00970FE0">
        <w:rPr>
          <w:rFonts w:eastAsia="Calibri" w:cs="Times New Roman"/>
          <w:noProof/>
        </w:rPr>
        <w:t xml:space="preserve"> y manifold de multivariable en by-pass).</w:t>
      </w:r>
    </w:p>
    <w:p w14:paraId="371C4DE3" w14:textId="77777777" w:rsidR="0014785B" w:rsidRDefault="0014785B" w:rsidP="0014785B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Abrir gradualmente válvula de producción</w:t>
      </w:r>
      <w:r w:rsidR="00EA1176">
        <w:rPr>
          <w:rFonts w:eastAsia="Calibri" w:cs="Times New Roman"/>
          <w:noProof/>
        </w:rPr>
        <w:t>, posicionandose en lateral de la msima y atendiendo las señas que realice el operador.</w:t>
      </w:r>
    </w:p>
    <w:p w14:paraId="53E4C120" w14:textId="77777777" w:rsidR="00EA1176" w:rsidRDefault="00EA1176" w:rsidP="0014785B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Cuando se llegue a la presión de prueba, cerrar válvula de boca de pozo y revisar posibles fugas en el equipo y líneas de conducción.</w:t>
      </w:r>
    </w:p>
    <w:p w14:paraId="09D1C34B" w14:textId="77777777" w:rsidR="00EA1176" w:rsidRDefault="00EA1176" w:rsidP="0014785B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En caso de fuga, despresurizar todo el sistema, reparar la misma y repetir pasos anteriores.</w:t>
      </w:r>
    </w:p>
    <w:p w14:paraId="4F3DBF7B" w14:textId="77777777" w:rsidR="00EA1176" w:rsidRPr="009A0797" w:rsidRDefault="00EA1176" w:rsidP="0014785B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Dejar registro de la prueba en parte diario.</w:t>
      </w:r>
    </w:p>
    <w:p w14:paraId="0EE7A41C" w14:textId="77777777" w:rsidR="00A66C5C" w:rsidRDefault="00A66C5C" w:rsidP="00A66C5C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14:paraId="678F7227" w14:textId="77777777" w:rsidR="00A66C5C" w:rsidRDefault="00EA1176" w:rsidP="00A66C5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 w:rsidRPr="00A66C5C">
        <w:rPr>
          <w:rFonts w:eastAsia="Calibri" w:cs="Times New Roman"/>
          <w:noProof/>
        </w:rPr>
        <w:t xml:space="preserve">Puesta en servicio : </w:t>
      </w:r>
      <w:r w:rsidR="00F466D0">
        <w:rPr>
          <w:rFonts w:eastAsia="Calibri" w:cs="Times New Roman"/>
          <w:noProof/>
        </w:rPr>
        <w:t>Luego de realizar prueba de hermeticidad, continuar los siguientes pasos :</w:t>
      </w:r>
    </w:p>
    <w:p w14:paraId="051B33EA" w14:textId="77777777" w:rsidR="00A66C5C" w:rsidRDefault="00A66C5C" w:rsidP="00F466D0">
      <w:pPr>
        <w:pStyle w:val="Prrafodelista"/>
        <w:spacing w:before="120" w:after="120" w:line="240" w:lineRule="auto"/>
        <w:ind w:firstLine="696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4.12.1 Probar sistema de alimentación y setear de instrumentos</w:t>
      </w:r>
    </w:p>
    <w:p w14:paraId="7FA34124" w14:textId="77777777" w:rsidR="00F466D0" w:rsidRPr="00F466D0" w:rsidRDefault="00A66C5C" w:rsidP="00F466D0">
      <w:pPr>
        <w:spacing w:before="120" w:after="120" w:line="240" w:lineRule="auto"/>
        <w:ind w:left="708" w:firstLine="708"/>
        <w:jc w:val="both"/>
        <w:rPr>
          <w:rFonts w:eastAsia="Calibri" w:cs="Times New Roman"/>
          <w:noProof/>
        </w:rPr>
      </w:pPr>
      <w:r w:rsidRPr="00F466D0">
        <w:rPr>
          <w:rFonts w:eastAsia="Calibri" w:cs="Times New Roman"/>
          <w:noProof/>
        </w:rPr>
        <w:t xml:space="preserve">4.12.2 Realizar </w:t>
      </w:r>
      <w:r w:rsidR="007A4699" w:rsidRPr="00F466D0">
        <w:rPr>
          <w:rFonts w:eastAsia="Calibri" w:cs="Times New Roman"/>
          <w:noProof/>
        </w:rPr>
        <w:t xml:space="preserve">lentamente </w:t>
      </w:r>
      <w:r w:rsidRPr="00F466D0">
        <w:rPr>
          <w:rFonts w:eastAsia="Calibri" w:cs="Times New Roman"/>
          <w:noProof/>
        </w:rPr>
        <w:t>apertura de válvula de p</w:t>
      </w:r>
      <w:r w:rsidR="00F466D0" w:rsidRPr="00F466D0">
        <w:rPr>
          <w:rFonts w:eastAsia="Calibri" w:cs="Times New Roman"/>
          <w:noProof/>
        </w:rPr>
        <w:t>ozo.</w:t>
      </w:r>
    </w:p>
    <w:p w14:paraId="3506F791" w14:textId="77777777" w:rsidR="00F466D0" w:rsidRPr="00ED193F" w:rsidRDefault="00A66C5C" w:rsidP="00F466D0">
      <w:pPr>
        <w:spacing w:after="0" w:line="240" w:lineRule="auto"/>
        <w:ind w:left="1416" w:firstLine="12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Calibri" w:cs="Times New Roman"/>
          <w:noProof/>
        </w:rPr>
        <w:t>4.12.3</w:t>
      </w:r>
      <w:r w:rsidR="00F466D0" w:rsidRPr="00F466D0">
        <w:rPr>
          <w:rFonts w:ascii="Arial" w:hAnsi="Arial" w:cs="Arial"/>
          <w:color w:val="000000"/>
          <w:sz w:val="20"/>
          <w:szCs w:val="20"/>
        </w:rPr>
        <w:t xml:space="preserve"> </w:t>
      </w:r>
      <w:r w:rsidR="00F466D0" w:rsidRPr="00ED193F">
        <w:rPr>
          <w:rFonts w:ascii="Arial" w:hAnsi="Arial" w:cs="Arial"/>
          <w:color w:val="000000"/>
          <w:sz w:val="20"/>
          <w:szCs w:val="20"/>
        </w:rPr>
        <w:t>En caso de tratarse de un control de producción hasta ecualizar la presión de línea; momento en que se abre válvula de producción y prosigue hasta apertura total.</w:t>
      </w:r>
    </w:p>
    <w:p w14:paraId="67544852" w14:textId="77777777" w:rsidR="00F466D0" w:rsidRPr="00ED193F" w:rsidRDefault="00F466D0" w:rsidP="00F466D0">
      <w:pPr>
        <w:spacing w:before="120" w:after="120" w:line="240" w:lineRule="auto"/>
        <w:ind w:left="1416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4.12.4 </w:t>
      </w:r>
      <w:r w:rsidRPr="00ED193F">
        <w:rPr>
          <w:rFonts w:ascii="Arial" w:hAnsi="Arial" w:cs="Arial"/>
          <w:color w:val="000000"/>
          <w:sz w:val="20"/>
          <w:szCs w:val="20"/>
        </w:rPr>
        <w:t xml:space="preserve">En caso de tratarse de un ensayo donde el gas se ventea a fosa de quema, se abre válvula controladora de presión en forma total, luego se </w:t>
      </w:r>
      <w:proofErr w:type="spellStart"/>
      <w:r w:rsidRPr="00ED193F">
        <w:rPr>
          <w:rFonts w:ascii="Arial" w:hAnsi="Arial" w:cs="Arial"/>
          <w:color w:val="000000"/>
          <w:sz w:val="20"/>
          <w:szCs w:val="20"/>
        </w:rPr>
        <w:t>setea</w:t>
      </w:r>
      <w:proofErr w:type="spellEnd"/>
      <w:r w:rsidRPr="00ED193F">
        <w:rPr>
          <w:rFonts w:ascii="Arial" w:hAnsi="Arial" w:cs="Arial"/>
          <w:color w:val="000000"/>
          <w:sz w:val="20"/>
          <w:szCs w:val="20"/>
        </w:rPr>
        <w:t xml:space="preserve"> el controlador de presión para lograr la solicitada por el cliente, donde la apertura del pozo debe ser lenta y paulatina, atento a cualquier eventualidad para proceder al cierre del pozo.</w:t>
      </w:r>
    </w:p>
    <w:p w14:paraId="2767590B" w14:textId="77777777" w:rsidR="00F466D0" w:rsidRPr="00ED193F" w:rsidRDefault="00F466D0" w:rsidP="00F466D0">
      <w:pPr>
        <w:spacing w:before="120" w:after="120" w:line="240" w:lineRule="auto"/>
        <w:ind w:left="1416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4.12.5 </w:t>
      </w:r>
      <w:r w:rsidRPr="00ED193F">
        <w:rPr>
          <w:rFonts w:ascii="Arial" w:hAnsi="Arial" w:cs="Arial"/>
          <w:color w:val="000000"/>
          <w:sz w:val="20"/>
          <w:szCs w:val="20"/>
        </w:rPr>
        <w:t>En caso de tratarse de un bombeo mecánico, se abren válvulas de directa y entre-columna, luego arranca bombeo por directa.</w:t>
      </w:r>
    </w:p>
    <w:p w14:paraId="42CFBA03" w14:textId="77777777" w:rsidR="00F466D0" w:rsidRDefault="00F466D0" w:rsidP="00F466D0">
      <w:pPr>
        <w:spacing w:before="120" w:after="120" w:line="240" w:lineRule="auto"/>
        <w:ind w:left="720" w:firstLine="696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4.12.6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Setear</w:t>
      </w:r>
      <w:proofErr w:type="spellEnd"/>
      <w:r w:rsidRPr="00ED193F">
        <w:rPr>
          <w:rFonts w:ascii="Arial" w:hAnsi="Arial" w:cs="Arial"/>
          <w:color w:val="000000"/>
          <w:sz w:val="20"/>
          <w:szCs w:val="20"/>
        </w:rPr>
        <w:t xml:space="preserve"> controladores de nivel en puente de agua y de petróleo.</w:t>
      </w:r>
    </w:p>
    <w:p w14:paraId="361FD5B7" w14:textId="77777777" w:rsidR="00F466D0" w:rsidRDefault="00F466D0" w:rsidP="00F466D0">
      <w:pPr>
        <w:spacing w:before="120" w:after="120" w:line="240" w:lineRule="auto"/>
        <w:ind w:left="720" w:firstLine="696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4.12.7 Bajar placa orificio.</w:t>
      </w:r>
    </w:p>
    <w:p w14:paraId="7E569209" w14:textId="77777777" w:rsidR="00A66C5C" w:rsidRPr="00F466D0" w:rsidRDefault="00F466D0" w:rsidP="00F466D0">
      <w:pPr>
        <w:spacing w:before="120" w:after="120" w:line="240" w:lineRule="auto"/>
        <w:ind w:left="720" w:firstLine="696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4.12.8 Habilitar multivariable.</w:t>
      </w:r>
    </w:p>
    <w:p w14:paraId="5A2D6B30" w14:textId="77777777" w:rsidR="00A66C5C" w:rsidRDefault="00A66C5C" w:rsidP="00A66C5C">
      <w:pPr>
        <w:pStyle w:val="Prrafodelista"/>
        <w:spacing w:before="120" w:after="120" w:line="240" w:lineRule="auto"/>
        <w:ind w:left="360"/>
        <w:jc w:val="both"/>
        <w:rPr>
          <w:rFonts w:eastAsia="Calibri" w:cs="Times New Roman"/>
          <w:noProof/>
        </w:rPr>
      </w:pPr>
    </w:p>
    <w:p w14:paraId="1B75FD76" w14:textId="77777777" w:rsidR="00A66C5C" w:rsidRDefault="009A0797" w:rsidP="00A66C5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 w:rsidRPr="00A66C5C">
        <w:rPr>
          <w:rFonts w:eastAsia="Calibri" w:cs="Times New Roman"/>
          <w:noProof/>
        </w:rPr>
        <w:t xml:space="preserve"> </w:t>
      </w:r>
      <w:r w:rsidR="00F466D0">
        <w:rPr>
          <w:rFonts w:eastAsia="Calibri" w:cs="Times New Roman"/>
          <w:noProof/>
        </w:rPr>
        <w:t xml:space="preserve">Inicio de medición : </w:t>
      </w:r>
    </w:p>
    <w:p w14:paraId="1889565C" w14:textId="77777777" w:rsidR="00F466D0" w:rsidRDefault="00F466D0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 w:rsidRPr="00F466D0">
        <w:rPr>
          <w:rFonts w:ascii="Arial" w:hAnsi="Arial" w:cs="Arial"/>
          <w:color w:val="000000"/>
          <w:sz w:val="20"/>
          <w:szCs w:val="20"/>
        </w:rPr>
        <w:t>Se toma como referencia la condición del programa de trabajo del cliente.</w:t>
      </w:r>
    </w:p>
    <w:p w14:paraId="67C2CDA1" w14:textId="77777777" w:rsidR="00F466D0" w:rsidRDefault="00F466D0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Registrar las presiones, temperaturas y caudales.</w:t>
      </w:r>
    </w:p>
    <w:p w14:paraId="37577AE5" w14:textId="77777777" w:rsidR="002B2651" w:rsidRPr="002B2651" w:rsidRDefault="002B2651" w:rsidP="002B2651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Realizar muestreo de líquidos una vez por hora, luego determinar densidad y contrastar con la lectura de másicos. Revisar la posible presencia de arena.</w:t>
      </w:r>
    </w:p>
    <w:p w14:paraId="32128220" w14:textId="77777777" w:rsidR="002B2651" w:rsidRDefault="002B2651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Reportar datos según programa de trabajo y realizar parte diario.</w:t>
      </w:r>
    </w:p>
    <w:p w14:paraId="0B16E4CA" w14:textId="77777777" w:rsidR="002B2651" w:rsidRDefault="002B2651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Realizar mantenimiento diario, incluyendo limpieza de filtros y chequeo de pulmones.</w:t>
      </w:r>
    </w:p>
    <w:p w14:paraId="0853C0B9" w14:textId="77777777" w:rsidR="002B2651" w:rsidRDefault="002B2651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Revisar empaquetadura de porta placas en cada cambio.</w:t>
      </w:r>
    </w:p>
    <w:p w14:paraId="10153A8C" w14:textId="77777777" w:rsidR="002B2651" w:rsidRPr="00F466D0" w:rsidRDefault="002B2651" w:rsidP="00F466D0">
      <w:pPr>
        <w:pStyle w:val="Prrafodelista"/>
        <w:numPr>
          <w:ilvl w:val="2"/>
          <w:numId w:val="14"/>
        </w:numPr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 caso de detectarse fugas, suspender el control.</w:t>
      </w:r>
    </w:p>
    <w:p w14:paraId="1973CF53" w14:textId="77777777" w:rsidR="00F466D0" w:rsidRDefault="002B2651" w:rsidP="00A66C5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Fin de medición</w:t>
      </w:r>
      <w:r w:rsidR="00EF252D">
        <w:rPr>
          <w:rFonts w:eastAsia="Calibri" w:cs="Times New Roman"/>
          <w:noProof/>
        </w:rPr>
        <w:t> :</w:t>
      </w:r>
    </w:p>
    <w:p w14:paraId="0AE55B0D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Cuando se cumple con el programa de trabajo, se finaliza la medición.</w:t>
      </w:r>
    </w:p>
    <w:p w14:paraId="1BE2C888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Disponer manifold de multivariable en by-pass y levantar placa orificio.</w:t>
      </w:r>
    </w:p>
    <w:p w14:paraId="6633D5D5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Cerrar pozo o derivarlo a línea de producción.</w:t>
      </w:r>
    </w:p>
    <w:p w14:paraId="6D9F30B5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Realizar barrido de líquidos de líneas y equipo.</w:t>
      </w:r>
    </w:p>
    <w:p w14:paraId="0F1C71EA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Despresurizar equipo y líneas de conducción.</w:t>
      </w:r>
    </w:p>
    <w:p w14:paraId="514ACFAF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Coordinar las tareas de desmontaje transporte y próximo montaje.</w:t>
      </w:r>
    </w:p>
    <w:p w14:paraId="3E0E56D3" w14:textId="77777777" w:rsidR="00EF252D" w:rsidRDefault="00EF252D" w:rsidP="00EF252D">
      <w:pPr>
        <w:pStyle w:val="Prrafodelista"/>
        <w:spacing w:before="120" w:after="120" w:line="240" w:lineRule="auto"/>
        <w:ind w:left="2136"/>
        <w:jc w:val="both"/>
        <w:rPr>
          <w:rFonts w:eastAsia="Calibri" w:cs="Times New Roman"/>
          <w:noProof/>
        </w:rPr>
      </w:pPr>
    </w:p>
    <w:p w14:paraId="4725A5DB" w14:textId="77777777" w:rsidR="002B2651" w:rsidRDefault="002B2651" w:rsidP="00A66C5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</w:t>
      </w:r>
      <w:r w:rsidR="00EF252D">
        <w:rPr>
          <w:rFonts w:eastAsia="Calibri" w:cs="Times New Roman"/>
          <w:noProof/>
        </w:rPr>
        <w:t xml:space="preserve">esmontaje : </w:t>
      </w:r>
    </w:p>
    <w:p w14:paraId="0A58AE29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Desmontar instrumentos y accesorios.</w:t>
      </w:r>
    </w:p>
    <w:p w14:paraId="071E0815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Retirar elementos de restricción y líneas de conducción.</w:t>
      </w:r>
    </w:p>
    <w:p w14:paraId="2628AF0D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Desacoplar elementos de boca de pozo o colector.</w:t>
      </w:r>
    </w:p>
    <w:p w14:paraId="01D039A7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Acondicionar boca de pozo o colector.</w:t>
      </w:r>
    </w:p>
    <w:p w14:paraId="2C406A6D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Armar cerco perimetral y revisar estado de locación.</w:t>
      </w:r>
    </w:p>
    <w:p w14:paraId="3E3F9843" w14:textId="77777777" w:rsid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Confeccionar documentación operativa.</w:t>
      </w:r>
    </w:p>
    <w:p w14:paraId="28C129D1" w14:textId="77777777" w:rsidR="00AA09AB" w:rsidRPr="00EF252D" w:rsidRDefault="00EF252D" w:rsidP="00EF252D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Acondicionar equipos para transporte.</w:t>
      </w:r>
    </w:p>
    <w:p w14:paraId="156E0AD9" w14:textId="77777777" w:rsidR="001157AB" w:rsidRDefault="001157AB" w:rsidP="001157AB">
      <w:pPr>
        <w:pStyle w:val="Prrafodelista"/>
        <w:spacing w:before="120" w:after="120" w:line="240" w:lineRule="auto"/>
        <w:ind w:left="1068"/>
        <w:jc w:val="both"/>
        <w:rPr>
          <w:noProof/>
          <w:u w:val="single"/>
        </w:rPr>
      </w:pPr>
    </w:p>
    <w:p w14:paraId="39A2EB18" w14:textId="77777777" w:rsidR="00FC5150" w:rsidRPr="00FC5150" w:rsidRDefault="001372D9" w:rsidP="001157AB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14:paraId="3A21BD67" w14:textId="77777777"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14:paraId="3B6BEF69" w14:textId="77777777" w:rsidR="00875C19" w:rsidRPr="00EA416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14:paraId="36CC6490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2F4DAC8F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5A3AC4D9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1B9E9F30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1839BFBF" w14:textId="77777777" w:rsidTr="006200FA">
        <w:trPr>
          <w:trHeight w:val="390"/>
        </w:trPr>
        <w:tc>
          <w:tcPr>
            <w:tcW w:w="2802" w:type="dxa"/>
          </w:tcPr>
          <w:p w14:paraId="51E1C5A9" w14:textId="77777777" w:rsidR="00E25E8A" w:rsidRPr="00401E95" w:rsidRDefault="001157AB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PO-SN-02 Servicio de Well testing</w:t>
            </w:r>
          </w:p>
        </w:tc>
        <w:tc>
          <w:tcPr>
            <w:tcW w:w="5132" w:type="dxa"/>
          </w:tcPr>
          <w:p w14:paraId="5D68CAD2" w14:textId="77777777" w:rsidR="00E25E8A" w:rsidRPr="00E46C6C" w:rsidRDefault="001157AB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</w:t>
            </w:r>
          </w:p>
        </w:tc>
      </w:tr>
      <w:tr w:rsidR="00E25E8A" w:rsidRPr="00EF6072" w14:paraId="666F17AC" w14:textId="77777777" w:rsidTr="00AF3EA4">
        <w:tc>
          <w:tcPr>
            <w:tcW w:w="2802" w:type="dxa"/>
          </w:tcPr>
          <w:p w14:paraId="7A7DB39D" w14:textId="77777777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36074D6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5285C769" w14:textId="77777777" w:rsidTr="00AF3EA4">
        <w:tc>
          <w:tcPr>
            <w:tcW w:w="2802" w:type="dxa"/>
          </w:tcPr>
          <w:p w14:paraId="4EEC0AD5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5068760E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58FE2310" w14:textId="77777777" w:rsidR="00BE2CB1" w:rsidRDefault="00BE2CB1" w:rsidP="00EA4161">
      <w:pPr>
        <w:rPr>
          <w:sz w:val="32"/>
        </w:rPr>
      </w:pPr>
    </w:p>
    <w:p w14:paraId="28940F14" w14:textId="77777777" w:rsidR="00926559" w:rsidRDefault="00926559" w:rsidP="00EA4161">
      <w:pPr>
        <w:rPr>
          <w:sz w:val="32"/>
        </w:rPr>
      </w:pPr>
    </w:p>
    <w:p w14:paraId="53134C2E" w14:textId="77777777" w:rsidR="00926559" w:rsidRDefault="00926559" w:rsidP="00EA4161">
      <w:pPr>
        <w:rPr>
          <w:sz w:val="32"/>
        </w:rPr>
      </w:pPr>
    </w:p>
    <w:p w14:paraId="4A916D8B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E07F" w14:textId="77777777"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14:paraId="1DFB96B2" w14:textId="77777777"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DEE4" w14:textId="77777777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580058" wp14:editId="4A11F9C6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1157AB">
      <w:t>06/06</w:t>
    </w:r>
    <w:r w:rsidR="004C2F5E">
      <w:t>/2025</w:t>
    </w:r>
    <w:r>
      <w:ptab w:relativeTo="margin" w:alignment="center" w:leader="none"/>
    </w:r>
    <w:r w:rsidR="00272214">
      <w:t>PO</w:t>
    </w:r>
    <w:r w:rsidR="00042782">
      <w:t>-</w:t>
    </w:r>
    <w:r w:rsidR="00272214">
      <w:t>S</w:t>
    </w:r>
    <w:r w:rsidR="001157AB">
      <w:t xml:space="preserve">N-02 Servicio de </w:t>
    </w:r>
    <w:proofErr w:type="spellStart"/>
    <w:r w:rsidR="001157AB">
      <w:t>well</w:t>
    </w:r>
    <w:proofErr w:type="spellEnd"/>
    <w:r w:rsidR="001157AB">
      <w:t xml:space="preserve"> </w:t>
    </w:r>
    <w:proofErr w:type="spellStart"/>
    <w:r w:rsidR="001157AB">
      <w:t>testing</w:t>
    </w:r>
    <w:proofErr w:type="spellEnd"/>
    <w:r>
      <w:ptab w:relativeTo="margin" w:alignment="right" w:leader="none"/>
    </w:r>
    <w:r w:rsidR="001157AB">
      <w:t>Rev.03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E625" w14:textId="77777777" w:rsidR="002969F3" w:rsidRDefault="002969F3" w:rsidP="002969F3"/>
  <w:p w14:paraId="56D7CF8A" w14:textId="77777777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EA7F78C" wp14:editId="7CD08ECC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1157AB">
      <w:t>06/06</w:t>
    </w:r>
    <w:r w:rsidR="004C2F5E">
      <w:t>/2025</w:t>
    </w:r>
    <w:r>
      <w:ptab w:relativeTo="margin" w:alignment="center" w:leader="none"/>
    </w:r>
    <w:r w:rsidR="001157AB">
      <w:t xml:space="preserve">PO-SN-02 Servicio de </w:t>
    </w:r>
    <w:proofErr w:type="spellStart"/>
    <w:r w:rsidR="001157AB">
      <w:t>well</w:t>
    </w:r>
    <w:proofErr w:type="spellEnd"/>
    <w:r w:rsidR="001157AB">
      <w:t xml:space="preserve"> </w:t>
    </w:r>
    <w:proofErr w:type="spellStart"/>
    <w:r w:rsidR="001157AB">
      <w:t>testing</w:t>
    </w:r>
    <w:proofErr w:type="spellEnd"/>
    <w:r>
      <w:ptab w:relativeTo="margin" w:alignment="right" w:leader="none"/>
    </w:r>
    <w:r w:rsidR="001157AB">
      <w:t>Rev.03</w:t>
    </w:r>
  </w:p>
  <w:p w14:paraId="3041C085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DBB5" w14:textId="77777777"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14:paraId="7C6B424F" w14:textId="77777777"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2A85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CD29977" wp14:editId="16566471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64B1903"/>
    <w:multiLevelType w:val="multilevel"/>
    <w:tmpl w:val="2F7AAE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091771F5"/>
    <w:multiLevelType w:val="hybridMultilevel"/>
    <w:tmpl w:val="1172B65E"/>
    <w:lvl w:ilvl="0" w:tplc="A6269A6E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0ADC38D6"/>
    <w:multiLevelType w:val="hybridMultilevel"/>
    <w:tmpl w:val="62D86F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D1C1D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10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24DD70F6"/>
    <w:multiLevelType w:val="hybridMultilevel"/>
    <w:tmpl w:val="BFEEB96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7469C3"/>
    <w:multiLevelType w:val="multilevel"/>
    <w:tmpl w:val="2F7AAE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4" w15:restartNumberingAfterBreak="0">
    <w:nsid w:val="34684A12"/>
    <w:multiLevelType w:val="hybridMultilevel"/>
    <w:tmpl w:val="B1661C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6" w15:restartNumberingAfterBreak="0">
    <w:nsid w:val="4E9204CC"/>
    <w:multiLevelType w:val="hybridMultilevel"/>
    <w:tmpl w:val="6C4647AA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4554B"/>
    <w:multiLevelType w:val="hybridMultilevel"/>
    <w:tmpl w:val="C070FE48"/>
    <w:lvl w:ilvl="0" w:tplc="A95CB5E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B2B07"/>
    <w:multiLevelType w:val="hybridMultilevel"/>
    <w:tmpl w:val="B5A2887E"/>
    <w:lvl w:ilvl="0" w:tplc="A95CB5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B00BE"/>
    <w:multiLevelType w:val="hybridMultilevel"/>
    <w:tmpl w:val="B78AD0FA"/>
    <w:lvl w:ilvl="0" w:tplc="A95CB5E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64112E53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7BD1851"/>
    <w:multiLevelType w:val="hybridMultilevel"/>
    <w:tmpl w:val="3250A8AE"/>
    <w:lvl w:ilvl="0" w:tplc="A95CB5E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28605E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5" w15:restartNumberingAfterBreak="0">
    <w:nsid w:val="6E11624B"/>
    <w:multiLevelType w:val="multilevel"/>
    <w:tmpl w:val="2F7AAE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6" w15:restartNumberingAfterBreak="0">
    <w:nsid w:val="6F6836F5"/>
    <w:multiLevelType w:val="multilevel"/>
    <w:tmpl w:val="2F7AAE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7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8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000306150">
    <w:abstractNumId w:val="29"/>
  </w:num>
  <w:num w:numId="2" w16cid:durableId="463355845">
    <w:abstractNumId w:val="11"/>
  </w:num>
  <w:num w:numId="3" w16cid:durableId="833840138">
    <w:abstractNumId w:val="1"/>
  </w:num>
  <w:num w:numId="4" w16cid:durableId="553781434">
    <w:abstractNumId w:val="15"/>
  </w:num>
  <w:num w:numId="5" w16cid:durableId="1826512831">
    <w:abstractNumId w:val="28"/>
  </w:num>
  <w:num w:numId="6" w16cid:durableId="710229091">
    <w:abstractNumId w:val="20"/>
  </w:num>
  <w:num w:numId="7" w16cid:durableId="1507206657">
    <w:abstractNumId w:val="8"/>
  </w:num>
  <w:num w:numId="8" w16cid:durableId="255091310">
    <w:abstractNumId w:val="5"/>
  </w:num>
  <w:num w:numId="9" w16cid:durableId="1189638628">
    <w:abstractNumId w:val="11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229656156">
    <w:abstractNumId w:val="22"/>
  </w:num>
  <w:num w:numId="11" w16cid:durableId="189954118">
    <w:abstractNumId w:val="27"/>
  </w:num>
  <w:num w:numId="12" w16cid:durableId="157305987">
    <w:abstractNumId w:val="0"/>
  </w:num>
  <w:num w:numId="13" w16cid:durableId="1749887586">
    <w:abstractNumId w:val="3"/>
  </w:num>
  <w:num w:numId="14" w16cid:durableId="681858985">
    <w:abstractNumId w:val="10"/>
  </w:num>
  <w:num w:numId="15" w16cid:durableId="468089933">
    <w:abstractNumId w:val="9"/>
  </w:num>
  <w:num w:numId="16" w16cid:durableId="1089080411">
    <w:abstractNumId w:val="18"/>
  </w:num>
  <w:num w:numId="17" w16cid:durableId="1212115695">
    <w:abstractNumId w:val="12"/>
  </w:num>
  <w:num w:numId="18" w16cid:durableId="897714706">
    <w:abstractNumId w:val="26"/>
  </w:num>
  <w:num w:numId="19" w16cid:durableId="672683186">
    <w:abstractNumId w:val="25"/>
  </w:num>
  <w:num w:numId="20" w16cid:durableId="1433623989">
    <w:abstractNumId w:val="13"/>
  </w:num>
  <w:num w:numId="21" w16cid:durableId="2081782314">
    <w:abstractNumId w:val="2"/>
  </w:num>
  <w:num w:numId="22" w16cid:durableId="806749527">
    <w:abstractNumId w:val="4"/>
  </w:num>
  <w:num w:numId="23" w16cid:durableId="762185739">
    <w:abstractNumId w:val="19"/>
  </w:num>
  <w:num w:numId="24" w16cid:durableId="2048679219">
    <w:abstractNumId w:val="16"/>
  </w:num>
  <w:num w:numId="25" w16cid:durableId="1692148516">
    <w:abstractNumId w:val="17"/>
  </w:num>
  <w:num w:numId="26" w16cid:durableId="806122282">
    <w:abstractNumId w:val="21"/>
  </w:num>
  <w:num w:numId="27" w16cid:durableId="172038885">
    <w:abstractNumId w:val="23"/>
  </w:num>
  <w:num w:numId="28" w16cid:durableId="331833049">
    <w:abstractNumId w:val="6"/>
  </w:num>
  <w:num w:numId="29" w16cid:durableId="1638026083">
    <w:abstractNumId w:val="24"/>
  </w:num>
  <w:num w:numId="30" w16cid:durableId="503013165">
    <w:abstractNumId w:val="14"/>
  </w:num>
  <w:num w:numId="31" w16cid:durableId="583683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35F1F"/>
    <w:rsid w:val="00042782"/>
    <w:rsid w:val="00061E89"/>
    <w:rsid w:val="00064DC0"/>
    <w:rsid w:val="00087005"/>
    <w:rsid w:val="000F1034"/>
    <w:rsid w:val="0011020A"/>
    <w:rsid w:val="001157AB"/>
    <w:rsid w:val="001302FE"/>
    <w:rsid w:val="001372D9"/>
    <w:rsid w:val="0014785B"/>
    <w:rsid w:val="00187459"/>
    <w:rsid w:val="0019621D"/>
    <w:rsid w:val="001C16C9"/>
    <w:rsid w:val="001C3173"/>
    <w:rsid w:val="002526F6"/>
    <w:rsid w:val="00256F48"/>
    <w:rsid w:val="00272214"/>
    <w:rsid w:val="00281FA4"/>
    <w:rsid w:val="002866B7"/>
    <w:rsid w:val="002969F3"/>
    <w:rsid w:val="002B2651"/>
    <w:rsid w:val="002B29D8"/>
    <w:rsid w:val="002B55E4"/>
    <w:rsid w:val="002E6A25"/>
    <w:rsid w:val="002F3575"/>
    <w:rsid w:val="002F540B"/>
    <w:rsid w:val="00335258"/>
    <w:rsid w:val="00390B64"/>
    <w:rsid w:val="003A5CD6"/>
    <w:rsid w:val="003B0762"/>
    <w:rsid w:val="003D0C69"/>
    <w:rsid w:val="00424B68"/>
    <w:rsid w:val="00425AED"/>
    <w:rsid w:val="00440AD7"/>
    <w:rsid w:val="00464463"/>
    <w:rsid w:val="004827B6"/>
    <w:rsid w:val="00495952"/>
    <w:rsid w:val="00495B9E"/>
    <w:rsid w:val="004C2F5E"/>
    <w:rsid w:val="004D0729"/>
    <w:rsid w:val="004F776B"/>
    <w:rsid w:val="00505675"/>
    <w:rsid w:val="00511929"/>
    <w:rsid w:val="00520E93"/>
    <w:rsid w:val="00522FEE"/>
    <w:rsid w:val="00527FCD"/>
    <w:rsid w:val="0053125D"/>
    <w:rsid w:val="00535F15"/>
    <w:rsid w:val="005647C7"/>
    <w:rsid w:val="005800C6"/>
    <w:rsid w:val="00580382"/>
    <w:rsid w:val="00582376"/>
    <w:rsid w:val="00586FA6"/>
    <w:rsid w:val="005A1A93"/>
    <w:rsid w:val="005A3BF4"/>
    <w:rsid w:val="005B6D0C"/>
    <w:rsid w:val="005C01D5"/>
    <w:rsid w:val="006127B3"/>
    <w:rsid w:val="006200FA"/>
    <w:rsid w:val="00620763"/>
    <w:rsid w:val="0066742A"/>
    <w:rsid w:val="00691BE2"/>
    <w:rsid w:val="006A0ED5"/>
    <w:rsid w:val="006A564F"/>
    <w:rsid w:val="006C7E62"/>
    <w:rsid w:val="006F07E9"/>
    <w:rsid w:val="00701CD8"/>
    <w:rsid w:val="007038A5"/>
    <w:rsid w:val="007822E9"/>
    <w:rsid w:val="007954A2"/>
    <w:rsid w:val="007A215F"/>
    <w:rsid w:val="007A4699"/>
    <w:rsid w:val="007B65E1"/>
    <w:rsid w:val="007C776F"/>
    <w:rsid w:val="007D42CC"/>
    <w:rsid w:val="008137A7"/>
    <w:rsid w:val="00814A14"/>
    <w:rsid w:val="00816A9F"/>
    <w:rsid w:val="008270AB"/>
    <w:rsid w:val="00832F0D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70FE0"/>
    <w:rsid w:val="009817BA"/>
    <w:rsid w:val="00991B0D"/>
    <w:rsid w:val="009A0797"/>
    <w:rsid w:val="009A679F"/>
    <w:rsid w:val="009E236D"/>
    <w:rsid w:val="009E643B"/>
    <w:rsid w:val="00A0083F"/>
    <w:rsid w:val="00A1132B"/>
    <w:rsid w:val="00A543B7"/>
    <w:rsid w:val="00A66C5C"/>
    <w:rsid w:val="00A75577"/>
    <w:rsid w:val="00A8166D"/>
    <w:rsid w:val="00A934A4"/>
    <w:rsid w:val="00AA09AB"/>
    <w:rsid w:val="00AA56C3"/>
    <w:rsid w:val="00AE0CCE"/>
    <w:rsid w:val="00AE360C"/>
    <w:rsid w:val="00AE3C35"/>
    <w:rsid w:val="00AF3EA4"/>
    <w:rsid w:val="00AF47E7"/>
    <w:rsid w:val="00AF4DE1"/>
    <w:rsid w:val="00B678AA"/>
    <w:rsid w:val="00B72AA1"/>
    <w:rsid w:val="00B81D9C"/>
    <w:rsid w:val="00B920DE"/>
    <w:rsid w:val="00BA42CA"/>
    <w:rsid w:val="00BB3C20"/>
    <w:rsid w:val="00BD58A1"/>
    <w:rsid w:val="00BD635A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0E0D"/>
    <w:rsid w:val="00D914B9"/>
    <w:rsid w:val="00D9480A"/>
    <w:rsid w:val="00DA7088"/>
    <w:rsid w:val="00DC4F72"/>
    <w:rsid w:val="00DD3D3F"/>
    <w:rsid w:val="00DD74F3"/>
    <w:rsid w:val="00DE13B1"/>
    <w:rsid w:val="00DE5659"/>
    <w:rsid w:val="00DF4175"/>
    <w:rsid w:val="00E25E8A"/>
    <w:rsid w:val="00E34D46"/>
    <w:rsid w:val="00E359C3"/>
    <w:rsid w:val="00E51102"/>
    <w:rsid w:val="00E74EF3"/>
    <w:rsid w:val="00E7603B"/>
    <w:rsid w:val="00E849FF"/>
    <w:rsid w:val="00EA1176"/>
    <w:rsid w:val="00EA4161"/>
    <w:rsid w:val="00EC3E2E"/>
    <w:rsid w:val="00ED6223"/>
    <w:rsid w:val="00EF252D"/>
    <w:rsid w:val="00F17440"/>
    <w:rsid w:val="00F466D0"/>
    <w:rsid w:val="00F54707"/>
    <w:rsid w:val="00F71927"/>
    <w:rsid w:val="00F75B20"/>
    <w:rsid w:val="00FA00C1"/>
    <w:rsid w:val="00FA271A"/>
    <w:rsid w:val="00FA7556"/>
    <w:rsid w:val="00FB1650"/>
    <w:rsid w:val="00FC5150"/>
    <w:rsid w:val="00FD2009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C90E1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  <w:rsid w:val="00F7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7DDA4-D859-451E-8251-6D1803C0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2950</TotalTime>
  <Pages>5</Pages>
  <Words>1323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66</cp:revision>
  <cp:lastPrinted>2025-05-12T14:50:00Z</cp:lastPrinted>
  <dcterms:created xsi:type="dcterms:W3CDTF">2024-10-07T19:16:00Z</dcterms:created>
  <dcterms:modified xsi:type="dcterms:W3CDTF">2025-11-06T18:28:00Z</dcterms:modified>
</cp:coreProperties>
</file>