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E8702F">
        <w:t>0.1</w:t>
      </w:r>
    </w:p>
    <w:p w:rsidR="007822E9" w:rsidRDefault="00E8702F" w:rsidP="007822E9">
      <w:pPr>
        <w:pStyle w:val="Subttulo"/>
      </w:pPr>
      <w:r>
        <w:t>13/</w:t>
      </w:r>
      <w:r w:rsidR="007822E9">
        <w:t>0</w:t>
      </w:r>
      <w:r>
        <w:t>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495952">
        <w:rPr>
          <w:sz w:val="32"/>
        </w:rPr>
        <w:t xml:space="preserve">                                               </w:t>
      </w:r>
      <w:r w:rsidR="00495952">
        <w:rPr>
          <w:sz w:val="28"/>
          <w:u w:val="single"/>
        </w:rPr>
        <w:t>PISTONEO DE POZO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FC5150" w:rsidP="00511929">
            <w:pPr>
              <w:jc w:val="center"/>
            </w:pPr>
            <w:r w:rsidRPr="00FC5150">
              <w:t>Andres Belizón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495952" w:rsidRDefault="00495952" w:rsidP="00495952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color w:val="000000" w:themeColor="text1"/>
        </w:rPr>
      </w:pPr>
      <w:r>
        <w:rPr>
          <w:noProof/>
        </w:rPr>
        <w:t>Identificar los pasos a seguir para realiza</w:t>
      </w:r>
      <w:r w:rsidR="00F037C4">
        <w:rPr>
          <w:noProof/>
        </w:rPr>
        <w:t>r el Pistoneo de un pozo con</w:t>
      </w:r>
      <w:r>
        <w:rPr>
          <w:noProof/>
        </w:rPr>
        <w:t xml:space="preserve"> unidad de Slickline</w:t>
      </w:r>
      <w:r w:rsidRPr="00C36D99">
        <w:rPr>
          <w:noProof/>
        </w:rPr>
        <w:t>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FC5150">
        <w:rPr>
          <w:rFonts w:eastAsia="Calibri" w:cs="Arial"/>
        </w:rPr>
        <w:t xml:space="preserve"> de Servicios NASER SRL que requieran esta tarea.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  <w:bookmarkStart w:id="0" w:name="_GoBack"/>
      <w:bookmarkEnd w:id="0"/>
    </w:p>
    <w:p w:rsidR="00E25E8A" w:rsidRPr="00E8702F" w:rsidRDefault="00E25E8A" w:rsidP="00E8702F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E8702F">
        <w:rPr>
          <w:rFonts w:eastAsia="Calibri" w:cs="Arial"/>
        </w:rPr>
        <w:t>ISO 9001: 2015</w:t>
      </w:r>
    </w:p>
    <w:p w:rsidR="00E8702F" w:rsidRPr="00E8702F" w:rsidRDefault="00E8702F" w:rsidP="00E8702F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E8702F">
        <w:rPr>
          <w:rFonts w:eastAsia="Calibri" w:cs="Arial"/>
        </w:rPr>
        <w:t>ISO 14001:2015</w:t>
      </w:r>
    </w:p>
    <w:p w:rsidR="00E8702F" w:rsidRPr="00E8702F" w:rsidRDefault="00E8702F" w:rsidP="00E8702F">
      <w:pPr>
        <w:pStyle w:val="Prrafodelista"/>
        <w:numPr>
          <w:ilvl w:val="0"/>
          <w:numId w:val="8"/>
        </w:numPr>
        <w:rPr>
          <w:rFonts w:eastAsia="Calibri" w:cs="Arial"/>
        </w:rPr>
      </w:pPr>
      <w:r w:rsidRPr="00E8702F">
        <w:rPr>
          <w:rFonts w:eastAsia="Calibri" w:cs="Arial"/>
        </w:rPr>
        <w:t>ISO 45001:2018</w:t>
      </w:r>
    </w:p>
    <w:p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495952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 xml:space="preserve">Solicitar esquema actualizado del pozo y </w:t>
      </w:r>
      <w:r>
        <w:rPr>
          <w:noProof/>
        </w:rPr>
        <w:t>tratar de conseguir la mayor cantidad de información posible.</w:t>
      </w:r>
      <w:r w:rsidRPr="002B453A">
        <w:rPr>
          <w:noProof/>
        </w:rPr>
        <w:t xml:space="preserve"> </w:t>
      </w:r>
    </w:p>
    <w:p w:rsidR="00495952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Armar</w:t>
      </w:r>
      <w:r w:rsidRPr="005E2ECC">
        <w:rPr>
          <w:noProof/>
        </w:rPr>
        <w:t xml:space="preserve"> el apropiado Tren de </w:t>
      </w:r>
      <w:r>
        <w:rPr>
          <w:noProof/>
        </w:rPr>
        <w:t>H</w:t>
      </w:r>
      <w:r w:rsidRPr="005E2ECC">
        <w:rPr>
          <w:noProof/>
        </w:rPr>
        <w:t>erramientas</w:t>
      </w:r>
      <w:r>
        <w:rPr>
          <w:noProof/>
        </w:rPr>
        <w:t xml:space="preserve"> sigu</w:t>
      </w:r>
      <w:r w:rsidR="00442C6F">
        <w:rPr>
          <w:noProof/>
        </w:rPr>
        <w:t>iendo el Procedimiento POSN02-A9</w:t>
      </w:r>
      <w:r w:rsidRPr="005E2ECC">
        <w:rPr>
          <w:noProof/>
        </w:rPr>
        <w:t>. En caso de pozo des</w:t>
      </w:r>
      <w:r>
        <w:rPr>
          <w:noProof/>
        </w:rPr>
        <w:t>viado, se deberá incluir Rótulas</w:t>
      </w:r>
      <w:r w:rsidRPr="005E2ECC">
        <w:rPr>
          <w:noProof/>
        </w:rPr>
        <w:t xml:space="preserve"> para facilitar </w:t>
      </w:r>
      <w:r>
        <w:rPr>
          <w:noProof/>
        </w:rPr>
        <w:t>el desplazamiento</w:t>
      </w:r>
      <w:r w:rsidRPr="005E2ECC">
        <w:rPr>
          <w:noProof/>
        </w:rPr>
        <w:t>.</w:t>
      </w:r>
    </w:p>
    <w:p w:rsidR="00495952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Realizar l</w:t>
      </w:r>
      <w:r w:rsidR="00442C6F">
        <w:rPr>
          <w:noProof/>
        </w:rPr>
        <w:t>a Toma de Cero, según POSN02-A12</w:t>
      </w:r>
      <w:r w:rsidRPr="002B453A">
        <w:rPr>
          <w:noProof/>
        </w:rPr>
        <w:t>.</w:t>
      </w:r>
    </w:p>
    <w:p w:rsidR="00495952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C</w:t>
      </w:r>
      <w:r w:rsidRPr="005E2ECC">
        <w:rPr>
          <w:noProof/>
        </w:rPr>
        <w:t>alibrar el drift de la tubería según P</w:t>
      </w:r>
      <w:r>
        <w:rPr>
          <w:noProof/>
        </w:rPr>
        <w:t>OSN02-A</w:t>
      </w:r>
      <w:r w:rsidR="00442C6F">
        <w:rPr>
          <w:noProof/>
        </w:rPr>
        <w:t>1</w:t>
      </w:r>
      <w:r>
        <w:rPr>
          <w:noProof/>
        </w:rPr>
        <w:t>3.</w:t>
      </w:r>
      <w:r w:rsidRPr="005E2ECC">
        <w:rPr>
          <w:noProof/>
        </w:rPr>
        <w:t xml:space="preserve"> </w:t>
      </w:r>
    </w:p>
    <w:p w:rsidR="00495952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Una vez recuperado el Tren de Herramientas en superficie, cambiar el Cuchillo Calibrador por el Porta Copa de Pistoneo con Sistema de Ecualización.</w:t>
      </w:r>
    </w:p>
    <w:p w:rsidR="00495952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Deberá utilizar el diámetro de Alambre de Slickline más grande posible.</w:t>
      </w:r>
    </w:p>
    <w:p w:rsidR="00495952" w:rsidRPr="005E2ECC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En base al dato del drift de la tubería, elegir el apropiado diámetro exterior de la Copa de Pistoneo.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>Tomar  peso</w:t>
      </w:r>
      <w:r>
        <w:rPr>
          <w:noProof/>
        </w:rPr>
        <w:t>. Reali</w:t>
      </w:r>
      <w:r w:rsidR="00442C6F">
        <w:rPr>
          <w:noProof/>
        </w:rPr>
        <w:t>zar Toma de Cero, según POSN-A12</w:t>
      </w:r>
      <w:r w:rsidRPr="002B453A">
        <w:rPr>
          <w:noProof/>
        </w:rPr>
        <w:t xml:space="preserve">. 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>La Válvula Lateral del pozo, debe permanecer cerrada.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1134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>Bajar en el pozo a velocidad normal</w:t>
      </w:r>
      <w:r>
        <w:rPr>
          <w:noProof/>
        </w:rPr>
        <w:t>.</w:t>
      </w:r>
      <w:r w:rsidRPr="002B453A">
        <w:rPr>
          <w:noProof/>
        </w:rPr>
        <w:t xml:space="preserve"> </w:t>
      </w:r>
      <w:r>
        <w:rPr>
          <w:noProof/>
        </w:rPr>
        <w:t>D</w:t>
      </w:r>
      <w:r w:rsidRPr="002B453A">
        <w:rPr>
          <w:noProof/>
        </w:rPr>
        <w:t>etectar nivel. Una vez alcanzada esa profundidad, seguir descendiendo 30 metros más. Detener la marcha. Registrar la profundidad leida en el Odómetro.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1134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 xml:space="preserve">Abrir la Válvula Lateral del Pozo. 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1134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>Iniciar el ascenso a la máxima velocidad posible para evitar que escurra el líquido</w:t>
      </w:r>
      <w:r>
        <w:rPr>
          <w:noProof/>
        </w:rPr>
        <w:t xml:space="preserve"> a través de le espacio anular entre la Copa de Pistoneo y el diámetro interior del Tubing</w:t>
      </w:r>
      <w:r w:rsidRPr="002B453A">
        <w:rPr>
          <w:noProof/>
        </w:rPr>
        <w:t>. Verificar en todo momento, que el Indicador de Pes</w:t>
      </w:r>
      <w:r>
        <w:rPr>
          <w:noProof/>
        </w:rPr>
        <w:t>o, indique</w:t>
      </w:r>
      <w:r w:rsidRPr="002B453A">
        <w:rPr>
          <w:noProof/>
        </w:rPr>
        <w:t xml:space="preserve"> valores aceptables de tensión para el alambre en uso. 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1134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>Una vez alcanzada la superficie, se vuelve a cerrar la Válvula Lateral del poz</w:t>
      </w:r>
      <w:r>
        <w:rPr>
          <w:noProof/>
        </w:rPr>
        <w:t>o y se deben repetir los pasos 4</w:t>
      </w:r>
      <w:r w:rsidRPr="002B453A">
        <w:rPr>
          <w:noProof/>
        </w:rPr>
        <w:t>.</w:t>
      </w:r>
      <w:r>
        <w:rPr>
          <w:noProof/>
        </w:rPr>
        <w:t>8</w:t>
      </w:r>
      <w:r w:rsidRPr="002B453A">
        <w:rPr>
          <w:noProof/>
        </w:rPr>
        <w:t xml:space="preserve"> al </w:t>
      </w:r>
      <w:r>
        <w:rPr>
          <w:noProof/>
        </w:rPr>
        <w:t>4</w:t>
      </w:r>
      <w:r w:rsidRPr="002B453A">
        <w:rPr>
          <w:noProof/>
        </w:rPr>
        <w:t>.</w:t>
      </w:r>
      <w:r>
        <w:rPr>
          <w:noProof/>
        </w:rPr>
        <w:t>12</w:t>
      </w:r>
      <w:r w:rsidRPr="002B453A">
        <w:rPr>
          <w:noProof/>
        </w:rPr>
        <w:t xml:space="preserve"> hasta obtener resultados satisfactorios.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1134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>Una vez obtenido los resultados esperados, con el Tren de Herramientas dentro del Lubricador. Cerrar la B.O.P., descomprimir la presión del Lubricador.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1134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>Elevar el Lubricador.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1134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 xml:space="preserve">Tener en cuenta que el sistema, pierde eficiencia a medida que se alcancen mayores profundidades. </w:t>
      </w:r>
    </w:p>
    <w:p w:rsidR="00495952" w:rsidRPr="002B453A" w:rsidRDefault="00495952" w:rsidP="00495952">
      <w:pPr>
        <w:numPr>
          <w:ilvl w:val="1"/>
          <w:numId w:val="2"/>
        </w:numPr>
        <w:tabs>
          <w:tab w:val="left" w:pos="851"/>
          <w:tab w:val="left" w:pos="1134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  <w:u w:val="single"/>
        </w:rPr>
        <w:t>Precauciones</w:t>
      </w:r>
      <w:r w:rsidRPr="002B453A">
        <w:rPr>
          <w:noProof/>
        </w:rPr>
        <w:t>:</w:t>
      </w:r>
    </w:p>
    <w:p w:rsidR="00495952" w:rsidRDefault="00495952" w:rsidP="00495952">
      <w:pPr>
        <w:numPr>
          <w:ilvl w:val="2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 w:rsidRPr="002B453A">
        <w:rPr>
          <w:noProof/>
        </w:rPr>
        <w:t>Asegurar que la cartelería alertando al personal ajeno a la compañía esté estratégicamente ubicad</w:t>
      </w:r>
      <w:r>
        <w:rPr>
          <w:noProof/>
        </w:rPr>
        <w:t>a</w:t>
      </w:r>
      <w:r w:rsidRPr="002B453A">
        <w:rPr>
          <w:noProof/>
        </w:rPr>
        <w:t xml:space="preserve"> en la Locación.</w:t>
      </w:r>
    </w:p>
    <w:p w:rsidR="00495952" w:rsidRDefault="00495952" w:rsidP="00495952">
      <w:pPr>
        <w:numPr>
          <w:ilvl w:val="2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Nunca se debe superar el 60% de la tensión nominal del alambre.</w:t>
      </w:r>
      <w:r w:rsidR="00AF5789">
        <w:rPr>
          <w:noProof/>
        </w:rPr>
        <w:t xml:space="preserve"> </w:t>
      </w:r>
    </w:p>
    <w:p w:rsidR="002F540B" w:rsidRDefault="002F540B" w:rsidP="00495952">
      <w:pPr>
        <w:numPr>
          <w:ilvl w:val="2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lastRenderedPageBreak/>
        <w:t>Para conocer el nivel de líquido del pozo se recomienda correr un registrador electrónico (memory gauge).</w:t>
      </w:r>
    </w:p>
    <w:p w:rsidR="00495952" w:rsidRDefault="00495952" w:rsidP="00495952">
      <w:pPr>
        <w:numPr>
          <w:ilvl w:val="2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Considerar que la operación de pistoneo es efectiva cuando el nivel de líquido se encuentra hasta 1200 mbdp.</w:t>
      </w:r>
      <w:r w:rsidR="002F540B">
        <w:rPr>
          <w:noProof/>
        </w:rPr>
        <w:t xml:space="preserve"> Para nivel a profundidades mayores no se recomienda la mencionada operación.</w:t>
      </w:r>
    </w:p>
    <w:p w:rsidR="002F540B" w:rsidRDefault="002F540B" w:rsidP="00495952">
      <w:pPr>
        <w:numPr>
          <w:ilvl w:val="2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Se recomienda instalar una pileta de almacenamiento de líquidos, para verificar la efectividad de las carreras y no generar una contra presión al momento de la surgencia del pozo.</w:t>
      </w:r>
    </w:p>
    <w:p w:rsidR="00E74EF3" w:rsidRDefault="00E74EF3" w:rsidP="00495952">
      <w:pPr>
        <w:numPr>
          <w:ilvl w:val="2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En caso de que el pozo cuente con niple menor al díametro de la copa, se deberá fijar un tubing stop antes de la operación.</w:t>
      </w:r>
    </w:p>
    <w:p w:rsidR="00F037C4" w:rsidRPr="002B453A" w:rsidRDefault="00F037C4" w:rsidP="00495952">
      <w:pPr>
        <w:numPr>
          <w:ilvl w:val="2"/>
          <w:numId w:val="2"/>
        </w:numPr>
        <w:tabs>
          <w:tab w:val="left" w:pos="851"/>
          <w:tab w:val="left" w:pos="9781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En caso de realizar pistoneo de forma contínua, seguir las instrucciones de POSN02-IT07.</w:t>
      </w:r>
    </w:p>
    <w:p w:rsidR="00FC5150" w:rsidRPr="00FC515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Pr="00586FA6" w:rsidRDefault="00E25E8A" w:rsidP="00586FA6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E25E8A" w:rsidRPr="0029795E" w:rsidRDefault="00E25E8A" w:rsidP="00E25E8A">
      <w:pPr>
        <w:spacing w:before="60" w:after="60"/>
        <w:rPr>
          <w:rFonts w:eastAsia="Calibri" w:cs="Times New Roman"/>
          <w:lang w:val="es-ES_tradnl"/>
        </w:rPr>
      </w:pP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FC5150" w:rsidP="0049595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</w:t>
            </w:r>
            <w:r w:rsidR="00442C6F">
              <w:rPr>
                <w:i/>
                <w:lang w:val="es-AR"/>
              </w:rPr>
              <w:t>23</w:t>
            </w:r>
            <w:r w:rsidR="00495952">
              <w:rPr>
                <w:i/>
                <w:lang w:val="es-AR"/>
              </w:rPr>
              <w:t xml:space="preserve"> Pistoneo de pozo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F037C4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POSN02-A23 Pistoneo de pozo</w:t>
            </w:r>
          </w:p>
        </w:tc>
        <w:tc>
          <w:tcPr>
            <w:tcW w:w="5132" w:type="dxa"/>
          </w:tcPr>
          <w:p w:rsidR="00E25E8A" w:rsidRPr="0037067B" w:rsidRDefault="00F037C4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Inclusión de 4.17.7</w:t>
            </w:r>
          </w:p>
        </w:tc>
      </w:tr>
    </w:tbl>
    <w:p w:rsidR="00E25E8A" w:rsidRDefault="00E25E8A" w:rsidP="00E25E8A">
      <w:pPr>
        <w:pStyle w:val="Bullet1"/>
        <w:numPr>
          <w:ilvl w:val="0"/>
          <w:numId w:val="0"/>
        </w:numPr>
        <w:ind w:left="1134" w:hanging="567"/>
        <w:jc w:val="left"/>
        <w:rPr>
          <w:lang w:val="fr-FR"/>
        </w:rPr>
      </w:pPr>
    </w:p>
    <w:p w:rsidR="00E25E8A" w:rsidRDefault="00E25E8A" w:rsidP="00E25E8A">
      <w:pPr>
        <w:tabs>
          <w:tab w:val="left" w:pos="1665"/>
        </w:tabs>
      </w:pPr>
      <w:r>
        <w:tab/>
      </w:r>
    </w:p>
    <w:p w:rsidR="007822E9" w:rsidRPr="007822E9" w:rsidRDefault="007822E9">
      <w:pPr>
        <w:rPr>
          <w:sz w:val="32"/>
        </w:rPr>
      </w:pPr>
    </w:p>
    <w:sectPr w:rsidR="007822E9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585" w:rsidRDefault="009D4585" w:rsidP="00A543B7">
      <w:pPr>
        <w:spacing w:after="0" w:line="240" w:lineRule="auto"/>
      </w:pPr>
      <w:r>
        <w:separator/>
      </w:r>
    </w:p>
  </w:endnote>
  <w:endnote w:type="continuationSeparator" w:id="0">
    <w:p w:rsidR="009D4585" w:rsidRDefault="009D458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E8702F">
      <w:t>13/</w:t>
    </w:r>
    <w:r>
      <w:t>0</w:t>
    </w:r>
    <w:r w:rsidR="00E8702F">
      <w:t>8/2025</w:t>
    </w:r>
    <w:r>
      <w:ptab w:relativeTo="margin" w:alignment="center" w:leader="none"/>
    </w:r>
    <w:r w:rsidR="00442C6F">
      <w:t>POSN02-A23</w:t>
    </w:r>
    <w:r w:rsidR="00495952">
      <w:t xml:space="preserve"> Pistoneo de pozo</w:t>
    </w:r>
    <w:r>
      <w:ptab w:relativeTo="margin" w:alignment="right" w:leader="none"/>
    </w:r>
    <w:r w:rsidR="00E8702F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E8702F">
      <w:t>13/</w:t>
    </w:r>
    <w:r>
      <w:t>0</w:t>
    </w:r>
    <w:r w:rsidR="00E8702F">
      <w:t>8/2025</w:t>
    </w:r>
    <w:r>
      <w:ptab w:relativeTo="margin" w:alignment="center" w:leader="none"/>
    </w:r>
    <w:r w:rsidR="00442C6F">
      <w:t>POSN02-A23</w:t>
    </w:r>
    <w:r w:rsidR="00495952">
      <w:t xml:space="preserve"> Pistoneo de pozo</w:t>
    </w:r>
    <w:r>
      <w:ptab w:relativeTo="margin" w:alignment="right" w:leader="none"/>
    </w:r>
    <w:r w:rsidR="00E8702F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585" w:rsidRDefault="009D4585" w:rsidP="00A543B7">
      <w:pPr>
        <w:spacing w:after="0" w:line="240" w:lineRule="auto"/>
      </w:pPr>
      <w:r>
        <w:separator/>
      </w:r>
    </w:p>
  </w:footnote>
  <w:footnote w:type="continuationSeparator" w:id="0">
    <w:p w:rsidR="009D4585" w:rsidRDefault="009D458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48CA434C"/>
    <w:multiLevelType w:val="hybridMultilevel"/>
    <w:tmpl w:val="E6887C60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64DC0"/>
    <w:rsid w:val="000F1034"/>
    <w:rsid w:val="0011020A"/>
    <w:rsid w:val="00256F48"/>
    <w:rsid w:val="002969F3"/>
    <w:rsid w:val="002F540B"/>
    <w:rsid w:val="00335258"/>
    <w:rsid w:val="00424B68"/>
    <w:rsid w:val="00442C6F"/>
    <w:rsid w:val="004827B6"/>
    <w:rsid w:val="00495952"/>
    <w:rsid w:val="004F776B"/>
    <w:rsid w:val="00505675"/>
    <w:rsid w:val="00511929"/>
    <w:rsid w:val="00522FEE"/>
    <w:rsid w:val="00527FCD"/>
    <w:rsid w:val="00535F15"/>
    <w:rsid w:val="005647C7"/>
    <w:rsid w:val="00586FA6"/>
    <w:rsid w:val="005A3BF4"/>
    <w:rsid w:val="00620763"/>
    <w:rsid w:val="006C7E62"/>
    <w:rsid w:val="007822E9"/>
    <w:rsid w:val="007D42CC"/>
    <w:rsid w:val="00814A14"/>
    <w:rsid w:val="00906F91"/>
    <w:rsid w:val="00950CEF"/>
    <w:rsid w:val="009D4585"/>
    <w:rsid w:val="00A543B7"/>
    <w:rsid w:val="00A75577"/>
    <w:rsid w:val="00AA56C3"/>
    <w:rsid w:val="00AE360C"/>
    <w:rsid w:val="00AF3EA4"/>
    <w:rsid w:val="00AF47E7"/>
    <w:rsid w:val="00AF5789"/>
    <w:rsid w:val="00BB3C20"/>
    <w:rsid w:val="00C7044C"/>
    <w:rsid w:val="00CA4896"/>
    <w:rsid w:val="00D542CA"/>
    <w:rsid w:val="00DD74F3"/>
    <w:rsid w:val="00DF4175"/>
    <w:rsid w:val="00E25E8A"/>
    <w:rsid w:val="00E74EF3"/>
    <w:rsid w:val="00E7603B"/>
    <w:rsid w:val="00E849FF"/>
    <w:rsid w:val="00E8702F"/>
    <w:rsid w:val="00F037C4"/>
    <w:rsid w:val="00FA271A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B9CC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13011B"/>
    <w:rsid w:val="002C5D60"/>
    <w:rsid w:val="0039515F"/>
    <w:rsid w:val="00640CC0"/>
    <w:rsid w:val="007447D0"/>
    <w:rsid w:val="007C359D"/>
    <w:rsid w:val="00884263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530D3-2E6B-440C-9444-E68B25656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19</cp:revision>
  <dcterms:created xsi:type="dcterms:W3CDTF">2024-10-07T19:16:00Z</dcterms:created>
  <dcterms:modified xsi:type="dcterms:W3CDTF">2025-08-13T12:09:00Z</dcterms:modified>
</cp:coreProperties>
</file>