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D9FF2" w14:textId="77777777"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14:anchorId="48244F47" wp14:editId="34023235">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017DB274" w14:textId="0661B436" w:rsidR="007822E9" w:rsidRDefault="00540057"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BD635A">
        <w:t>0</w:t>
      </w:r>
      <w:r w:rsidR="0071502C">
        <w:t>1</w:t>
      </w:r>
    </w:p>
    <w:p w14:paraId="4E33ADB5" w14:textId="77777777" w:rsidR="007822E9" w:rsidRDefault="001157AB" w:rsidP="007822E9">
      <w:pPr>
        <w:pStyle w:val="Subttulo"/>
      </w:pPr>
      <w:r>
        <w:t>06/06</w:t>
      </w:r>
      <w:r w:rsidR="00AE3C35">
        <w:t>/2025</w:t>
      </w:r>
    </w:p>
    <w:p w14:paraId="2F9BE0FB" w14:textId="77777777" w:rsidR="00464463"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534CE5CF" wp14:editId="481905C6">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0A12D587" w14:textId="77777777" w:rsidR="007822E9" w:rsidRDefault="007822E9"/>
    <w:p w14:paraId="0F965571" w14:textId="77777777" w:rsidR="007822E9" w:rsidRDefault="007822E9"/>
    <w:p w14:paraId="155888C6" w14:textId="77777777" w:rsidR="007822E9" w:rsidRDefault="007822E9"/>
    <w:p w14:paraId="0083DAAB" w14:textId="77777777" w:rsidR="007822E9" w:rsidRDefault="007822E9"/>
    <w:p w14:paraId="5D687137" w14:textId="77777777" w:rsidR="007822E9" w:rsidRDefault="007822E9"/>
    <w:p w14:paraId="0ACC336F" w14:textId="77777777" w:rsidR="007822E9" w:rsidRDefault="007822E9"/>
    <w:p w14:paraId="56DDF035" w14:textId="77777777" w:rsidR="007822E9" w:rsidRDefault="00505675" w:rsidP="00505675">
      <w:pPr>
        <w:tabs>
          <w:tab w:val="left" w:pos="7749"/>
        </w:tabs>
      </w:pPr>
      <w:r>
        <w:tab/>
      </w:r>
    </w:p>
    <w:p w14:paraId="1B54F4A7" w14:textId="77777777" w:rsidR="007822E9" w:rsidRPr="007822E9" w:rsidRDefault="007822E9">
      <w:pPr>
        <w:rPr>
          <w:sz w:val="32"/>
        </w:rPr>
      </w:pPr>
    </w:p>
    <w:p w14:paraId="253A6484" w14:textId="2080F288"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00244A36">
        <w:rPr>
          <w:sz w:val="32"/>
        </w:rPr>
        <w:tab/>
      </w:r>
      <w:r w:rsidR="00244A36">
        <w:rPr>
          <w:sz w:val="32"/>
        </w:rPr>
        <w:tab/>
        <w:t>ANEXO</w:t>
      </w:r>
    </w:p>
    <w:p w14:paraId="4C2ED81F" w14:textId="2533DAEA"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540057">
        <w:rPr>
          <w:sz w:val="28"/>
          <w:u w:val="single"/>
        </w:rPr>
        <w:t>USO DE BOMBA DE DOBLE DIAFRAGMA</w:t>
      </w:r>
    </w:p>
    <w:p w14:paraId="3C25F1A2" w14:textId="77777777" w:rsidR="007822E9" w:rsidRPr="007822E9" w:rsidRDefault="007822E9">
      <w:pPr>
        <w:rPr>
          <w:sz w:val="32"/>
        </w:rPr>
      </w:pPr>
      <w:r>
        <w:rPr>
          <w:sz w:val="28"/>
        </w:rPr>
        <w:tab/>
        <w:t xml:space="preserve">      </w:t>
      </w:r>
      <w:r w:rsidRPr="007822E9">
        <w:t>SERVICIOS NASER SRL – SAN MARTIN 8500 NEUQUEN (8300) +54 9 2994 57-6619</w:t>
      </w:r>
    </w:p>
    <w:p w14:paraId="16B39B90" w14:textId="77777777" w:rsidR="007822E9" w:rsidRDefault="007822E9">
      <w:pPr>
        <w:rPr>
          <w:sz w:val="32"/>
        </w:rPr>
      </w:pPr>
    </w:p>
    <w:p w14:paraId="03639046" w14:textId="77777777" w:rsidR="007822E9" w:rsidRDefault="007822E9">
      <w:pPr>
        <w:rPr>
          <w:sz w:val="32"/>
        </w:rPr>
      </w:pPr>
    </w:p>
    <w:p w14:paraId="1DA2804F" w14:textId="77777777" w:rsidR="007822E9" w:rsidRDefault="007822E9">
      <w:pPr>
        <w:rPr>
          <w:sz w:val="32"/>
        </w:rPr>
      </w:pPr>
    </w:p>
    <w:p w14:paraId="7E2116FC" w14:textId="77777777" w:rsidR="007822E9" w:rsidRDefault="007822E9">
      <w:pPr>
        <w:rPr>
          <w:sz w:val="32"/>
        </w:rPr>
      </w:pPr>
    </w:p>
    <w:p w14:paraId="567BBBE7" w14:textId="77777777"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14:paraId="1C9C6DDF" w14:textId="77777777" w:rsidTr="007822E9">
        <w:tc>
          <w:tcPr>
            <w:tcW w:w="2551" w:type="dxa"/>
          </w:tcPr>
          <w:p w14:paraId="63E47E95" w14:textId="16DC2319" w:rsidR="007822E9" w:rsidRPr="007822E9" w:rsidRDefault="007822E9" w:rsidP="00511929">
            <w:pPr>
              <w:jc w:val="center"/>
              <w:rPr>
                <w:sz w:val="24"/>
              </w:rPr>
            </w:pPr>
            <w:r w:rsidRPr="007822E9">
              <w:rPr>
                <w:sz w:val="24"/>
              </w:rPr>
              <w:t>Realizado por:</w:t>
            </w:r>
          </w:p>
        </w:tc>
        <w:tc>
          <w:tcPr>
            <w:tcW w:w="2551" w:type="dxa"/>
          </w:tcPr>
          <w:p w14:paraId="4FD90906" w14:textId="7F0C5314" w:rsidR="007822E9" w:rsidRPr="007822E9" w:rsidRDefault="007822E9" w:rsidP="00511929">
            <w:pPr>
              <w:jc w:val="center"/>
              <w:rPr>
                <w:sz w:val="24"/>
              </w:rPr>
            </w:pPr>
            <w:r w:rsidRPr="007822E9">
              <w:rPr>
                <w:sz w:val="24"/>
              </w:rPr>
              <w:t xml:space="preserve">Verificado </w:t>
            </w:r>
            <w:proofErr w:type="gramStart"/>
            <w:r w:rsidRPr="007822E9">
              <w:rPr>
                <w:sz w:val="24"/>
              </w:rPr>
              <w:t>por:</w:t>
            </w:r>
            <w:proofErr w:type="gramEnd"/>
          </w:p>
        </w:tc>
        <w:tc>
          <w:tcPr>
            <w:tcW w:w="2551" w:type="dxa"/>
          </w:tcPr>
          <w:p w14:paraId="543BFE6D" w14:textId="3323CA15" w:rsidR="007822E9" w:rsidRPr="007822E9" w:rsidRDefault="007822E9" w:rsidP="00511929">
            <w:pPr>
              <w:jc w:val="center"/>
              <w:rPr>
                <w:sz w:val="24"/>
              </w:rPr>
            </w:pPr>
            <w:r w:rsidRPr="007822E9">
              <w:rPr>
                <w:sz w:val="24"/>
              </w:rPr>
              <w:t>Aprobado por:</w:t>
            </w:r>
          </w:p>
        </w:tc>
      </w:tr>
      <w:tr w:rsidR="007822E9" w14:paraId="37DB46DE" w14:textId="77777777" w:rsidTr="007822E9">
        <w:trPr>
          <w:trHeight w:val="510"/>
        </w:trPr>
        <w:tc>
          <w:tcPr>
            <w:tcW w:w="2551" w:type="dxa"/>
          </w:tcPr>
          <w:p w14:paraId="382FC86C" w14:textId="77777777" w:rsidR="00042782" w:rsidRPr="00FC5150" w:rsidRDefault="006127B3" w:rsidP="00042782">
            <w:pPr>
              <w:jc w:val="center"/>
            </w:pPr>
            <w:r>
              <w:t>Gerardo Salassa</w:t>
            </w:r>
          </w:p>
        </w:tc>
        <w:tc>
          <w:tcPr>
            <w:tcW w:w="2551" w:type="dxa"/>
          </w:tcPr>
          <w:p w14:paraId="1C28AADB" w14:textId="77777777" w:rsidR="007822E9" w:rsidRPr="00FC5150" w:rsidRDefault="004F776B" w:rsidP="00511929">
            <w:pPr>
              <w:jc w:val="center"/>
            </w:pPr>
            <w:r w:rsidRPr="00FC5150">
              <w:t>Ariel Costallat</w:t>
            </w:r>
          </w:p>
        </w:tc>
        <w:tc>
          <w:tcPr>
            <w:tcW w:w="2551" w:type="dxa"/>
          </w:tcPr>
          <w:p w14:paraId="5F2F624F" w14:textId="77777777" w:rsidR="007822E9" w:rsidRPr="00FC5150" w:rsidRDefault="006127B3" w:rsidP="00511929">
            <w:pPr>
              <w:jc w:val="center"/>
            </w:pPr>
            <w:r>
              <w:t>Victor Bonfils</w:t>
            </w:r>
          </w:p>
        </w:tc>
      </w:tr>
      <w:tr w:rsidR="007822E9" w14:paraId="36D07648" w14:textId="77777777" w:rsidTr="007822E9">
        <w:trPr>
          <w:trHeight w:val="510"/>
        </w:trPr>
        <w:tc>
          <w:tcPr>
            <w:tcW w:w="2551" w:type="dxa"/>
          </w:tcPr>
          <w:p w14:paraId="723A8824" w14:textId="77777777" w:rsidR="007822E9" w:rsidRPr="00FC5150" w:rsidRDefault="006127B3" w:rsidP="00511929">
            <w:pPr>
              <w:jc w:val="center"/>
            </w:pPr>
            <w:r>
              <w:t>Representante técnico</w:t>
            </w:r>
          </w:p>
        </w:tc>
        <w:tc>
          <w:tcPr>
            <w:tcW w:w="2551" w:type="dxa"/>
          </w:tcPr>
          <w:p w14:paraId="4A85B095" w14:textId="77777777" w:rsidR="007822E9" w:rsidRPr="00FC5150" w:rsidRDefault="005647C7" w:rsidP="00511929">
            <w:pPr>
              <w:jc w:val="center"/>
            </w:pPr>
            <w:r w:rsidRPr="00FC5150">
              <w:t>Ref. SGC</w:t>
            </w:r>
          </w:p>
        </w:tc>
        <w:tc>
          <w:tcPr>
            <w:tcW w:w="2551" w:type="dxa"/>
          </w:tcPr>
          <w:p w14:paraId="05D4265D" w14:textId="77777777" w:rsidR="007822E9" w:rsidRPr="00FC5150" w:rsidRDefault="006127B3" w:rsidP="00511929">
            <w:pPr>
              <w:jc w:val="center"/>
            </w:pPr>
            <w:r>
              <w:t>Gerente de operaciones y comercial</w:t>
            </w:r>
          </w:p>
        </w:tc>
      </w:tr>
    </w:tbl>
    <w:p w14:paraId="76568058" w14:textId="77777777" w:rsidR="007822E9" w:rsidRDefault="007822E9">
      <w:pPr>
        <w:rPr>
          <w:sz w:val="32"/>
        </w:rPr>
      </w:pPr>
      <w:r>
        <w:rPr>
          <w:sz w:val="32"/>
        </w:rPr>
        <w:tab/>
      </w:r>
    </w:p>
    <w:p w14:paraId="6F86A827" w14:textId="77777777" w:rsidR="007822E9" w:rsidRDefault="007822E9">
      <w:pPr>
        <w:rPr>
          <w:sz w:val="32"/>
        </w:rPr>
      </w:pPr>
    </w:p>
    <w:p w14:paraId="1BEDC77F" w14:textId="77777777" w:rsidR="007822E9" w:rsidRDefault="007822E9">
      <w:pPr>
        <w:rPr>
          <w:sz w:val="32"/>
        </w:rPr>
      </w:pPr>
    </w:p>
    <w:p w14:paraId="0C0B1933" w14:textId="77777777" w:rsidR="007822E9" w:rsidRDefault="007822E9">
      <w:pPr>
        <w:rPr>
          <w:sz w:val="32"/>
        </w:rPr>
      </w:pPr>
    </w:p>
    <w:p w14:paraId="20D266A3" w14:textId="77777777"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42B83C07" w14:textId="69C869F6" w:rsidR="00495952" w:rsidRPr="006200FA" w:rsidRDefault="00C80A07" w:rsidP="006200FA">
      <w:pPr>
        <w:spacing w:before="120" w:after="120" w:line="240" w:lineRule="auto"/>
        <w:ind w:firstLine="390"/>
        <w:jc w:val="both"/>
        <w:rPr>
          <w:rFonts w:eastAsia="Calibri" w:cs="Arial"/>
        </w:rPr>
      </w:pPr>
      <w:r>
        <w:rPr>
          <w:noProof/>
        </w:rPr>
        <w:t xml:space="preserve">Establecer las condiciones para realizar </w:t>
      </w:r>
      <w:r w:rsidR="00540057">
        <w:rPr>
          <w:noProof/>
        </w:rPr>
        <w:t>trasvase de líquidos con bomba de doble diafragma.</w:t>
      </w:r>
    </w:p>
    <w:p w14:paraId="30E3B6F4" w14:textId="77777777"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14:paraId="2AEE8363" w14:textId="29FDD6D5" w:rsidR="00E25E8A" w:rsidRPr="00E25E8A" w:rsidRDefault="00540057" w:rsidP="00E25E8A">
      <w:pPr>
        <w:pStyle w:val="Prrafodelista"/>
        <w:spacing w:before="120" w:after="120" w:line="240" w:lineRule="auto"/>
        <w:ind w:left="390"/>
        <w:jc w:val="both"/>
        <w:rPr>
          <w:rFonts w:eastAsia="Calibri" w:cs="Arial"/>
        </w:rPr>
      </w:pPr>
      <w:r>
        <w:rPr>
          <w:noProof/>
        </w:rPr>
        <w:t>Todas las operaciones que requieran esta tarea.</w:t>
      </w:r>
    </w:p>
    <w:p w14:paraId="1B333127" w14:textId="77777777"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14:paraId="15F163E3" w14:textId="77777777" w:rsidR="00E25E8A" w:rsidRDefault="00E25E8A" w:rsidP="00F54707">
      <w:pPr>
        <w:pStyle w:val="Bullet1"/>
      </w:pPr>
      <w:r>
        <w:t>ISO 9001: 2015</w:t>
      </w:r>
    </w:p>
    <w:p w14:paraId="6891B036" w14:textId="77777777" w:rsidR="00F54707" w:rsidRDefault="00F54707" w:rsidP="00F54707">
      <w:pPr>
        <w:pStyle w:val="Bullet1"/>
      </w:pPr>
      <w:r>
        <w:t>ISO 14001:2015</w:t>
      </w:r>
    </w:p>
    <w:p w14:paraId="38220306" w14:textId="77777777" w:rsidR="00F54707" w:rsidRPr="004E5503" w:rsidRDefault="00F54707" w:rsidP="00F54707">
      <w:pPr>
        <w:pStyle w:val="Bullet1"/>
      </w:pPr>
      <w:r>
        <w:t>ISO 45001:2018</w:t>
      </w:r>
    </w:p>
    <w:p w14:paraId="0BDADD3E" w14:textId="77777777"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14:paraId="7A9668EB" w14:textId="13167983" w:rsidR="00540057" w:rsidRPr="00540057" w:rsidRDefault="00540057" w:rsidP="00540057">
      <w:pPr>
        <w:pStyle w:val="Prrafodelista"/>
        <w:numPr>
          <w:ilvl w:val="1"/>
          <w:numId w:val="2"/>
        </w:numPr>
        <w:rPr>
          <w:lang w:val="es-MX"/>
        </w:rPr>
      </w:pPr>
      <w:r w:rsidRPr="00540057">
        <w:rPr>
          <w:lang w:val="es-MX"/>
        </w:rPr>
        <w:t xml:space="preserve">Montaje: </w:t>
      </w:r>
      <w:r w:rsidRPr="00540057">
        <w:rPr>
          <w:lang w:val="es-MX"/>
        </w:rPr>
        <w:t>La bomba será descargada del camión utilizando equipo de izaje, señalizando y delimitando el lugar de trabajo, siguiendo las normas básicas de izaje de cargas.</w:t>
      </w:r>
    </w:p>
    <w:p w14:paraId="774408A3" w14:textId="16EF2710" w:rsidR="00540057" w:rsidRPr="00540057" w:rsidRDefault="00540057" w:rsidP="00540057">
      <w:pPr>
        <w:pStyle w:val="Prrafodelista"/>
        <w:numPr>
          <w:ilvl w:val="1"/>
          <w:numId w:val="2"/>
        </w:numPr>
        <w:rPr>
          <w:lang w:val="es-MX"/>
        </w:rPr>
      </w:pPr>
      <w:r w:rsidRPr="00540057">
        <w:rPr>
          <w:lang w:val="es-MX"/>
        </w:rPr>
        <w:t xml:space="preserve">Se debe montar bomba según </w:t>
      </w:r>
      <w:proofErr w:type="spellStart"/>
      <w:r w:rsidRPr="00540057">
        <w:rPr>
          <w:lang w:val="es-MX"/>
        </w:rPr>
        <w:t>lay</w:t>
      </w:r>
      <w:proofErr w:type="spellEnd"/>
      <w:r w:rsidRPr="00540057">
        <w:rPr>
          <w:lang w:val="es-MX"/>
        </w:rPr>
        <w:t xml:space="preserve"> </w:t>
      </w:r>
      <w:proofErr w:type="spellStart"/>
      <w:r w:rsidRPr="00540057">
        <w:rPr>
          <w:lang w:val="es-MX"/>
        </w:rPr>
        <w:t>out</w:t>
      </w:r>
      <w:proofErr w:type="spellEnd"/>
      <w:r w:rsidRPr="00540057">
        <w:rPr>
          <w:lang w:val="es-MX"/>
        </w:rPr>
        <w:t>, respetando una distancia mínima de 10m desde piletas hasta bomba. La misma quedará posicionada en una estructura de material rígido que la eleve del nivel del suelo, al menos en 10 cm, además se debe colocar un elemento de contención de posibles derrames (nylon o lona), con una berma de contención.</w:t>
      </w:r>
    </w:p>
    <w:p w14:paraId="080C4C6E" w14:textId="43AC8D7A" w:rsidR="00540057" w:rsidRPr="00540057" w:rsidRDefault="00540057" w:rsidP="00540057">
      <w:pPr>
        <w:pStyle w:val="Prrafodelista"/>
        <w:numPr>
          <w:ilvl w:val="1"/>
          <w:numId w:val="2"/>
        </w:numPr>
        <w:rPr>
          <w:lang w:val="es-MX"/>
        </w:rPr>
      </w:pPr>
      <w:r w:rsidRPr="00540057">
        <w:rPr>
          <w:lang w:val="es-MX"/>
        </w:rPr>
        <w:t>La bomba será alimentada por un motocompresor, que será posicionado cercano al grupo generador del equipo, superando los 30m de distancia de la bomba al motocompresor.</w:t>
      </w:r>
    </w:p>
    <w:p w14:paraId="5ADCCB23" w14:textId="3567AFB6" w:rsidR="00540057" w:rsidRPr="00540057" w:rsidRDefault="00540057" w:rsidP="00540057">
      <w:pPr>
        <w:pStyle w:val="Prrafodelista"/>
        <w:numPr>
          <w:ilvl w:val="1"/>
          <w:numId w:val="2"/>
        </w:numPr>
        <w:rPr>
          <w:lang w:val="es-MX"/>
        </w:rPr>
      </w:pPr>
      <w:r w:rsidRPr="00540057">
        <w:rPr>
          <w:lang w:val="es-MX"/>
        </w:rPr>
        <w:t xml:space="preserve">Se debe canalizar la alimentación de aire desde el compresor hasta la bomba, para evitar roturas de </w:t>
      </w:r>
      <w:proofErr w:type="gramStart"/>
      <w:r w:rsidRPr="00540057">
        <w:rPr>
          <w:lang w:val="es-MX"/>
        </w:rPr>
        <w:t>la misma</w:t>
      </w:r>
      <w:proofErr w:type="gramEnd"/>
      <w:r w:rsidRPr="00540057">
        <w:rPr>
          <w:lang w:val="es-MX"/>
        </w:rPr>
        <w:t xml:space="preserve"> por vehículos.</w:t>
      </w:r>
    </w:p>
    <w:p w14:paraId="6369D9E0" w14:textId="4D4A5295" w:rsidR="00540057" w:rsidRPr="00540057" w:rsidRDefault="00540057" w:rsidP="00540057">
      <w:pPr>
        <w:pStyle w:val="Prrafodelista"/>
        <w:numPr>
          <w:ilvl w:val="1"/>
          <w:numId w:val="2"/>
        </w:numPr>
        <w:rPr>
          <w:lang w:val="es-MX"/>
        </w:rPr>
      </w:pPr>
      <w:r w:rsidRPr="00540057">
        <w:rPr>
          <w:lang w:val="es-MX"/>
        </w:rPr>
        <w:t xml:space="preserve">Una vez realizado estos pasos, se conectará, la entrada y salida de líquidos a la bomba, con acoples de 3”, luego se conectará la alimentación de aire, asegurando de utilizar acoples adecuados para la presión de alimentación (0,5 a 8 kg/cm2). Además, se debe tener en cuenta que la temperatura de líquidos a </w:t>
      </w:r>
      <w:proofErr w:type="gramStart"/>
      <w:r w:rsidRPr="00540057">
        <w:rPr>
          <w:lang w:val="es-MX"/>
        </w:rPr>
        <w:t>bombear,</w:t>
      </w:r>
      <w:proofErr w:type="gramEnd"/>
      <w:r w:rsidRPr="00540057">
        <w:rPr>
          <w:lang w:val="es-MX"/>
        </w:rPr>
        <w:t xml:space="preserve"> no debe alcanzar la temperatura de 80°C, que se considera la máxima a la que puede operar la bomba.</w:t>
      </w:r>
    </w:p>
    <w:p w14:paraId="6ED8503F" w14:textId="748FB460" w:rsidR="00540057" w:rsidRPr="00540057" w:rsidRDefault="00540057" w:rsidP="00540057">
      <w:pPr>
        <w:pStyle w:val="Prrafodelista"/>
        <w:numPr>
          <w:ilvl w:val="1"/>
          <w:numId w:val="2"/>
        </w:numPr>
        <w:rPr>
          <w:lang w:val="es-MX"/>
        </w:rPr>
      </w:pPr>
      <w:r w:rsidRPr="00540057">
        <w:rPr>
          <w:lang w:val="es-MX"/>
        </w:rPr>
        <w:t>Finalmente se conectará el extremo restante de la manguera de alimentación de aire al compresor, también se conectará el compresor a un tablero eléctrico, que se encuentre con puesta a tierra, disyuntor diferencial e interruptor termomagnético.</w:t>
      </w:r>
    </w:p>
    <w:p w14:paraId="69D5FC65" w14:textId="0BD0759D" w:rsidR="00540057" w:rsidRPr="00540057" w:rsidRDefault="00540057" w:rsidP="00540057">
      <w:pPr>
        <w:pStyle w:val="Prrafodelista"/>
        <w:numPr>
          <w:ilvl w:val="1"/>
          <w:numId w:val="2"/>
        </w:numPr>
        <w:rPr>
          <w:lang w:val="es-MX"/>
        </w:rPr>
      </w:pPr>
      <w:r w:rsidRPr="00540057">
        <w:rPr>
          <w:lang w:val="es-MX"/>
        </w:rPr>
        <w:t>Se representa en la figura la bomba y sus conexiones:</w:t>
      </w:r>
    </w:p>
    <w:p w14:paraId="51408BFA" w14:textId="77777777" w:rsidR="00540057" w:rsidRPr="00540057" w:rsidRDefault="00540057" w:rsidP="00540057">
      <w:pPr>
        <w:jc w:val="center"/>
        <w:rPr>
          <w:lang w:val="es-MX"/>
        </w:rPr>
      </w:pPr>
      <w:r>
        <w:rPr>
          <w:noProof/>
          <w:lang w:eastAsia="es-AR"/>
        </w:rPr>
        <w:drawing>
          <wp:inline distT="0" distB="0" distL="0" distR="0" wp14:anchorId="276440E1" wp14:editId="4C19C6CA">
            <wp:extent cx="1543050" cy="1543050"/>
            <wp:effectExtent l="0" t="0" r="0" b="0"/>
            <wp:docPr id="115740088" name="Imagen 115740088" descr="Resultado de imagen para bomba de doble diafra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bomba de doble diafragm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p w14:paraId="3446D521" w14:textId="77777777" w:rsidR="00540057" w:rsidRPr="00540057" w:rsidRDefault="00540057" w:rsidP="00540057">
      <w:pPr>
        <w:pStyle w:val="Prrafodelista"/>
        <w:ind w:left="390"/>
        <w:jc w:val="center"/>
        <w:rPr>
          <w:lang w:val="es-MX"/>
        </w:rPr>
      </w:pPr>
      <w:r>
        <w:rPr>
          <w:noProof/>
          <w:lang w:eastAsia="es-AR"/>
        </w:rPr>
        <w:lastRenderedPageBreak/>
        <w:drawing>
          <wp:inline distT="0" distB="0" distL="0" distR="0" wp14:anchorId="13EBFF10" wp14:editId="5FA4CDD2">
            <wp:extent cx="3486150" cy="1955684"/>
            <wp:effectExtent l="0" t="0" r="0" b="6985"/>
            <wp:docPr id="1811872364" name="Imagen 1811872364" descr="Resultado de imagen para esquema bomba de doble diafra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esquema bomba de doble diafragm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1139" cy="1958483"/>
                    </a:xfrm>
                    <a:prstGeom prst="rect">
                      <a:avLst/>
                    </a:prstGeom>
                    <a:noFill/>
                    <a:ln>
                      <a:noFill/>
                    </a:ln>
                  </pic:spPr>
                </pic:pic>
              </a:graphicData>
            </a:graphic>
          </wp:inline>
        </w:drawing>
      </w:r>
    </w:p>
    <w:p w14:paraId="56E88F95" w14:textId="0F5E7A56" w:rsidR="00540057" w:rsidRPr="00540057" w:rsidRDefault="00540057" w:rsidP="00540057">
      <w:pPr>
        <w:pStyle w:val="Prrafodelista"/>
        <w:numPr>
          <w:ilvl w:val="1"/>
          <w:numId w:val="35"/>
        </w:numPr>
        <w:rPr>
          <w:lang w:val="es-MX"/>
        </w:rPr>
      </w:pPr>
      <w:r w:rsidRPr="00540057">
        <w:rPr>
          <w:lang w:val="es-MX"/>
        </w:rPr>
        <w:t xml:space="preserve">Operación: </w:t>
      </w:r>
      <w:r w:rsidRPr="00540057">
        <w:rPr>
          <w:lang w:val="es-MX"/>
        </w:rPr>
        <w:t>Se debe conectar la Impulsión de líquidos de la bomba al camión cisterna, mientras que la Succión de líquidos se encuentra conecta a pileta. Luego se debe abrir válvula de salida de líquidos de pileta, encender el compresor y el equipo comenzará a bombear líquidos.</w:t>
      </w:r>
    </w:p>
    <w:p w14:paraId="32D930B4" w14:textId="148EA114" w:rsidR="00540057" w:rsidRPr="00540057" w:rsidRDefault="00540057" w:rsidP="00540057">
      <w:pPr>
        <w:pStyle w:val="Prrafodelista"/>
        <w:numPr>
          <w:ilvl w:val="1"/>
          <w:numId w:val="35"/>
        </w:numPr>
        <w:rPr>
          <w:lang w:val="es-MX"/>
        </w:rPr>
      </w:pPr>
      <w:r w:rsidRPr="00540057">
        <w:rPr>
          <w:lang w:val="es-MX"/>
        </w:rPr>
        <w:t>Se debe regular la presión de aire deseada en el compresor, asegurando que se mantenga en el rango operativo de la bomba, es decir, entre 0,5 y 8 kg/cm2.</w:t>
      </w:r>
    </w:p>
    <w:p w14:paraId="512E409B" w14:textId="3E6EB1BB" w:rsidR="00540057" w:rsidRPr="00540057" w:rsidRDefault="00540057" w:rsidP="00540057">
      <w:pPr>
        <w:pStyle w:val="Prrafodelista"/>
        <w:numPr>
          <w:ilvl w:val="1"/>
          <w:numId w:val="35"/>
        </w:numPr>
        <w:rPr>
          <w:lang w:val="es-MX"/>
        </w:rPr>
      </w:pPr>
      <w:r w:rsidRPr="00540057">
        <w:rPr>
          <w:lang w:val="es-MX"/>
        </w:rPr>
        <w:t>También tener en cuenta que el caudal máximo de la bomba es de 800 L/min, es decir 48 m3/h.</w:t>
      </w:r>
    </w:p>
    <w:p w14:paraId="767164A1" w14:textId="1043E7B4" w:rsidR="00540057" w:rsidRPr="00540057" w:rsidRDefault="00540057" w:rsidP="00540057">
      <w:pPr>
        <w:pStyle w:val="Prrafodelista"/>
        <w:numPr>
          <w:ilvl w:val="1"/>
          <w:numId w:val="35"/>
        </w:numPr>
        <w:rPr>
          <w:lang w:val="es-MX"/>
        </w:rPr>
      </w:pPr>
      <w:r w:rsidRPr="00540057">
        <w:rPr>
          <w:lang w:val="es-MX"/>
        </w:rPr>
        <w:t>En todo momento se deben controlar los niveles de las piletas y del camión cisterna, para asegurarse de que el líquido está ingresando correctamente y evitar derrames.</w:t>
      </w:r>
    </w:p>
    <w:p w14:paraId="4ACCACCE" w14:textId="5F96709B" w:rsidR="00540057" w:rsidRPr="00540057" w:rsidRDefault="00540057" w:rsidP="00540057">
      <w:pPr>
        <w:pStyle w:val="Prrafodelista"/>
        <w:numPr>
          <w:ilvl w:val="1"/>
          <w:numId w:val="35"/>
        </w:numPr>
        <w:rPr>
          <w:lang w:val="es-MX"/>
        </w:rPr>
      </w:pPr>
      <w:r w:rsidRPr="00540057">
        <w:rPr>
          <w:lang w:val="es-MX"/>
        </w:rPr>
        <w:t>Una vez finalizada la operación, se apagará el compresor y se cerrará válvula de pileta (Succión de bomba).</w:t>
      </w:r>
    </w:p>
    <w:p w14:paraId="223E148E" w14:textId="6F2E935C" w:rsidR="00540057" w:rsidRPr="00540057" w:rsidRDefault="00540057" w:rsidP="00540057">
      <w:pPr>
        <w:pStyle w:val="Prrafodelista"/>
        <w:numPr>
          <w:ilvl w:val="1"/>
          <w:numId w:val="35"/>
        </w:numPr>
        <w:rPr>
          <w:lang w:val="es-MX"/>
        </w:rPr>
      </w:pPr>
      <w:r w:rsidRPr="00540057">
        <w:rPr>
          <w:lang w:val="es-MX"/>
        </w:rPr>
        <w:t xml:space="preserve">Contingencias: </w:t>
      </w:r>
      <w:r w:rsidRPr="00540057">
        <w:rPr>
          <w:lang w:val="es-MX"/>
        </w:rPr>
        <w:t>En caso de presentarse fallas o roturas en la bomba, se apagará el compresor, luego se cerrarán válvulas de ingreso a bomba y también la válvula de ingreso de cisterna. Evitando la ocurrencia de derrames mayores.</w:t>
      </w:r>
    </w:p>
    <w:p w14:paraId="42A74DE6" w14:textId="1A572F81" w:rsidR="00540057" w:rsidRPr="00540057" w:rsidRDefault="00540057" w:rsidP="00540057">
      <w:pPr>
        <w:pStyle w:val="Prrafodelista"/>
        <w:numPr>
          <w:ilvl w:val="1"/>
          <w:numId w:val="35"/>
        </w:numPr>
        <w:rPr>
          <w:lang w:val="es-MX"/>
        </w:rPr>
      </w:pPr>
      <w:r w:rsidRPr="00540057">
        <w:rPr>
          <w:lang w:val="es-MX"/>
        </w:rPr>
        <w:t xml:space="preserve">Para casos en los que se vea afectada la seguridad personal, se realizará el rol de llamadas de emergencia del cliente y se </w:t>
      </w:r>
      <w:proofErr w:type="gramStart"/>
      <w:r w:rsidRPr="00540057">
        <w:rPr>
          <w:lang w:val="es-MX"/>
        </w:rPr>
        <w:t>dará aviso</w:t>
      </w:r>
      <w:proofErr w:type="gramEnd"/>
      <w:r w:rsidRPr="00540057">
        <w:rPr>
          <w:lang w:val="es-MX"/>
        </w:rPr>
        <w:t xml:space="preserve"> a supervisión de servicios NASER SRL.</w:t>
      </w:r>
    </w:p>
    <w:p w14:paraId="3C858898" w14:textId="77777777" w:rsidR="00540057" w:rsidRPr="00540057" w:rsidRDefault="00540057" w:rsidP="00540057">
      <w:pPr>
        <w:pStyle w:val="Prrafodelista"/>
        <w:ind w:left="390"/>
        <w:rPr>
          <w:lang w:val="es-MX"/>
        </w:rPr>
      </w:pPr>
    </w:p>
    <w:p w14:paraId="39A2EB18" w14:textId="4FE6EB4D" w:rsidR="00FC5150" w:rsidRPr="0071502C" w:rsidRDefault="001372D9" w:rsidP="0071502C">
      <w:pPr>
        <w:tabs>
          <w:tab w:val="num" w:pos="816"/>
        </w:tabs>
        <w:spacing w:before="120" w:after="120" w:line="240" w:lineRule="auto"/>
        <w:ind w:left="708"/>
        <w:jc w:val="both"/>
        <w:rPr>
          <w:rFonts w:eastAsia="Calibri" w:cs="Times New Roman"/>
          <w:noProof/>
        </w:rPr>
      </w:pPr>
      <w:r w:rsidRPr="0071502C">
        <w:rPr>
          <w:rFonts w:eastAsia="Calibri" w:cs="Times New Roman"/>
          <w:noProof/>
        </w:rPr>
        <w:t xml:space="preserve">5.0 </w:t>
      </w:r>
      <w:r w:rsidR="00FC5150" w:rsidRPr="0071502C">
        <w:rPr>
          <w:rFonts w:eastAsia="Calibri" w:cs="Times New Roman"/>
          <w:noProof/>
        </w:rPr>
        <w:t>Responsabilidades</w:t>
      </w:r>
    </w:p>
    <w:p w14:paraId="3A21BD67" w14:textId="77777777" w:rsidR="00FC5150" w:rsidRPr="00FC5150" w:rsidRDefault="00D542CA" w:rsidP="00FC5150">
      <w:pPr>
        <w:rPr>
          <w:noProof/>
        </w:rPr>
      </w:pPr>
      <w:r>
        <w:rPr>
          <w:noProof/>
        </w:rPr>
        <w:t>Coordinador de operaciones, Supervisores, Operadores y</w:t>
      </w:r>
      <w:r w:rsidR="00E25E8A" w:rsidRPr="00AD027A">
        <w:rPr>
          <w:noProof/>
        </w:rPr>
        <w:t xml:space="preserve"> Ayudantes.</w:t>
      </w:r>
    </w:p>
    <w:p w14:paraId="3B6BEF69" w14:textId="77777777" w:rsidR="00875C19" w:rsidRPr="00EA4161"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14:paraId="36CC6490" w14:textId="77777777"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14:paraId="2F4DAC8F" w14:textId="77777777" w:rsidTr="00AF3EA4">
        <w:tc>
          <w:tcPr>
            <w:tcW w:w="2802" w:type="dxa"/>
            <w:shd w:val="clear" w:color="auto" w:fill="C5E0B3" w:themeFill="accent6" w:themeFillTint="66"/>
          </w:tcPr>
          <w:p w14:paraId="5A3AC4D9"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14:paraId="1B9E9F30"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14:paraId="1839BFBF" w14:textId="77777777" w:rsidTr="006200FA">
        <w:trPr>
          <w:trHeight w:val="390"/>
        </w:trPr>
        <w:tc>
          <w:tcPr>
            <w:tcW w:w="2802" w:type="dxa"/>
          </w:tcPr>
          <w:p w14:paraId="51E1C5A9" w14:textId="3B9D50CA" w:rsidR="00E25E8A" w:rsidRPr="00401E95" w:rsidRDefault="0071502C" w:rsidP="00F75B20">
            <w:pPr>
              <w:pStyle w:val="Prrafodelista"/>
              <w:tabs>
                <w:tab w:val="left" w:pos="2835"/>
              </w:tabs>
              <w:spacing w:line="240" w:lineRule="atLeast"/>
              <w:ind w:left="0"/>
              <w:rPr>
                <w:i/>
                <w:lang w:val="es-AR"/>
              </w:rPr>
            </w:pPr>
            <w:r>
              <w:rPr>
                <w:i/>
                <w:lang w:val="es-AR"/>
              </w:rPr>
              <w:t>POSN03-A</w:t>
            </w:r>
            <w:r w:rsidR="00540057">
              <w:rPr>
                <w:i/>
                <w:lang w:val="es-AR"/>
              </w:rPr>
              <w:t>3 Uso de bomba de doble diafragma.</w:t>
            </w:r>
          </w:p>
        </w:tc>
        <w:tc>
          <w:tcPr>
            <w:tcW w:w="5132" w:type="dxa"/>
          </w:tcPr>
          <w:p w14:paraId="5D68CAD2" w14:textId="77777777" w:rsidR="00E25E8A" w:rsidRPr="00E46C6C" w:rsidRDefault="001157AB" w:rsidP="00DA24E4">
            <w:pPr>
              <w:pStyle w:val="Prrafodelista"/>
              <w:tabs>
                <w:tab w:val="left" w:pos="2835"/>
              </w:tabs>
              <w:spacing w:line="240" w:lineRule="atLeast"/>
              <w:ind w:left="0"/>
              <w:rPr>
                <w:i/>
                <w:lang w:val="es-AR"/>
              </w:rPr>
            </w:pPr>
            <w:r>
              <w:rPr>
                <w:i/>
                <w:lang w:val="es-AR"/>
              </w:rPr>
              <w:t>Cambio de formato.</w:t>
            </w:r>
          </w:p>
        </w:tc>
      </w:tr>
    </w:tbl>
    <w:p w14:paraId="4A916D8B" w14:textId="77777777" w:rsidR="00BE2CB1" w:rsidRPr="007822E9" w:rsidRDefault="00BE2CB1" w:rsidP="0071502C">
      <w:pPr>
        <w:rPr>
          <w:sz w:val="32"/>
        </w:rPr>
      </w:pPr>
    </w:p>
    <w:sectPr w:rsidR="00BE2CB1" w:rsidRPr="007822E9" w:rsidSect="002969F3">
      <w:headerReference w:type="default" r:id="rId11"/>
      <w:footerReference w:type="defaul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5E07F" w14:textId="77777777" w:rsidR="005C01D5" w:rsidRDefault="005C01D5" w:rsidP="00A543B7">
      <w:pPr>
        <w:spacing w:after="0" w:line="240" w:lineRule="auto"/>
      </w:pPr>
      <w:r>
        <w:separator/>
      </w:r>
    </w:p>
  </w:endnote>
  <w:endnote w:type="continuationSeparator" w:id="0">
    <w:p w14:paraId="1DFB96B2" w14:textId="77777777" w:rsidR="005C01D5" w:rsidRDefault="005C01D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DEE4" w14:textId="13D1B506"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0B580058" wp14:editId="4A11F9C6">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157AB">
      <w:t>06/06</w:t>
    </w:r>
    <w:r w:rsidR="004C2F5E">
      <w:t>/2025</w:t>
    </w:r>
    <w:r>
      <w:ptab w:relativeTo="margin" w:alignment="center" w:leader="none"/>
    </w:r>
    <w:r w:rsidR="00272214">
      <w:t>PO</w:t>
    </w:r>
    <w:r w:rsidR="0071502C">
      <w:t>SN03-A</w:t>
    </w:r>
    <w:r w:rsidR="00540057">
      <w:t>3 Uso de bomba de doble diafragma</w:t>
    </w:r>
    <w:r>
      <w:ptab w:relativeTo="margin" w:alignment="right" w:leader="none"/>
    </w:r>
    <w:r w:rsidR="001157AB">
      <w:t>Rev.0</w:t>
    </w:r>
    <w:r w:rsidR="0071502C">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E625" w14:textId="77777777" w:rsidR="002969F3" w:rsidRDefault="002969F3" w:rsidP="002969F3"/>
  <w:p w14:paraId="56D7CF8A" w14:textId="27F53D79"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2EA7F78C" wp14:editId="7CD08ECC">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157AB">
      <w:t>06/06</w:t>
    </w:r>
    <w:r w:rsidR="004C2F5E">
      <w:t>/2025</w:t>
    </w:r>
    <w:r>
      <w:ptab w:relativeTo="margin" w:alignment="center" w:leader="none"/>
    </w:r>
    <w:r w:rsidR="001157AB">
      <w:t>PO</w:t>
    </w:r>
    <w:r w:rsidR="0071502C">
      <w:t>SN03-A</w:t>
    </w:r>
    <w:r w:rsidR="00540057">
      <w:t>3 Uso de bomba de doble diafragma</w:t>
    </w:r>
    <w:r>
      <w:ptab w:relativeTo="margin" w:alignment="right" w:leader="none"/>
    </w:r>
    <w:r w:rsidR="001157AB">
      <w:t>Rev.0</w:t>
    </w:r>
    <w:r w:rsidR="0071502C">
      <w:t>1</w:t>
    </w:r>
  </w:p>
  <w:p w14:paraId="3041C085" w14:textId="77777777" w:rsidR="002969F3" w:rsidRDefault="00296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0DBB5" w14:textId="77777777" w:rsidR="005C01D5" w:rsidRDefault="005C01D5" w:rsidP="00A543B7">
      <w:pPr>
        <w:spacing w:after="0" w:line="240" w:lineRule="auto"/>
      </w:pPr>
      <w:r>
        <w:separator/>
      </w:r>
    </w:p>
  </w:footnote>
  <w:footnote w:type="continuationSeparator" w:id="0">
    <w:p w14:paraId="7C6B424F" w14:textId="77777777" w:rsidR="005C01D5" w:rsidRDefault="005C01D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2A85" w14:textId="77777777" w:rsidR="00A543B7" w:rsidRDefault="00A543B7">
    <w:pPr>
      <w:pStyle w:val="Encabezado"/>
    </w:pPr>
    <w:r>
      <w:rPr>
        <w:noProof/>
        <w:lang w:eastAsia="es-AR"/>
      </w:rPr>
      <w:drawing>
        <wp:inline distT="0" distB="0" distL="0" distR="0" wp14:anchorId="5CD29977" wp14:editId="16566471">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64B1903"/>
    <w:multiLevelType w:val="multilevel"/>
    <w:tmpl w:val="2F7AAE3E"/>
    <w:lvl w:ilvl="0">
      <w:start w:val="1"/>
      <w:numFmt w:val="bullet"/>
      <w:lvlText w:val=""/>
      <w:lvlJc w:val="left"/>
      <w:pPr>
        <w:ind w:left="720" w:hanging="360"/>
      </w:pPr>
      <w:rPr>
        <w:rFonts w:ascii="Symbol" w:hAnsi="Symbol" w:hint="default"/>
      </w:rPr>
    </w:lvl>
    <w:lvl w:ilvl="1">
      <w:start w:val="1"/>
      <w:numFmt w:val="decimal"/>
      <w:lvlText w:val="%1.%2"/>
      <w:lvlJc w:val="left"/>
      <w:pPr>
        <w:ind w:left="1428" w:hanging="360"/>
      </w:pPr>
      <w:rPr>
        <w:rFonts w:hint="default"/>
        <w:color w:val="000000" w:themeColor="text1"/>
      </w:rPr>
    </w:lvl>
    <w:lvl w:ilvl="2">
      <w:start w:val="1"/>
      <w:numFmt w:val="decimal"/>
      <w:lvlText w:val="%1.%2.%3"/>
      <w:lvlJc w:val="left"/>
      <w:pPr>
        <w:ind w:left="2496" w:hanging="720"/>
      </w:pPr>
      <w:rPr>
        <w:rFonts w:hint="default"/>
      </w:rPr>
    </w:lvl>
    <w:lvl w:ilvl="3">
      <w:start w:val="1"/>
      <w:numFmt w:val="decimal"/>
      <w:lvlText w:val="%1.%2.%3.%4"/>
      <w:lvlJc w:val="left"/>
      <w:pPr>
        <w:ind w:left="3204" w:hanging="720"/>
      </w:pPr>
      <w:rPr>
        <w:rFonts w:hint="default"/>
      </w:rPr>
    </w:lvl>
    <w:lvl w:ilvl="4">
      <w:start w:val="1"/>
      <w:numFmt w:val="decimal"/>
      <w:lvlText w:val="%1.%2.%3.%4.%5"/>
      <w:lvlJc w:val="left"/>
      <w:pPr>
        <w:ind w:left="4272"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6756" w:hanging="1440"/>
      </w:pPr>
      <w:rPr>
        <w:rFonts w:hint="default"/>
      </w:rPr>
    </w:lvl>
    <w:lvl w:ilvl="8">
      <w:start w:val="1"/>
      <w:numFmt w:val="decimal"/>
      <w:lvlText w:val="%1.%2.%3.%4.%5.%6.%7.%8.%9"/>
      <w:lvlJc w:val="left"/>
      <w:pPr>
        <w:ind w:left="7464" w:hanging="1440"/>
      </w:pPr>
      <w:rPr>
        <w:rFonts w:hint="default"/>
      </w:rPr>
    </w:lvl>
  </w:abstractNum>
  <w:abstractNum w:abstractNumId="3"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091771F5"/>
    <w:multiLevelType w:val="hybridMultilevel"/>
    <w:tmpl w:val="1172B65E"/>
    <w:lvl w:ilvl="0" w:tplc="A6269A6E">
      <w:start w:val="1"/>
      <w:numFmt w:val="decimal"/>
      <w:lvlText w:val="%1."/>
      <w:lvlJc w:val="left"/>
      <w:pPr>
        <w:ind w:left="720" w:hanging="360"/>
      </w:pPr>
      <w:rPr>
        <w:color w:val="000000"/>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0ADC38D6"/>
    <w:multiLevelType w:val="hybridMultilevel"/>
    <w:tmpl w:val="62D86F7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BAD1C1D"/>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10" w15:restartNumberingAfterBreak="0">
    <w:nsid w:val="18A113D4"/>
    <w:multiLevelType w:val="hybridMultilevel"/>
    <w:tmpl w:val="3E8E1692"/>
    <w:lvl w:ilvl="0" w:tplc="38EC2B4C">
      <w:start w:val="1"/>
      <w:numFmt w:val="bullet"/>
      <w:pStyle w:val="StyleBulletedSymbolsymbolLeft025Hanging025"/>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2"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3" w15:restartNumberingAfterBreak="0">
    <w:nsid w:val="24DD70F6"/>
    <w:multiLevelType w:val="hybridMultilevel"/>
    <w:tmpl w:val="BFEEB96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317469C3"/>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5" w15:restartNumberingAfterBreak="0">
    <w:nsid w:val="34684A12"/>
    <w:multiLevelType w:val="hybridMultilevel"/>
    <w:tmpl w:val="B1661C9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5980FDD"/>
    <w:multiLevelType w:val="multilevel"/>
    <w:tmpl w:val="6EC4CAF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CBD3E5D"/>
    <w:multiLevelType w:val="multilevel"/>
    <w:tmpl w:val="47BEC246"/>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9" w15:restartNumberingAfterBreak="0">
    <w:nsid w:val="4E9204CC"/>
    <w:multiLevelType w:val="hybridMultilevel"/>
    <w:tmpl w:val="6C4647AA"/>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454554B"/>
    <w:multiLevelType w:val="hybridMultilevel"/>
    <w:tmpl w:val="C070FE48"/>
    <w:lvl w:ilvl="0" w:tplc="A95CB5EE">
      <w:numFmt w:val="bullet"/>
      <w:lvlText w:val="-"/>
      <w:lvlJc w:val="left"/>
      <w:pPr>
        <w:ind w:left="360" w:hanging="360"/>
      </w:pPr>
      <w:rPr>
        <w:rFonts w:ascii="Arial" w:eastAsia="Times New Roman" w:hAnsi="Arial" w:cs="Aria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54BF6CEA"/>
    <w:multiLevelType w:val="hybridMultilevel"/>
    <w:tmpl w:val="7FD21630"/>
    <w:lvl w:ilvl="0" w:tplc="8AA6A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0B2B07"/>
    <w:multiLevelType w:val="hybridMultilevel"/>
    <w:tmpl w:val="B5A2887E"/>
    <w:lvl w:ilvl="0" w:tplc="A95CB5EE">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9CB00BE"/>
    <w:multiLevelType w:val="hybridMultilevel"/>
    <w:tmpl w:val="B78AD0FA"/>
    <w:lvl w:ilvl="0" w:tplc="A95CB5EE">
      <w:numFmt w:val="bullet"/>
      <w:lvlText w:val="-"/>
      <w:lvlJc w:val="left"/>
      <w:pPr>
        <w:ind w:left="360" w:hanging="360"/>
      </w:pPr>
      <w:rPr>
        <w:rFonts w:ascii="Arial" w:eastAsia="Times New Roman" w:hAnsi="Arial" w:cs="Aria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4"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64112E53"/>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6"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67BD1851"/>
    <w:multiLevelType w:val="hybridMultilevel"/>
    <w:tmpl w:val="3250A8AE"/>
    <w:lvl w:ilvl="0" w:tplc="A95CB5EE">
      <w:numFmt w:val="bullet"/>
      <w:lvlText w:val="-"/>
      <w:lvlJc w:val="left"/>
      <w:pPr>
        <w:ind w:left="360" w:hanging="360"/>
      </w:pPr>
      <w:rPr>
        <w:rFonts w:ascii="Arial" w:eastAsia="Times New Roman" w:hAnsi="Arial" w:cs="Arial" w:hint="default"/>
      </w:rPr>
    </w:lvl>
    <w:lvl w:ilvl="1" w:tplc="2C0A0005">
      <w:start w:val="1"/>
      <w:numFmt w:val="bullet"/>
      <w:lvlText w:val=""/>
      <w:lvlJc w:val="left"/>
      <w:pPr>
        <w:ind w:left="1080" w:hanging="360"/>
      </w:pPr>
      <w:rPr>
        <w:rFonts w:ascii="Wingdings" w:hAnsi="Wingdings"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6D28605E"/>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9" w15:restartNumberingAfterBreak="0">
    <w:nsid w:val="6E11624B"/>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0" w15:restartNumberingAfterBreak="0">
    <w:nsid w:val="6F6836F5"/>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1"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2"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3"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16cid:durableId="1000306150">
    <w:abstractNumId w:val="33"/>
  </w:num>
  <w:num w:numId="2" w16cid:durableId="463355845">
    <w:abstractNumId w:val="12"/>
  </w:num>
  <w:num w:numId="3" w16cid:durableId="833840138">
    <w:abstractNumId w:val="1"/>
  </w:num>
  <w:num w:numId="4" w16cid:durableId="553781434">
    <w:abstractNumId w:val="18"/>
  </w:num>
  <w:num w:numId="5" w16cid:durableId="1826512831">
    <w:abstractNumId w:val="32"/>
  </w:num>
  <w:num w:numId="6" w16cid:durableId="710229091">
    <w:abstractNumId w:val="24"/>
  </w:num>
  <w:num w:numId="7" w16cid:durableId="1507206657">
    <w:abstractNumId w:val="8"/>
  </w:num>
  <w:num w:numId="8" w16cid:durableId="255091310">
    <w:abstractNumId w:val="5"/>
  </w:num>
  <w:num w:numId="9" w16cid:durableId="1189638628">
    <w:abstractNumId w:val="12"/>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16cid:durableId="229656156">
    <w:abstractNumId w:val="26"/>
  </w:num>
  <w:num w:numId="11" w16cid:durableId="189954118">
    <w:abstractNumId w:val="31"/>
  </w:num>
  <w:num w:numId="12" w16cid:durableId="157305987">
    <w:abstractNumId w:val="0"/>
  </w:num>
  <w:num w:numId="13" w16cid:durableId="1749887586">
    <w:abstractNumId w:val="3"/>
  </w:num>
  <w:num w:numId="14" w16cid:durableId="681858985">
    <w:abstractNumId w:val="11"/>
  </w:num>
  <w:num w:numId="15" w16cid:durableId="468089933">
    <w:abstractNumId w:val="9"/>
  </w:num>
  <w:num w:numId="16" w16cid:durableId="1089080411">
    <w:abstractNumId w:val="22"/>
  </w:num>
  <w:num w:numId="17" w16cid:durableId="1212115695">
    <w:abstractNumId w:val="13"/>
  </w:num>
  <w:num w:numId="18" w16cid:durableId="897714706">
    <w:abstractNumId w:val="30"/>
  </w:num>
  <w:num w:numId="19" w16cid:durableId="672683186">
    <w:abstractNumId w:val="29"/>
  </w:num>
  <w:num w:numId="20" w16cid:durableId="1433623989">
    <w:abstractNumId w:val="14"/>
  </w:num>
  <w:num w:numId="21" w16cid:durableId="2081782314">
    <w:abstractNumId w:val="2"/>
  </w:num>
  <w:num w:numId="22" w16cid:durableId="806749527">
    <w:abstractNumId w:val="4"/>
  </w:num>
  <w:num w:numId="23" w16cid:durableId="762185739">
    <w:abstractNumId w:val="23"/>
  </w:num>
  <w:num w:numId="24" w16cid:durableId="2048679219">
    <w:abstractNumId w:val="19"/>
  </w:num>
  <w:num w:numId="25" w16cid:durableId="1692148516">
    <w:abstractNumId w:val="20"/>
  </w:num>
  <w:num w:numId="26" w16cid:durableId="806122282">
    <w:abstractNumId w:val="25"/>
  </w:num>
  <w:num w:numId="27" w16cid:durableId="172038885">
    <w:abstractNumId w:val="27"/>
  </w:num>
  <w:num w:numId="28" w16cid:durableId="331833049">
    <w:abstractNumId w:val="6"/>
  </w:num>
  <w:num w:numId="29" w16cid:durableId="1638026083">
    <w:abstractNumId w:val="28"/>
  </w:num>
  <w:num w:numId="30" w16cid:durableId="503013165">
    <w:abstractNumId w:val="15"/>
  </w:num>
  <w:num w:numId="31" w16cid:durableId="583683203">
    <w:abstractNumId w:val="7"/>
  </w:num>
  <w:num w:numId="32" w16cid:durableId="494540117">
    <w:abstractNumId w:val="21"/>
  </w:num>
  <w:num w:numId="33" w16cid:durableId="1003776616">
    <w:abstractNumId w:val="10"/>
  </w:num>
  <w:num w:numId="34" w16cid:durableId="1213224572">
    <w:abstractNumId w:val="16"/>
  </w:num>
  <w:num w:numId="35" w16cid:durableId="11636175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13CA7"/>
    <w:rsid w:val="00035F1F"/>
    <w:rsid w:val="00042782"/>
    <w:rsid w:val="00061E89"/>
    <w:rsid w:val="00064DC0"/>
    <w:rsid w:val="00087005"/>
    <w:rsid w:val="000F1034"/>
    <w:rsid w:val="0011020A"/>
    <w:rsid w:val="001157AB"/>
    <w:rsid w:val="001302FE"/>
    <w:rsid w:val="001372D9"/>
    <w:rsid w:val="0014785B"/>
    <w:rsid w:val="00187459"/>
    <w:rsid w:val="0019621D"/>
    <w:rsid w:val="001C16C9"/>
    <w:rsid w:val="001C3173"/>
    <w:rsid w:val="00244A36"/>
    <w:rsid w:val="002526F6"/>
    <w:rsid w:val="00256F48"/>
    <w:rsid w:val="00272214"/>
    <w:rsid w:val="00281FA4"/>
    <w:rsid w:val="002866B7"/>
    <w:rsid w:val="002969F3"/>
    <w:rsid w:val="002B2651"/>
    <w:rsid w:val="002B29D8"/>
    <w:rsid w:val="002B55E4"/>
    <w:rsid w:val="002E6A25"/>
    <w:rsid w:val="002F3575"/>
    <w:rsid w:val="002F540B"/>
    <w:rsid w:val="00335258"/>
    <w:rsid w:val="00390B64"/>
    <w:rsid w:val="003A5CD6"/>
    <w:rsid w:val="003B0762"/>
    <w:rsid w:val="003D0C69"/>
    <w:rsid w:val="00424B68"/>
    <w:rsid w:val="00425AED"/>
    <w:rsid w:val="00440AD7"/>
    <w:rsid w:val="00464463"/>
    <w:rsid w:val="004827B6"/>
    <w:rsid w:val="00495952"/>
    <w:rsid w:val="00495B9E"/>
    <w:rsid w:val="004C2F5E"/>
    <w:rsid w:val="004D0729"/>
    <w:rsid w:val="004F776B"/>
    <w:rsid w:val="00505675"/>
    <w:rsid w:val="00511929"/>
    <w:rsid w:val="00520E93"/>
    <w:rsid w:val="00522FEE"/>
    <w:rsid w:val="00527FCD"/>
    <w:rsid w:val="0053125D"/>
    <w:rsid w:val="00535F15"/>
    <w:rsid w:val="00540057"/>
    <w:rsid w:val="005647C7"/>
    <w:rsid w:val="005800C6"/>
    <w:rsid w:val="00580382"/>
    <w:rsid w:val="00582376"/>
    <w:rsid w:val="00586FA6"/>
    <w:rsid w:val="005A1A93"/>
    <w:rsid w:val="005A3BF4"/>
    <w:rsid w:val="005B6D0C"/>
    <w:rsid w:val="005C01D5"/>
    <w:rsid w:val="006127B3"/>
    <w:rsid w:val="006200FA"/>
    <w:rsid w:val="00620763"/>
    <w:rsid w:val="0066742A"/>
    <w:rsid w:val="00691BE2"/>
    <w:rsid w:val="006A0ED5"/>
    <w:rsid w:val="006A564F"/>
    <w:rsid w:val="006C7E62"/>
    <w:rsid w:val="006F07E9"/>
    <w:rsid w:val="00701CD8"/>
    <w:rsid w:val="007038A5"/>
    <w:rsid w:val="00713232"/>
    <w:rsid w:val="0071502C"/>
    <w:rsid w:val="00741AD7"/>
    <w:rsid w:val="007822E9"/>
    <w:rsid w:val="007954A2"/>
    <w:rsid w:val="007A215F"/>
    <w:rsid w:val="007A4699"/>
    <w:rsid w:val="007B65E1"/>
    <w:rsid w:val="007C776F"/>
    <w:rsid w:val="007D42CC"/>
    <w:rsid w:val="008137A7"/>
    <w:rsid w:val="00814A14"/>
    <w:rsid w:val="00816A9F"/>
    <w:rsid w:val="008270AB"/>
    <w:rsid w:val="00832F0D"/>
    <w:rsid w:val="00875C19"/>
    <w:rsid w:val="008845CC"/>
    <w:rsid w:val="008B63A7"/>
    <w:rsid w:val="008E3DD2"/>
    <w:rsid w:val="008E4D2D"/>
    <w:rsid w:val="00906F91"/>
    <w:rsid w:val="00926559"/>
    <w:rsid w:val="00933A1E"/>
    <w:rsid w:val="00950CEF"/>
    <w:rsid w:val="00970FE0"/>
    <w:rsid w:val="009817BA"/>
    <w:rsid w:val="00991B0D"/>
    <w:rsid w:val="009A0797"/>
    <w:rsid w:val="009A679F"/>
    <w:rsid w:val="009E236D"/>
    <w:rsid w:val="009E643B"/>
    <w:rsid w:val="00A0083F"/>
    <w:rsid w:val="00A1132B"/>
    <w:rsid w:val="00A543B7"/>
    <w:rsid w:val="00A66C5C"/>
    <w:rsid w:val="00A75577"/>
    <w:rsid w:val="00A8166D"/>
    <w:rsid w:val="00A934A4"/>
    <w:rsid w:val="00AA09AB"/>
    <w:rsid w:val="00AA56C3"/>
    <w:rsid w:val="00AE0CCE"/>
    <w:rsid w:val="00AE360C"/>
    <w:rsid w:val="00AE3C35"/>
    <w:rsid w:val="00AF3EA4"/>
    <w:rsid w:val="00AF47E7"/>
    <w:rsid w:val="00AF4DE1"/>
    <w:rsid w:val="00B678AA"/>
    <w:rsid w:val="00B72AA1"/>
    <w:rsid w:val="00B81D9C"/>
    <w:rsid w:val="00B920DE"/>
    <w:rsid w:val="00BA42CA"/>
    <w:rsid w:val="00BB3C20"/>
    <w:rsid w:val="00BD58A1"/>
    <w:rsid w:val="00BD635A"/>
    <w:rsid w:val="00BE2CB1"/>
    <w:rsid w:val="00C32879"/>
    <w:rsid w:val="00C7044C"/>
    <w:rsid w:val="00C80A07"/>
    <w:rsid w:val="00C8145D"/>
    <w:rsid w:val="00CA4896"/>
    <w:rsid w:val="00CB3EF9"/>
    <w:rsid w:val="00CD7093"/>
    <w:rsid w:val="00D166BF"/>
    <w:rsid w:val="00D21C30"/>
    <w:rsid w:val="00D40C20"/>
    <w:rsid w:val="00D542CA"/>
    <w:rsid w:val="00D90E0D"/>
    <w:rsid w:val="00D914B9"/>
    <w:rsid w:val="00D9480A"/>
    <w:rsid w:val="00DA7088"/>
    <w:rsid w:val="00DC4F72"/>
    <w:rsid w:val="00DD3D3F"/>
    <w:rsid w:val="00DD74F3"/>
    <w:rsid w:val="00DE13B1"/>
    <w:rsid w:val="00DE5659"/>
    <w:rsid w:val="00DF4175"/>
    <w:rsid w:val="00E25E8A"/>
    <w:rsid w:val="00E34D46"/>
    <w:rsid w:val="00E359C3"/>
    <w:rsid w:val="00E51102"/>
    <w:rsid w:val="00E74EF3"/>
    <w:rsid w:val="00E7603B"/>
    <w:rsid w:val="00E849FF"/>
    <w:rsid w:val="00EA1176"/>
    <w:rsid w:val="00EA4161"/>
    <w:rsid w:val="00EC3E2E"/>
    <w:rsid w:val="00ED6223"/>
    <w:rsid w:val="00EF252D"/>
    <w:rsid w:val="00F17440"/>
    <w:rsid w:val="00F466D0"/>
    <w:rsid w:val="00F54707"/>
    <w:rsid w:val="00F71927"/>
    <w:rsid w:val="00F75B20"/>
    <w:rsid w:val="00FA00C1"/>
    <w:rsid w:val="00FA271A"/>
    <w:rsid w:val="00FA7556"/>
    <w:rsid w:val="00FB1650"/>
    <w:rsid w:val="00FC5150"/>
    <w:rsid w:val="00FD2009"/>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90E1"/>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paragraph" w:customStyle="1" w:styleId="StyleBulletedSymbolsymbolLeft025Hanging025">
    <w:name w:val="Style Bulleted Symbol (symbol) Left:  0.25&quot; Hanging:  0.25&quot;"/>
    <w:basedOn w:val="Normal"/>
    <w:rsid w:val="00C80A07"/>
    <w:pPr>
      <w:numPr>
        <w:numId w:val="33"/>
      </w:numPr>
      <w:tabs>
        <w:tab w:val="left" w:pos="504"/>
        <w:tab w:val="left" w:pos="1728"/>
      </w:tabs>
      <w:spacing w:before="60" w:after="0" w:line="240" w:lineRule="auto"/>
      <w:contextualSpacing/>
    </w:pPr>
    <w:rPr>
      <w:rFonts w:ascii="Arial" w:eastAsia="Times New Roman" w:hAnsi="Arial" w:cs="Times New Roman"/>
      <w:sz w:val="20"/>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808D9"/>
    <w:rsid w:val="00125556"/>
    <w:rsid w:val="0013011B"/>
    <w:rsid w:val="001745C2"/>
    <w:rsid w:val="002C5D60"/>
    <w:rsid w:val="0039515F"/>
    <w:rsid w:val="003B61CB"/>
    <w:rsid w:val="00525389"/>
    <w:rsid w:val="005F2155"/>
    <w:rsid w:val="0064538F"/>
    <w:rsid w:val="0067540C"/>
    <w:rsid w:val="006F3A3D"/>
    <w:rsid w:val="00713232"/>
    <w:rsid w:val="00732A46"/>
    <w:rsid w:val="007447D0"/>
    <w:rsid w:val="007C359D"/>
    <w:rsid w:val="007C444E"/>
    <w:rsid w:val="00884263"/>
    <w:rsid w:val="00A52561"/>
    <w:rsid w:val="00C154F9"/>
    <w:rsid w:val="00C91A50"/>
    <w:rsid w:val="00CC1DE7"/>
    <w:rsid w:val="00D56F12"/>
    <w:rsid w:val="00EE3DB7"/>
    <w:rsid w:val="00F719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7DDA4-D859-451E-8251-6D1803C0A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2973</TotalTime>
  <Pages>3</Pages>
  <Words>550</Words>
  <Characters>3025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71</cp:revision>
  <cp:lastPrinted>2025-05-12T14:50:00Z</cp:lastPrinted>
  <dcterms:created xsi:type="dcterms:W3CDTF">2024-10-07T19:16:00Z</dcterms:created>
  <dcterms:modified xsi:type="dcterms:W3CDTF">2025-11-06T18:58:00Z</dcterms:modified>
</cp:coreProperties>
</file>