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8E15" w14:textId="397DDE2A" w:rsidR="00CA075F" w:rsidRDefault="00CA075F" w:rsidP="00CA075F">
      <w:pPr>
        <w:spacing w:line="326" w:lineRule="exact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A075F">
        <w:rPr>
          <w:rFonts w:ascii="Times New Roman" w:hAnsi="Times New Roman" w:cs="Times New Roman"/>
          <w:b/>
          <w:sz w:val="20"/>
          <w:szCs w:val="20"/>
        </w:rPr>
        <w:t xml:space="preserve">Physical </w:t>
      </w: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CA075F">
        <w:rPr>
          <w:rFonts w:ascii="Times New Roman" w:hAnsi="Times New Roman" w:cs="Times New Roman"/>
          <w:b/>
          <w:sz w:val="20"/>
          <w:szCs w:val="20"/>
        </w:rPr>
        <w:t xml:space="preserve">ocation of </w:t>
      </w:r>
      <w:r>
        <w:rPr>
          <w:rFonts w:ascii="Times New Roman" w:hAnsi="Times New Roman" w:cs="Times New Roman"/>
          <w:b/>
          <w:sz w:val="20"/>
          <w:szCs w:val="20"/>
        </w:rPr>
        <w:t>P</w:t>
      </w:r>
      <w:r w:rsidRPr="00CA075F">
        <w:rPr>
          <w:rFonts w:ascii="Times New Roman" w:hAnsi="Times New Roman" w:cs="Times New Roman"/>
          <w:b/>
          <w:sz w:val="20"/>
          <w:szCs w:val="20"/>
        </w:rPr>
        <w:t>osition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CA075F">
        <w:rPr>
          <w:rFonts w:ascii="Times New Roman" w:hAnsi="Times New Roman" w:cs="Times New Roman"/>
          <w:b/>
          <w:color w:val="FF0000"/>
          <w:sz w:val="20"/>
          <w:szCs w:val="20"/>
        </w:rPr>
        <w:t>Temecula</w:t>
      </w:r>
    </w:p>
    <w:p w14:paraId="6128179B" w14:textId="5E09CE6A" w:rsidR="00CA075F" w:rsidRDefault="00CA075F" w:rsidP="00CA075F">
      <w:pPr>
        <w:spacing w:line="326" w:lineRule="exact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Division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Vascular AV</w:t>
      </w:r>
    </w:p>
    <w:p w14:paraId="5E69A1A7" w14:textId="5D379CEB" w:rsidR="00CA075F" w:rsidRDefault="00CA075F" w:rsidP="00CA075F">
      <w:pPr>
        <w:spacing w:line="326" w:lineRule="exact"/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Matter #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CA075F">
        <w:rPr>
          <w:rFonts w:ascii="Times New Roman" w:hAnsi="Times New Roman" w:cs="Times New Roman"/>
          <w:b/>
          <w:color w:val="FF0000"/>
          <w:sz w:val="20"/>
          <w:szCs w:val="20"/>
        </w:rPr>
        <w:t>00018682</w:t>
      </w:r>
    </w:p>
    <w:p w14:paraId="3752A8F9" w14:textId="037AE0FD" w:rsidR="00BD301F" w:rsidRPr="00CA075F" w:rsidRDefault="00CA075F" w:rsidP="00CA075F">
      <w:pPr>
        <w:spacing w:line="326" w:lineRule="exact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A075F">
        <w:rPr>
          <w:rFonts w:ascii="Times New Roman" w:hAnsi="Times New Roman" w:cs="Times New Roman"/>
          <w:b/>
          <w:sz w:val="20"/>
          <w:szCs w:val="20"/>
        </w:rPr>
        <w:t>Invoice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ABAV</w:t>
      </w:r>
    </w:p>
    <w:sectPr w:rsidR="00BD301F" w:rsidRPr="00CA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DF2"/>
    <w:multiLevelType w:val="hybridMultilevel"/>
    <w:tmpl w:val="E3D0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11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E2"/>
    <w:rsid w:val="00870EE2"/>
    <w:rsid w:val="00BD301F"/>
    <w:rsid w:val="00C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FEE5"/>
  <w15:chartTrackingRefBased/>
  <w15:docId w15:val="{A6DED20F-F15D-4083-A4E9-0E3651C0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>Office 365 Apps for Enterprise 2008 - CAGI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Widyanto, Hendry</dc:creator>
  <cp:keywords/>
  <dc:description/>
  <cp:lastModifiedBy>Widyanto, Hendry</cp:lastModifiedBy>
  <cp:revision>2</cp:revision>
  <dcterms:created xsi:type="dcterms:W3CDTF">2023-08-08T22:07:00Z</dcterms:created>
  <dcterms:modified xsi:type="dcterms:W3CDTF">2023-08-08T22:13:00Z</dcterms:modified>
</cp:coreProperties>
</file>