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0EEA9" w14:textId="2D8E719F" w:rsidR="008B2A49" w:rsidRPr="008B2A49" w:rsidRDefault="008B2A49" w:rsidP="008B2A49">
      <w:pPr>
        <w:jc w:val="center"/>
        <w:rPr>
          <w:b/>
          <w:bCs/>
          <w:sz w:val="28"/>
          <w:szCs w:val="28"/>
          <w:u w:val="single"/>
        </w:rPr>
      </w:pPr>
      <w:r w:rsidRPr="008B2A49">
        <w:rPr>
          <w:b/>
          <w:bCs/>
          <w:sz w:val="28"/>
          <w:szCs w:val="28"/>
          <w:u w:val="single"/>
        </w:rPr>
        <w:t>INTRODUCCION</w:t>
      </w:r>
    </w:p>
    <w:p w14:paraId="4CA9A446" w14:textId="1BACBDC0" w:rsidR="008B2A49" w:rsidRDefault="008B2A49" w:rsidP="008B2A49">
      <w:pPr>
        <w:rPr>
          <w:rFonts w:cstheme="minorHAnsi"/>
        </w:rPr>
      </w:pPr>
      <w:r w:rsidRPr="008B2A49">
        <w:rPr>
          <w:rFonts w:cstheme="minorHAnsi"/>
        </w:rPr>
        <w:t xml:space="preserve">En el siguiente trabajo estudiaremos el cierre del valor del bitcoin por cada semana, </w:t>
      </w:r>
      <w:r w:rsidRPr="008B2A49">
        <w:rPr>
          <w:rFonts w:eastAsia="Times New Roman" w:cstheme="minorHAnsi"/>
          <w:i/>
          <w:iCs/>
          <w:color w:val="000000"/>
          <w:lang w:eastAsia="es-AR"/>
        </w:rPr>
        <w:t xml:space="preserve">a partir </w:t>
      </w:r>
      <w:r w:rsidRPr="008B2A49">
        <w:rPr>
          <w:rFonts w:eastAsia="Times New Roman" w:cstheme="minorHAnsi"/>
          <w:color w:val="000000"/>
          <w:lang w:eastAsia="es-AR"/>
        </w:rPr>
        <w:t>del 5/01/2020 hasta el 01/05/2022</w:t>
      </w:r>
      <w:r w:rsidRPr="008B2A49">
        <w:rPr>
          <w:rFonts w:eastAsia="Times New Roman" w:cstheme="minorHAnsi"/>
          <w:color w:val="000000"/>
          <w:lang w:eastAsia="es-AR"/>
        </w:rPr>
        <w:t xml:space="preserve">. En el siguiente análisis se </w:t>
      </w:r>
      <w:r w:rsidR="007B0E45" w:rsidRPr="008B2A49">
        <w:rPr>
          <w:rFonts w:eastAsia="Times New Roman" w:cstheme="minorHAnsi"/>
          <w:color w:val="000000"/>
          <w:lang w:eastAsia="es-AR"/>
        </w:rPr>
        <w:t>mostrarán</w:t>
      </w:r>
      <w:r w:rsidRPr="008B2A49">
        <w:rPr>
          <w:rFonts w:eastAsia="Times New Roman" w:cstheme="minorHAnsi"/>
          <w:color w:val="000000"/>
          <w:lang w:eastAsia="es-AR"/>
        </w:rPr>
        <w:t xml:space="preserve"> </w:t>
      </w:r>
      <w:r w:rsidRPr="008B2A49">
        <w:rPr>
          <w:rFonts w:cstheme="minorHAnsi"/>
        </w:rPr>
        <w:t xml:space="preserve">los parámetros característicos como tipo de frecuencias, gráficos </w:t>
      </w:r>
      <w:r w:rsidR="007B0E45" w:rsidRPr="008B2A49">
        <w:rPr>
          <w:rFonts w:cstheme="minorHAnsi"/>
        </w:rPr>
        <w:t>estadísticos,</w:t>
      </w:r>
      <w:r>
        <w:rPr>
          <w:rFonts w:cstheme="minorHAnsi"/>
        </w:rPr>
        <w:t xml:space="preserve"> </w:t>
      </w:r>
      <w:r w:rsidRPr="008B2A49">
        <w:rPr>
          <w:rFonts w:cstheme="minorHAnsi"/>
        </w:rPr>
        <w:t xml:space="preserve">medidas de centralización, medidas de dispersión, </w:t>
      </w:r>
      <w:r w:rsidR="007B0E45">
        <w:rPr>
          <w:rFonts w:cstheme="minorHAnsi"/>
        </w:rPr>
        <w:t>y,</w:t>
      </w:r>
      <w:r w:rsidR="0045712E">
        <w:rPr>
          <w:rFonts w:cstheme="minorHAnsi"/>
        </w:rPr>
        <w:t xml:space="preserve"> por último, medidas de concentración y forma.</w:t>
      </w:r>
    </w:p>
    <w:p w14:paraId="077A91E4" w14:textId="77777777" w:rsidR="0045712E" w:rsidRDefault="0045712E" w:rsidP="0045712E">
      <w:r>
        <w:rPr>
          <w:b/>
          <w:bCs/>
          <w:sz w:val="24"/>
          <w:szCs w:val="24"/>
        </w:rPr>
        <w:t>¿Qué es bitcoin?</w:t>
      </w:r>
      <w:r>
        <w:br/>
      </w:r>
      <w:r w:rsidRPr="00692EF5">
        <w:t>criptomoneda) que funciona en una cadena de bloques que verifica las transacciones realizadas entre usuarios de manera criptográfica en esta cadena de bloques. Para obtener esta criptomoneda se debe poner un gran equipo tecnológico que tenga la suficiente potencia como para resolver cálculos matemáticos que logren encontrar un código hash para verificar las transacciones antes mencionadas.</w:t>
      </w:r>
    </w:p>
    <w:p w14:paraId="74F8CA6C" w14:textId="7AA9C906" w:rsidR="0045712E" w:rsidRPr="0045712E" w:rsidRDefault="0045712E" w:rsidP="008B2A49">
      <w:r>
        <w:t>¿</w:t>
      </w:r>
      <w:r w:rsidRPr="007433CC">
        <w:rPr>
          <w:b/>
          <w:bCs/>
          <w:sz w:val="24"/>
          <w:szCs w:val="24"/>
        </w:rPr>
        <w:t>Como se relaciona con nuestra carrera</w:t>
      </w:r>
      <w:r>
        <w:rPr>
          <w:b/>
          <w:bCs/>
          <w:sz w:val="24"/>
          <w:szCs w:val="24"/>
        </w:rPr>
        <w:t>?</w:t>
      </w:r>
      <w:r>
        <w:br/>
      </w:r>
      <w:r w:rsidRPr="00692EF5">
        <w:t>Esta criptomoneda puede existir gracias a la cadena de bloques, por lo que la relación con nuestra carrera radica en el sistema en sí, ya que es un sistema tecnológico programado por desarrolladores de software y sistemas.</w:t>
      </w:r>
    </w:p>
    <w:p w14:paraId="78BFA7D2" w14:textId="41F44575" w:rsidR="0007047B" w:rsidRDefault="008B2A49" w:rsidP="001D35B3">
      <w:pPr>
        <w:jc w:val="center"/>
        <w:rPr>
          <w:b/>
          <w:bCs/>
          <w:sz w:val="28"/>
          <w:szCs w:val="28"/>
          <w:u w:val="single"/>
        </w:rPr>
      </w:pPr>
      <w:r>
        <w:rPr>
          <w:b/>
          <w:bCs/>
          <w:sz w:val="28"/>
          <w:szCs w:val="28"/>
          <w:u w:val="single"/>
        </w:rPr>
        <w:t>Análisis</w:t>
      </w:r>
      <w:r w:rsidR="001A713B">
        <w:rPr>
          <w:b/>
          <w:bCs/>
          <w:sz w:val="28"/>
          <w:szCs w:val="28"/>
          <w:u w:val="single"/>
        </w:rPr>
        <w:t xml:space="preserve"> descriptivo de los datos</w:t>
      </w:r>
    </w:p>
    <w:p w14:paraId="7E5AF67B" w14:textId="2F965D31" w:rsidR="001A713B" w:rsidRPr="001A713B" w:rsidRDefault="001A713B" w:rsidP="001A713B">
      <w:r>
        <w:t>La variable de cierre semanal</w:t>
      </w:r>
      <w:r w:rsidR="008B2A49">
        <w:t xml:space="preserve"> del valor</w:t>
      </w:r>
      <w:r>
        <w:t xml:space="preserve"> del bitcoin, es una variable cuantitativa continua, ya que, puede haber varios números entre dos valores.</w:t>
      </w:r>
    </w:p>
    <w:p w14:paraId="7C25CDFD" w14:textId="54E14CC7" w:rsidR="005453E1" w:rsidRPr="00F36AD3" w:rsidRDefault="007B0E45">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 xml:space="preserve">= </m:t>
          </m:r>
          <m:r>
            <m:rPr>
              <m:sty m:val="p"/>
            </m:rPr>
            <w:rPr>
              <w:rFonts w:ascii="Cambria Math" w:hAnsi="Cambria Math"/>
            </w:rPr>
            <m:t>5182,70</m:t>
          </m:r>
        </m:oMath>
      </m:oMathPara>
    </w:p>
    <w:p w14:paraId="57074EFB" w14:textId="77777777" w:rsidR="00F36AD3" w:rsidRPr="00F36AD3" w:rsidRDefault="007B0E45" w:rsidP="00F36AD3">
      <w:pPr>
        <w:rPr>
          <w:rFonts w:eastAsiaTheme="minorEastAsia"/>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 xml:space="preserve">= </m:t>
          </m:r>
          <m:r>
            <m:rPr>
              <m:sty m:val="p"/>
            </m:rPr>
            <w:rPr>
              <w:rFonts w:ascii="Cambria Math" w:hAnsi="Cambria Math"/>
            </w:rPr>
            <m:t>64398,80</m:t>
          </m:r>
        </m:oMath>
      </m:oMathPara>
    </w:p>
    <w:p w14:paraId="4332B0CF" w14:textId="216A215D" w:rsidR="005453E1" w:rsidRDefault="00F36AD3">
      <w:pPr>
        <w:rPr>
          <w:rFonts w:ascii="Calibri" w:eastAsia="Times New Roman" w:hAnsi="Calibri" w:cs="Calibri"/>
          <w:color w:val="000000"/>
          <w:lang w:eastAsia="es-AR"/>
        </w:rPr>
      </w:pPr>
      <m:oMath>
        <m:r>
          <w:rPr>
            <w:rFonts w:ascii="Cambria Math" w:hAnsi="Cambria Math"/>
          </w:rPr>
          <m:t xml:space="preserve">Rango= </m:t>
        </m:r>
        <m:r>
          <m:rPr>
            <m:sty m:val="p"/>
          </m:rPr>
          <w:rPr>
            <w:rFonts w:ascii="Cambria Math" w:hAnsi="Cambria Math"/>
          </w:rPr>
          <m:t xml:space="preserve">64398,80 - 5182,70= </m:t>
        </m:r>
      </m:oMath>
      <w:r w:rsidRPr="00F36AD3">
        <w:rPr>
          <w:rFonts w:ascii="Calibri" w:eastAsia="Times New Roman" w:hAnsi="Calibri" w:cs="Calibri"/>
          <w:color w:val="000000"/>
          <w:lang w:eastAsia="es-AR"/>
        </w:rPr>
        <w:t>59216,1</w:t>
      </w:r>
    </w:p>
    <w:p w14:paraId="0229781F" w14:textId="39EF3DF2" w:rsidR="00047BF7" w:rsidRPr="00047BF7" w:rsidRDefault="00F36AD3">
      <w:pPr>
        <w:rPr>
          <w:rFonts w:ascii="Calibri" w:eastAsia="Times New Roman" w:hAnsi="Calibri" w:cs="Calibri"/>
          <w:color w:val="000000"/>
          <w:lang w:eastAsia="es-AR"/>
        </w:rPr>
      </w:pPr>
      <m:oMathPara>
        <m:oMathParaPr>
          <m:jc m:val="left"/>
        </m:oMathParaPr>
        <m:oMath>
          <m:r>
            <w:rPr>
              <w:rFonts w:ascii="Cambria Math" w:eastAsia="Times New Roman" w:hAnsi="Cambria Math" w:cs="Calibri"/>
              <w:color w:val="000000"/>
              <w:lang w:eastAsia="es-AR"/>
            </w:rPr>
            <m:t xml:space="preserve">C=1+3,3 ∙ </m:t>
          </m:r>
          <m:func>
            <m:funcPr>
              <m:ctrlPr>
                <w:rPr>
                  <w:rFonts w:ascii="Cambria Math" w:eastAsia="Times New Roman" w:hAnsi="Cambria Math" w:cs="Calibri"/>
                  <w:i/>
                  <w:color w:val="000000"/>
                  <w:lang w:eastAsia="es-AR"/>
                </w:rPr>
              </m:ctrlPr>
            </m:funcPr>
            <m:fName>
              <m:r>
                <m:rPr>
                  <m:sty m:val="p"/>
                </m:rPr>
                <w:rPr>
                  <w:rFonts w:ascii="Cambria Math" w:eastAsia="Times New Roman" w:hAnsi="Cambria Math" w:cs="Calibri"/>
                  <w:color w:val="000000"/>
                </w:rPr>
                <m:t>log</m:t>
              </m:r>
            </m:fName>
            <m:e>
              <m:r>
                <w:rPr>
                  <w:rFonts w:ascii="Cambria Math" w:eastAsia="Times New Roman" w:hAnsi="Cambria Math" w:cs="Calibri"/>
                  <w:color w:val="000000"/>
                  <w:lang w:eastAsia="es-AR"/>
                </w:rPr>
                <m:t>122</m:t>
              </m:r>
            </m:e>
          </m:func>
          <m:r>
            <w:rPr>
              <w:rFonts w:ascii="Cambria Math" w:eastAsia="Times New Roman" w:hAnsi="Cambria Math" w:cs="Calibri"/>
              <w:color w:val="000000"/>
              <w:lang w:eastAsia="es-AR"/>
            </w:rPr>
            <m:t>=8</m:t>
          </m:r>
        </m:oMath>
      </m:oMathPara>
    </w:p>
    <w:p w14:paraId="1B20C00C" w14:textId="23FB8C4A" w:rsidR="00D9638F" w:rsidRPr="00763695" w:rsidRDefault="00047BF7">
      <w:pPr>
        <w:rPr>
          <w:rFonts w:ascii="Calibri" w:eastAsia="Times New Roman" w:hAnsi="Calibri" w:cs="Calibri"/>
          <w:color w:val="000000"/>
          <w:lang w:eastAsia="es-AR"/>
        </w:rPr>
      </w:pPr>
      <m:oMath>
        <m:r>
          <w:rPr>
            <w:rFonts w:ascii="Cambria Math" w:eastAsia="Times New Roman" w:hAnsi="Cambria Math" w:cs="Calibri"/>
            <w:color w:val="000000"/>
            <w:lang w:eastAsia="es-AR"/>
          </w:rPr>
          <m:t>A=7401,9875</m:t>
        </m:r>
      </m:oMath>
      <w:r>
        <w:rPr>
          <w:rFonts w:ascii="Calibri" w:eastAsia="Times New Roman" w:hAnsi="Calibri" w:cs="Calibri"/>
          <w:color w:val="000000"/>
          <w:lang w:eastAsia="es-AR"/>
        </w:rPr>
        <w:t xml:space="preserve"> </w:t>
      </w:r>
      <w:r w:rsidRPr="00047BF7">
        <w:rPr>
          <w:rFonts w:ascii="Calibri" w:eastAsia="Times New Roman" w:hAnsi="Calibri" w:cs="Calibri"/>
          <w:color w:val="000000"/>
          <w:lang w:eastAsia="es-AR"/>
        </w:rPr>
        <w:sym w:font="Wingdings" w:char="F0DF"/>
      </w:r>
      <w:r>
        <w:rPr>
          <w:rFonts w:ascii="Calibri" w:eastAsia="Times New Roman" w:hAnsi="Calibri" w:cs="Calibri"/>
          <w:color w:val="000000"/>
          <w:lang w:eastAsia="es-AR"/>
        </w:rPr>
        <w:t xml:space="preserve"> </w:t>
      </w:r>
      <w:r w:rsidR="0007047B">
        <w:rPr>
          <w:rFonts w:ascii="Calibri" w:eastAsia="Times New Roman" w:hAnsi="Calibri" w:cs="Calibri"/>
          <w:color w:val="000000"/>
          <w:lang w:eastAsia="es-AR"/>
        </w:rPr>
        <w:t xml:space="preserve">Calculado </w:t>
      </w:r>
      <w:r>
        <w:rPr>
          <w:rFonts w:ascii="Calibri" w:eastAsia="Times New Roman" w:hAnsi="Calibri" w:cs="Calibri"/>
          <w:color w:val="000000"/>
          <w:lang w:eastAsia="es-AR"/>
        </w:rPr>
        <w:t>con infostat</w:t>
      </w:r>
    </w:p>
    <w:p w14:paraId="50C5A08E" w14:textId="31AD7730" w:rsidR="00FA0081" w:rsidRPr="0089210B" w:rsidRDefault="00FA0081" w:rsidP="001D35B3">
      <w:pPr>
        <w:rPr>
          <w:rFonts w:ascii="Calibri" w:eastAsia="Times New Roman" w:hAnsi="Calibri" w:cs="Calibri"/>
          <w:color w:val="000000"/>
          <w:u w:val="single"/>
          <w:lang w:eastAsia="es-AR"/>
        </w:rPr>
      </w:pPr>
      <w:r w:rsidRPr="00A41F87">
        <w:rPr>
          <w:rFonts w:ascii="Calibri" w:eastAsia="Times New Roman" w:hAnsi="Calibri" w:cs="Calibri"/>
          <w:b/>
          <w:bCs/>
          <w:color w:val="000000"/>
          <w:sz w:val="24"/>
          <w:szCs w:val="24"/>
          <w:lang w:eastAsia="es-AR"/>
        </w:rPr>
        <w:t>TABLA DE FRECUENCIAS</w:t>
      </w:r>
      <w:r w:rsidR="00A41F87">
        <w:rPr>
          <w:rFonts w:ascii="Calibri" w:eastAsia="Times New Roman" w:hAnsi="Calibri" w:cs="Calibri"/>
          <w:b/>
          <w:bCs/>
          <w:color w:val="000000"/>
          <w:sz w:val="24"/>
          <w:szCs w:val="24"/>
          <w:lang w:eastAsia="es-AR"/>
        </w:rPr>
        <w:br/>
      </w:r>
      <w:r w:rsidR="00A41F87">
        <w:rPr>
          <w:rFonts w:ascii="Calibri" w:eastAsia="Times New Roman" w:hAnsi="Calibri" w:cs="Calibri"/>
          <w:color w:val="000000"/>
          <w:lang w:eastAsia="es-AR"/>
        </w:rPr>
        <w:t xml:space="preserve">La siguiente tabla muestra la distribución de </w:t>
      </w:r>
      <w:r w:rsidR="0089210B">
        <w:rPr>
          <w:rFonts w:ascii="Calibri" w:eastAsia="Times New Roman" w:hAnsi="Calibri" w:cs="Calibri"/>
          <w:color w:val="000000"/>
          <w:lang w:eastAsia="es-AR"/>
        </w:rPr>
        <w:t xml:space="preserve">frecuencias </w:t>
      </w:r>
      <w:r w:rsidR="00763695">
        <w:rPr>
          <w:rFonts w:ascii="Calibri" w:eastAsia="Times New Roman" w:hAnsi="Calibri" w:cs="Calibri"/>
          <w:color w:val="000000"/>
          <w:lang w:eastAsia="es-AR"/>
        </w:rPr>
        <w:t>de los cierres semanales del valor del bitcoin</w:t>
      </w:r>
      <w:r w:rsidR="0089210B">
        <w:rPr>
          <w:rFonts w:ascii="Calibri" w:eastAsia="Times New Roman" w:hAnsi="Calibri" w:cs="Calibri"/>
          <w:color w:val="000000"/>
          <w:lang w:eastAsia="es-AR"/>
        </w:rPr>
        <w:t xml:space="preserve"> (en dolares)</w:t>
      </w:r>
    </w:p>
    <w:tbl>
      <w:tblPr>
        <w:tblW w:w="11591" w:type="dxa"/>
        <w:tblInd w:w="-1551" w:type="dxa"/>
        <w:tblCellMar>
          <w:left w:w="70" w:type="dxa"/>
          <w:right w:w="70" w:type="dxa"/>
        </w:tblCellMar>
        <w:tblLook w:val="04A0" w:firstRow="1" w:lastRow="0" w:firstColumn="1" w:lastColumn="0" w:noHBand="0" w:noVBand="1"/>
      </w:tblPr>
      <w:tblGrid>
        <w:gridCol w:w="1140"/>
        <w:gridCol w:w="674"/>
        <w:gridCol w:w="1200"/>
        <w:gridCol w:w="1197"/>
        <w:gridCol w:w="1360"/>
        <w:gridCol w:w="400"/>
        <w:gridCol w:w="1240"/>
        <w:gridCol w:w="800"/>
        <w:gridCol w:w="600"/>
        <w:gridCol w:w="1240"/>
        <w:gridCol w:w="680"/>
        <w:gridCol w:w="1060"/>
      </w:tblGrid>
      <w:tr w:rsidR="008710ED" w:rsidRPr="008710ED" w14:paraId="245F475B" w14:textId="77777777" w:rsidTr="008710ED">
        <w:trPr>
          <w:trHeight w:val="264"/>
        </w:trPr>
        <w:tc>
          <w:tcPr>
            <w:tcW w:w="114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7A901FCD" w14:textId="77777777" w:rsidR="008710ED" w:rsidRPr="008710ED" w:rsidRDefault="008710ED" w:rsidP="008710ED">
            <w:pPr>
              <w:spacing w:after="0" w:line="240" w:lineRule="auto"/>
              <w:jc w:val="center"/>
              <w:rPr>
                <w:rFonts w:ascii="Arial" w:eastAsia="Times New Roman" w:hAnsi="Arial" w:cs="Arial"/>
                <w:b/>
                <w:bCs/>
                <w:sz w:val="20"/>
                <w:szCs w:val="20"/>
                <w:lang w:eastAsia="es-AR"/>
              </w:rPr>
            </w:pPr>
            <w:r w:rsidRPr="008710ED">
              <w:rPr>
                <w:rFonts w:ascii="Arial" w:eastAsia="Times New Roman" w:hAnsi="Arial" w:cs="Arial"/>
                <w:b/>
                <w:bCs/>
                <w:sz w:val="20"/>
                <w:szCs w:val="20"/>
                <w:lang w:eastAsia="es-AR"/>
              </w:rPr>
              <w:t>Variable</w:t>
            </w:r>
          </w:p>
        </w:tc>
        <w:tc>
          <w:tcPr>
            <w:tcW w:w="674" w:type="dxa"/>
            <w:tcBorders>
              <w:top w:val="single" w:sz="4" w:space="0" w:color="auto"/>
              <w:left w:val="nil"/>
              <w:bottom w:val="single" w:sz="4" w:space="0" w:color="auto"/>
              <w:right w:val="single" w:sz="4" w:space="0" w:color="auto"/>
            </w:tcBorders>
            <w:shd w:val="clear" w:color="000000" w:fill="A9D08E"/>
            <w:noWrap/>
            <w:vAlign w:val="center"/>
            <w:hideMark/>
          </w:tcPr>
          <w:p w14:paraId="0620EF64" w14:textId="77777777" w:rsidR="008710ED" w:rsidRPr="008710ED" w:rsidRDefault="008710ED" w:rsidP="008710ED">
            <w:pPr>
              <w:spacing w:after="0" w:line="240" w:lineRule="auto"/>
              <w:jc w:val="center"/>
              <w:rPr>
                <w:rFonts w:ascii="Arial" w:eastAsia="Times New Roman" w:hAnsi="Arial" w:cs="Arial"/>
                <w:b/>
                <w:bCs/>
                <w:sz w:val="20"/>
                <w:szCs w:val="20"/>
                <w:lang w:eastAsia="es-AR"/>
              </w:rPr>
            </w:pPr>
            <w:r w:rsidRPr="008710ED">
              <w:rPr>
                <w:rFonts w:ascii="Arial" w:eastAsia="Times New Roman" w:hAnsi="Arial" w:cs="Arial"/>
                <w:b/>
                <w:bCs/>
                <w:sz w:val="20"/>
                <w:szCs w:val="20"/>
                <w:lang w:eastAsia="es-AR"/>
              </w:rPr>
              <w:t>Clase</w:t>
            </w:r>
          </w:p>
        </w:tc>
        <w:tc>
          <w:tcPr>
            <w:tcW w:w="1200" w:type="dxa"/>
            <w:tcBorders>
              <w:top w:val="single" w:sz="4" w:space="0" w:color="auto"/>
              <w:left w:val="nil"/>
              <w:bottom w:val="single" w:sz="4" w:space="0" w:color="auto"/>
              <w:right w:val="single" w:sz="4" w:space="0" w:color="auto"/>
            </w:tcBorders>
            <w:shd w:val="clear" w:color="000000" w:fill="A9D08E"/>
            <w:noWrap/>
            <w:vAlign w:val="center"/>
            <w:hideMark/>
          </w:tcPr>
          <w:p w14:paraId="388C82CE" w14:textId="77777777" w:rsidR="008710ED" w:rsidRPr="008710ED" w:rsidRDefault="008710ED" w:rsidP="008710ED">
            <w:pPr>
              <w:spacing w:after="0" w:line="240" w:lineRule="auto"/>
              <w:jc w:val="center"/>
              <w:rPr>
                <w:rFonts w:ascii="Arial" w:eastAsia="Times New Roman" w:hAnsi="Arial" w:cs="Arial"/>
                <w:b/>
                <w:bCs/>
                <w:sz w:val="20"/>
                <w:szCs w:val="20"/>
                <w:lang w:eastAsia="es-AR"/>
              </w:rPr>
            </w:pPr>
            <w:r w:rsidRPr="008710ED">
              <w:rPr>
                <w:rFonts w:ascii="Arial" w:eastAsia="Times New Roman" w:hAnsi="Arial" w:cs="Arial"/>
                <w:b/>
                <w:bCs/>
                <w:sz w:val="20"/>
                <w:szCs w:val="20"/>
                <w:lang w:eastAsia="es-AR"/>
              </w:rPr>
              <w:t>LI</w:t>
            </w:r>
          </w:p>
        </w:tc>
        <w:tc>
          <w:tcPr>
            <w:tcW w:w="1197" w:type="dxa"/>
            <w:tcBorders>
              <w:top w:val="single" w:sz="4" w:space="0" w:color="auto"/>
              <w:left w:val="nil"/>
              <w:bottom w:val="single" w:sz="4" w:space="0" w:color="auto"/>
              <w:right w:val="single" w:sz="4" w:space="0" w:color="auto"/>
            </w:tcBorders>
            <w:shd w:val="clear" w:color="000000" w:fill="A9D08E"/>
            <w:noWrap/>
            <w:vAlign w:val="center"/>
            <w:hideMark/>
          </w:tcPr>
          <w:p w14:paraId="0182EA83" w14:textId="77777777" w:rsidR="008710ED" w:rsidRPr="008710ED" w:rsidRDefault="008710ED" w:rsidP="008710ED">
            <w:pPr>
              <w:spacing w:after="0" w:line="240" w:lineRule="auto"/>
              <w:jc w:val="center"/>
              <w:rPr>
                <w:rFonts w:ascii="Arial" w:eastAsia="Times New Roman" w:hAnsi="Arial" w:cs="Arial"/>
                <w:b/>
                <w:bCs/>
                <w:sz w:val="20"/>
                <w:szCs w:val="20"/>
                <w:lang w:eastAsia="es-AR"/>
              </w:rPr>
            </w:pPr>
            <w:r w:rsidRPr="008710ED">
              <w:rPr>
                <w:rFonts w:ascii="Arial" w:eastAsia="Times New Roman" w:hAnsi="Arial" w:cs="Arial"/>
                <w:b/>
                <w:bCs/>
                <w:sz w:val="20"/>
                <w:szCs w:val="20"/>
                <w:lang w:eastAsia="es-AR"/>
              </w:rPr>
              <w:t>LS</w:t>
            </w:r>
          </w:p>
        </w:tc>
        <w:tc>
          <w:tcPr>
            <w:tcW w:w="1360" w:type="dxa"/>
            <w:tcBorders>
              <w:top w:val="single" w:sz="4" w:space="0" w:color="auto"/>
              <w:left w:val="nil"/>
              <w:bottom w:val="single" w:sz="4" w:space="0" w:color="auto"/>
              <w:right w:val="single" w:sz="4" w:space="0" w:color="auto"/>
            </w:tcBorders>
            <w:shd w:val="clear" w:color="000000" w:fill="A9D08E"/>
            <w:noWrap/>
            <w:vAlign w:val="center"/>
            <w:hideMark/>
          </w:tcPr>
          <w:p w14:paraId="166B569E" w14:textId="77777777" w:rsidR="008710ED" w:rsidRPr="008710ED" w:rsidRDefault="008710ED" w:rsidP="008710ED">
            <w:pPr>
              <w:spacing w:after="0" w:line="240" w:lineRule="auto"/>
              <w:jc w:val="center"/>
              <w:rPr>
                <w:rFonts w:ascii="Arial" w:eastAsia="Times New Roman" w:hAnsi="Arial" w:cs="Arial"/>
                <w:b/>
                <w:bCs/>
                <w:sz w:val="20"/>
                <w:szCs w:val="20"/>
                <w:lang w:eastAsia="es-AR"/>
              </w:rPr>
            </w:pPr>
            <w:r w:rsidRPr="008710ED">
              <w:rPr>
                <w:rFonts w:ascii="Arial" w:eastAsia="Times New Roman" w:hAnsi="Arial" w:cs="Arial"/>
                <w:b/>
                <w:bCs/>
                <w:sz w:val="20"/>
                <w:szCs w:val="20"/>
                <w:lang w:eastAsia="es-AR"/>
              </w:rPr>
              <w:t>X</w:t>
            </w:r>
          </w:p>
        </w:tc>
        <w:tc>
          <w:tcPr>
            <w:tcW w:w="400" w:type="dxa"/>
            <w:tcBorders>
              <w:top w:val="single" w:sz="4" w:space="0" w:color="auto"/>
              <w:left w:val="nil"/>
              <w:bottom w:val="single" w:sz="4" w:space="0" w:color="auto"/>
              <w:right w:val="single" w:sz="4" w:space="0" w:color="auto"/>
            </w:tcBorders>
            <w:shd w:val="clear" w:color="000000" w:fill="A9D08E"/>
            <w:noWrap/>
            <w:vAlign w:val="center"/>
            <w:hideMark/>
          </w:tcPr>
          <w:p w14:paraId="2EE6B9A0" w14:textId="77777777" w:rsidR="008710ED" w:rsidRPr="008710ED" w:rsidRDefault="008710ED" w:rsidP="008710ED">
            <w:pPr>
              <w:spacing w:after="0" w:line="240" w:lineRule="auto"/>
              <w:jc w:val="center"/>
              <w:rPr>
                <w:rFonts w:ascii="Arial" w:eastAsia="Times New Roman" w:hAnsi="Arial" w:cs="Arial"/>
                <w:b/>
                <w:bCs/>
                <w:sz w:val="20"/>
                <w:szCs w:val="20"/>
                <w:lang w:eastAsia="es-AR"/>
              </w:rPr>
            </w:pPr>
            <w:r w:rsidRPr="008710ED">
              <w:rPr>
                <w:rFonts w:ascii="Arial" w:eastAsia="Times New Roman" w:hAnsi="Arial" w:cs="Arial"/>
                <w:b/>
                <w:bCs/>
                <w:sz w:val="20"/>
                <w:szCs w:val="20"/>
                <w:lang w:eastAsia="es-AR"/>
              </w:rPr>
              <w:t>fi</w:t>
            </w:r>
          </w:p>
        </w:tc>
        <w:tc>
          <w:tcPr>
            <w:tcW w:w="1240" w:type="dxa"/>
            <w:tcBorders>
              <w:top w:val="single" w:sz="4" w:space="0" w:color="auto"/>
              <w:left w:val="nil"/>
              <w:bottom w:val="single" w:sz="4" w:space="0" w:color="auto"/>
              <w:right w:val="single" w:sz="4" w:space="0" w:color="auto"/>
            </w:tcBorders>
            <w:shd w:val="clear" w:color="000000" w:fill="A9D08E"/>
            <w:noWrap/>
            <w:vAlign w:val="center"/>
            <w:hideMark/>
          </w:tcPr>
          <w:p w14:paraId="646C0661" w14:textId="77777777" w:rsidR="008710ED" w:rsidRPr="008710ED" w:rsidRDefault="008710ED" w:rsidP="008710ED">
            <w:pPr>
              <w:spacing w:after="0" w:line="240" w:lineRule="auto"/>
              <w:jc w:val="center"/>
              <w:rPr>
                <w:rFonts w:ascii="Arial" w:eastAsia="Times New Roman" w:hAnsi="Arial" w:cs="Arial"/>
                <w:b/>
                <w:bCs/>
                <w:sz w:val="20"/>
                <w:szCs w:val="20"/>
                <w:lang w:eastAsia="es-AR"/>
              </w:rPr>
            </w:pPr>
            <w:r w:rsidRPr="008710ED">
              <w:rPr>
                <w:rFonts w:ascii="Arial" w:eastAsia="Times New Roman" w:hAnsi="Arial" w:cs="Arial"/>
                <w:b/>
                <w:bCs/>
                <w:sz w:val="20"/>
                <w:szCs w:val="20"/>
                <w:lang w:eastAsia="es-AR"/>
              </w:rPr>
              <w:t>fir</w:t>
            </w:r>
          </w:p>
        </w:tc>
        <w:tc>
          <w:tcPr>
            <w:tcW w:w="800" w:type="dxa"/>
            <w:tcBorders>
              <w:top w:val="single" w:sz="4" w:space="0" w:color="auto"/>
              <w:left w:val="nil"/>
              <w:bottom w:val="single" w:sz="4" w:space="0" w:color="auto"/>
              <w:right w:val="single" w:sz="4" w:space="0" w:color="auto"/>
            </w:tcBorders>
            <w:shd w:val="clear" w:color="000000" w:fill="A9D08E"/>
            <w:noWrap/>
            <w:vAlign w:val="center"/>
            <w:hideMark/>
          </w:tcPr>
          <w:p w14:paraId="1F3D91DE" w14:textId="77777777" w:rsidR="008710ED" w:rsidRPr="008710ED" w:rsidRDefault="008710ED" w:rsidP="008710ED">
            <w:pPr>
              <w:spacing w:after="0" w:line="240" w:lineRule="auto"/>
              <w:jc w:val="center"/>
              <w:rPr>
                <w:rFonts w:ascii="Arial" w:eastAsia="Times New Roman" w:hAnsi="Arial" w:cs="Arial"/>
                <w:b/>
                <w:bCs/>
                <w:sz w:val="20"/>
                <w:szCs w:val="20"/>
                <w:lang w:eastAsia="es-AR"/>
              </w:rPr>
            </w:pPr>
            <w:r w:rsidRPr="008710ED">
              <w:rPr>
                <w:rFonts w:ascii="Arial" w:eastAsia="Times New Roman" w:hAnsi="Arial" w:cs="Arial"/>
                <w:b/>
                <w:bCs/>
                <w:sz w:val="20"/>
                <w:szCs w:val="20"/>
                <w:lang w:eastAsia="es-AR"/>
              </w:rPr>
              <w:t>fir%</w:t>
            </w:r>
          </w:p>
        </w:tc>
        <w:tc>
          <w:tcPr>
            <w:tcW w:w="600" w:type="dxa"/>
            <w:tcBorders>
              <w:top w:val="single" w:sz="4" w:space="0" w:color="auto"/>
              <w:left w:val="nil"/>
              <w:bottom w:val="single" w:sz="4" w:space="0" w:color="auto"/>
              <w:right w:val="single" w:sz="4" w:space="0" w:color="auto"/>
            </w:tcBorders>
            <w:shd w:val="clear" w:color="000000" w:fill="A9D08E"/>
            <w:noWrap/>
            <w:vAlign w:val="center"/>
            <w:hideMark/>
          </w:tcPr>
          <w:p w14:paraId="1811AC8B" w14:textId="77777777" w:rsidR="008710ED" w:rsidRPr="008710ED" w:rsidRDefault="008710ED" w:rsidP="008710ED">
            <w:pPr>
              <w:spacing w:after="0" w:line="240" w:lineRule="auto"/>
              <w:jc w:val="center"/>
              <w:rPr>
                <w:rFonts w:ascii="Arial" w:eastAsia="Times New Roman" w:hAnsi="Arial" w:cs="Arial"/>
                <w:b/>
                <w:bCs/>
                <w:sz w:val="20"/>
                <w:szCs w:val="20"/>
                <w:lang w:eastAsia="es-AR"/>
              </w:rPr>
            </w:pPr>
            <w:r w:rsidRPr="008710ED">
              <w:rPr>
                <w:rFonts w:ascii="Arial" w:eastAsia="Times New Roman" w:hAnsi="Arial" w:cs="Arial"/>
                <w:b/>
                <w:bCs/>
                <w:sz w:val="20"/>
                <w:szCs w:val="20"/>
                <w:lang w:eastAsia="es-AR"/>
              </w:rPr>
              <w:t>Fk</w:t>
            </w:r>
          </w:p>
        </w:tc>
        <w:tc>
          <w:tcPr>
            <w:tcW w:w="1240" w:type="dxa"/>
            <w:tcBorders>
              <w:top w:val="single" w:sz="4" w:space="0" w:color="auto"/>
              <w:left w:val="nil"/>
              <w:bottom w:val="single" w:sz="4" w:space="0" w:color="auto"/>
              <w:right w:val="single" w:sz="4" w:space="0" w:color="auto"/>
            </w:tcBorders>
            <w:shd w:val="clear" w:color="000000" w:fill="A9D08E"/>
            <w:noWrap/>
            <w:vAlign w:val="center"/>
            <w:hideMark/>
          </w:tcPr>
          <w:p w14:paraId="7915217E" w14:textId="77777777" w:rsidR="008710ED" w:rsidRPr="008710ED" w:rsidRDefault="008710ED" w:rsidP="008710ED">
            <w:pPr>
              <w:spacing w:after="0" w:line="240" w:lineRule="auto"/>
              <w:jc w:val="center"/>
              <w:rPr>
                <w:rFonts w:ascii="Arial" w:eastAsia="Times New Roman" w:hAnsi="Arial" w:cs="Arial"/>
                <w:b/>
                <w:bCs/>
                <w:sz w:val="20"/>
                <w:szCs w:val="20"/>
                <w:lang w:eastAsia="es-AR"/>
              </w:rPr>
            </w:pPr>
            <w:r w:rsidRPr="008710ED">
              <w:rPr>
                <w:rFonts w:ascii="Arial" w:eastAsia="Times New Roman" w:hAnsi="Arial" w:cs="Arial"/>
                <w:b/>
                <w:bCs/>
                <w:sz w:val="20"/>
                <w:szCs w:val="20"/>
                <w:lang w:eastAsia="es-AR"/>
              </w:rPr>
              <w:t>Fkr</w:t>
            </w:r>
          </w:p>
        </w:tc>
        <w:tc>
          <w:tcPr>
            <w:tcW w:w="680" w:type="dxa"/>
            <w:tcBorders>
              <w:top w:val="single" w:sz="4" w:space="0" w:color="auto"/>
              <w:left w:val="nil"/>
              <w:bottom w:val="single" w:sz="4" w:space="0" w:color="auto"/>
              <w:right w:val="single" w:sz="4" w:space="0" w:color="auto"/>
            </w:tcBorders>
            <w:shd w:val="clear" w:color="000000" w:fill="A9D08E"/>
            <w:noWrap/>
            <w:vAlign w:val="center"/>
            <w:hideMark/>
          </w:tcPr>
          <w:p w14:paraId="3AB2C62D" w14:textId="77777777" w:rsidR="008710ED" w:rsidRPr="008710ED" w:rsidRDefault="008710ED" w:rsidP="008710ED">
            <w:pPr>
              <w:spacing w:after="0" w:line="240" w:lineRule="auto"/>
              <w:jc w:val="center"/>
              <w:rPr>
                <w:rFonts w:ascii="Arial" w:eastAsia="Times New Roman" w:hAnsi="Arial" w:cs="Arial"/>
                <w:b/>
                <w:bCs/>
                <w:sz w:val="20"/>
                <w:szCs w:val="20"/>
                <w:lang w:eastAsia="es-AR"/>
              </w:rPr>
            </w:pPr>
            <w:r w:rsidRPr="008710ED">
              <w:rPr>
                <w:rFonts w:ascii="Arial" w:eastAsia="Times New Roman" w:hAnsi="Arial" w:cs="Arial"/>
                <w:b/>
                <w:bCs/>
                <w:sz w:val="20"/>
                <w:szCs w:val="20"/>
                <w:lang w:eastAsia="es-AR"/>
              </w:rPr>
              <w:t>Fkr%</w:t>
            </w:r>
          </w:p>
        </w:tc>
        <w:tc>
          <w:tcPr>
            <w:tcW w:w="1060" w:type="dxa"/>
            <w:tcBorders>
              <w:top w:val="single" w:sz="4" w:space="0" w:color="auto"/>
              <w:left w:val="nil"/>
              <w:bottom w:val="single" w:sz="4" w:space="0" w:color="auto"/>
              <w:right w:val="single" w:sz="4" w:space="0" w:color="auto"/>
            </w:tcBorders>
            <w:shd w:val="clear" w:color="000000" w:fill="A9D08E"/>
            <w:noWrap/>
            <w:vAlign w:val="center"/>
            <w:hideMark/>
          </w:tcPr>
          <w:p w14:paraId="7769794C" w14:textId="77777777" w:rsidR="008710ED" w:rsidRPr="008710ED" w:rsidRDefault="008710ED" w:rsidP="008710ED">
            <w:pPr>
              <w:spacing w:after="0" w:line="240" w:lineRule="auto"/>
              <w:jc w:val="center"/>
              <w:rPr>
                <w:rFonts w:ascii="Arial" w:eastAsia="Times New Roman" w:hAnsi="Arial" w:cs="Arial"/>
                <w:b/>
                <w:bCs/>
                <w:sz w:val="20"/>
                <w:szCs w:val="20"/>
                <w:lang w:eastAsia="es-AR"/>
              </w:rPr>
            </w:pPr>
            <w:r w:rsidRPr="008710ED">
              <w:rPr>
                <w:rFonts w:ascii="Arial" w:eastAsia="Times New Roman" w:hAnsi="Arial" w:cs="Arial"/>
                <w:b/>
                <w:bCs/>
                <w:sz w:val="20"/>
                <w:szCs w:val="20"/>
                <w:lang w:eastAsia="es-AR"/>
              </w:rPr>
              <w:t>DESVIOS</w:t>
            </w:r>
          </w:p>
        </w:tc>
      </w:tr>
      <w:tr w:rsidR="008710ED" w:rsidRPr="008710ED" w14:paraId="74777CB8" w14:textId="77777777" w:rsidTr="008710ED">
        <w:trPr>
          <w:trHeight w:val="264"/>
        </w:trPr>
        <w:tc>
          <w:tcPr>
            <w:tcW w:w="1140" w:type="dxa"/>
            <w:tcBorders>
              <w:top w:val="nil"/>
              <w:left w:val="single" w:sz="4" w:space="0" w:color="auto"/>
              <w:bottom w:val="single" w:sz="4" w:space="0" w:color="auto"/>
              <w:right w:val="single" w:sz="4" w:space="0" w:color="auto"/>
            </w:tcBorders>
            <w:shd w:val="clear" w:color="000000" w:fill="C6E0B4"/>
            <w:noWrap/>
            <w:vAlign w:val="center"/>
            <w:hideMark/>
          </w:tcPr>
          <w:p w14:paraId="76413384" w14:textId="77777777" w:rsidR="008710ED" w:rsidRPr="008710ED" w:rsidRDefault="008710ED" w:rsidP="008710ED">
            <w:pPr>
              <w:spacing w:after="0" w:line="240" w:lineRule="auto"/>
              <w:jc w:val="center"/>
              <w:rPr>
                <w:rFonts w:ascii="Arial" w:eastAsia="Times New Roman" w:hAnsi="Arial" w:cs="Arial"/>
                <w:b/>
                <w:bCs/>
                <w:sz w:val="20"/>
                <w:szCs w:val="20"/>
                <w:lang w:eastAsia="es-AR"/>
              </w:rPr>
            </w:pPr>
            <w:r w:rsidRPr="008710ED">
              <w:rPr>
                <w:rFonts w:ascii="Arial" w:eastAsia="Times New Roman" w:hAnsi="Arial" w:cs="Arial"/>
                <w:b/>
                <w:bCs/>
                <w:sz w:val="20"/>
                <w:szCs w:val="20"/>
                <w:lang w:eastAsia="es-AR"/>
              </w:rPr>
              <w:t>Cierre BTC</w:t>
            </w:r>
          </w:p>
        </w:tc>
        <w:tc>
          <w:tcPr>
            <w:tcW w:w="674" w:type="dxa"/>
            <w:tcBorders>
              <w:top w:val="nil"/>
              <w:left w:val="nil"/>
              <w:bottom w:val="single" w:sz="4" w:space="0" w:color="auto"/>
              <w:right w:val="single" w:sz="4" w:space="0" w:color="auto"/>
            </w:tcBorders>
            <w:shd w:val="clear" w:color="000000" w:fill="C6E0B4"/>
            <w:noWrap/>
            <w:vAlign w:val="center"/>
            <w:hideMark/>
          </w:tcPr>
          <w:p w14:paraId="3E623767"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1</w:t>
            </w:r>
          </w:p>
        </w:tc>
        <w:tc>
          <w:tcPr>
            <w:tcW w:w="1200" w:type="dxa"/>
            <w:tcBorders>
              <w:top w:val="nil"/>
              <w:left w:val="nil"/>
              <w:bottom w:val="single" w:sz="4" w:space="0" w:color="auto"/>
              <w:right w:val="single" w:sz="4" w:space="0" w:color="auto"/>
            </w:tcBorders>
            <w:shd w:val="clear" w:color="000000" w:fill="C6E0B4"/>
            <w:noWrap/>
            <w:vAlign w:val="center"/>
            <w:hideMark/>
          </w:tcPr>
          <w:p w14:paraId="58F44C59"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5182,7</w:t>
            </w:r>
          </w:p>
        </w:tc>
        <w:tc>
          <w:tcPr>
            <w:tcW w:w="1197" w:type="dxa"/>
            <w:tcBorders>
              <w:top w:val="nil"/>
              <w:left w:val="nil"/>
              <w:bottom w:val="single" w:sz="4" w:space="0" w:color="auto"/>
              <w:right w:val="single" w:sz="4" w:space="0" w:color="auto"/>
            </w:tcBorders>
            <w:shd w:val="clear" w:color="000000" w:fill="C6E0B4"/>
            <w:noWrap/>
            <w:vAlign w:val="center"/>
            <w:hideMark/>
          </w:tcPr>
          <w:p w14:paraId="2F21DBAF"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12584,6875</w:t>
            </w:r>
          </w:p>
        </w:tc>
        <w:tc>
          <w:tcPr>
            <w:tcW w:w="1360" w:type="dxa"/>
            <w:tcBorders>
              <w:top w:val="nil"/>
              <w:left w:val="nil"/>
              <w:bottom w:val="single" w:sz="4" w:space="0" w:color="auto"/>
              <w:right w:val="single" w:sz="4" w:space="0" w:color="auto"/>
            </w:tcBorders>
            <w:shd w:val="clear" w:color="000000" w:fill="C6E0B4"/>
            <w:noWrap/>
            <w:vAlign w:val="center"/>
            <w:hideMark/>
          </w:tcPr>
          <w:p w14:paraId="40F58AE3"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8883,69375</w:t>
            </w:r>
          </w:p>
        </w:tc>
        <w:tc>
          <w:tcPr>
            <w:tcW w:w="400" w:type="dxa"/>
            <w:tcBorders>
              <w:top w:val="nil"/>
              <w:left w:val="nil"/>
              <w:bottom w:val="single" w:sz="4" w:space="0" w:color="auto"/>
              <w:right w:val="single" w:sz="4" w:space="0" w:color="auto"/>
            </w:tcBorders>
            <w:shd w:val="clear" w:color="000000" w:fill="C6E0B4"/>
            <w:noWrap/>
            <w:vAlign w:val="center"/>
            <w:hideMark/>
          </w:tcPr>
          <w:p w14:paraId="26DDF6CA"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41</w:t>
            </w:r>
          </w:p>
        </w:tc>
        <w:tc>
          <w:tcPr>
            <w:tcW w:w="1240" w:type="dxa"/>
            <w:tcBorders>
              <w:top w:val="nil"/>
              <w:left w:val="nil"/>
              <w:bottom w:val="single" w:sz="4" w:space="0" w:color="auto"/>
              <w:right w:val="single" w:sz="4" w:space="0" w:color="auto"/>
            </w:tcBorders>
            <w:shd w:val="clear" w:color="000000" w:fill="C6E0B4"/>
            <w:noWrap/>
            <w:vAlign w:val="center"/>
            <w:hideMark/>
          </w:tcPr>
          <w:p w14:paraId="2C51726F"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0,33606557</w:t>
            </w:r>
          </w:p>
        </w:tc>
        <w:tc>
          <w:tcPr>
            <w:tcW w:w="800" w:type="dxa"/>
            <w:tcBorders>
              <w:top w:val="nil"/>
              <w:left w:val="nil"/>
              <w:bottom w:val="single" w:sz="4" w:space="0" w:color="auto"/>
              <w:right w:val="single" w:sz="4" w:space="0" w:color="auto"/>
            </w:tcBorders>
            <w:shd w:val="clear" w:color="000000" w:fill="C6E0B4"/>
            <w:noWrap/>
            <w:vAlign w:val="center"/>
            <w:hideMark/>
          </w:tcPr>
          <w:p w14:paraId="4B9FD800"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33,61</w:t>
            </w:r>
          </w:p>
        </w:tc>
        <w:tc>
          <w:tcPr>
            <w:tcW w:w="600" w:type="dxa"/>
            <w:tcBorders>
              <w:top w:val="nil"/>
              <w:left w:val="nil"/>
              <w:bottom w:val="single" w:sz="4" w:space="0" w:color="auto"/>
              <w:right w:val="single" w:sz="4" w:space="0" w:color="auto"/>
            </w:tcBorders>
            <w:shd w:val="clear" w:color="000000" w:fill="C6E0B4"/>
            <w:noWrap/>
            <w:vAlign w:val="center"/>
            <w:hideMark/>
          </w:tcPr>
          <w:p w14:paraId="4E2E635F"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41</w:t>
            </w:r>
          </w:p>
        </w:tc>
        <w:tc>
          <w:tcPr>
            <w:tcW w:w="1240" w:type="dxa"/>
            <w:tcBorders>
              <w:top w:val="nil"/>
              <w:left w:val="nil"/>
              <w:bottom w:val="single" w:sz="4" w:space="0" w:color="auto"/>
              <w:right w:val="single" w:sz="4" w:space="0" w:color="auto"/>
            </w:tcBorders>
            <w:shd w:val="clear" w:color="000000" w:fill="C6E0B4"/>
            <w:noWrap/>
            <w:vAlign w:val="center"/>
            <w:hideMark/>
          </w:tcPr>
          <w:p w14:paraId="64A71883"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0,33606557</w:t>
            </w:r>
          </w:p>
        </w:tc>
        <w:tc>
          <w:tcPr>
            <w:tcW w:w="680" w:type="dxa"/>
            <w:tcBorders>
              <w:top w:val="nil"/>
              <w:left w:val="nil"/>
              <w:bottom w:val="single" w:sz="4" w:space="0" w:color="auto"/>
              <w:right w:val="single" w:sz="4" w:space="0" w:color="auto"/>
            </w:tcBorders>
            <w:shd w:val="clear" w:color="000000" w:fill="C6E0B4"/>
            <w:noWrap/>
            <w:vAlign w:val="center"/>
            <w:hideMark/>
          </w:tcPr>
          <w:p w14:paraId="79645418"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33,61</w:t>
            </w:r>
          </w:p>
        </w:tc>
        <w:tc>
          <w:tcPr>
            <w:tcW w:w="1060" w:type="dxa"/>
            <w:tcBorders>
              <w:top w:val="nil"/>
              <w:left w:val="nil"/>
              <w:bottom w:val="single" w:sz="4" w:space="0" w:color="auto"/>
              <w:right w:val="single" w:sz="4" w:space="0" w:color="auto"/>
            </w:tcBorders>
            <w:shd w:val="clear" w:color="000000" w:fill="C6E0B4"/>
            <w:noWrap/>
            <w:vAlign w:val="center"/>
            <w:hideMark/>
          </w:tcPr>
          <w:p w14:paraId="18FB1C40"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-22.285,11</w:t>
            </w:r>
          </w:p>
        </w:tc>
      </w:tr>
      <w:tr w:rsidR="008710ED" w:rsidRPr="008710ED" w14:paraId="1E8082FF" w14:textId="77777777" w:rsidTr="008710ED">
        <w:trPr>
          <w:trHeight w:val="264"/>
        </w:trPr>
        <w:tc>
          <w:tcPr>
            <w:tcW w:w="1140" w:type="dxa"/>
            <w:tcBorders>
              <w:top w:val="nil"/>
              <w:left w:val="single" w:sz="4" w:space="0" w:color="auto"/>
              <w:bottom w:val="single" w:sz="4" w:space="0" w:color="auto"/>
              <w:right w:val="single" w:sz="4" w:space="0" w:color="auto"/>
            </w:tcBorders>
            <w:shd w:val="clear" w:color="000000" w:fill="A9D08E"/>
            <w:noWrap/>
            <w:vAlign w:val="center"/>
            <w:hideMark/>
          </w:tcPr>
          <w:p w14:paraId="26F884E6" w14:textId="77777777" w:rsidR="008710ED" w:rsidRPr="008710ED" w:rsidRDefault="008710ED" w:rsidP="008710ED">
            <w:pPr>
              <w:spacing w:after="0" w:line="240" w:lineRule="auto"/>
              <w:jc w:val="center"/>
              <w:rPr>
                <w:rFonts w:ascii="Arial" w:eastAsia="Times New Roman" w:hAnsi="Arial" w:cs="Arial"/>
                <w:b/>
                <w:bCs/>
                <w:sz w:val="20"/>
                <w:szCs w:val="20"/>
                <w:lang w:eastAsia="es-AR"/>
              </w:rPr>
            </w:pPr>
            <w:r w:rsidRPr="008710ED">
              <w:rPr>
                <w:rFonts w:ascii="Arial" w:eastAsia="Times New Roman" w:hAnsi="Arial" w:cs="Arial"/>
                <w:b/>
                <w:bCs/>
                <w:sz w:val="20"/>
                <w:szCs w:val="20"/>
                <w:lang w:eastAsia="es-AR"/>
              </w:rPr>
              <w:t>Cierre BTC</w:t>
            </w:r>
          </w:p>
        </w:tc>
        <w:tc>
          <w:tcPr>
            <w:tcW w:w="674" w:type="dxa"/>
            <w:tcBorders>
              <w:top w:val="nil"/>
              <w:left w:val="nil"/>
              <w:bottom w:val="single" w:sz="4" w:space="0" w:color="auto"/>
              <w:right w:val="single" w:sz="4" w:space="0" w:color="auto"/>
            </w:tcBorders>
            <w:shd w:val="clear" w:color="000000" w:fill="A9D08E"/>
            <w:noWrap/>
            <w:vAlign w:val="center"/>
            <w:hideMark/>
          </w:tcPr>
          <w:p w14:paraId="270F2E51"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2</w:t>
            </w:r>
          </w:p>
        </w:tc>
        <w:tc>
          <w:tcPr>
            <w:tcW w:w="1200" w:type="dxa"/>
            <w:tcBorders>
              <w:top w:val="nil"/>
              <w:left w:val="nil"/>
              <w:bottom w:val="single" w:sz="4" w:space="0" w:color="auto"/>
              <w:right w:val="single" w:sz="4" w:space="0" w:color="auto"/>
            </w:tcBorders>
            <w:shd w:val="clear" w:color="000000" w:fill="A9D08E"/>
            <w:noWrap/>
            <w:vAlign w:val="center"/>
            <w:hideMark/>
          </w:tcPr>
          <w:p w14:paraId="0C70AD33"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12584,6875</w:t>
            </w:r>
          </w:p>
        </w:tc>
        <w:tc>
          <w:tcPr>
            <w:tcW w:w="1197" w:type="dxa"/>
            <w:tcBorders>
              <w:top w:val="nil"/>
              <w:left w:val="nil"/>
              <w:bottom w:val="single" w:sz="4" w:space="0" w:color="auto"/>
              <w:right w:val="single" w:sz="4" w:space="0" w:color="auto"/>
            </w:tcBorders>
            <w:shd w:val="clear" w:color="000000" w:fill="A9D08E"/>
            <w:noWrap/>
            <w:vAlign w:val="center"/>
            <w:hideMark/>
          </w:tcPr>
          <w:p w14:paraId="59B133D9"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19986,675</w:t>
            </w:r>
          </w:p>
        </w:tc>
        <w:tc>
          <w:tcPr>
            <w:tcW w:w="1360" w:type="dxa"/>
            <w:tcBorders>
              <w:top w:val="nil"/>
              <w:left w:val="nil"/>
              <w:bottom w:val="single" w:sz="4" w:space="0" w:color="auto"/>
              <w:right w:val="single" w:sz="4" w:space="0" w:color="auto"/>
            </w:tcBorders>
            <w:shd w:val="clear" w:color="000000" w:fill="A9D08E"/>
            <w:noWrap/>
            <w:vAlign w:val="center"/>
            <w:hideMark/>
          </w:tcPr>
          <w:p w14:paraId="7E1F001E"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16285,68125</w:t>
            </w:r>
          </w:p>
        </w:tc>
        <w:tc>
          <w:tcPr>
            <w:tcW w:w="400" w:type="dxa"/>
            <w:tcBorders>
              <w:top w:val="nil"/>
              <w:left w:val="nil"/>
              <w:bottom w:val="single" w:sz="4" w:space="0" w:color="auto"/>
              <w:right w:val="single" w:sz="4" w:space="0" w:color="auto"/>
            </w:tcBorders>
            <w:shd w:val="clear" w:color="000000" w:fill="A9D08E"/>
            <w:noWrap/>
            <w:vAlign w:val="center"/>
            <w:hideMark/>
          </w:tcPr>
          <w:p w14:paraId="06547B82"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8</w:t>
            </w:r>
          </w:p>
        </w:tc>
        <w:tc>
          <w:tcPr>
            <w:tcW w:w="1240" w:type="dxa"/>
            <w:tcBorders>
              <w:top w:val="nil"/>
              <w:left w:val="nil"/>
              <w:bottom w:val="single" w:sz="4" w:space="0" w:color="auto"/>
              <w:right w:val="single" w:sz="4" w:space="0" w:color="auto"/>
            </w:tcBorders>
            <w:shd w:val="clear" w:color="000000" w:fill="A9D08E"/>
            <w:noWrap/>
            <w:vAlign w:val="center"/>
            <w:hideMark/>
          </w:tcPr>
          <w:p w14:paraId="7212E066"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0,06557377</w:t>
            </w:r>
          </w:p>
        </w:tc>
        <w:tc>
          <w:tcPr>
            <w:tcW w:w="800" w:type="dxa"/>
            <w:tcBorders>
              <w:top w:val="nil"/>
              <w:left w:val="nil"/>
              <w:bottom w:val="single" w:sz="4" w:space="0" w:color="auto"/>
              <w:right w:val="single" w:sz="4" w:space="0" w:color="auto"/>
            </w:tcBorders>
            <w:shd w:val="clear" w:color="000000" w:fill="A9D08E"/>
            <w:noWrap/>
            <w:vAlign w:val="center"/>
            <w:hideMark/>
          </w:tcPr>
          <w:p w14:paraId="59378F68"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6,56</w:t>
            </w:r>
          </w:p>
        </w:tc>
        <w:tc>
          <w:tcPr>
            <w:tcW w:w="600" w:type="dxa"/>
            <w:tcBorders>
              <w:top w:val="nil"/>
              <w:left w:val="nil"/>
              <w:bottom w:val="single" w:sz="4" w:space="0" w:color="auto"/>
              <w:right w:val="single" w:sz="4" w:space="0" w:color="auto"/>
            </w:tcBorders>
            <w:shd w:val="clear" w:color="000000" w:fill="A9D08E"/>
            <w:noWrap/>
            <w:vAlign w:val="center"/>
            <w:hideMark/>
          </w:tcPr>
          <w:p w14:paraId="4385676A"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49</w:t>
            </w:r>
          </w:p>
        </w:tc>
        <w:tc>
          <w:tcPr>
            <w:tcW w:w="1240" w:type="dxa"/>
            <w:tcBorders>
              <w:top w:val="nil"/>
              <w:left w:val="nil"/>
              <w:bottom w:val="single" w:sz="4" w:space="0" w:color="auto"/>
              <w:right w:val="single" w:sz="4" w:space="0" w:color="auto"/>
            </w:tcBorders>
            <w:shd w:val="clear" w:color="000000" w:fill="A9D08E"/>
            <w:noWrap/>
            <w:vAlign w:val="center"/>
            <w:hideMark/>
          </w:tcPr>
          <w:p w14:paraId="6FDD3727"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0,40163934</w:t>
            </w:r>
          </w:p>
        </w:tc>
        <w:tc>
          <w:tcPr>
            <w:tcW w:w="680" w:type="dxa"/>
            <w:tcBorders>
              <w:top w:val="nil"/>
              <w:left w:val="nil"/>
              <w:bottom w:val="single" w:sz="4" w:space="0" w:color="auto"/>
              <w:right w:val="single" w:sz="4" w:space="0" w:color="auto"/>
            </w:tcBorders>
            <w:shd w:val="clear" w:color="000000" w:fill="A9D08E"/>
            <w:noWrap/>
            <w:vAlign w:val="center"/>
            <w:hideMark/>
          </w:tcPr>
          <w:p w14:paraId="1499D7B8"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40,16</w:t>
            </w:r>
          </w:p>
        </w:tc>
        <w:tc>
          <w:tcPr>
            <w:tcW w:w="1060" w:type="dxa"/>
            <w:tcBorders>
              <w:top w:val="nil"/>
              <w:left w:val="nil"/>
              <w:bottom w:val="single" w:sz="4" w:space="0" w:color="auto"/>
              <w:right w:val="single" w:sz="4" w:space="0" w:color="auto"/>
            </w:tcBorders>
            <w:shd w:val="clear" w:color="000000" w:fill="A9D08E"/>
            <w:noWrap/>
            <w:vAlign w:val="center"/>
            <w:hideMark/>
          </w:tcPr>
          <w:p w14:paraId="6CF56DC1"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16.285,68</w:t>
            </w:r>
          </w:p>
        </w:tc>
      </w:tr>
      <w:tr w:rsidR="008710ED" w:rsidRPr="008710ED" w14:paraId="487749F7" w14:textId="77777777" w:rsidTr="008710ED">
        <w:trPr>
          <w:trHeight w:val="264"/>
        </w:trPr>
        <w:tc>
          <w:tcPr>
            <w:tcW w:w="1140" w:type="dxa"/>
            <w:tcBorders>
              <w:top w:val="nil"/>
              <w:left w:val="single" w:sz="4" w:space="0" w:color="auto"/>
              <w:bottom w:val="single" w:sz="4" w:space="0" w:color="auto"/>
              <w:right w:val="single" w:sz="4" w:space="0" w:color="auto"/>
            </w:tcBorders>
            <w:shd w:val="clear" w:color="000000" w:fill="C6E0B4"/>
            <w:noWrap/>
            <w:vAlign w:val="center"/>
            <w:hideMark/>
          </w:tcPr>
          <w:p w14:paraId="432E2A1B" w14:textId="77777777" w:rsidR="008710ED" w:rsidRPr="008710ED" w:rsidRDefault="008710ED" w:rsidP="008710ED">
            <w:pPr>
              <w:spacing w:after="0" w:line="240" w:lineRule="auto"/>
              <w:jc w:val="center"/>
              <w:rPr>
                <w:rFonts w:ascii="Arial" w:eastAsia="Times New Roman" w:hAnsi="Arial" w:cs="Arial"/>
                <w:b/>
                <w:bCs/>
                <w:sz w:val="20"/>
                <w:szCs w:val="20"/>
                <w:lang w:eastAsia="es-AR"/>
              </w:rPr>
            </w:pPr>
            <w:r w:rsidRPr="008710ED">
              <w:rPr>
                <w:rFonts w:ascii="Arial" w:eastAsia="Times New Roman" w:hAnsi="Arial" w:cs="Arial"/>
                <w:b/>
                <w:bCs/>
                <w:sz w:val="20"/>
                <w:szCs w:val="20"/>
                <w:lang w:eastAsia="es-AR"/>
              </w:rPr>
              <w:t>Cierre BTC</w:t>
            </w:r>
          </w:p>
        </w:tc>
        <w:tc>
          <w:tcPr>
            <w:tcW w:w="674" w:type="dxa"/>
            <w:tcBorders>
              <w:top w:val="nil"/>
              <w:left w:val="nil"/>
              <w:bottom w:val="single" w:sz="4" w:space="0" w:color="auto"/>
              <w:right w:val="single" w:sz="4" w:space="0" w:color="auto"/>
            </w:tcBorders>
            <w:shd w:val="clear" w:color="000000" w:fill="C6E0B4"/>
            <w:noWrap/>
            <w:vAlign w:val="center"/>
            <w:hideMark/>
          </w:tcPr>
          <w:p w14:paraId="5D1233DC"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3</w:t>
            </w:r>
          </w:p>
        </w:tc>
        <w:tc>
          <w:tcPr>
            <w:tcW w:w="1200" w:type="dxa"/>
            <w:tcBorders>
              <w:top w:val="nil"/>
              <w:left w:val="nil"/>
              <w:bottom w:val="single" w:sz="4" w:space="0" w:color="auto"/>
              <w:right w:val="single" w:sz="4" w:space="0" w:color="auto"/>
            </w:tcBorders>
            <w:shd w:val="clear" w:color="000000" w:fill="C6E0B4"/>
            <w:noWrap/>
            <w:vAlign w:val="center"/>
            <w:hideMark/>
          </w:tcPr>
          <w:p w14:paraId="1E5C67E6"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19986,675</w:t>
            </w:r>
          </w:p>
        </w:tc>
        <w:tc>
          <w:tcPr>
            <w:tcW w:w="1197" w:type="dxa"/>
            <w:tcBorders>
              <w:top w:val="nil"/>
              <w:left w:val="nil"/>
              <w:bottom w:val="single" w:sz="4" w:space="0" w:color="auto"/>
              <w:right w:val="single" w:sz="4" w:space="0" w:color="auto"/>
            </w:tcBorders>
            <w:shd w:val="clear" w:color="000000" w:fill="C6E0B4"/>
            <w:noWrap/>
            <w:vAlign w:val="center"/>
            <w:hideMark/>
          </w:tcPr>
          <w:p w14:paraId="5A0AA863"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27388,6625</w:t>
            </w:r>
          </w:p>
        </w:tc>
        <w:tc>
          <w:tcPr>
            <w:tcW w:w="1360" w:type="dxa"/>
            <w:tcBorders>
              <w:top w:val="nil"/>
              <w:left w:val="nil"/>
              <w:bottom w:val="single" w:sz="4" w:space="0" w:color="auto"/>
              <w:right w:val="single" w:sz="4" w:space="0" w:color="auto"/>
            </w:tcBorders>
            <w:shd w:val="clear" w:color="000000" w:fill="C6E0B4"/>
            <w:noWrap/>
            <w:vAlign w:val="center"/>
            <w:hideMark/>
          </w:tcPr>
          <w:p w14:paraId="65EAC2E4"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23687,66875</w:t>
            </w:r>
          </w:p>
        </w:tc>
        <w:tc>
          <w:tcPr>
            <w:tcW w:w="400" w:type="dxa"/>
            <w:tcBorders>
              <w:top w:val="nil"/>
              <w:left w:val="nil"/>
              <w:bottom w:val="single" w:sz="4" w:space="0" w:color="auto"/>
              <w:right w:val="single" w:sz="4" w:space="0" w:color="auto"/>
            </w:tcBorders>
            <w:shd w:val="clear" w:color="000000" w:fill="C6E0B4"/>
            <w:noWrap/>
            <w:vAlign w:val="center"/>
            <w:hideMark/>
          </w:tcPr>
          <w:p w14:paraId="7A43985D"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2</w:t>
            </w:r>
          </w:p>
        </w:tc>
        <w:tc>
          <w:tcPr>
            <w:tcW w:w="1240" w:type="dxa"/>
            <w:tcBorders>
              <w:top w:val="nil"/>
              <w:left w:val="nil"/>
              <w:bottom w:val="single" w:sz="4" w:space="0" w:color="auto"/>
              <w:right w:val="single" w:sz="4" w:space="0" w:color="auto"/>
            </w:tcBorders>
            <w:shd w:val="clear" w:color="000000" w:fill="C6E0B4"/>
            <w:noWrap/>
            <w:vAlign w:val="center"/>
            <w:hideMark/>
          </w:tcPr>
          <w:p w14:paraId="0E392B70"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0,01639344</w:t>
            </w:r>
          </w:p>
        </w:tc>
        <w:tc>
          <w:tcPr>
            <w:tcW w:w="800" w:type="dxa"/>
            <w:tcBorders>
              <w:top w:val="nil"/>
              <w:left w:val="nil"/>
              <w:bottom w:val="single" w:sz="4" w:space="0" w:color="auto"/>
              <w:right w:val="single" w:sz="4" w:space="0" w:color="auto"/>
            </w:tcBorders>
            <w:shd w:val="clear" w:color="000000" w:fill="C6E0B4"/>
            <w:noWrap/>
            <w:vAlign w:val="center"/>
            <w:hideMark/>
          </w:tcPr>
          <w:p w14:paraId="424420B5"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1,64</w:t>
            </w:r>
          </w:p>
        </w:tc>
        <w:tc>
          <w:tcPr>
            <w:tcW w:w="600" w:type="dxa"/>
            <w:tcBorders>
              <w:top w:val="nil"/>
              <w:left w:val="nil"/>
              <w:bottom w:val="single" w:sz="4" w:space="0" w:color="auto"/>
              <w:right w:val="single" w:sz="4" w:space="0" w:color="auto"/>
            </w:tcBorders>
            <w:shd w:val="clear" w:color="000000" w:fill="C6E0B4"/>
            <w:noWrap/>
            <w:vAlign w:val="center"/>
            <w:hideMark/>
          </w:tcPr>
          <w:p w14:paraId="4AA7A25C"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51</w:t>
            </w:r>
          </w:p>
        </w:tc>
        <w:tc>
          <w:tcPr>
            <w:tcW w:w="1240" w:type="dxa"/>
            <w:tcBorders>
              <w:top w:val="nil"/>
              <w:left w:val="nil"/>
              <w:bottom w:val="single" w:sz="4" w:space="0" w:color="auto"/>
              <w:right w:val="single" w:sz="4" w:space="0" w:color="auto"/>
            </w:tcBorders>
            <w:shd w:val="clear" w:color="000000" w:fill="C6E0B4"/>
            <w:noWrap/>
            <w:vAlign w:val="center"/>
            <w:hideMark/>
          </w:tcPr>
          <w:p w14:paraId="1C0C7EC3"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0,41803279</w:t>
            </w:r>
          </w:p>
        </w:tc>
        <w:tc>
          <w:tcPr>
            <w:tcW w:w="680" w:type="dxa"/>
            <w:tcBorders>
              <w:top w:val="nil"/>
              <w:left w:val="nil"/>
              <w:bottom w:val="single" w:sz="4" w:space="0" w:color="auto"/>
              <w:right w:val="single" w:sz="4" w:space="0" w:color="auto"/>
            </w:tcBorders>
            <w:shd w:val="clear" w:color="000000" w:fill="C6E0B4"/>
            <w:noWrap/>
            <w:vAlign w:val="center"/>
            <w:hideMark/>
          </w:tcPr>
          <w:p w14:paraId="2667C26D"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41,8</w:t>
            </w:r>
          </w:p>
        </w:tc>
        <w:tc>
          <w:tcPr>
            <w:tcW w:w="1060" w:type="dxa"/>
            <w:tcBorders>
              <w:top w:val="nil"/>
              <w:left w:val="nil"/>
              <w:bottom w:val="single" w:sz="4" w:space="0" w:color="auto"/>
              <w:right w:val="single" w:sz="4" w:space="0" w:color="auto"/>
            </w:tcBorders>
            <w:shd w:val="clear" w:color="000000" w:fill="C6E0B4"/>
            <w:noWrap/>
            <w:vAlign w:val="center"/>
            <w:hideMark/>
          </w:tcPr>
          <w:p w14:paraId="759AA34A"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23.687,67</w:t>
            </w:r>
          </w:p>
        </w:tc>
      </w:tr>
      <w:tr w:rsidR="008710ED" w:rsidRPr="008710ED" w14:paraId="119A9E66" w14:textId="77777777" w:rsidTr="008710ED">
        <w:trPr>
          <w:trHeight w:val="264"/>
        </w:trPr>
        <w:tc>
          <w:tcPr>
            <w:tcW w:w="1140" w:type="dxa"/>
            <w:tcBorders>
              <w:top w:val="nil"/>
              <w:left w:val="single" w:sz="4" w:space="0" w:color="auto"/>
              <w:bottom w:val="single" w:sz="4" w:space="0" w:color="auto"/>
              <w:right w:val="single" w:sz="4" w:space="0" w:color="auto"/>
            </w:tcBorders>
            <w:shd w:val="clear" w:color="000000" w:fill="A9D08E"/>
            <w:noWrap/>
            <w:vAlign w:val="center"/>
            <w:hideMark/>
          </w:tcPr>
          <w:p w14:paraId="235D5AC7" w14:textId="77777777" w:rsidR="008710ED" w:rsidRPr="008710ED" w:rsidRDefault="008710ED" w:rsidP="008710ED">
            <w:pPr>
              <w:spacing w:after="0" w:line="240" w:lineRule="auto"/>
              <w:jc w:val="center"/>
              <w:rPr>
                <w:rFonts w:ascii="Arial" w:eastAsia="Times New Roman" w:hAnsi="Arial" w:cs="Arial"/>
                <w:b/>
                <w:bCs/>
                <w:sz w:val="20"/>
                <w:szCs w:val="20"/>
                <w:lang w:eastAsia="es-AR"/>
              </w:rPr>
            </w:pPr>
            <w:r w:rsidRPr="008710ED">
              <w:rPr>
                <w:rFonts w:ascii="Arial" w:eastAsia="Times New Roman" w:hAnsi="Arial" w:cs="Arial"/>
                <w:b/>
                <w:bCs/>
                <w:sz w:val="20"/>
                <w:szCs w:val="20"/>
                <w:lang w:eastAsia="es-AR"/>
              </w:rPr>
              <w:t>Cierre BTC</w:t>
            </w:r>
          </w:p>
        </w:tc>
        <w:tc>
          <w:tcPr>
            <w:tcW w:w="674" w:type="dxa"/>
            <w:tcBorders>
              <w:top w:val="nil"/>
              <w:left w:val="nil"/>
              <w:bottom w:val="single" w:sz="4" w:space="0" w:color="auto"/>
              <w:right w:val="single" w:sz="4" w:space="0" w:color="auto"/>
            </w:tcBorders>
            <w:shd w:val="clear" w:color="000000" w:fill="A9D08E"/>
            <w:noWrap/>
            <w:vAlign w:val="center"/>
            <w:hideMark/>
          </w:tcPr>
          <w:p w14:paraId="4F705A29"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4</w:t>
            </w:r>
          </w:p>
        </w:tc>
        <w:tc>
          <w:tcPr>
            <w:tcW w:w="1200" w:type="dxa"/>
            <w:tcBorders>
              <w:top w:val="nil"/>
              <w:left w:val="nil"/>
              <w:bottom w:val="single" w:sz="4" w:space="0" w:color="auto"/>
              <w:right w:val="single" w:sz="4" w:space="0" w:color="auto"/>
            </w:tcBorders>
            <w:shd w:val="clear" w:color="000000" w:fill="A9D08E"/>
            <w:noWrap/>
            <w:vAlign w:val="center"/>
            <w:hideMark/>
          </w:tcPr>
          <w:p w14:paraId="243FB6E1"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27388,6625</w:t>
            </w:r>
          </w:p>
        </w:tc>
        <w:tc>
          <w:tcPr>
            <w:tcW w:w="1197" w:type="dxa"/>
            <w:tcBorders>
              <w:top w:val="nil"/>
              <w:left w:val="nil"/>
              <w:bottom w:val="single" w:sz="4" w:space="0" w:color="auto"/>
              <w:right w:val="single" w:sz="4" w:space="0" w:color="auto"/>
            </w:tcBorders>
            <w:shd w:val="clear" w:color="000000" w:fill="A9D08E"/>
            <w:noWrap/>
            <w:vAlign w:val="center"/>
            <w:hideMark/>
          </w:tcPr>
          <w:p w14:paraId="3B57A35D"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34790,65</w:t>
            </w:r>
          </w:p>
        </w:tc>
        <w:tc>
          <w:tcPr>
            <w:tcW w:w="1360" w:type="dxa"/>
            <w:tcBorders>
              <w:top w:val="nil"/>
              <w:left w:val="nil"/>
              <w:bottom w:val="single" w:sz="4" w:space="0" w:color="auto"/>
              <w:right w:val="single" w:sz="4" w:space="0" w:color="auto"/>
            </w:tcBorders>
            <w:shd w:val="clear" w:color="000000" w:fill="A9D08E"/>
            <w:noWrap/>
            <w:vAlign w:val="center"/>
            <w:hideMark/>
          </w:tcPr>
          <w:p w14:paraId="2C230785"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31089,65625</w:t>
            </w:r>
          </w:p>
        </w:tc>
        <w:tc>
          <w:tcPr>
            <w:tcW w:w="400" w:type="dxa"/>
            <w:tcBorders>
              <w:top w:val="nil"/>
              <w:left w:val="nil"/>
              <w:bottom w:val="single" w:sz="4" w:space="0" w:color="auto"/>
              <w:right w:val="single" w:sz="4" w:space="0" w:color="auto"/>
            </w:tcBorders>
            <w:shd w:val="clear" w:color="000000" w:fill="A9D08E"/>
            <w:noWrap/>
            <w:vAlign w:val="center"/>
            <w:hideMark/>
          </w:tcPr>
          <w:p w14:paraId="56E43FE6"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9</w:t>
            </w:r>
          </w:p>
        </w:tc>
        <w:tc>
          <w:tcPr>
            <w:tcW w:w="1240" w:type="dxa"/>
            <w:tcBorders>
              <w:top w:val="nil"/>
              <w:left w:val="nil"/>
              <w:bottom w:val="single" w:sz="4" w:space="0" w:color="auto"/>
              <w:right w:val="single" w:sz="4" w:space="0" w:color="auto"/>
            </w:tcBorders>
            <w:shd w:val="clear" w:color="000000" w:fill="A9D08E"/>
            <w:noWrap/>
            <w:vAlign w:val="center"/>
            <w:hideMark/>
          </w:tcPr>
          <w:p w14:paraId="0D743871"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0,07377049</w:t>
            </w:r>
          </w:p>
        </w:tc>
        <w:tc>
          <w:tcPr>
            <w:tcW w:w="800" w:type="dxa"/>
            <w:tcBorders>
              <w:top w:val="nil"/>
              <w:left w:val="nil"/>
              <w:bottom w:val="single" w:sz="4" w:space="0" w:color="auto"/>
              <w:right w:val="single" w:sz="4" w:space="0" w:color="auto"/>
            </w:tcBorders>
            <w:shd w:val="clear" w:color="000000" w:fill="A9D08E"/>
            <w:noWrap/>
            <w:vAlign w:val="center"/>
            <w:hideMark/>
          </w:tcPr>
          <w:p w14:paraId="3EA61161"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7,38</w:t>
            </w:r>
          </w:p>
        </w:tc>
        <w:tc>
          <w:tcPr>
            <w:tcW w:w="600" w:type="dxa"/>
            <w:tcBorders>
              <w:top w:val="nil"/>
              <w:left w:val="nil"/>
              <w:bottom w:val="single" w:sz="4" w:space="0" w:color="auto"/>
              <w:right w:val="single" w:sz="4" w:space="0" w:color="auto"/>
            </w:tcBorders>
            <w:shd w:val="clear" w:color="000000" w:fill="A9D08E"/>
            <w:noWrap/>
            <w:vAlign w:val="center"/>
            <w:hideMark/>
          </w:tcPr>
          <w:p w14:paraId="03F59746"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60</w:t>
            </w:r>
          </w:p>
        </w:tc>
        <w:tc>
          <w:tcPr>
            <w:tcW w:w="1240" w:type="dxa"/>
            <w:tcBorders>
              <w:top w:val="nil"/>
              <w:left w:val="nil"/>
              <w:bottom w:val="single" w:sz="4" w:space="0" w:color="auto"/>
              <w:right w:val="single" w:sz="4" w:space="0" w:color="auto"/>
            </w:tcBorders>
            <w:shd w:val="clear" w:color="000000" w:fill="A9D08E"/>
            <w:noWrap/>
            <w:vAlign w:val="center"/>
            <w:hideMark/>
          </w:tcPr>
          <w:p w14:paraId="7FB91485"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0,49180328</w:t>
            </w:r>
          </w:p>
        </w:tc>
        <w:tc>
          <w:tcPr>
            <w:tcW w:w="680" w:type="dxa"/>
            <w:tcBorders>
              <w:top w:val="nil"/>
              <w:left w:val="nil"/>
              <w:bottom w:val="single" w:sz="4" w:space="0" w:color="auto"/>
              <w:right w:val="single" w:sz="4" w:space="0" w:color="auto"/>
            </w:tcBorders>
            <w:shd w:val="clear" w:color="000000" w:fill="A9D08E"/>
            <w:noWrap/>
            <w:vAlign w:val="center"/>
            <w:hideMark/>
          </w:tcPr>
          <w:p w14:paraId="7A552614"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49,18</w:t>
            </w:r>
          </w:p>
        </w:tc>
        <w:tc>
          <w:tcPr>
            <w:tcW w:w="1060" w:type="dxa"/>
            <w:tcBorders>
              <w:top w:val="nil"/>
              <w:left w:val="nil"/>
              <w:bottom w:val="single" w:sz="4" w:space="0" w:color="auto"/>
              <w:right w:val="single" w:sz="4" w:space="0" w:color="auto"/>
            </w:tcBorders>
            <w:shd w:val="clear" w:color="000000" w:fill="A9D08E"/>
            <w:noWrap/>
            <w:vAlign w:val="center"/>
            <w:hideMark/>
          </w:tcPr>
          <w:p w14:paraId="2FA2BF88"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31.089,66</w:t>
            </w:r>
          </w:p>
        </w:tc>
      </w:tr>
      <w:tr w:rsidR="008710ED" w:rsidRPr="008710ED" w14:paraId="2DFEE518" w14:textId="77777777" w:rsidTr="008710ED">
        <w:trPr>
          <w:trHeight w:val="264"/>
        </w:trPr>
        <w:tc>
          <w:tcPr>
            <w:tcW w:w="1140" w:type="dxa"/>
            <w:tcBorders>
              <w:top w:val="nil"/>
              <w:left w:val="single" w:sz="4" w:space="0" w:color="auto"/>
              <w:bottom w:val="single" w:sz="4" w:space="0" w:color="auto"/>
              <w:right w:val="single" w:sz="4" w:space="0" w:color="auto"/>
            </w:tcBorders>
            <w:shd w:val="clear" w:color="000000" w:fill="C6E0B4"/>
            <w:noWrap/>
            <w:vAlign w:val="center"/>
            <w:hideMark/>
          </w:tcPr>
          <w:p w14:paraId="73BB684C" w14:textId="77777777" w:rsidR="008710ED" w:rsidRPr="008710ED" w:rsidRDefault="008710ED" w:rsidP="008710ED">
            <w:pPr>
              <w:spacing w:after="0" w:line="240" w:lineRule="auto"/>
              <w:jc w:val="center"/>
              <w:rPr>
                <w:rFonts w:ascii="Arial" w:eastAsia="Times New Roman" w:hAnsi="Arial" w:cs="Arial"/>
                <w:b/>
                <w:bCs/>
                <w:sz w:val="20"/>
                <w:szCs w:val="20"/>
                <w:lang w:eastAsia="es-AR"/>
              </w:rPr>
            </w:pPr>
            <w:r w:rsidRPr="008710ED">
              <w:rPr>
                <w:rFonts w:ascii="Arial" w:eastAsia="Times New Roman" w:hAnsi="Arial" w:cs="Arial"/>
                <w:b/>
                <w:bCs/>
                <w:sz w:val="20"/>
                <w:szCs w:val="20"/>
                <w:lang w:eastAsia="es-AR"/>
              </w:rPr>
              <w:t>Cierre BTC</w:t>
            </w:r>
          </w:p>
        </w:tc>
        <w:tc>
          <w:tcPr>
            <w:tcW w:w="674" w:type="dxa"/>
            <w:tcBorders>
              <w:top w:val="nil"/>
              <w:left w:val="nil"/>
              <w:bottom w:val="single" w:sz="4" w:space="0" w:color="auto"/>
              <w:right w:val="single" w:sz="4" w:space="0" w:color="auto"/>
            </w:tcBorders>
            <w:shd w:val="clear" w:color="000000" w:fill="C6E0B4"/>
            <w:noWrap/>
            <w:vAlign w:val="center"/>
            <w:hideMark/>
          </w:tcPr>
          <w:p w14:paraId="779D231E"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5</w:t>
            </w:r>
          </w:p>
        </w:tc>
        <w:tc>
          <w:tcPr>
            <w:tcW w:w="1200" w:type="dxa"/>
            <w:tcBorders>
              <w:top w:val="nil"/>
              <w:left w:val="nil"/>
              <w:bottom w:val="single" w:sz="4" w:space="0" w:color="auto"/>
              <w:right w:val="single" w:sz="4" w:space="0" w:color="auto"/>
            </w:tcBorders>
            <w:shd w:val="clear" w:color="000000" w:fill="C6E0B4"/>
            <w:noWrap/>
            <w:vAlign w:val="center"/>
            <w:hideMark/>
          </w:tcPr>
          <w:p w14:paraId="62592B4F"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34790,65</w:t>
            </w:r>
          </w:p>
        </w:tc>
        <w:tc>
          <w:tcPr>
            <w:tcW w:w="1197" w:type="dxa"/>
            <w:tcBorders>
              <w:top w:val="nil"/>
              <w:left w:val="nil"/>
              <w:bottom w:val="single" w:sz="4" w:space="0" w:color="auto"/>
              <w:right w:val="single" w:sz="4" w:space="0" w:color="auto"/>
            </w:tcBorders>
            <w:shd w:val="clear" w:color="000000" w:fill="C6E0B4"/>
            <w:noWrap/>
            <w:vAlign w:val="center"/>
            <w:hideMark/>
          </w:tcPr>
          <w:p w14:paraId="11DF67D1"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42192,6375</w:t>
            </w:r>
          </w:p>
        </w:tc>
        <w:tc>
          <w:tcPr>
            <w:tcW w:w="1360" w:type="dxa"/>
            <w:tcBorders>
              <w:top w:val="nil"/>
              <w:left w:val="nil"/>
              <w:bottom w:val="single" w:sz="4" w:space="0" w:color="auto"/>
              <w:right w:val="single" w:sz="4" w:space="0" w:color="auto"/>
            </w:tcBorders>
            <w:shd w:val="clear" w:color="000000" w:fill="C6E0B4"/>
            <w:noWrap/>
            <w:vAlign w:val="center"/>
            <w:hideMark/>
          </w:tcPr>
          <w:p w14:paraId="429E88E7"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38491,64375</w:t>
            </w:r>
          </w:p>
        </w:tc>
        <w:tc>
          <w:tcPr>
            <w:tcW w:w="400" w:type="dxa"/>
            <w:tcBorders>
              <w:top w:val="nil"/>
              <w:left w:val="nil"/>
              <w:bottom w:val="single" w:sz="4" w:space="0" w:color="auto"/>
              <w:right w:val="single" w:sz="4" w:space="0" w:color="auto"/>
            </w:tcBorders>
            <w:shd w:val="clear" w:color="000000" w:fill="C6E0B4"/>
            <w:noWrap/>
            <w:vAlign w:val="center"/>
            <w:hideMark/>
          </w:tcPr>
          <w:p w14:paraId="56F6E6CD"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20</w:t>
            </w:r>
          </w:p>
        </w:tc>
        <w:tc>
          <w:tcPr>
            <w:tcW w:w="1240" w:type="dxa"/>
            <w:tcBorders>
              <w:top w:val="nil"/>
              <w:left w:val="nil"/>
              <w:bottom w:val="single" w:sz="4" w:space="0" w:color="auto"/>
              <w:right w:val="single" w:sz="4" w:space="0" w:color="auto"/>
            </w:tcBorders>
            <w:shd w:val="clear" w:color="000000" w:fill="C6E0B4"/>
            <w:noWrap/>
            <w:vAlign w:val="center"/>
            <w:hideMark/>
          </w:tcPr>
          <w:p w14:paraId="59011AFE"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0,16393443</w:t>
            </w:r>
          </w:p>
        </w:tc>
        <w:tc>
          <w:tcPr>
            <w:tcW w:w="800" w:type="dxa"/>
            <w:tcBorders>
              <w:top w:val="nil"/>
              <w:left w:val="nil"/>
              <w:bottom w:val="single" w:sz="4" w:space="0" w:color="auto"/>
              <w:right w:val="single" w:sz="4" w:space="0" w:color="auto"/>
            </w:tcBorders>
            <w:shd w:val="clear" w:color="000000" w:fill="C6E0B4"/>
            <w:noWrap/>
            <w:vAlign w:val="center"/>
            <w:hideMark/>
          </w:tcPr>
          <w:p w14:paraId="1A7557EB"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16,39</w:t>
            </w:r>
          </w:p>
        </w:tc>
        <w:tc>
          <w:tcPr>
            <w:tcW w:w="600" w:type="dxa"/>
            <w:tcBorders>
              <w:top w:val="nil"/>
              <w:left w:val="nil"/>
              <w:bottom w:val="single" w:sz="4" w:space="0" w:color="auto"/>
              <w:right w:val="single" w:sz="4" w:space="0" w:color="auto"/>
            </w:tcBorders>
            <w:shd w:val="clear" w:color="000000" w:fill="C6E0B4"/>
            <w:noWrap/>
            <w:vAlign w:val="center"/>
            <w:hideMark/>
          </w:tcPr>
          <w:p w14:paraId="22BA9D74"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80</w:t>
            </w:r>
          </w:p>
        </w:tc>
        <w:tc>
          <w:tcPr>
            <w:tcW w:w="1240" w:type="dxa"/>
            <w:tcBorders>
              <w:top w:val="nil"/>
              <w:left w:val="nil"/>
              <w:bottom w:val="single" w:sz="4" w:space="0" w:color="auto"/>
              <w:right w:val="single" w:sz="4" w:space="0" w:color="auto"/>
            </w:tcBorders>
            <w:shd w:val="clear" w:color="000000" w:fill="C6E0B4"/>
            <w:noWrap/>
            <w:vAlign w:val="center"/>
            <w:hideMark/>
          </w:tcPr>
          <w:p w14:paraId="6C371EC4"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0,6557377</w:t>
            </w:r>
          </w:p>
        </w:tc>
        <w:tc>
          <w:tcPr>
            <w:tcW w:w="680" w:type="dxa"/>
            <w:tcBorders>
              <w:top w:val="nil"/>
              <w:left w:val="nil"/>
              <w:bottom w:val="single" w:sz="4" w:space="0" w:color="auto"/>
              <w:right w:val="single" w:sz="4" w:space="0" w:color="auto"/>
            </w:tcBorders>
            <w:shd w:val="clear" w:color="000000" w:fill="C6E0B4"/>
            <w:noWrap/>
            <w:vAlign w:val="center"/>
            <w:hideMark/>
          </w:tcPr>
          <w:p w14:paraId="19A424D0"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65,57</w:t>
            </w:r>
          </w:p>
        </w:tc>
        <w:tc>
          <w:tcPr>
            <w:tcW w:w="1060" w:type="dxa"/>
            <w:tcBorders>
              <w:top w:val="nil"/>
              <w:left w:val="nil"/>
              <w:bottom w:val="single" w:sz="4" w:space="0" w:color="auto"/>
              <w:right w:val="single" w:sz="4" w:space="0" w:color="auto"/>
            </w:tcBorders>
            <w:shd w:val="clear" w:color="000000" w:fill="C6E0B4"/>
            <w:noWrap/>
            <w:vAlign w:val="center"/>
            <w:hideMark/>
          </w:tcPr>
          <w:p w14:paraId="492510B6"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38.491,64</w:t>
            </w:r>
          </w:p>
        </w:tc>
      </w:tr>
      <w:tr w:rsidR="008710ED" w:rsidRPr="008710ED" w14:paraId="3D3F4095" w14:textId="77777777" w:rsidTr="008710ED">
        <w:trPr>
          <w:trHeight w:val="264"/>
        </w:trPr>
        <w:tc>
          <w:tcPr>
            <w:tcW w:w="1140" w:type="dxa"/>
            <w:tcBorders>
              <w:top w:val="nil"/>
              <w:left w:val="single" w:sz="4" w:space="0" w:color="auto"/>
              <w:bottom w:val="single" w:sz="4" w:space="0" w:color="auto"/>
              <w:right w:val="single" w:sz="4" w:space="0" w:color="auto"/>
            </w:tcBorders>
            <w:shd w:val="clear" w:color="000000" w:fill="A9D08E"/>
            <w:noWrap/>
            <w:vAlign w:val="center"/>
            <w:hideMark/>
          </w:tcPr>
          <w:p w14:paraId="26A78E6E" w14:textId="77777777" w:rsidR="008710ED" w:rsidRPr="008710ED" w:rsidRDefault="008710ED" w:rsidP="008710ED">
            <w:pPr>
              <w:spacing w:after="0" w:line="240" w:lineRule="auto"/>
              <w:jc w:val="center"/>
              <w:rPr>
                <w:rFonts w:ascii="Arial" w:eastAsia="Times New Roman" w:hAnsi="Arial" w:cs="Arial"/>
                <w:b/>
                <w:bCs/>
                <w:sz w:val="20"/>
                <w:szCs w:val="20"/>
                <w:lang w:eastAsia="es-AR"/>
              </w:rPr>
            </w:pPr>
            <w:r w:rsidRPr="008710ED">
              <w:rPr>
                <w:rFonts w:ascii="Arial" w:eastAsia="Times New Roman" w:hAnsi="Arial" w:cs="Arial"/>
                <w:b/>
                <w:bCs/>
                <w:sz w:val="20"/>
                <w:szCs w:val="20"/>
                <w:lang w:eastAsia="es-AR"/>
              </w:rPr>
              <w:t>Cierre BTC</w:t>
            </w:r>
          </w:p>
        </w:tc>
        <w:tc>
          <w:tcPr>
            <w:tcW w:w="674" w:type="dxa"/>
            <w:tcBorders>
              <w:top w:val="nil"/>
              <w:left w:val="nil"/>
              <w:bottom w:val="single" w:sz="4" w:space="0" w:color="auto"/>
              <w:right w:val="single" w:sz="4" w:space="0" w:color="auto"/>
            </w:tcBorders>
            <w:shd w:val="clear" w:color="000000" w:fill="A9D08E"/>
            <w:noWrap/>
            <w:vAlign w:val="center"/>
            <w:hideMark/>
          </w:tcPr>
          <w:p w14:paraId="050FDB18"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6</w:t>
            </w:r>
          </w:p>
        </w:tc>
        <w:tc>
          <w:tcPr>
            <w:tcW w:w="1200" w:type="dxa"/>
            <w:tcBorders>
              <w:top w:val="nil"/>
              <w:left w:val="nil"/>
              <w:bottom w:val="single" w:sz="4" w:space="0" w:color="auto"/>
              <w:right w:val="single" w:sz="4" w:space="0" w:color="auto"/>
            </w:tcBorders>
            <w:shd w:val="clear" w:color="000000" w:fill="A9D08E"/>
            <w:noWrap/>
            <w:vAlign w:val="center"/>
            <w:hideMark/>
          </w:tcPr>
          <w:p w14:paraId="4C54E5FC"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42192,6375</w:t>
            </w:r>
          </w:p>
        </w:tc>
        <w:tc>
          <w:tcPr>
            <w:tcW w:w="1197" w:type="dxa"/>
            <w:tcBorders>
              <w:top w:val="nil"/>
              <w:left w:val="nil"/>
              <w:bottom w:val="single" w:sz="4" w:space="0" w:color="auto"/>
              <w:right w:val="single" w:sz="4" w:space="0" w:color="auto"/>
            </w:tcBorders>
            <w:shd w:val="clear" w:color="000000" w:fill="A9D08E"/>
            <w:noWrap/>
            <w:vAlign w:val="center"/>
            <w:hideMark/>
          </w:tcPr>
          <w:p w14:paraId="7007CC36"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49594,625</w:t>
            </w:r>
          </w:p>
        </w:tc>
        <w:tc>
          <w:tcPr>
            <w:tcW w:w="1360" w:type="dxa"/>
            <w:tcBorders>
              <w:top w:val="nil"/>
              <w:left w:val="nil"/>
              <w:bottom w:val="single" w:sz="4" w:space="0" w:color="auto"/>
              <w:right w:val="single" w:sz="4" w:space="0" w:color="auto"/>
            </w:tcBorders>
            <w:shd w:val="clear" w:color="000000" w:fill="A9D08E"/>
            <w:noWrap/>
            <w:vAlign w:val="center"/>
            <w:hideMark/>
          </w:tcPr>
          <w:p w14:paraId="76322162"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45893,63125</w:t>
            </w:r>
          </w:p>
        </w:tc>
        <w:tc>
          <w:tcPr>
            <w:tcW w:w="400" w:type="dxa"/>
            <w:tcBorders>
              <w:top w:val="nil"/>
              <w:left w:val="nil"/>
              <w:bottom w:val="single" w:sz="4" w:space="0" w:color="auto"/>
              <w:right w:val="single" w:sz="4" w:space="0" w:color="auto"/>
            </w:tcBorders>
            <w:shd w:val="clear" w:color="000000" w:fill="A9D08E"/>
            <w:noWrap/>
            <w:vAlign w:val="center"/>
            <w:hideMark/>
          </w:tcPr>
          <w:p w14:paraId="7C37B0D9"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22</w:t>
            </w:r>
          </w:p>
        </w:tc>
        <w:tc>
          <w:tcPr>
            <w:tcW w:w="1240" w:type="dxa"/>
            <w:tcBorders>
              <w:top w:val="nil"/>
              <w:left w:val="nil"/>
              <w:bottom w:val="single" w:sz="4" w:space="0" w:color="auto"/>
              <w:right w:val="single" w:sz="4" w:space="0" w:color="auto"/>
            </w:tcBorders>
            <w:shd w:val="clear" w:color="000000" w:fill="A9D08E"/>
            <w:noWrap/>
            <w:vAlign w:val="center"/>
            <w:hideMark/>
          </w:tcPr>
          <w:p w14:paraId="7F886598"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0,18032787</w:t>
            </w:r>
          </w:p>
        </w:tc>
        <w:tc>
          <w:tcPr>
            <w:tcW w:w="800" w:type="dxa"/>
            <w:tcBorders>
              <w:top w:val="nil"/>
              <w:left w:val="nil"/>
              <w:bottom w:val="single" w:sz="4" w:space="0" w:color="auto"/>
              <w:right w:val="single" w:sz="4" w:space="0" w:color="auto"/>
            </w:tcBorders>
            <w:shd w:val="clear" w:color="000000" w:fill="A9D08E"/>
            <w:noWrap/>
            <w:vAlign w:val="center"/>
            <w:hideMark/>
          </w:tcPr>
          <w:p w14:paraId="2EAE86A9"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18,03</w:t>
            </w:r>
          </w:p>
        </w:tc>
        <w:tc>
          <w:tcPr>
            <w:tcW w:w="600" w:type="dxa"/>
            <w:tcBorders>
              <w:top w:val="nil"/>
              <w:left w:val="nil"/>
              <w:bottom w:val="single" w:sz="4" w:space="0" w:color="auto"/>
              <w:right w:val="single" w:sz="4" w:space="0" w:color="auto"/>
            </w:tcBorders>
            <w:shd w:val="clear" w:color="000000" w:fill="A9D08E"/>
            <w:noWrap/>
            <w:vAlign w:val="center"/>
            <w:hideMark/>
          </w:tcPr>
          <w:p w14:paraId="7870C068"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102</w:t>
            </w:r>
          </w:p>
        </w:tc>
        <w:tc>
          <w:tcPr>
            <w:tcW w:w="1240" w:type="dxa"/>
            <w:tcBorders>
              <w:top w:val="nil"/>
              <w:left w:val="nil"/>
              <w:bottom w:val="single" w:sz="4" w:space="0" w:color="auto"/>
              <w:right w:val="single" w:sz="4" w:space="0" w:color="auto"/>
            </w:tcBorders>
            <w:shd w:val="clear" w:color="000000" w:fill="A9D08E"/>
            <w:noWrap/>
            <w:vAlign w:val="center"/>
            <w:hideMark/>
          </w:tcPr>
          <w:p w14:paraId="18924CC5"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0,83606557</w:t>
            </w:r>
          </w:p>
        </w:tc>
        <w:tc>
          <w:tcPr>
            <w:tcW w:w="680" w:type="dxa"/>
            <w:tcBorders>
              <w:top w:val="nil"/>
              <w:left w:val="nil"/>
              <w:bottom w:val="single" w:sz="4" w:space="0" w:color="auto"/>
              <w:right w:val="single" w:sz="4" w:space="0" w:color="auto"/>
            </w:tcBorders>
            <w:shd w:val="clear" w:color="000000" w:fill="A9D08E"/>
            <w:noWrap/>
            <w:vAlign w:val="center"/>
            <w:hideMark/>
          </w:tcPr>
          <w:p w14:paraId="3F97E620"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83,61</w:t>
            </w:r>
          </w:p>
        </w:tc>
        <w:tc>
          <w:tcPr>
            <w:tcW w:w="1060" w:type="dxa"/>
            <w:tcBorders>
              <w:top w:val="nil"/>
              <w:left w:val="nil"/>
              <w:bottom w:val="single" w:sz="4" w:space="0" w:color="auto"/>
              <w:right w:val="single" w:sz="4" w:space="0" w:color="auto"/>
            </w:tcBorders>
            <w:shd w:val="clear" w:color="000000" w:fill="A9D08E"/>
            <w:noWrap/>
            <w:vAlign w:val="center"/>
            <w:hideMark/>
          </w:tcPr>
          <w:p w14:paraId="41643B2F"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45.893,63</w:t>
            </w:r>
          </w:p>
        </w:tc>
      </w:tr>
      <w:tr w:rsidR="008710ED" w:rsidRPr="008710ED" w14:paraId="49A5647F" w14:textId="77777777" w:rsidTr="008710ED">
        <w:trPr>
          <w:trHeight w:val="264"/>
        </w:trPr>
        <w:tc>
          <w:tcPr>
            <w:tcW w:w="1140" w:type="dxa"/>
            <w:tcBorders>
              <w:top w:val="nil"/>
              <w:left w:val="single" w:sz="4" w:space="0" w:color="auto"/>
              <w:bottom w:val="single" w:sz="4" w:space="0" w:color="auto"/>
              <w:right w:val="single" w:sz="4" w:space="0" w:color="auto"/>
            </w:tcBorders>
            <w:shd w:val="clear" w:color="000000" w:fill="C6E0B4"/>
            <w:noWrap/>
            <w:vAlign w:val="center"/>
            <w:hideMark/>
          </w:tcPr>
          <w:p w14:paraId="3E9D6B0C" w14:textId="77777777" w:rsidR="008710ED" w:rsidRPr="008710ED" w:rsidRDefault="008710ED" w:rsidP="008710ED">
            <w:pPr>
              <w:spacing w:after="0" w:line="240" w:lineRule="auto"/>
              <w:jc w:val="center"/>
              <w:rPr>
                <w:rFonts w:ascii="Arial" w:eastAsia="Times New Roman" w:hAnsi="Arial" w:cs="Arial"/>
                <w:b/>
                <w:bCs/>
                <w:sz w:val="20"/>
                <w:szCs w:val="20"/>
                <w:lang w:eastAsia="es-AR"/>
              </w:rPr>
            </w:pPr>
            <w:r w:rsidRPr="008710ED">
              <w:rPr>
                <w:rFonts w:ascii="Arial" w:eastAsia="Times New Roman" w:hAnsi="Arial" w:cs="Arial"/>
                <w:b/>
                <w:bCs/>
                <w:sz w:val="20"/>
                <w:szCs w:val="20"/>
                <w:lang w:eastAsia="es-AR"/>
              </w:rPr>
              <w:t>Cierre BTC</w:t>
            </w:r>
          </w:p>
        </w:tc>
        <w:tc>
          <w:tcPr>
            <w:tcW w:w="674" w:type="dxa"/>
            <w:tcBorders>
              <w:top w:val="nil"/>
              <w:left w:val="nil"/>
              <w:bottom w:val="single" w:sz="4" w:space="0" w:color="auto"/>
              <w:right w:val="single" w:sz="4" w:space="0" w:color="auto"/>
            </w:tcBorders>
            <w:shd w:val="clear" w:color="000000" w:fill="C6E0B4"/>
            <w:noWrap/>
            <w:vAlign w:val="center"/>
            <w:hideMark/>
          </w:tcPr>
          <w:p w14:paraId="382079CF"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7</w:t>
            </w:r>
          </w:p>
        </w:tc>
        <w:tc>
          <w:tcPr>
            <w:tcW w:w="1200" w:type="dxa"/>
            <w:tcBorders>
              <w:top w:val="nil"/>
              <w:left w:val="nil"/>
              <w:bottom w:val="single" w:sz="4" w:space="0" w:color="auto"/>
              <w:right w:val="single" w:sz="4" w:space="0" w:color="auto"/>
            </w:tcBorders>
            <w:shd w:val="clear" w:color="000000" w:fill="C6E0B4"/>
            <w:noWrap/>
            <w:vAlign w:val="center"/>
            <w:hideMark/>
          </w:tcPr>
          <w:p w14:paraId="50EDDADB"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49594,625</w:t>
            </w:r>
          </w:p>
        </w:tc>
        <w:tc>
          <w:tcPr>
            <w:tcW w:w="1197" w:type="dxa"/>
            <w:tcBorders>
              <w:top w:val="nil"/>
              <w:left w:val="nil"/>
              <w:bottom w:val="single" w:sz="4" w:space="0" w:color="auto"/>
              <w:right w:val="single" w:sz="4" w:space="0" w:color="auto"/>
            </w:tcBorders>
            <w:shd w:val="clear" w:color="000000" w:fill="C6E0B4"/>
            <w:noWrap/>
            <w:vAlign w:val="center"/>
            <w:hideMark/>
          </w:tcPr>
          <w:p w14:paraId="4FF1E989"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56996,6125</w:t>
            </w:r>
          </w:p>
        </w:tc>
        <w:tc>
          <w:tcPr>
            <w:tcW w:w="1360" w:type="dxa"/>
            <w:tcBorders>
              <w:top w:val="nil"/>
              <w:left w:val="nil"/>
              <w:bottom w:val="single" w:sz="4" w:space="0" w:color="auto"/>
              <w:right w:val="single" w:sz="4" w:space="0" w:color="auto"/>
            </w:tcBorders>
            <w:shd w:val="clear" w:color="000000" w:fill="C6E0B4"/>
            <w:noWrap/>
            <w:vAlign w:val="center"/>
            <w:hideMark/>
          </w:tcPr>
          <w:p w14:paraId="0E990EC7"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53295,61875</w:t>
            </w:r>
          </w:p>
        </w:tc>
        <w:tc>
          <w:tcPr>
            <w:tcW w:w="400" w:type="dxa"/>
            <w:tcBorders>
              <w:top w:val="nil"/>
              <w:left w:val="nil"/>
              <w:bottom w:val="single" w:sz="4" w:space="0" w:color="auto"/>
              <w:right w:val="single" w:sz="4" w:space="0" w:color="auto"/>
            </w:tcBorders>
            <w:shd w:val="clear" w:color="000000" w:fill="C6E0B4"/>
            <w:noWrap/>
            <w:vAlign w:val="center"/>
            <w:hideMark/>
          </w:tcPr>
          <w:p w14:paraId="20D8B240"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7</w:t>
            </w:r>
          </w:p>
        </w:tc>
        <w:tc>
          <w:tcPr>
            <w:tcW w:w="1240" w:type="dxa"/>
            <w:tcBorders>
              <w:top w:val="nil"/>
              <w:left w:val="nil"/>
              <w:bottom w:val="single" w:sz="4" w:space="0" w:color="auto"/>
              <w:right w:val="single" w:sz="4" w:space="0" w:color="auto"/>
            </w:tcBorders>
            <w:shd w:val="clear" w:color="000000" w:fill="C6E0B4"/>
            <w:noWrap/>
            <w:vAlign w:val="center"/>
            <w:hideMark/>
          </w:tcPr>
          <w:p w14:paraId="343AFF71"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0,05737705</w:t>
            </w:r>
          </w:p>
        </w:tc>
        <w:tc>
          <w:tcPr>
            <w:tcW w:w="800" w:type="dxa"/>
            <w:tcBorders>
              <w:top w:val="nil"/>
              <w:left w:val="nil"/>
              <w:bottom w:val="single" w:sz="4" w:space="0" w:color="auto"/>
              <w:right w:val="single" w:sz="4" w:space="0" w:color="auto"/>
            </w:tcBorders>
            <w:shd w:val="clear" w:color="000000" w:fill="C6E0B4"/>
            <w:noWrap/>
            <w:vAlign w:val="center"/>
            <w:hideMark/>
          </w:tcPr>
          <w:p w14:paraId="566662BF"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5,74</w:t>
            </w:r>
          </w:p>
        </w:tc>
        <w:tc>
          <w:tcPr>
            <w:tcW w:w="600" w:type="dxa"/>
            <w:tcBorders>
              <w:top w:val="nil"/>
              <w:left w:val="nil"/>
              <w:bottom w:val="single" w:sz="4" w:space="0" w:color="auto"/>
              <w:right w:val="single" w:sz="4" w:space="0" w:color="auto"/>
            </w:tcBorders>
            <w:shd w:val="clear" w:color="000000" w:fill="C6E0B4"/>
            <w:noWrap/>
            <w:vAlign w:val="center"/>
            <w:hideMark/>
          </w:tcPr>
          <w:p w14:paraId="30E72B47"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109</w:t>
            </w:r>
          </w:p>
        </w:tc>
        <w:tc>
          <w:tcPr>
            <w:tcW w:w="1240" w:type="dxa"/>
            <w:tcBorders>
              <w:top w:val="nil"/>
              <w:left w:val="nil"/>
              <w:bottom w:val="single" w:sz="4" w:space="0" w:color="auto"/>
              <w:right w:val="single" w:sz="4" w:space="0" w:color="auto"/>
            </w:tcBorders>
            <w:shd w:val="clear" w:color="000000" w:fill="C6E0B4"/>
            <w:noWrap/>
            <w:vAlign w:val="center"/>
            <w:hideMark/>
          </w:tcPr>
          <w:p w14:paraId="2F74203B"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0,89344262</w:t>
            </w:r>
          </w:p>
        </w:tc>
        <w:tc>
          <w:tcPr>
            <w:tcW w:w="680" w:type="dxa"/>
            <w:tcBorders>
              <w:top w:val="nil"/>
              <w:left w:val="nil"/>
              <w:bottom w:val="single" w:sz="4" w:space="0" w:color="auto"/>
              <w:right w:val="single" w:sz="4" w:space="0" w:color="auto"/>
            </w:tcBorders>
            <w:shd w:val="clear" w:color="000000" w:fill="C6E0B4"/>
            <w:noWrap/>
            <w:vAlign w:val="center"/>
            <w:hideMark/>
          </w:tcPr>
          <w:p w14:paraId="15053E52"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89,34</w:t>
            </w:r>
          </w:p>
        </w:tc>
        <w:tc>
          <w:tcPr>
            <w:tcW w:w="1060" w:type="dxa"/>
            <w:tcBorders>
              <w:top w:val="nil"/>
              <w:left w:val="nil"/>
              <w:bottom w:val="single" w:sz="4" w:space="0" w:color="auto"/>
              <w:right w:val="single" w:sz="4" w:space="0" w:color="auto"/>
            </w:tcBorders>
            <w:shd w:val="clear" w:color="000000" w:fill="C6E0B4"/>
            <w:noWrap/>
            <w:vAlign w:val="center"/>
            <w:hideMark/>
          </w:tcPr>
          <w:p w14:paraId="05347CD3"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53.295,62</w:t>
            </w:r>
          </w:p>
        </w:tc>
      </w:tr>
      <w:tr w:rsidR="008710ED" w:rsidRPr="008710ED" w14:paraId="316A43C0" w14:textId="77777777" w:rsidTr="008710ED">
        <w:trPr>
          <w:trHeight w:val="264"/>
        </w:trPr>
        <w:tc>
          <w:tcPr>
            <w:tcW w:w="1140" w:type="dxa"/>
            <w:tcBorders>
              <w:top w:val="nil"/>
              <w:left w:val="single" w:sz="4" w:space="0" w:color="auto"/>
              <w:bottom w:val="single" w:sz="4" w:space="0" w:color="auto"/>
              <w:right w:val="single" w:sz="4" w:space="0" w:color="auto"/>
            </w:tcBorders>
            <w:shd w:val="clear" w:color="000000" w:fill="A9D08E"/>
            <w:noWrap/>
            <w:vAlign w:val="center"/>
            <w:hideMark/>
          </w:tcPr>
          <w:p w14:paraId="690D3EAA" w14:textId="77777777" w:rsidR="008710ED" w:rsidRPr="008710ED" w:rsidRDefault="008710ED" w:rsidP="008710ED">
            <w:pPr>
              <w:spacing w:after="0" w:line="240" w:lineRule="auto"/>
              <w:jc w:val="center"/>
              <w:rPr>
                <w:rFonts w:ascii="Arial" w:eastAsia="Times New Roman" w:hAnsi="Arial" w:cs="Arial"/>
                <w:b/>
                <w:bCs/>
                <w:sz w:val="20"/>
                <w:szCs w:val="20"/>
                <w:lang w:eastAsia="es-AR"/>
              </w:rPr>
            </w:pPr>
            <w:r w:rsidRPr="008710ED">
              <w:rPr>
                <w:rFonts w:ascii="Arial" w:eastAsia="Times New Roman" w:hAnsi="Arial" w:cs="Arial"/>
                <w:b/>
                <w:bCs/>
                <w:sz w:val="20"/>
                <w:szCs w:val="20"/>
                <w:lang w:eastAsia="es-AR"/>
              </w:rPr>
              <w:t>Cierre BTC</w:t>
            </w:r>
          </w:p>
        </w:tc>
        <w:tc>
          <w:tcPr>
            <w:tcW w:w="674" w:type="dxa"/>
            <w:tcBorders>
              <w:top w:val="nil"/>
              <w:left w:val="nil"/>
              <w:bottom w:val="single" w:sz="4" w:space="0" w:color="auto"/>
              <w:right w:val="single" w:sz="4" w:space="0" w:color="auto"/>
            </w:tcBorders>
            <w:shd w:val="clear" w:color="000000" w:fill="A9D08E"/>
            <w:noWrap/>
            <w:vAlign w:val="center"/>
            <w:hideMark/>
          </w:tcPr>
          <w:p w14:paraId="3C29FA7E"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8</w:t>
            </w:r>
          </w:p>
        </w:tc>
        <w:tc>
          <w:tcPr>
            <w:tcW w:w="1200" w:type="dxa"/>
            <w:tcBorders>
              <w:top w:val="nil"/>
              <w:left w:val="nil"/>
              <w:bottom w:val="single" w:sz="4" w:space="0" w:color="auto"/>
              <w:right w:val="single" w:sz="4" w:space="0" w:color="auto"/>
            </w:tcBorders>
            <w:shd w:val="clear" w:color="000000" w:fill="A9D08E"/>
            <w:noWrap/>
            <w:vAlign w:val="center"/>
            <w:hideMark/>
          </w:tcPr>
          <w:p w14:paraId="317B7B7B"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56996,6125</w:t>
            </w:r>
          </w:p>
        </w:tc>
        <w:tc>
          <w:tcPr>
            <w:tcW w:w="1197" w:type="dxa"/>
            <w:tcBorders>
              <w:top w:val="nil"/>
              <w:left w:val="nil"/>
              <w:bottom w:val="single" w:sz="4" w:space="0" w:color="auto"/>
              <w:right w:val="single" w:sz="4" w:space="0" w:color="auto"/>
            </w:tcBorders>
            <w:shd w:val="clear" w:color="000000" w:fill="A9D08E"/>
            <w:noWrap/>
            <w:vAlign w:val="center"/>
            <w:hideMark/>
          </w:tcPr>
          <w:p w14:paraId="693CF100"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64398,6</w:t>
            </w:r>
          </w:p>
        </w:tc>
        <w:tc>
          <w:tcPr>
            <w:tcW w:w="1360" w:type="dxa"/>
            <w:tcBorders>
              <w:top w:val="nil"/>
              <w:left w:val="nil"/>
              <w:bottom w:val="single" w:sz="4" w:space="0" w:color="auto"/>
              <w:right w:val="single" w:sz="4" w:space="0" w:color="auto"/>
            </w:tcBorders>
            <w:shd w:val="clear" w:color="000000" w:fill="A9D08E"/>
            <w:noWrap/>
            <w:vAlign w:val="center"/>
            <w:hideMark/>
          </w:tcPr>
          <w:p w14:paraId="61F68C9A"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60697,60625</w:t>
            </w:r>
          </w:p>
        </w:tc>
        <w:tc>
          <w:tcPr>
            <w:tcW w:w="400" w:type="dxa"/>
            <w:tcBorders>
              <w:top w:val="nil"/>
              <w:left w:val="nil"/>
              <w:bottom w:val="single" w:sz="4" w:space="0" w:color="auto"/>
              <w:right w:val="single" w:sz="4" w:space="0" w:color="auto"/>
            </w:tcBorders>
            <w:shd w:val="clear" w:color="000000" w:fill="A9D08E"/>
            <w:noWrap/>
            <w:vAlign w:val="center"/>
            <w:hideMark/>
          </w:tcPr>
          <w:p w14:paraId="4A7CD699"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13</w:t>
            </w:r>
          </w:p>
        </w:tc>
        <w:tc>
          <w:tcPr>
            <w:tcW w:w="1240" w:type="dxa"/>
            <w:tcBorders>
              <w:top w:val="nil"/>
              <w:left w:val="nil"/>
              <w:bottom w:val="single" w:sz="4" w:space="0" w:color="auto"/>
              <w:right w:val="single" w:sz="4" w:space="0" w:color="auto"/>
            </w:tcBorders>
            <w:shd w:val="clear" w:color="000000" w:fill="A9D08E"/>
            <w:noWrap/>
            <w:vAlign w:val="center"/>
            <w:hideMark/>
          </w:tcPr>
          <w:p w14:paraId="32417F94"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0,10655738</w:t>
            </w:r>
          </w:p>
        </w:tc>
        <w:tc>
          <w:tcPr>
            <w:tcW w:w="800" w:type="dxa"/>
            <w:tcBorders>
              <w:top w:val="nil"/>
              <w:left w:val="nil"/>
              <w:bottom w:val="single" w:sz="4" w:space="0" w:color="auto"/>
              <w:right w:val="single" w:sz="4" w:space="0" w:color="auto"/>
            </w:tcBorders>
            <w:shd w:val="clear" w:color="000000" w:fill="A9D08E"/>
            <w:noWrap/>
            <w:vAlign w:val="center"/>
            <w:hideMark/>
          </w:tcPr>
          <w:p w14:paraId="15C81BFF"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10,66</w:t>
            </w:r>
          </w:p>
        </w:tc>
        <w:tc>
          <w:tcPr>
            <w:tcW w:w="600" w:type="dxa"/>
            <w:tcBorders>
              <w:top w:val="nil"/>
              <w:left w:val="nil"/>
              <w:bottom w:val="single" w:sz="4" w:space="0" w:color="auto"/>
              <w:right w:val="single" w:sz="4" w:space="0" w:color="auto"/>
            </w:tcBorders>
            <w:shd w:val="clear" w:color="000000" w:fill="A9D08E"/>
            <w:noWrap/>
            <w:vAlign w:val="center"/>
            <w:hideMark/>
          </w:tcPr>
          <w:p w14:paraId="38E6C733"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122</w:t>
            </w:r>
          </w:p>
        </w:tc>
        <w:tc>
          <w:tcPr>
            <w:tcW w:w="1240" w:type="dxa"/>
            <w:tcBorders>
              <w:top w:val="nil"/>
              <w:left w:val="nil"/>
              <w:bottom w:val="single" w:sz="4" w:space="0" w:color="auto"/>
              <w:right w:val="single" w:sz="4" w:space="0" w:color="auto"/>
            </w:tcBorders>
            <w:shd w:val="clear" w:color="000000" w:fill="A9D08E"/>
            <w:noWrap/>
            <w:vAlign w:val="center"/>
            <w:hideMark/>
          </w:tcPr>
          <w:p w14:paraId="0874C6E6"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1</w:t>
            </w:r>
          </w:p>
        </w:tc>
        <w:tc>
          <w:tcPr>
            <w:tcW w:w="680" w:type="dxa"/>
            <w:tcBorders>
              <w:top w:val="nil"/>
              <w:left w:val="nil"/>
              <w:bottom w:val="single" w:sz="4" w:space="0" w:color="auto"/>
              <w:right w:val="single" w:sz="4" w:space="0" w:color="auto"/>
            </w:tcBorders>
            <w:shd w:val="clear" w:color="000000" w:fill="A9D08E"/>
            <w:noWrap/>
            <w:vAlign w:val="center"/>
            <w:hideMark/>
          </w:tcPr>
          <w:p w14:paraId="02FF1118"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100</w:t>
            </w:r>
          </w:p>
        </w:tc>
        <w:tc>
          <w:tcPr>
            <w:tcW w:w="1060" w:type="dxa"/>
            <w:tcBorders>
              <w:top w:val="nil"/>
              <w:left w:val="nil"/>
              <w:bottom w:val="single" w:sz="4" w:space="0" w:color="auto"/>
              <w:right w:val="single" w:sz="4" w:space="0" w:color="auto"/>
            </w:tcBorders>
            <w:shd w:val="clear" w:color="000000" w:fill="A9D08E"/>
            <w:noWrap/>
            <w:vAlign w:val="center"/>
            <w:hideMark/>
          </w:tcPr>
          <w:p w14:paraId="0E3F674A" w14:textId="77777777" w:rsidR="008710ED" w:rsidRPr="008710ED" w:rsidRDefault="008710ED" w:rsidP="008710ED">
            <w:pPr>
              <w:spacing w:after="0" w:line="240" w:lineRule="auto"/>
              <w:jc w:val="center"/>
              <w:rPr>
                <w:rFonts w:ascii="Arial" w:eastAsia="Times New Roman" w:hAnsi="Arial" w:cs="Arial"/>
                <w:sz w:val="20"/>
                <w:szCs w:val="20"/>
                <w:lang w:eastAsia="es-AR"/>
              </w:rPr>
            </w:pPr>
            <w:r w:rsidRPr="008710ED">
              <w:rPr>
                <w:rFonts w:ascii="Arial" w:eastAsia="Times New Roman" w:hAnsi="Arial" w:cs="Arial"/>
                <w:sz w:val="20"/>
                <w:szCs w:val="20"/>
                <w:lang w:eastAsia="es-AR"/>
              </w:rPr>
              <w:t>60.697,61</w:t>
            </w:r>
          </w:p>
        </w:tc>
      </w:tr>
    </w:tbl>
    <w:p w14:paraId="184234C2" w14:textId="54B5DA44" w:rsidR="0030476B" w:rsidRDefault="0030476B" w:rsidP="00D9638F">
      <w:pPr>
        <w:rPr>
          <w:rFonts w:ascii="Calibri" w:eastAsia="Times New Roman" w:hAnsi="Calibri" w:cs="Calibri"/>
          <w:b/>
          <w:bCs/>
          <w:color w:val="000000"/>
          <w:u w:val="single"/>
          <w:lang w:eastAsia="es-AR"/>
        </w:rPr>
      </w:pPr>
    </w:p>
    <w:p w14:paraId="5F834169" w14:textId="497149C3" w:rsidR="008710ED" w:rsidRDefault="008710ED" w:rsidP="00D9638F">
      <w:pPr>
        <w:rPr>
          <w:rFonts w:ascii="Calibri" w:eastAsia="Times New Roman" w:hAnsi="Calibri" w:cs="Calibri"/>
          <w:b/>
          <w:bCs/>
          <w:color w:val="000000"/>
          <w:u w:val="single"/>
          <w:lang w:eastAsia="es-AR"/>
        </w:rPr>
      </w:pPr>
    </w:p>
    <w:p w14:paraId="1A2797E8" w14:textId="7BFB5F7E" w:rsidR="008710ED" w:rsidRDefault="008710ED" w:rsidP="00D9638F">
      <w:pPr>
        <w:rPr>
          <w:rFonts w:ascii="Calibri" w:eastAsia="Times New Roman" w:hAnsi="Calibri" w:cs="Calibri"/>
          <w:b/>
          <w:bCs/>
          <w:color w:val="000000"/>
          <w:u w:val="single"/>
          <w:lang w:eastAsia="es-AR"/>
        </w:rPr>
      </w:pPr>
    </w:p>
    <w:p w14:paraId="758B5829" w14:textId="7DC2129A" w:rsidR="008710ED" w:rsidRDefault="008710ED" w:rsidP="00D9638F">
      <w:pPr>
        <w:rPr>
          <w:rFonts w:ascii="Calibri" w:eastAsia="Times New Roman" w:hAnsi="Calibri" w:cs="Calibri"/>
          <w:b/>
          <w:bCs/>
          <w:color w:val="000000"/>
          <w:u w:val="single"/>
          <w:lang w:eastAsia="es-AR"/>
        </w:rPr>
      </w:pPr>
    </w:p>
    <w:p w14:paraId="1950ABF0" w14:textId="77777777" w:rsidR="008710ED" w:rsidRDefault="008710ED" w:rsidP="00D9638F">
      <w:pPr>
        <w:rPr>
          <w:rFonts w:ascii="Calibri" w:eastAsia="Times New Roman" w:hAnsi="Calibri" w:cs="Calibri"/>
          <w:b/>
          <w:bCs/>
          <w:color w:val="000000"/>
          <w:u w:val="single"/>
          <w:lang w:eastAsia="es-AR"/>
        </w:rPr>
      </w:pPr>
    </w:p>
    <w:p w14:paraId="0A619908" w14:textId="7E158C9B" w:rsidR="00035A58" w:rsidRPr="007433CC" w:rsidRDefault="0007047B" w:rsidP="0030476B">
      <w:pPr>
        <w:jc w:val="center"/>
        <w:rPr>
          <w:rFonts w:ascii="Calibri" w:eastAsia="Times New Roman" w:hAnsi="Calibri" w:cs="Calibri"/>
          <w:b/>
          <w:bCs/>
          <w:color w:val="000000"/>
          <w:sz w:val="28"/>
          <w:szCs w:val="28"/>
          <w:u w:val="single"/>
          <w:lang w:eastAsia="es-AR"/>
        </w:rPr>
      </w:pPr>
      <w:r w:rsidRPr="007433CC">
        <w:rPr>
          <w:rFonts w:ascii="Calibri" w:eastAsia="Times New Roman" w:hAnsi="Calibri" w:cs="Calibri"/>
          <w:b/>
          <w:bCs/>
          <w:color w:val="000000"/>
          <w:sz w:val="28"/>
          <w:szCs w:val="28"/>
          <w:u w:val="single"/>
          <w:lang w:eastAsia="es-AR"/>
        </w:rPr>
        <w:t>Gráficos</w:t>
      </w:r>
    </w:p>
    <w:p w14:paraId="4F195C00" w14:textId="629FBD1C" w:rsidR="00035A58" w:rsidRPr="001D35B3" w:rsidRDefault="00035A58" w:rsidP="00035A58">
      <w:pPr>
        <w:rPr>
          <w:rFonts w:ascii="Calibri" w:eastAsia="Times New Roman" w:hAnsi="Calibri" w:cs="Calibri"/>
          <w:b/>
          <w:bCs/>
          <w:color w:val="000000"/>
          <w:sz w:val="24"/>
          <w:szCs w:val="24"/>
          <w:lang w:eastAsia="es-AR"/>
        </w:rPr>
      </w:pPr>
      <w:r w:rsidRPr="001D35B3">
        <w:rPr>
          <w:rFonts w:ascii="Calibri" w:eastAsia="Times New Roman" w:hAnsi="Calibri" w:cs="Calibri"/>
          <w:b/>
          <w:bCs/>
          <w:color w:val="000000"/>
          <w:sz w:val="24"/>
          <w:szCs w:val="24"/>
          <w:lang w:eastAsia="es-AR"/>
        </w:rPr>
        <w:t>Histograma</w:t>
      </w:r>
    </w:p>
    <w:p w14:paraId="100738E3" w14:textId="5A2653F2" w:rsidR="00035A58" w:rsidRDefault="006F16B7" w:rsidP="0030476B">
      <w:pPr>
        <w:jc w:val="center"/>
        <w:rPr>
          <w:rFonts w:ascii="Calibri" w:eastAsia="Times New Roman" w:hAnsi="Calibri" w:cs="Calibri"/>
          <w:b/>
          <w:bCs/>
          <w:color w:val="000000"/>
          <w:u w:val="single"/>
          <w:lang w:eastAsia="es-AR"/>
        </w:rPr>
      </w:pPr>
      <w:r w:rsidRPr="006F16B7">
        <w:rPr>
          <w:rFonts w:ascii="Calibri" w:eastAsia="Times New Roman" w:hAnsi="Calibri" w:cs="Calibri"/>
          <w:b/>
          <w:bCs/>
          <w:noProof/>
          <w:color w:val="000000"/>
          <w:u w:val="single"/>
          <w:lang w:eastAsia="es-AR"/>
        </w:rPr>
        <w:drawing>
          <wp:inline distT="0" distB="0" distL="0" distR="0" wp14:anchorId="0B6F57CA" wp14:editId="5F0AC723">
            <wp:extent cx="5400040" cy="24853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85390"/>
                    </a:xfrm>
                    <a:prstGeom prst="rect">
                      <a:avLst/>
                    </a:prstGeom>
                  </pic:spPr>
                </pic:pic>
              </a:graphicData>
            </a:graphic>
          </wp:inline>
        </w:drawing>
      </w:r>
    </w:p>
    <w:p w14:paraId="0ECA2965" w14:textId="77777777" w:rsidR="00424F6F" w:rsidRDefault="00424F6F" w:rsidP="0030476B">
      <w:pPr>
        <w:jc w:val="center"/>
        <w:rPr>
          <w:rFonts w:ascii="Calibri" w:eastAsia="Times New Roman" w:hAnsi="Calibri" w:cs="Calibri"/>
          <w:b/>
          <w:bCs/>
          <w:color w:val="000000"/>
          <w:u w:val="single"/>
          <w:lang w:eastAsia="es-AR"/>
        </w:rPr>
      </w:pPr>
    </w:p>
    <w:p w14:paraId="0430F0DB" w14:textId="2E7F3B23" w:rsidR="00035A58" w:rsidRPr="0089210B" w:rsidRDefault="0089210B" w:rsidP="00035A58">
      <w:pPr>
        <w:rPr>
          <w:rFonts w:ascii="Calibri" w:eastAsia="Times New Roman" w:hAnsi="Calibri" w:cs="Calibri"/>
          <w:b/>
          <w:bCs/>
          <w:color w:val="000000"/>
          <w:u w:val="single"/>
          <w:lang w:val="es-MX" w:eastAsia="es-AR"/>
        </w:rPr>
      </w:pPr>
      <w:r w:rsidRPr="001D35B3">
        <w:rPr>
          <w:rFonts w:ascii="Calibri" w:eastAsia="Times New Roman" w:hAnsi="Calibri" w:cs="Calibri"/>
          <w:b/>
          <w:bCs/>
          <w:color w:val="000000"/>
          <w:sz w:val="24"/>
          <w:szCs w:val="24"/>
          <w:lang w:eastAsia="es-AR"/>
        </w:rPr>
        <w:t>Polígonos</w:t>
      </w:r>
      <w:r w:rsidR="00035A58" w:rsidRPr="001D35B3">
        <w:rPr>
          <w:rFonts w:ascii="Calibri" w:eastAsia="Times New Roman" w:hAnsi="Calibri" w:cs="Calibri"/>
          <w:b/>
          <w:bCs/>
          <w:color w:val="000000"/>
          <w:sz w:val="24"/>
          <w:szCs w:val="24"/>
          <w:lang w:eastAsia="es-AR"/>
        </w:rPr>
        <w:t xml:space="preserve"> de frecuencia</w:t>
      </w:r>
      <w:r w:rsidR="00035A58">
        <w:rPr>
          <w:rFonts w:ascii="Calibri" w:eastAsia="Times New Roman" w:hAnsi="Calibri" w:cs="Calibri"/>
          <w:b/>
          <w:bCs/>
          <w:color w:val="000000"/>
          <w:lang w:eastAsia="es-AR"/>
        </w:rPr>
        <w:br/>
      </w:r>
      <w:r w:rsidRPr="0089210B">
        <w:rPr>
          <w:rFonts w:ascii="Calibri" w:eastAsia="Times New Roman" w:hAnsi="Calibri" w:cs="Calibri"/>
          <w:b/>
          <w:bCs/>
          <w:noProof/>
          <w:color w:val="000000"/>
          <w:u w:val="single"/>
          <w:lang w:val="es-MX" w:eastAsia="es-AR"/>
        </w:rPr>
        <w:drawing>
          <wp:inline distT="0" distB="0" distL="0" distR="0" wp14:anchorId="31608C6B" wp14:editId="28E6C16A">
            <wp:extent cx="5400040" cy="2514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14600"/>
                    </a:xfrm>
                    <a:prstGeom prst="rect">
                      <a:avLst/>
                    </a:prstGeom>
                  </pic:spPr>
                </pic:pic>
              </a:graphicData>
            </a:graphic>
          </wp:inline>
        </w:drawing>
      </w:r>
    </w:p>
    <w:p w14:paraId="4A03B3B5" w14:textId="19066965" w:rsidR="00035A58" w:rsidRDefault="001D35B3" w:rsidP="00035A58">
      <w:pPr>
        <w:rPr>
          <w:rFonts w:ascii="Calibri" w:eastAsia="Times New Roman" w:hAnsi="Calibri" w:cs="Calibri"/>
          <w:b/>
          <w:bCs/>
          <w:color w:val="000000"/>
          <w:lang w:eastAsia="es-AR"/>
        </w:rPr>
      </w:pPr>
      <w:r w:rsidRPr="001D35B3">
        <w:rPr>
          <w:rFonts w:ascii="Calibri" w:eastAsia="Times New Roman" w:hAnsi="Calibri" w:cs="Calibri"/>
          <w:b/>
          <w:bCs/>
          <w:color w:val="000000"/>
          <w:sz w:val="24"/>
          <w:szCs w:val="24"/>
          <w:lang w:eastAsia="es-AR"/>
        </w:rPr>
        <w:lastRenderedPageBreak/>
        <w:t>Gráfico</w:t>
      </w:r>
      <w:r w:rsidR="008350E7" w:rsidRPr="001D35B3">
        <w:rPr>
          <w:rFonts w:ascii="Calibri" w:eastAsia="Times New Roman" w:hAnsi="Calibri" w:cs="Calibri"/>
          <w:b/>
          <w:bCs/>
          <w:color w:val="000000"/>
          <w:sz w:val="24"/>
          <w:szCs w:val="24"/>
          <w:lang w:eastAsia="es-AR"/>
        </w:rPr>
        <w:t xml:space="preserve"> de sectores</w:t>
      </w:r>
      <w:r w:rsidR="008350E7">
        <w:rPr>
          <w:rFonts w:ascii="Calibri" w:eastAsia="Times New Roman" w:hAnsi="Calibri" w:cs="Calibri"/>
          <w:b/>
          <w:bCs/>
          <w:color w:val="000000"/>
          <w:lang w:eastAsia="es-AR"/>
        </w:rPr>
        <w:br/>
      </w:r>
      <w:r w:rsidR="008350E7" w:rsidRPr="008350E7">
        <w:rPr>
          <w:rFonts w:ascii="Calibri" w:eastAsia="Times New Roman" w:hAnsi="Calibri" w:cs="Calibri"/>
          <w:b/>
          <w:bCs/>
          <w:noProof/>
          <w:color w:val="000000"/>
          <w:lang w:eastAsia="es-AR"/>
        </w:rPr>
        <w:drawing>
          <wp:inline distT="0" distB="0" distL="0" distR="0" wp14:anchorId="1530D8A4" wp14:editId="59C9F16F">
            <wp:extent cx="5400040" cy="44227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422775"/>
                    </a:xfrm>
                    <a:prstGeom prst="rect">
                      <a:avLst/>
                    </a:prstGeom>
                  </pic:spPr>
                </pic:pic>
              </a:graphicData>
            </a:graphic>
          </wp:inline>
        </w:drawing>
      </w:r>
    </w:p>
    <w:p w14:paraId="3E2D3995" w14:textId="77777777" w:rsidR="008350E7" w:rsidRPr="00035A58" w:rsidRDefault="008350E7" w:rsidP="00035A58">
      <w:pPr>
        <w:rPr>
          <w:rFonts w:ascii="Calibri" w:eastAsia="Times New Roman" w:hAnsi="Calibri" w:cs="Calibri"/>
          <w:b/>
          <w:bCs/>
          <w:color w:val="000000"/>
          <w:lang w:eastAsia="es-AR"/>
        </w:rPr>
      </w:pPr>
    </w:p>
    <w:p w14:paraId="2815DE3E" w14:textId="04F01BA7" w:rsidR="0030476B" w:rsidRPr="001D35B3" w:rsidRDefault="0030476B" w:rsidP="0030476B">
      <w:pPr>
        <w:jc w:val="center"/>
        <w:rPr>
          <w:rFonts w:ascii="Calibri" w:eastAsia="Times New Roman" w:hAnsi="Calibri" w:cs="Calibri"/>
          <w:b/>
          <w:bCs/>
          <w:color w:val="000000"/>
          <w:sz w:val="28"/>
          <w:szCs w:val="28"/>
          <w:u w:val="single"/>
          <w:lang w:eastAsia="es-AR"/>
        </w:rPr>
      </w:pPr>
      <w:r w:rsidRPr="001D35B3">
        <w:rPr>
          <w:rFonts w:ascii="Calibri" w:eastAsia="Times New Roman" w:hAnsi="Calibri" w:cs="Calibri"/>
          <w:b/>
          <w:bCs/>
          <w:color w:val="000000"/>
          <w:sz w:val="28"/>
          <w:szCs w:val="28"/>
          <w:u w:val="single"/>
          <w:lang w:eastAsia="es-AR"/>
        </w:rPr>
        <w:t>Medidas de resumen</w:t>
      </w:r>
    </w:p>
    <w:p w14:paraId="3C530D8F" w14:textId="4E1EE7C6" w:rsidR="00975BEF" w:rsidRDefault="0030476B" w:rsidP="00975BEF">
      <w:pPr>
        <w:rPr>
          <w:rFonts w:ascii="Calibri" w:eastAsia="Times New Roman" w:hAnsi="Calibri" w:cs="Calibri"/>
          <w:color w:val="000000"/>
          <w:lang w:eastAsia="es-AR"/>
        </w:rPr>
      </w:pPr>
      <w:r w:rsidRPr="001D35B3">
        <w:rPr>
          <w:rFonts w:ascii="Calibri" w:eastAsia="Times New Roman" w:hAnsi="Calibri" w:cs="Calibri"/>
          <w:b/>
          <w:bCs/>
          <w:color w:val="000000"/>
          <w:sz w:val="24"/>
          <w:szCs w:val="24"/>
          <w:lang w:eastAsia="es-AR"/>
        </w:rPr>
        <w:t xml:space="preserve">Medidas de </w:t>
      </w:r>
      <w:r w:rsidR="0063284C" w:rsidRPr="001D35B3">
        <w:rPr>
          <w:rFonts w:ascii="Calibri" w:eastAsia="Times New Roman" w:hAnsi="Calibri" w:cs="Calibri"/>
          <w:b/>
          <w:bCs/>
          <w:color w:val="000000"/>
          <w:sz w:val="24"/>
          <w:szCs w:val="24"/>
          <w:lang w:eastAsia="es-AR"/>
        </w:rPr>
        <w:t>centralización</w:t>
      </w:r>
      <w:r w:rsidRPr="001D35B3">
        <w:rPr>
          <w:rFonts w:ascii="Calibri" w:eastAsia="Times New Roman" w:hAnsi="Calibri" w:cs="Calibri"/>
          <w:b/>
          <w:bCs/>
          <w:color w:val="000000"/>
          <w:sz w:val="24"/>
          <w:szCs w:val="24"/>
          <w:lang w:eastAsia="es-AR"/>
        </w:rPr>
        <w:t>:</w:t>
      </w:r>
      <w:r>
        <w:rPr>
          <w:rFonts w:ascii="Calibri" w:eastAsia="Times New Roman" w:hAnsi="Calibri" w:cs="Calibri"/>
          <w:b/>
          <w:bCs/>
          <w:color w:val="000000"/>
          <w:lang w:eastAsia="es-AR"/>
        </w:rPr>
        <w:br/>
      </w:r>
      <w:r>
        <w:rPr>
          <w:rFonts w:ascii="Calibri" w:eastAsia="Times New Roman" w:hAnsi="Calibri" w:cs="Calibri"/>
          <w:color w:val="000000"/>
          <w:lang w:eastAsia="es-AR"/>
        </w:rPr>
        <w:tab/>
        <w:t>Media = 31.168,8</w:t>
      </w:r>
      <w:r w:rsidR="0089210B">
        <w:rPr>
          <w:rFonts w:ascii="Calibri" w:eastAsia="Times New Roman" w:hAnsi="Calibri" w:cs="Calibri"/>
          <w:color w:val="000000"/>
          <w:lang w:eastAsia="es-AR"/>
        </w:rPr>
        <w:t xml:space="preserve"> U$D</w:t>
      </w:r>
      <w:r w:rsidR="0089210B" w:rsidRPr="0007047B">
        <w:rPr>
          <w:rFonts w:ascii="Calibri" w:eastAsia="Times New Roman" w:hAnsi="Calibri" w:cs="Calibri"/>
          <w:color w:val="000000"/>
          <w:lang w:eastAsia="es-AR"/>
        </w:rPr>
        <w:t xml:space="preserve"> </w:t>
      </w:r>
      <w:r w:rsidR="0089210B">
        <w:rPr>
          <w:rFonts w:ascii="Calibri" w:eastAsia="Times New Roman" w:hAnsi="Calibri" w:cs="Calibri"/>
          <w:color w:val="000000"/>
          <w:lang w:eastAsia="es-AR"/>
        </w:rPr>
        <w:t xml:space="preserve"> </w:t>
      </w:r>
      <w:r w:rsidR="0007047B" w:rsidRPr="0007047B">
        <w:rPr>
          <w:rFonts w:ascii="Calibri" w:eastAsia="Times New Roman" w:hAnsi="Calibri" w:cs="Calibri"/>
          <w:color w:val="000000"/>
          <w:lang w:eastAsia="es-AR"/>
        </w:rPr>
        <w:sym w:font="Wingdings" w:char="F0DF"/>
      </w:r>
      <w:r w:rsidR="0007047B">
        <w:rPr>
          <w:rFonts w:ascii="Calibri" w:eastAsia="Times New Roman" w:hAnsi="Calibri" w:cs="Calibri"/>
          <w:color w:val="000000"/>
          <w:lang w:eastAsia="es-AR"/>
        </w:rPr>
        <w:t xml:space="preserve"> Calculado con infostat</w:t>
      </w:r>
      <w:r w:rsidR="00975BEF">
        <w:rPr>
          <w:rFonts w:ascii="Calibri" w:eastAsia="Times New Roman" w:hAnsi="Calibri" w:cs="Calibri"/>
          <w:color w:val="000000"/>
          <w:lang w:eastAsia="es-AR"/>
        </w:rPr>
        <w:br/>
        <w:t xml:space="preserve">              En promedio semanal el precio del bitcoin cerro con 31.168,8 U</w:t>
      </w:r>
      <w:r w:rsidR="001D35B3">
        <w:rPr>
          <w:rFonts w:ascii="Calibri" w:eastAsia="Times New Roman" w:hAnsi="Calibri" w:cs="Calibri"/>
          <w:color w:val="000000"/>
          <w:lang w:eastAsia="es-AR"/>
        </w:rPr>
        <w:t>$</w:t>
      </w:r>
      <w:r w:rsidR="00975BEF">
        <w:rPr>
          <w:rFonts w:ascii="Calibri" w:eastAsia="Times New Roman" w:hAnsi="Calibri" w:cs="Calibri"/>
          <w:color w:val="000000"/>
          <w:lang w:eastAsia="es-AR"/>
        </w:rPr>
        <w:t>D</w:t>
      </w:r>
      <w:r>
        <w:rPr>
          <w:rFonts w:ascii="Calibri" w:eastAsia="Times New Roman" w:hAnsi="Calibri" w:cs="Calibri"/>
          <w:color w:val="000000"/>
          <w:lang w:eastAsia="es-AR"/>
        </w:rPr>
        <w:br/>
      </w:r>
      <w:r>
        <w:rPr>
          <w:rFonts w:ascii="Calibri" w:eastAsia="Times New Roman" w:hAnsi="Calibri" w:cs="Calibri"/>
          <w:color w:val="000000"/>
          <w:lang w:eastAsia="es-AR"/>
        </w:rPr>
        <w:tab/>
        <w:t>Mediana = 35271,35</w:t>
      </w:r>
      <w:r w:rsidR="0089210B">
        <w:rPr>
          <w:rFonts w:ascii="Calibri" w:eastAsia="Times New Roman" w:hAnsi="Calibri" w:cs="Calibri"/>
          <w:color w:val="000000"/>
          <w:lang w:eastAsia="es-AR"/>
        </w:rPr>
        <w:t xml:space="preserve"> U$D</w:t>
      </w:r>
      <w:r w:rsidR="0007047B">
        <w:rPr>
          <w:rFonts w:ascii="Calibri" w:eastAsia="Times New Roman" w:hAnsi="Calibri" w:cs="Calibri"/>
          <w:color w:val="000000"/>
          <w:lang w:eastAsia="es-AR"/>
        </w:rPr>
        <w:t xml:space="preserve"> </w:t>
      </w:r>
      <w:r w:rsidR="0007047B" w:rsidRPr="0007047B">
        <w:rPr>
          <w:rFonts w:ascii="Calibri" w:eastAsia="Times New Roman" w:hAnsi="Calibri" w:cs="Calibri"/>
          <w:color w:val="000000"/>
          <w:lang w:eastAsia="es-AR"/>
        </w:rPr>
        <w:sym w:font="Wingdings" w:char="F0DF"/>
      </w:r>
      <w:r w:rsidR="0007047B">
        <w:rPr>
          <w:rFonts w:ascii="Calibri" w:eastAsia="Times New Roman" w:hAnsi="Calibri" w:cs="Calibri"/>
          <w:color w:val="000000"/>
          <w:lang w:eastAsia="es-AR"/>
        </w:rPr>
        <w:t xml:space="preserve"> Calculado con infostat</w:t>
      </w:r>
      <w:r w:rsidR="00975BEF">
        <w:rPr>
          <w:rFonts w:ascii="Calibri" w:eastAsia="Times New Roman" w:hAnsi="Calibri" w:cs="Calibri"/>
          <w:color w:val="000000"/>
          <w:lang w:eastAsia="es-AR"/>
        </w:rPr>
        <w:br/>
        <w:t xml:space="preserve">              El 50% de las semanas el bitcoin cerro con un precio mayor o igual a 35271,35</w:t>
      </w:r>
      <w:r w:rsidR="001D35B3">
        <w:rPr>
          <w:rFonts w:ascii="Calibri" w:eastAsia="Times New Roman" w:hAnsi="Calibri" w:cs="Calibri"/>
          <w:color w:val="000000"/>
          <w:lang w:eastAsia="es-AR"/>
        </w:rPr>
        <w:t xml:space="preserve"> U$D</w:t>
      </w:r>
      <w:r>
        <w:rPr>
          <w:rFonts w:ascii="Calibri" w:eastAsia="Times New Roman" w:hAnsi="Calibri" w:cs="Calibri"/>
          <w:color w:val="000000"/>
          <w:lang w:eastAsia="es-AR"/>
        </w:rPr>
        <w:br/>
      </w:r>
      <w:r>
        <w:rPr>
          <w:rFonts w:ascii="Calibri" w:eastAsia="Times New Roman" w:hAnsi="Calibri" w:cs="Calibri"/>
          <w:color w:val="000000"/>
          <w:lang w:eastAsia="es-AR"/>
        </w:rPr>
        <w:tab/>
      </w:r>
      <m:oMath>
        <m:r>
          <w:rPr>
            <w:rFonts w:ascii="Cambria Math" w:eastAsia="Times New Roman" w:hAnsi="Cambria Math" w:cs="Calibri"/>
            <w:color w:val="000000"/>
            <w:lang w:eastAsia="es-AR"/>
          </w:rPr>
          <m:t>Moda =5182,7+ 7401,9875 ∙</m:t>
        </m:r>
        <m:f>
          <m:fPr>
            <m:ctrlPr>
              <w:rPr>
                <w:rFonts w:ascii="Cambria Math" w:eastAsia="Times New Roman" w:hAnsi="Cambria Math" w:cs="Calibri"/>
                <w:i/>
                <w:color w:val="000000"/>
                <w:lang w:eastAsia="es-AR"/>
              </w:rPr>
            </m:ctrlPr>
          </m:fPr>
          <m:num>
            <m:r>
              <w:rPr>
                <w:rFonts w:ascii="Cambria Math" w:eastAsia="Times New Roman" w:hAnsi="Cambria Math" w:cs="Calibri"/>
                <w:color w:val="000000"/>
                <w:lang w:eastAsia="es-AR"/>
              </w:rPr>
              <m:t>41-0</m:t>
            </m:r>
          </m:num>
          <m:den>
            <m:d>
              <m:dPr>
                <m:ctrlPr>
                  <w:rPr>
                    <w:rFonts w:ascii="Cambria Math" w:eastAsia="Times New Roman" w:hAnsi="Cambria Math" w:cs="Calibri"/>
                    <w:i/>
                    <w:color w:val="000000"/>
                    <w:lang w:eastAsia="es-AR"/>
                  </w:rPr>
                </m:ctrlPr>
              </m:dPr>
              <m:e>
                <m:r>
                  <w:rPr>
                    <w:rFonts w:ascii="Cambria Math" w:eastAsia="Times New Roman" w:hAnsi="Cambria Math" w:cs="Calibri"/>
                    <w:color w:val="000000"/>
                    <w:lang w:eastAsia="es-AR"/>
                  </w:rPr>
                  <m:t>41-0</m:t>
                </m:r>
              </m:e>
            </m:d>
            <m:r>
              <w:rPr>
                <w:rFonts w:ascii="Cambria Math" w:eastAsia="Times New Roman" w:hAnsi="Cambria Math" w:cs="Calibri"/>
                <w:color w:val="000000"/>
                <w:lang w:eastAsia="es-AR"/>
              </w:rPr>
              <m:t>+</m:t>
            </m:r>
            <m:d>
              <m:dPr>
                <m:ctrlPr>
                  <w:rPr>
                    <w:rFonts w:ascii="Cambria Math" w:eastAsia="Times New Roman" w:hAnsi="Cambria Math" w:cs="Calibri"/>
                    <w:i/>
                    <w:color w:val="000000"/>
                    <w:lang w:eastAsia="es-AR"/>
                  </w:rPr>
                </m:ctrlPr>
              </m:dPr>
              <m:e>
                <m:r>
                  <w:rPr>
                    <w:rFonts w:ascii="Cambria Math" w:eastAsia="Times New Roman" w:hAnsi="Cambria Math" w:cs="Calibri"/>
                    <w:color w:val="000000"/>
                    <w:lang w:eastAsia="es-AR"/>
                  </w:rPr>
                  <m:t>41-49</m:t>
                </m:r>
              </m:e>
            </m:d>
          </m:den>
        </m:f>
        <m:r>
          <w:rPr>
            <w:rFonts w:ascii="Cambria Math" w:eastAsia="Times New Roman" w:hAnsi="Cambria Math" w:cs="Calibri"/>
            <w:color w:val="000000"/>
            <w:lang w:eastAsia="es-AR"/>
          </w:rPr>
          <m:t>=14379,1087</m:t>
        </m:r>
      </m:oMath>
      <w:r w:rsidR="00D60B07">
        <w:rPr>
          <w:rFonts w:ascii="Calibri" w:eastAsia="Times New Roman" w:hAnsi="Calibri" w:cs="Calibri"/>
          <w:color w:val="000000"/>
          <w:lang w:eastAsia="es-AR"/>
        </w:rPr>
        <w:t xml:space="preserve"> </w:t>
      </w:r>
      <w:r>
        <w:rPr>
          <w:rFonts w:ascii="Calibri" w:eastAsia="Times New Roman" w:hAnsi="Calibri" w:cs="Calibri"/>
          <w:color w:val="000000"/>
          <w:lang w:eastAsia="es-AR"/>
        </w:rPr>
        <w:t xml:space="preserve"> </w:t>
      </w:r>
      <w:r w:rsidR="0089210B">
        <w:rPr>
          <w:rFonts w:ascii="Calibri" w:eastAsia="Times New Roman" w:hAnsi="Calibri" w:cs="Calibri"/>
          <w:color w:val="000000"/>
          <w:lang w:eastAsia="es-AR"/>
        </w:rPr>
        <w:t>U$D</w:t>
      </w:r>
      <w:r w:rsidR="0089210B">
        <w:rPr>
          <w:rFonts w:ascii="Calibri" w:eastAsia="Times New Roman" w:hAnsi="Calibri" w:cs="Calibri"/>
          <w:color w:val="000000"/>
          <w:lang w:eastAsia="es-AR"/>
        </w:rPr>
        <w:br/>
        <w:t xml:space="preserve">              </w:t>
      </w:r>
      <w:r w:rsidR="00975BEF">
        <w:rPr>
          <w:rFonts w:ascii="Calibri" w:eastAsia="Times New Roman" w:hAnsi="Calibri" w:cs="Calibri"/>
          <w:color w:val="000000"/>
          <w:lang w:eastAsia="es-AR"/>
        </w:rPr>
        <w:t xml:space="preserve">El </w:t>
      </w:r>
      <w:r w:rsidR="001D35B3">
        <w:rPr>
          <w:rFonts w:ascii="Calibri" w:eastAsia="Times New Roman" w:hAnsi="Calibri" w:cs="Calibri"/>
          <w:color w:val="000000"/>
          <w:lang w:eastAsia="es-AR"/>
        </w:rPr>
        <w:t>valor del cierre semanal del precio de bitcoin</w:t>
      </w:r>
      <w:r w:rsidR="00975BEF">
        <w:rPr>
          <w:rFonts w:ascii="Calibri" w:eastAsia="Times New Roman" w:hAnsi="Calibri" w:cs="Calibri"/>
          <w:color w:val="000000"/>
          <w:lang w:eastAsia="es-AR"/>
        </w:rPr>
        <w:t xml:space="preserve">, con más frecuencia, fue </w:t>
      </w:r>
      <w:r w:rsidR="0089210B">
        <w:rPr>
          <w:rFonts w:ascii="Calibri" w:eastAsia="Times New Roman" w:hAnsi="Calibri" w:cs="Calibri"/>
          <w:color w:val="000000"/>
          <w:lang w:eastAsia="es-AR"/>
        </w:rPr>
        <w:t>de 14379,11 U$D</w:t>
      </w:r>
    </w:p>
    <w:p w14:paraId="5F2EB220" w14:textId="12ABF34F" w:rsidR="00D9638F" w:rsidRPr="001D35B3" w:rsidRDefault="00D9638F">
      <w:pPr>
        <w:rPr>
          <w:rFonts w:ascii="Calibri" w:eastAsia="Times New Roman" w:hAnsi="Calibri" w:cs="Calibri"/>
          <w:b/>
          <w:bCs/>
          <w:color w:val="000000"/>
          <w:sz w:val="24"/>
          <w:szCs w:val="24"/>
          <w:lang w:eastAsia="es-AR"/>
        </w:rPr>
      </w:pPr>
      <w:r w:rsidRPr="001D35B3">
        <w:rPr>
          <w:rFonts w:ascii="Calibri" w:eastAsia="Times New Roman" w:hAnsi="Calibri" w:cs="Calibri"/>
          <w:b/>
          <w:bCs/>
          <w:color w:val="000000"/>
          <w:sz w:val="24"/>
          <w:szCs w:val="24"/>
          <w:lang w:eastAsia="es-AR"/>
        </w:rPr>
        <w:t>Medidas de dispersión:</w:t>
      </w:r>
    </w:p>
    <w:p w14:paraId="04B74595" w14:textId="2D92C5DE" w:rsidR="00975BEF" w:rsidRPr="00D9638F" w:rsidRDefault="00D9638F">
      <w:pPr>
        <w:rPr>
          <w:rFonts w:ascii="Calibri" w:eastAsia="Times New Roman" w:hAnsi="Calibri" w:cs="Calibri"/>
          <w:b/>
          <w:bCs/>
          <w:color w:val="000000"/>
          <w:lang w:eastAsia="es-AR"/>
        </w:rPr>
      </w:pPr>
      <w:r>
        <w:rPr>
          <w:rFonts w:ascii="Calibri" w:eastAsia="Times New Roman" w:hAnsi="Calibri" w:cs="Calibri"/>
          <w:b/>
          <w:bCs/>
          <w:color w:val="000000"/>
          <w:lang w:eastAsia="es-AR"/>
        </w:rPr>
        <w:tab/>
      </w:r>
      <m:oMath>
        <m:r>
          <m:rPr>
            <m:sty m:val="bi"/>
          </m:rPr>
          <w:rPr>
            <w:rFonts w:ascii="Cambria Math" w:eastAsia="Times New Roman" w:hAnsi="Cambria Math" w:cs="Calibri"/>
            <w:color w:val="000000"/>
            <w:lang w:eastAsia="es-AR"/>
          </w:rPr>
          <m:t>VARIANZA= 345422356,72</m:t>
        </m:r>
      </m:oMath>
      <w:r w:rsidR="00975BEF">
        <w:rPr>
          <w:rFonts w:ascii="Calibri" w:eastAsia="Times New Roman" w:hAnsi="Calibri" w:cs="Calibri"/>
          <w:b/>
          <w:bCs/>
          <w:color w:val="000000"/>
          <w:lang w:eastAsia="es-AR"/>
        </w:rPr>
        <w:t xml:space="preserve"> </w:t>
      </w:r>
      <w:r w:rsidR="003F4402">
        <w:rPr>
          <w:rFonts w:ascii="Calibri" w:eastAsia="Times New Roman" w:hAnsi="Calibri" w:cs="Calibri"/>
          <w:b/>
          <w:bCs/>
          <w:color w:val="000000"/>
          <w:lang w:eastAsia="es-AR"/>
        </w:rPr>
        <w:t xml:space="preserve"> </w:t>
      </w:r>
      <m:oMath>
        <m:sSup>
          <m:sSupPr>
            <m:ctrlPr>
              <w:rPr>
                <w:rFonts w:ascii="Cambria Math" w:eastAsia="Times New Roman" w:hAnsi="Cambria Math" w:cs="Calibri"/>
                <w:b/>
                <w:bCs/>
                <w:i/>
                <w:color w:val="000000"/>
                <w:lang w:eastAsia="es-AR"/>
              </w:rPr>
            </m:ctrlPr>
          </m:sSupPr>
          <m:e>
            <m:r>
              <m:rPr>
                <m:sty m:val="bi"/>
              </m:rPr>
              <w:rPr>
                <w:rFonts w:ascii="Cambria Math" w:eastAsia="Times New Roman" w:hAnsi="Cambria Math" w:cs="Calibri"/>
                <w:color w:val="000000"/>
                <w:lang w:eastAsia="es-AR"/>
              </w:rPr>
              <m:t>U$D</m:t>
            </m:r>
          </m:e>
          <m:sup>
            <m:r>
              <m:rPr>
                <m:sty m:val="bi"/>
              </m:rPr>
              <w:rPr>
                <w:rFonts w:ascii="Cambria Math" w:eastAsia="Times New Roman" w:hAnsi="Cambria Math" w:cs="Calibri"/>
                <w:color w:val="000000"/>
                <w:lang w:eastAsia="es-AR"/>
              </w:rPr>
              <m:t>2</m:t>
            </m:r>
          </m:sup>
        </m:sSup>
      </m:oMath>
      <w:r w:rsidR="0007047B">
        <w:rPr>
          <w:rFonts w:ascii="Calibri" w:eastAsia="Times New Roman" w:hAnsi="Calibri" w:cs="Calibri"/>
          <w:b/>
          <w:bCs/>
          <w:color w:val="000000"/>
          <w:lang w:eastAsia="es-AR"/>
        </w:rPr>
        <w:t xml:space="preserve"> </w:t>
      </w:r>
      <w:r w:rsidR="0007047B" w:rsidRPr="0007047B">
        <w:rPr>
          <w:rFonts w:ascii="Calibri" w:eastAsia="Times New Roman" w:hAnsi="Calibri" w:cs="Calibri"/>
          <w:color w:val="000000"/>
          <w:lang w:eastAsia="es-AR"/>
        </w:rPr>
        <w:sym w:font="Wingdings" w:char="F0DF"/>
      </w:r>
      <w:r w:rsidR="0007047B">
        <w:rPr>
          <w:rFonts w:ascii="Calibri" w:eastAsia="Times New Roman" w:hAnsi="Calibri" w:cs="Calibri"/>
          <w:color w:val="000000"/>
          <w:lang w:eastAsia="es-AR"/>
        </w:rPr>
        <w:t xml:space="preserve"> Calculado con infostat</w:t>
      </w:r>
    </w:p>
    <w:p w14:paraId="7783153A" w14:textId="2289CDEA" w:rsidR="003F4402" w:rsidRPr="003F4402" w:rsidRDefault="00D9638F">
      <w:pPr>
        <w:rPr>
          <w:rFonts w:ascii="Calibri" w:eastAsia="Times New Roman" w:hAnsi="Calibri" w:cs="Calibri"/>
          <w:color w:val="000000"/>
          <w:lang w:eastAsia="es-AR"/>
        </w:rPr>
      </w:pPr>
      <w:r>
        <w:rPr>
          <w:rFonts w:ascii="Calibri" w:eastAsia="Times New Roman" w:hAnsi="Calibri" w:cs="Calibri"/>
          <w:b/>
          <w:bCs/>
          <w:color w:val="000000"/>
          <w:lang w:eastAsia="es-AR"/>
        </w:rPr>
        <w:tab/>
      </w:r>
      <m:oMath>
        <m:r>
          <m:rPr>
            <m:sty m:val="bi"/>
          </m:rPr>
          <w:rPr>
            <w:rFonts w:ascii="Cambria Math" w:eastAsia="Times New Roman" w:hAnsi="Cambria Math" w:cs="Calibri"/>
            <w:color w:val="000000"/>
            <w:lang w:eastAsia="es-AR"/>
          </w:rPr>
          <m:t>DESVIACION ESTANDAR= 18662,18</m:t>
        </m:r>
      </m:oMath>
      <w:r w:rsidR="003F4402" w:rsidRPr="003F4402">
        <w:rPr>
          <w:rFonts w:ascii="Calibri" w:eastAsia="Times New Roman" w:hAnsi="Calibri" w:cs="Calibri"/>
          <w:b/>
          <w:bCs/>
          <w:color w:val="000000"/>
          <w:lang w:eastAsia="es-AR"/>
        </w:rPr>
        <w:t xml:space="preserve"> U</w:t>
      </w:r>
      <w:r w:rsidR="001D35B3">
        <w:rPr>
          <w:rFonts w:ascii="Calibri" w:eastAsia="Times New Roman" w:hAnsi="Calibri" w:cs="Calibri"/>
          <w:b/>
          <w:bCs/>
          <w:color w:val="000000"/>
          <w:lang w:eastAsia="es-AR"/>
        </w:rPr>
        <w:t>$</w:t>
      </w:r>
      <w:r w:rsidR="003F4402" w:rsidRPr="003F4402">
        <w:rPr>
          <w:rFonts w:ascii="Calibri" w:eastAsia="Times New Roman" w:hAnsi="Calibri" w:cs="Calibri"/>
          <w:b/>
          <w:bCs/>
          <w:color w:val="000000"/>
          <w:lang w:eastAsia="es-AR"/>
        </w:rPr>
        <w:t>D</w:t>
      </w:r>
      <w:r w:rsidR="0007047B">
        <w:rPr>
          <w:rFonts w:ascii="Calibri" w:eastAsia="Times New Roman" w:hAnsi="Calibri" w:cs="Calibri"/>
          <w:b/>
          <w:bCs/>
          <w:color w:val="000000"/>
          <w:lang w:eastAsia="es-AR"/>
        </w:rPr>
        <w:t xml:space="preserve"> </w:t>
      </w:r>
      <w:r w:rsidR="0007047B" w:rsidRPr="0007047B">
        <w:rPr>
          <w:rFonts w:ascii="Calibri" w:eastAsia="Times New Roman" w:hAnsi="Calibri" w:cs="Calibri"/>
          <w:color w:val="000000"/>
          <w:lang w:eastAsia="es-AR"/>
        </w:rPr>
        <w:sym w:font="Wingdings" w:char="F0DF"/>
      </w:r>
      <w:r w:rsidR="0007047B">
        <w:rPr>
          <w:rFonts w:ascii="Calibri" w:eastAsia="Times New Roman" w:hAnsi="Calibri" w:cs="Calibri"/>
          <w:color w:val="000000"/>
          <w:lang w:eastAsia="es-AR"/>
        </w:rPr>
        <w:t xml:space="preserve"> Sacado con infostat</w:t>
      </w:r>
      <w:r w:rsidR="003F4402" w:rsidRPr="003F4402">
        <w:rPr>
          <w:rFonts w:ascii="Calibri" w:eastAsia="Times New Roman" w:hAnsi="Calibri" w:cs="Calibri"/>
          <w:b/>
          <w:bCs/>
          <w:color w:val="000000"/>
          <w:lang w:eastAsia="es-AR"/>
        </w:rPr>
        <w:br/>
        <w:t xml:space="preserve">              </w:t>
      </w:r>
      <w:r w:rsidR="003F4402">
        <w:rPr>
          <w:rFonts w:ascii="Calibri" w:eastAsia="Times New Roman" w:hAnsi="Calibri" w:cs="Calibri"/>
          <w:color w:val="000000"/>
          <w:lang w:eastAsia="es-AR"/>
        </w:rPr>
        <w:t xml:space="preserve">En promedio semanal el precio de cada bitcoin </w:t>
      </w:r>
      <w:r w:rsidR="00484D94">
        <w:rPr>
          <w:rFonts w:ascii="Calibri" w:eastAsia="Times New Roman" w:hAnsi="Calibri" w:cs="Calibri"/>
          <w:color w:val="000000"/>
          <w:lang w:eastAsia="es-AR"/>
        </w:rPr>
        <w:t>cerro con un valor</w:t>
      </w:r>
      <w:r w:rsidR="003F4402">
        <w:rPr>
          <w:rFonts w:ascii="Calibri" w:eastAsia="Times New Roman" w:hAnsi="Calibri" w:cs="Calibri"/>
          <w:color w:val="000000"/>
          <w:lang w:eastAsia="es-AR"/>
        </w:rPr>
        <w:t xml:space="preserve"> de 31.168,8 U</w:t>
      </w:r>
      <w:r w:rsidR="001D35B3">
        <w:rPr>
          <w:rFonts w:ascii="Calibri" w:eastAsia="Times New Roman" w:hAnsi="Calibri" w:cs="Calibri"/>
          <w:color w:val="000000"/>
          <w:lang w:eastAsia="es-AR"/>
        </w:rPr>
        <w:t>$</w:t>
      </w:r>
      <w:r w:rsidR="003F4402">
        <w:rPr>
          <w:rFonts w:ascii="Calibri" w:eastAsia="Times New Roman" w:hAnsi="Calibri" w:cs="Calibri"/>
          <w:color w:val="000000"/>
          <w:lang w:eastAsia="es-AR"/>
        </w:rPr>
        <w:t xml:space="preserve">D con una desviación de </w:t>
      </w:r>
      <m:oMath>
        <m:r>
          <m:rPr>
            <m:sty m:val="bi"/>
          </m:rPr>
          <w:rPr>
            <w:rFonts w:ascii="Cambria Math" w:eastAsia="Times New Roman" w:hAnsi="Cambria Math" w:cs="Calibri"/>
            <w:color w:val="000000"/>
            <w:lang w:eastAsia="es-AR"/>
          </w:rPr>
          <m:t>18662,18</m:t>
        </m:r>
      </m:oMath>
      <w:r w:rsidR="003F4402" w:rsidRPr="003F4402">
        <w:rPr>
          <w:rFonts w:ascii="Calibri" w:eastAsia="Times New Roman" w:hAnsi="Calibri" w:cs="Calibri"/>
          <w:b/>
          <w:bCs/>
          <w:color w:val="000000"/>
          <w:lang w:eastAsia="es-AR"/>
        </w:rPr>
        <w:t xml:space="preserve"> U</w:t>
      </w:r>
      <w:r w:rsidR="001D35B3">
        <w:rPr>
          <w:rFonts w:ascii="Calibri" w:eastAsia="Times New Roman" w:hAnsi="Calibri" w:cs="Calibri"/>
          <w:b/>
          <w:bCs/>
          <w:color w:val="000000"/>
          <w:lang w:eastAsia="es-AR"/>
        </w:rPr>
        <w:t>$</w:t>
      </w:r>
      <w:r w:rsidR="003F4402" w:rsidRPr="003F4402">
        <w:rPr>
          <w:rFonts w:ascii="Calibri" w:eastAsia="Times New Roman" w:hAnsi="Calibri" w:cs="Calibri"/>
          <w:b/>
          <w:bCs/>
          <w:color w:val="000000"/>
          <w:lang w:eastAsia="es-AR"/>
        </w:rPr>
        <w:t>D</w:t>
      </w:r>
    </w:p>
    <w:p w14:paraId="7BBD0CD4" w14:textId="4D839D16" w:rsidR="00F45D5C" w:rsidRPr="008710ED" w:rsidRDefault="00F45D5C">
      <w:pPr>
        <w:rPr>
          <w:rFonts w:ascii="Calibri" w:eastAsia="Times New Roman" w:hAnsi="Calibri" w:cs="Calibri"/>
          <w:color w:val="000000"/>
          <w:u w:val="single"/>
          <w:lang w:eastAsia="es-AR"/>
        </w:rPr>
      </w:pPr>
      <w:r w:rsidRPr="003F4402">
        <w:rPr>
          <w:rFonts w:ascii="Calibri" w:eastAsia="Times New Roman" w:hAnsi="Calibri" w:cs="Calibri"/>
          <w:b/>
          <w:bCs/>
          <w:color w:val="000000"/>
          <w:lang w:eastAsia="es-AR"/>
        </w:rPr>
        <w:tab/>
      </w:r>
      <m:oMath>
        <m:r>
          <m:rPr>
            <m:sty m:val="bi"/>
          </m:rPr>
          <w:rPr>
            <w:rFonts w:ascii="Cambria Math" w:eastAsia="Times New Roman" w:hAnsi="Cambria Math" w:cs="Calibri"/>
            <w:color w:val="000000"/>
            <w:lang w:eastAsia="es-AR"/>
          </w:rPr>
          <m:t>CV= 59,87%</m:t>
        </m:r>
      </m:oMath>
      <w:r w:rsidR="0007047B">
        <w:rPr>
          <w:rFonts w:ascii="Calibri" w:eastAsia="Times New Roman" w:hAnsi="Calibri" w:cs="Calibri"/>
          <w:b/>
          <w:color w:val="000000"/>
          <w:lang w:eastAsia="es-AR"/>
        </w:rPr>
        <w:t xml:space="preserve"> </w:t>
      </w:r>
      <w:r w:rsidR="0007047B" w:rsidRPr="0007047B">
        <w:rPr>
          <w:rFonts w:ascii="Calibri" w:eastAsia="Times New Roman" w:hAnsi="Calibri" w:cs="Calibri"/>
          <w:color w:val="000000"/>
          <w:lang w:eastAsia="es-AR"/>
        </w:rPr>
        <w:sym w:font="Wingdings" w:char="F0DF"/>
      </w:r>
      <w:r w:rsidR="0007047B">
        <w:rPr>
          <w:rFonts w:ascii="Calibri" w:eastAsia="Times New Roman" w:hAnsi="Calibri" w:cs="Calibri"/>
          <w:color w:val="000000"/>
          <w:lang w:eastAsia="es-AR"/>
        </w:rPr>
        <w:t xml:space="preserve"> Calculado con infostat</w:t>
      </w:r>
      <w:r w:rsidR="0007047B">
        <w:rPr>
          <w:rFonts w:ascii="Calibri" w:eastAsia="Times New Roman" w:hAnsi="Calibri" w:cs="Calibri"/>
          <w:color w:val="000000"/>
          <w:lang w:eastAsia="es-AR"/>
        </w:rPr>
        <w:br/>
      </w:r>
      <w:r w:rsidR="007433CC">
        <w:rPr>
          <w:rFonts w:ascii="Calibri" w:eastAsia="Times New Roman" w:hAnsi="Calibri" w:cs="Calibri"/>
          <w:color w:val="000000"/>
          <w:lang w:eastAsia="es-AR"/>
        </w:rPr>
        <w:tab/>
        <w:t>El cierre semanal del bitcoin presenta una variabilidad</w:t>
      </w:r>
      <w:r w:rsidR="008710ED">
        <w:rPr>
          <w:rFonts w:ascii="Calibri" w:eastAsia="Times New Roman" w:hAnsi="Calibri" w:cs="Calibri"/>
          <w:color w:val="000000"/>
          <w:lang w:eastAsia="es-AR"/>
        </w:rPr>
        <w:t xml:space="preserve"> por debajo o por encima</w:t>
      </w:r>
      <w:r w:rsidR="007433CC">
        <w:rPr>
          <w:rFonts w:ascii="Calibri" w:eastAsia="Times New Roman" w:hAnsi="Calibri" w:cs="Calibri"/>
          <w:color w:val="000000"/>
          <w:lang w:eastAsia="es-AR"/>
        </w:rPr>
        <w:t xml:space="preserve"> del 59,87%</w:t>
      </w:r>
    </w:p>
    <w:p w14:paraId="1020AAC3" w14:textId="77777777" w:rsidR="001D35B3" w:rsidRPr="007433CC" w:rsidRDefault="001D35B3">
      <w:pPr>
        <w:rPr>
          <w:rFonts w:ascii="Calibri" w:eastAsia="Times New Roman" w:hAnsi="Calibri" w:cs="Calibri"/>
          <w:b/>
          <w:bCs/>
          <w:color w:val="000000"/>
          <w:u w:val="single"/>
          <w:lang w:eastAsia="es-AR"/>
        </w:rPr>
      </w:pPr>
    </w:p>
    <w:p w14:paraId="638419EF" w14:textId="4A652D97" w:rsidR="00692EF5" w:rsidRPr="001D35B3" w:rsidRDefault="00F45D5C">
      <w:pPr>
        <w:rPr>
          <w:rFonts w:ascii="Calibri" w:eastAsia="Times New Roman" w:hAnsi="Calibri" w:cs="Calibri"/>
          <w:b/>
          <w:bCs/>
          <w:color w:val="000000"/>
          <w:sz w:val="24"/>
          <w:szCs w:val="24"/>
          <w:lang w:eastAsia="es-AR"/>
        </w:rPr>
      </w:pPr>
      <w:r w:rsidRPr="001D35B3">
        <w:rPr>
          <w:rFonts w:ascii="Calibri" w:eastAsia="Times New Roman" w:hAnsi="Calibri" w:cs="Calibri"/>
          <w:b/>
          <w:bCs/>
          <w:color w:val="000000"/>
          <w:sz w:val="24"/>
          <w:szCs w:val="24"/>
          <w:lang w:eastAsia="es-AR"/>
        </w:rPr>
        <w:t>Medidas de concentración y forma</w:t>
      </w:r>
    </w:p>
    <w:p w14:paraId="56410C63" w14:textId="188C3432" w:rsidR="003F4402" w:rsidRPr="003F4402" w:rsidRDefault="00692EF5">
      <w:pPr>
        <w:rPr>
          <w:rFonts w:ascii="Calibri" w:eastAsia="Times New Roman" w:hAnsi="Calibri" w:cs="Calibri"/>
          <w:color w:val="000000"/>
          <w:lang w:eastAsia="es-AR"/>
        </w:rPr>
      </w:pPr>
      <w:r>
        <w:rPr>
          <w:rFonts w:ascii="Calibri" w:eastAsia="Times New Roman" w:hAnsi="Calibri" w:cs="Calibri"/>
          <w:b/>
          <w:bCs/>
          <w:color w:val="000000"/>
          <w:lang w:eastAsia="es-AR"/>
        </w:rPr>
        <w:tab/>
      </w:r>
      <m:oMath>
        <m:r>
          <m:rPr>
            <m:sty m:val="bi"/>
          </m:rPr>
          <w:rPr>
            <w:rFonts w:ascii="Cambria Math" w:eastAsia="Times New Roman" w:hAnsi="Cambria Math" w:cs="Calibri"/>
            <w:color w:val="000000"/>
            <w:lang w:eastAsia="es-AR"/>
          </w:rPr>
          <m:t>COEFICIENTE DE ASIMETRIA=0,04</m:t>
        </m:r>
      </m:oMath>
      <w:r w:rsidR="0007047B">
        <w:rPr>
          <w:rFonts w:ascii="Calibri" w:eastAsia="Times New Roman" w:hAnsi="Calibri" w:cs="Calibri"/>
          <w:b/>
          <w:color w:val="000000"/>
          <w:lang w:eastAsia="es-AR"/>
        </w:rPr>
        <w:t xml:space="preserve"> </w:t>
      </w:r>
      <w:r w:rsidR="0007047B" w:rsidRPr="0007047B">
        <w:rPr>
          <w:rFonts w:ascii="Calibri" w:eastAsia="Times New Roman" w:hAnsi="Calibri" w:cs="Calibri"/>
          <w:color w:val="000000"/>
          <w:lang w:eastAsia="es-AR"/>
        </w:rPr>
        <w:sym w:font="Wingdings" w:char="F0DF"/>
      </w:r>
      <w:r w:rsidR="0007047B">
        <w:rPr>
          <w:rFonts w:ascii="Calibri" w:eastAsia="Times New Roman" w:hAnsi="Calibri" w:cs="Calibri"/>
          <w:color w:val="000000"/>
          <w:lang w:eastAsia="es-AR"/>
        </w:rPr>
        <w:t xml:space="preserve"> Calculado con infostat</w:t>
      </w:r>
      <w:r w:rsidR="003F4402" w:rsidRPr="003F4402">
        <w:rPr>
          <w:rFonts w:ascii="Calibri" w:eastAsia="Times New Roman" w:hAnsi="Calibri" w:cs="Calibri"/>
          <w:b/>
          <w:bCs/>
          <w:color w:val="000000"/>
          <w:lang w:eastAsia="es-AR"/>
        </w:rPr>
        <w:br/>
        <w:t xml:space="preserve">              </w:t>
      </w:r>
      <w:r w:rsidR="003F4402" w:rsidRPr="008350E7">
        <w:rPr>
          <w:rFonts w:ascii="Calibri" w:eastAsia="Times New Roman" w:hAnsi="Calibri" w:cs="Calibri"/>
          <w:color w:val="000000"/>
          <w:lang w:eastAsia="es-AR"/>
        </w:rPr>
        <w:t xml:space="preserve">Como el coeficiente es positivo, la </w:t>
      </w:r>
      <w:r w:rsidR="00401037" w:rsidRPr="008350E7">
        <w:rPr>
          <w:rFonts w:ascii="Calibri" w:eastAsia="Times New Roman" w:hAnsi="Calibri" w:cs="Calibri"/>
          <w:color w:val="000000"/>
          <w:lang w:eastAsia="es-AR"/>
        </w:rPr>
        <w:t>distribución</w:t>
      </w:r>
      <w:r w:rsidR="003F4402" w:rsidRPr="008350E7">
        <w:rPr>
          <w:rFonts w:ascii="Calibri" w:eastAsia="Times New Roman" w:hAnsi="Calibri" w:cs="Calibri"/>
          <w:color w:val="000000"/>
          <w:lang w:eastAsia="es-AR"/>
        </w:rPr>
        <w:t xml:space="preserve"> es </w:t>
      </w:r>
      <w:r w:rsidR="00401037" w:rsidRPr="008350E7">
        <w:rPr>
          <w:rFonts w:ascii="Calibri" w:eastAsia="Times New Roman" w:hAnsi="Calibri" w:cs="Calibri"/>
          <w:color w:val="000000"/>
          <w:lang w:eastAsia="es-AR"/>
        </w:rPr>
        <w:t>asimétrica</w:t>
      </w:r>
      <w:r w:rsidR="003F4402" w:rsidRPr="008350E7">
        <w:rPr>
          <w:rFonts w:ascii="Calibri" w:eastAsia="Times New Roman" w:hAnsi="Calibri" w:cs="Calibri"/>
          <w:color w:val="000000"/>
          <w:lang w:eastAsia="es-AR"/>
        </w:rPr>
        <w:t xml:space="preserve"> por derecha</w:t>
      </w:r>
    </w:p>
    <w:p w14:paraId="6C5FEA80" w14:textId="16B009C1" w:rsidR="003F4402" w:rsidRPr="003F4402" w:rsidRDefault="00F45D5C">
      <w:pPr>
        <w:rPr>
          <w:rFonts w:ascii="Calibri" w:eastAsia="Times New Roman" w:hAnsi="Calibri" w:cs="Calibri"/>
          <w:color w:val="000000"/>
          <w:lang w:eastAsia="es-AR"/>
        </w:rPr>
      </w:pPr>
      <w:r w:rsidRPr="003F4402">
        <w:rPr>
          <w:rFonts w:ascii="Calibri" w:eastAsia="Times New Roman" w:hAnsi="Calibri" w:cs="Calibri"/>
          <w:b/>
          <w:bCs/>
          <w:color w:val="000000"/>
          <w:lang w:eastAsia="es-AR"/>
        </w:rPr>
        <w:tab/>
      </w:r>
      <m:oMath>
        <m:sSub>
          <m:sSubPr>
            <m:ctrlPr>
              <w:rPr>
                <w:rFonts w:ascii="Cambria Math" w:eastAsia="Times New Roman" w:hAnsi="Cambria Math" w:cs="Calibri"/>
                <w:b/>
                <w:bCs/>
                <w:i/>
                <w:color w:val="000000"/>
                <w:lang w:eastAsia="es-AR"/>
              </w:rPr>
            </m:ctrlPr>
          </m:sSubPr>
          <m:e>
            <m:r>
              <m:rPr>
                <m:sty m:val="bi"/>
              </m:rPr>
              <w:rPr>
                <w:rFonts w:ascii="Cambria Math" w:eastAsia="Times New Roman" w:hAnsi="Cambria Math" w:cs="Calibri"/>
                <w:color w:val="000000"/>
                <w:lang w:eastAsia="es-AR"/>
              </w:rPr>
              <m:t>Q</m:t>
            </m:r>
          </m:e>
          <m:sub>
            <m:r>
              <m:rPr>
                <m:sty m:val="bi"/>
              </m:rPr>
              <w:rPr>
                <w:rFonts w:ascii="Cambria Math" w:eastAsia="Times New Roman" w:hAnsi="Cambria Math" w:cs="Calibri"/>
                <w:color w:val="000000"/>
                <w:lang w:eastAsia="es-AR"/>
              </w:rPr>
              <m:t>1</m:t>
            </m:r>
          </m:sub>
        </m:sSub>
        <m:r>
          <m:rPr>
            <m:sty m:val="bi"/>
          </m:rPr>
          <w:rPr>
            <w:rFonts w:ascii="Cambria Math" w:eastAsia="Times New Roman" w:hAnsi="Cambria Math" w:cs="Calibri"/>
            <w:color w:val="000000"/>
            <w:lang w:eastAsia="es-AR"/>
          </w:rPr>
          <m:t>=10441,90</m:t>
        </m:r>
      </m:oMath>
      <w:r w:rsidR="0007047B">
        <w:rPr>
          <w:rFonts w:ascii="Calibri" w:eastAsia="Times New Roman" w:hAnsi="Calibri" w:cs="Calibri"/>
          <w:b/>
          <w:color w:val="000000"/>
          <w:lang w:eastAsia="es-AR"/>
        </w:rPr>
        <w:t xml:space="preserve"> </w:t>
      </w:r>
      <w:r w:rsidR="0007047B" w:rsidRPr="0007047B">
        <w:rPr>
          <w:rFonts w:ascii="Calibri" w:eastAsia="Times New Roman" w:hAnsi="Calibri" w:cs="Calibri"/>
          <w:color w:val="000000"/>
          <w:lang w:eastAsia="es-AR"/>
        </w:rPr>
        <w:sym w:font="Wingdings" w:char="F0DF"/>
      </w:r>
      <w:r w:rsidR="0007047B">
        <w:rPr>
          <w:rFonts w:ascii="Calibri" w:eastAsia="Times New Roman" w:hAnsi="Calibri" w:cs="Calibri"/>
          <w:color w:val="000000"/>
          <w:lang w:eastAsia="es-AR"/>
        </w:rPr>
        <w:t xml:space="preserve"> Calculado con infostat</w:t>
      </w:r>
      <w:r w:rsidR="003F4402">
        <w:rPr>
          <w:rFonts w:ascii="Calibri" w:eastAsia="Times New Roman" w:hAnsi="Calibri" w:cs="Calibri"/>
          <w:b/>
          <w:bCs/>
          <w:color w:val="000000"/>
          <w:lang w:eastAsia="es-AR"/>
        </w:rPr>
        <w:br/>
      </w:r>
      <w:r w:rsidR="003F4402">
        <w:rPr>
          <w:rFonts w:ascii="Calibri" w:eastAsia="Times New Roman" w:hAnsi="Calibri" w:cs="Calibri"/>
          <w:b/>
          <w:bCs/>
          <w:color w:val="000000"/>
          <w:lang w:eastAsia="es-AR"/>
        </w:rPr>
        <w:tab/>
      </w:r>
      <w:r w:rsidR="003F4402" w:rsidRPr="003F4402">
        <w:rPr>
          <w:rFonts w:ascii="Calibri" w:eastAsia="Times New Roman" w:hAnsi="Calibri" w:cs="Calibri"/>
          <w:color w:val="000000"/>
          <w:lang w:eastAsia="es-AR"/>
        </w:rPr>
        <w:t>El 25%</w:t>
      </w:r>
      <w:r w:rsidR="003F4402">
        <w:rPr>
          <w:rFonts w:ascii="Calibri" w:eastAsia="Times New Roman" w:hAnsi="Calibri" w:cs="Calibri"/>
          <w:color w:val="000000"/>
          <w:lang w:eastAsia="es-AR"/>
        </w:rPr>
        <w:t xml:space="preserve"> de los </w:t>
      </w:r>
      <w:r w:rsidR="00401037">
        <w:rPr>
          <w:rFonts w:ascii="Calibri" w:eastAsia="Times New Roman" w:hAnsi="Calibri" w:cs="Calibri"/>
          <w:color w:val="000000"/>
          <w:lang w:eastAsia="es-AR"/>
        </w:rPr>
        <w:t>valores</w:t>
      </w:r>
      <w:r w:rsidR="003F4402">
        <w:rPr>
          <w:rFonts w:ascii="Calibri" w:eastAsia="Times New Roman" w:hAnsi="Calibri" w:cs="Calibri"/>
          <w:color w:val="000000"/>
          <w:lang w:eastAsia="es-AR"/>
        </w:rPr>
        <w:t xml:space="preserve"> semanales</w:t>
      </w:r>
      <w:r w:rsidR="00401037">
        <w:rPr>
          <w:rFonts w:ascii="Calibri" w:eastAsia="Times New Roman" w:hAnsi="Calibri" w:cs="Calibri"/>
          <w:color w:val="000000"/>
          <w:lang w:eastAsia="es-AR"/>
        </w:rPr>
        <w:t xml:space="preserve"> en los que cerro bitcoin</w:t>
      </w:r>
      <w:r w:rsidR="003F4402" w:rsidRPr="003F4402">
        <w:rPr>
          <w:rFonts w:ascii="Calibri" w:eastAsia="Times New Roman" w:hAnsi="Calibri" w:cs="Calibri"/>
          <w:color w:val="000000"/>
          <w:lang w:eastAsia="es-AR"/>
        </w:rPr>
        <w:t xml:space="preserve"> </w:t>
      </w:r>
      <w:r w:rsidR="00401037">
        <w:rPr>
          <w:rFonts w:ascii="Calibri" w:eastAsia="Times New Roman" w:hAnsi="Calibri" w:cs="Calibri"/>
          <w:color w:val="000000"/>
          <w:lang w:eastAsia="es-AR"/>
        </w:rPr>
        <w:t xml:space="preserve">estuvieron por debajo de los </w:t>
      </w:r>
      <w:r w:rsidR="001D35B3">
        <w:rPr>
          <w:rFonts w:ascii="Calibri" w:eastAsia="Times New Roman" w:hAnsi="Calibri" w:cs="Calibri"/>
          <w:color w:val="000000"/>
          <w:lang w:eastAsia="es-AR"/>
        </w:rPr>
        <w:t>10441,90 USD</w:t>
      </w:r>
    </w:p>
    <w:p w14:paraId="09F41772" w14:textId="1C76DB18" w:rsidR="00401037" w:rsidRDefault="00F45D5C" w:rsidP="00692EF5">
      <w:pPr>
        <w:rPr>
          <w:rFonts w:ascii="Calibri" w:eastAsia="Times New Roman" w:hAnsi="Calibri" w:cs="Calibri"/>
          <w:b/>
          <w:bCs/>
          <w:color w:val="000000"/>
          <w:lang w:eastAsia="es-AR"/>
        </w:rPr>
      </w:pPr>
      <w:r>
        <w:rPr>
          <w:rFonts w:ascii="Calibri" w:eastAsia="Times New Roman" w:hAnsi="Calibri" w:cs="Calibri"/>
          <w:b/>
          <w:bCs/>
          <w:color w:val="000000"/>
          <w:lang w:eastAsia="es-AR"/>
        </w:rPr>
        <w:tab/>
      </w:r>
      <m:oMath>
        <m:sSub>
          <m:sSubPr>
            <m:ctrlPr>
              <w:rPr>
                <w:rFonts w:ascii="Cambria Math" w:eastAsia="Times New Roman" w:hAnsi="Cambria Math" w:cs="Calibri"/>
                <w:b/>
                <w:bCs/>
                <w:i/>
                <w:color w:val="000000"/>
                <w:lang w:eastAsia="es-AR"/>
              </w:rPr>
            </m:ctrlPr>
          </m:sSubPr>
          <m:e>
            <m:r>
              <m:rPr>
                <m:sty m:val="bi"/>
              </m:rPr>
              <w:rPr>
                <w:rFonts w:ascii="Cambria Math" w:eastAsia="Times New Roman" w:hAnsi="Cambria Math" w:cs="Calibri"/>
                <w:color w:val="000000"/>
                <w:lang w:eastAsia="es-AR"/>
              </w:rPr>
              <m:t>D</m:t>
            </m:r>
          </m:e>
          <m:sub>
            <m:r>
              <m:rPr>
                <m:sty m:val="bi"/>
              </m:rPr>
              <w:rPr>
                <w:rFonts w:ascii="Cambria Math" w:eastAsia="Times New Roman" w:hAnsi="Cambria Math" w:cs="Calibri"/>
                <w:color w:val="000000"/>
                <w:lang w:eastAsia="es-AR"/>
              </w:rPr>
              <m:t>1</m:t>
            </m:r>
          </m:sub>
        </m:sSub>
        <m:r>
          <m:rPr>
            <m:sty m:val="bi"/>
          </m:rPr>
          <w:rPr>
            <w:rFonts w:ascii="Cambria Math" w:eastAsia="Times New Roman" w:hAnsi="Cambria Math" w:cs="Calibri"/>
            <w:color w:val="000000"/>
            <w:lang w:eastAsia="es-AR"/>
          </w:rPr>
          <m:t>=8966,30</m:t>
        </m:r>
      </m:oMath>
      <w:r w:rsidR="0007047B">
        <w:rPr>
          <w:rFonts w:ascii="Calibri" w:eastAsia="Times New Roman" w:hAnsi="Calibri" w:cs="Calibri"/>
          <w:b/>
          <w:color w:val="000000"/>
          <w:lang w:eastAsia="es-AR"/>
        </w:rPr>
        <w:t xml:space="preserve"> </w:t>
      </w:r>
      <w:r w:rsidR="0007047B" w:rsidRPr="0007047B">
        <w:rPr>
          <w:rFonts w:ascii="Calibri" w:eastAsia="Times New Roman" w:hAnsi="Calibri" w:cs="Calibri"/>
          <w:color w:val="000000"/>
          <w:lang w:eastAsia="es-AR"/>
        </w:rPr>
        <w:sym w:font="Wingdings" w:char="F0DF"/>
      </w:r>
      <w:r w:rsidR="0007047B">
        <w:rPr>
          <w:rFonts w:ascii="Calibri" w:eastAsia="Times New Roman" w:hAnsi="Calibri" w:cs="Calibri"/>
          <w:color w:val="000000"/>
          <w:lang w:eastAsia="es-AR"/>
        </w:rPr>
        <w:t xml:space="preserve"> Calculado con infostat</w:t>
      </w:r>
      <w:r w:rsidR="00401037">
        <w:rPr>
          <w:rFonts w:ascii="Calibri" w:eastAsia="Times New Roman" w:hAnsi="Calibri" w:cs="Calibri"/>
          <w:b/>
          <w:bCs/>
          <w:color w:val="000000"/>
          <w:lang w:eastAsia="es-AR"/>
        </w:rPr>
        <w:br/>
      </w:r>
      <w:r w:rsidR="00401037">
        <w:rPr>
          <w:rFonts w:ascii="Calibri" w:eastAsia="Times New Roman" w:hAnsi="Calibri" w:cs="Calibri"/>
          <w:b/>
          <w:bCs/>
          <w:color w:val="000000"/>
          <w:lang w:eastAsia="es-AR"/>
        </w:rPr>
        <w:tab/>
      </w:r>
      <w:r w:rsidR="00401037" w:rsidRPr="003F4402">
        <w:rPr>
          <w:rFonts w:ascii="Calibri" w:eastAsia="Times New Roman" w:hAnsi="Calibri" w:cs="Calibri"/>
          <w:color w:val="000000"/>
          <w:lang w:eastAsia="es-AR"/>
        </w:rPr>
        <w:t xml:space="preserve">El </w:t>
      </w:r>
      <w:r w:rsidR="00401037">
        <w:rPr>
          <w:rFonts w:ascii="Calibri" w:eastAsia="Times New Roman" w:hAnsi="Calibri" w:cs="Calibri"/>
          <w:color w:val="000000"/>
          <w:lang w:eastAsia="es-AR"/>
        </w:rPr>
        <w:t>10</w:t>
      </w:r>
      <w:r w:rsidR="00401037" w:rsidRPr="003F4402">
        <w:rPr>
          <w:rFonts w:ascii="Calibri" w:eastAsia="Times New Roman" w:hAnsi="Calibri" w:cs="Calibri"/>
          <w:color w:val="000000"/>
          <w:lang w:eastAsia="es-AR"/>
        </w:rPr>
        <w:t>%</w:t>
      </w:r>
      <w:r w:rsidR="00401037">
        <w:rPr>
          <w:rFonts w:ascii="Calibri" w:eastAsia="Times New Roman" w:hAnsi="Calibri" w:cs="Calibri"/>
          <w:color w:val="000000"/>
          <w:lang w:eastAsia="es-AR"/>
        </w:rPr>
        <w:t xml:space="preserve"> de los valores semanales en los que cerro bitcoin</w:t>
      </w:r>
      <w:r w:rsidR="00401037" w:rsidRPr="003F4402">
        <w:rPr>
          <w:rFonts w:ascii="Calibri" w:eastAsia="Times New Roman" w:hAnsi="Calibri" w:cs="Calibri"/>
          <w:color w:val="000000"/>
          <w:lang w:eastAsia="es-AR"/>
        </w:rPr>
        <w:t xml:space="preserve"> </w:t>
      </w:r>
      <w:r w:rsidR="00401037">
        <w:rPr>
          <w:rFonts w:ascii="Calibri" w:eastAsia="Times New Roman" w:hAnsi="Calibri" w:cs="Calibri"/>
          <w:color w:val="000000"/>
          <w:lang w:eastAsia="es-AR"/>
        </w:rPr>
        <w:t xml:space="preserve">estuvieron por debajo de los </w:t>
      </w:r>
      <w:r w:rsidR="001D35B3">
        <w:rPr>
          <w:rFonts w:ascii="Calibri" w:eastAsia="Times New Roman" w:hAnsi="Calibri" w:cs="Calibri"/>
          <w:color w:val="000000"/>
          <w:lang w:eastAsia="es-AR"/>
        </w:rPr>
        <w:t>8966,30 U$D</w:t>
      </w:r>
    </w:p>
    <w:p w14:paraId="6355959D" w14:textId="37D7E907" w:rsidR="0053544A" w:rsidRDefault="007B0E45" w:rsidP="0053544A">
      <w:pPr>
        <w:ind w:left="708"/>
        <w:rPr>
          <w:rFonts w:ascii="Calibri" w:eastAsia="Times New Roman" w:hAnsi="Calibri" w:cs="Calibri"/>
          <w:color w:val="000000"/>
          <w:lang w:eastAsia="es-AR"/>
        </w:rPr>
      </w:pPr>
      <m:oMath>
        <m:sSub>
          <m:sSubPr>
            <m:ctrlPr>
              <w:rPr>
                <w:rFonts w:ascii="Cambria Math" w:eastAsia="Times New Roman" w:hAnsi="Cambria Math" w:cs="Calibri"/>
                <w:b/>
                <w:bCs/>
                <w:i/>
                <w:color w:val="000000"/>
                <w:lang w:eastAsia="es-AR"/>
              </w:rPr>
            </m:ctrlPr>
          </m:sSubPr>
          <m:e>
            <m:r>
              <m:rPr>
                <m:sty m:val="bi"/>
              </m:rPr>
              <w:rPr>
                <w:rFonts w:ascii="Cambria Math" w:eastAsia="Times New Roman" w:hAnsi="Cambria Math" w:cs="Calibri"/>
                <w:color w:val="000000"/>
                <w:lang w:eastAsia="es-AR"/>
              </w:rPr>
              <m:t>p</m:t>
            </m:r>
          </m:e>
          <m:sub>
            <m:r>
              <m:rPr>
                <m:sty m:val="bi"/>
              </m:rPr>
              <w:rPr>
                <w:rFonts w:ascii="Cambria Math" w:eastAsia="Times New Roman" w:hAnsi="Cambria Math" w:cs="Calibri"/>
                <w:color w:val="000000"/>
                <w:lang w:eastAsia="es-AR"/>
              </w:rPr>
              <m:t>52</m:t>
            </m:r>
          </m:sub>
        </m:sSub>
        <m:r>
          <m:rPr>
            <m:sty m:val="bi"/>
          </m:rPr>
          <w:rPr>
            <w:rFonts w:ascii="Cambria Math" w:eastAsia="Times New Roman" w:hAnsi="Cambria Math" w:cs="Calibri"/>
            <w:color w:val="000000"/>
            <w:lang w:eastAsia="es-AR"/>
          </w:rPr>
          <m:t>=35513,40</m:t>
        </m:r>
      </m:oMath>
      <w:r w:rsidR="00401037" w:rsidRPr="00401037">
        <w:rPr>
          <w:rFonts w:ascii="Calibri" w:eastAsia="Times New Roman" w:hAnsi="Calibri" w:cs="Calibri"/>
          <w:b/>
          <w:bCs/>
          <w:color w:val="000000"/>
          <w:lang w:eastAsia="es-AR"/>
        </w:rPr>
        <w:t xml:space="preserve"> </w:t>
      </w:r>
      <w:r w:rsidR="0007047B">
        <w:rPr>
          <w:rFonts w:ascii="Calibri" w:eastAsia="Times New Roman" w:hAnsi="Calibri" w:cs="Calibri"/>
          <w:b/>
          <w:bCs/>
          <w:color w:val="000000"/>
          <w:lang w:eastAsia="es-AR"/>
        </w:rPr>
        <w:t xml:space="preserve"> </w:t>
      </w:r>
      <w:r w:rsidR="0007047B" w:rsidRPr="0007047B">
        <w:rPr>
          <w:rFonts w:ascii="Calibri" w:eastAsia="Times New Roman" w:hAnsi="Calibri" w:cs="Calibri"/>
          <w:color w:val="000000"/>
          <w:lang w:eastAsia="es-AR"/>
        </w:rPr>
        <w:sym w:font="Wingdings" w:char="F0DF"/>
      </w:r>
      <w:r w:rsidR="0007047B">
        <w:rPr>
          <w:rFonts w:ascii="Calibri" w:eastAsia="Times New Roman" w:hAnsi="Calibri" w:cs="Calibri"/>
          <w:color w:val="000000"/>
          <w:lang w:eastAsia="es-AR"/>
        </w:rPr>
        <w:t xml:space="preserve"> </w:t>
      </w:r>
      <w:bookmarkStart w:id="0" w:name="_Hlk102936249"/>
      <w:r w:rsidR="0007047B">
        <w:rPr>
          <w:rFonts w:ascii="Calibri" w:eastAsia="Times New Roman" w:hAnsi="Calibri" w:cs="Calibri"/>
          <w:color w:val="000000"/>
          <w:lang w:eastAsia="es-AR"/>
        </w:rPr>
        <w:t xml:space="preserve">Calculado </w:t>
      </w:r>
      <w:bookmarkEnd w:id="0"/>
      <w:r w:rsidR="0007047B">
        <w:rPr>
          <w:rFonts w:ascii="Calibri" w:eastAsia="Times New Roman" w:hAnsi="Calibri" w:cs="Calibri"/>
          <w:color w:val="000000"/>
          <w:lang w:eastAsia="es-AR"/>
        </w:rPr>
        <w:t>con infostat</w:t>
      </w:r>
      <w:r w:rsidR="00401037" w:rsidRPr="00401037">
        <w:rPr>
          <w:rFonts w:ascii="Calibri" w:eastAsia="Times New Roman" w:hAnsi="Calibri" w:cs="Calibri"/>
          <w:b/>
          <w:bCs/>
          <w:color w:val="000000"/>
          <w:lang w:eastAsia="es-AR"/>
        </w:rPr>
        <w:br/>
      </w:r>
      <w:r w:rsidR="00401037" w:rsidRPr="003F4402">
        <w:rPr>
          <w:rFonts w:ascii="Calibri" w:eastAsia="Times New Roman" w:hAnsi="Calibri" w:cs="Calibri"/>
          <w:color w:val="000000"/>
          <w:lang w:eastAsia="es-AR"/>
        </w:rPr>
        <w:t xml:space="preserve">El </w:t>
      </w:r>
      <w:r w:rsidR="00401037">
        <w:rPr>
          <w:rFonts w:ascii="Calibri" w:eastAsia="Times New Roman" w:hAnsi="Calibri" w:cs="Calibri"/>
          <w:color w:val="000000"/>
          <w:lang w:eastAsia="es-AR"/>
        </w:rPr>
        <w:t>52</w:t>
      </w:r>
      <w:r w:rsidR="00401037" w:rsidRPr="003F4402">
        <w:rPr>
          <w:rFonts w:ascii="Calibri" w:eastAsia="Times New Roman" w:hAnsi="Calibri" w:cs="Calibri"/>
          <w:color w:val="000000"/>
          <w:lang w:eastAsia="es-AR"/>
        </w:rPr>
        <w:t>%</w:t>
      </w:r>
      <w:r w:rsidR="00401037">
        <w:rPr>
          <w:rFonts w:ascii="Calibri" w:eastAsia="Times New Roman" w:hAnsi="Calibri" w:cs="Calibri"/>
          <w:color w:val="000000"/>
          <w:lang w:eastAsia="es-AR"/>
        </w:rPr>
        <w:t xml:space="preserve"> de los valores semanales en los que cerro bitcoin</w:t>
      </w:r>
      <w:r w:rsidR="00401037" w:rsidRPr="003F4402">
        <w:rPr>
          <w:rFonts w:ascii="Calibri" w:eastAsia="Times New Roman" w:hAnsi="Calibri" w:cs="Calibri"/>
          <w:color w:val="000000"/>
          <w:lang w:eastAsia="es-AR"/>
        </w:rPr>
        <w:t xml:space="preserve"> </w:t>
      </w:r>
      <w:r w:rsidR="00401037">
        <w:rPr>
          <w:rFonts w:ascii="Calibri" w:eastAsia="Times New Roman" w:hAnsi="Calibri" w:cs="Calibri"/>
          <w:color w:val="000000"/>
          <w:lang w:eastAsia="es-AR"/>
        </w:rPr>
        <w:t xml:space="preserve">estuvieron por debajo de los </w:t>
      </w:r>
      <w:r w:rsidR="001D35B3">
        <w:rPr>
          <w:rFonts w:ascii="Calibri" w:eastAsia="Times New Roman" w:hAnsi="Calibri" w:cs="Calibri"/>
          <w:color w:val="000000"/>
          <w:lang w:eastAsia="es-AR"/>
        </w:rPr>
        <w:t>35513,40 U$D</w:t>
      </w:r>
    </w:p>
    <w:p w14:paraId="71138649" w14:textId="0E837772" w:rsidR="0053544A" w:rsidRDefault="0053544A" w:rsidP="0053544A">
      <w:pPr>
        <w:jc w:val="center"/>
        <w:rPr>
          <w:rFonts w:ascii="Calibri" w:eastAsia="Times New Roman" w:hAnsi="Calibri" w:cs="Calibri"/>
          <w:b/>
          <w:bCs/>
          <w:color w:val="000000"/>
          <w:sz w:val="28"/>
          <w:szCs w:val="28"/>
          <w:u w:val="single"/>
          <w:lang w:eastAsia="es-AR"/>
        </w:rPr>
      </w:pPr>
      <w:r w:rsidRPr="0053544A">
        <w:rPr>
          <w:rFonts w:ascii="Calibri" w:eastAsia="Times New Roman" w:hAnsi="Calibri" w:cs="Calibri"/>
          <w:b/>
          <w:bCs/>
          <w:color w:val="000000"/>
          <w:sz w:val="28"/>
          <w:szCs w:val="28"/>
          <w:u w:val="single"/>
          <w:lang w:eastAsia="es-AR"/>
        </w:rPr>
        <w:t>BIBLIOGRAFIA</w:t>
      </w:r>
    </w:p>
    <w:p w14:paraId="5DC780B6" w14:textId="2026E0EE" w:rsidR="0053544A" w:rsidRPr="0053544A" w:rsidRDefault="0053544A" w:rsidP="0053544A">
      <w:pPr>
        <w:rPr>
          <w:rFonts w:ascii="Calibri" w:eastAsia="Times New Roman" w:hAnsi="Calibri" w:cs="Calibri"/>
          <w:b/>
          <w:bCs/>
          <w:color w:val="000000"/>
          <w:sz w:val="24"/>
          <w:szCs w:val="24"/>
          <w:lang w:eastAsia="es-AR"/>
        </w:rPr>
      </w:pPr>
      <w:r>
        <w:rPr>
          <w:rFonts w:ascii="Calibri" w:eastAsia="Times New Roman" w:hAnsi="Calibri" w:cs="Calibri"/>
          <w:b/>
          <w:bCs/>
          <w:color w:val="000000"/>
          <w:sz w:val="24"/>
          <w:szCs w:val="24"/>
          <w:lang w:eastAsia="es-AR"/>
        </w:rPr>
        <w:t>BASE DE DATOS</w:t>
      </w:r>
      <w:r>
        <w:rPr>
          <w:rFonts w:ascii="Calibri" w:eastAsia="Times New Roman" w:hAnsi="Calibri" w:cs="Calibri"/>
          <w:b/>
          <w:bCs/>
          <w:color w:val="000000"/>
          <w:sz w:val="24"/>
          <w:szCs w:val="24"/>
          <w:lang w:eastAsia="es-AR"/>
        </w:rPr>
        <w:br/>
      </w:r>
      <w:hyperlink r:id="rId8" w:history="1">
        <w:r w:rsidRPr="0030597D">
          <w:rPr>
            <w:rStyle w:val="Hipervnculo"/>
            <w:rFonts w:ascii="Calibri" w:eastAsia="Times New Roman" w:hAnsi="Calibri" w:cs="Calibri"/>
            <w:lang w:eastAsia="es-AR"/>
          </w:rPr>
          <w:t>https://es.investing.com/crypto/bitcoin/markets</w:t>
        </w:r>
      </w:hyperlink>
    </w:p>
    <w:p w14:paraId="3A9AE471" w14:textId="6B02BB6C" w:rsidR="0045712E" w:rsidRDefault="0053544A">
      <w:pPr>
        <w:rPr>
          <w:rFonts w:ascii="Calibri" w:eastAsia="Times New Roman" w:hAnsi="Calibri" w:cs="Calibri"/>
          <w:b/>
          <w:bCs/>
          <w:i/>
          <w:iCs/>
          <w:color w:val="000000"/>
          <w:lang w:eastAsia="es-AR"/>
        </w:rPr>
      </w:pPr>
      <w:r>
        <w:rPr>
          <w:rFonts w:ascii="Calibri" w:eastAsia="Times New Roman" w:hAnsi="Calibri" w:cs="Calibri"/>
          <w:b/>
          <w:bCs/>
          <w:color w:val="000000"/>
          <w:sz w:val="24"/>
          <w:szCs w:val="24"/>
          <w:lang w:eastAsia="es-AR"/>
        </w:rPr>
        <w:t xml:space="preserve">BASE DE DATOS </w:t>
      </w:r>
      <w:r w:rsidR="008710ED">
        <w:rPr>
          <w:rFonts w:ascii="Calibri" w:eastAsia="Times New Roman" w:hAnsi="Calibri" w:cs="Calibri"/>
          <w:b/>
          <w:bCs/>
          <w:color w:val="000000"/>
          <w:sz w:val="24"/>
          <w:szCs w:val="24"/>
          <w:lang w:eastAsia="es-AR"/>
        </w:rPr>
        <w:t>EN</w:t>
      </w:r>
      <w:r>
        <w:rPr>
          <w:rFonts w:ascii="Calibri" w:eastAsia="Times New Roman" w:hAnsi="Calibri" w:cs="Calibri"/>
          <w:b/>
          <w:bCs/>
          <w:color w:val="000000"/>
          <w:sz w:val="24"/>
          <w:szCs w:val="24"/>
          <w:lang w:eastAsia="es-AR"/>
        </w:rPr>
        <w:t xml:space="preserve"> EXCEL</w:t>
      </w:r>
      <w:r>
        <w:rPr>
          <w:rFonts w:ascii="Calibri" w:eastAsia="Times New Roman" w:hAnsi="Calibri" w:cs="Calibri"/>
          <w:b/>
          <w:bCs/>
          <w:color w:val="000000"/>
          <w:sz w:val="24"/>
          <w:szCs w:val="24"/>
          <w:lang w:eastAsia="es-AR"/>
        </w:rPr>
        <w:br/>
      </w:r>
      <w:hyperlink r:id="rId9" w:history="1">
        <w:r w:rsidR="0045712E" w:rsidRPr="0024320D">
          <w:rPr>
            <w:rStyle w:val="Hipervnculo"/>
            <w:rFonts w:ascii="Calibri" w:eastAsia="Times New Roman" w:hAnsi="Calibri" w:cs="Calibri"/>
            <w:sz w:val="24"/>
            <w:szCs w:val="24"/>
            <w:lang w:eastAsia="es-AR"/>
          </w:rPr>
          <w:t>https://docs.google.com/spreadsheets/d/1p8mZCLE9WT1oeSzEUs3qI1A-yZIXiYkt/edit?usp=sharing&amp;ouid=116253843394966122916&amp;rtpof=true&amp;sd=true</w:t>
        </w:r>
      </w:hyperlink>
    </w:p>
    <w:p w14:paraId="46C48A21" w14:textId="74020126" w:rsidR="0045712E" w:rsidRDefault="007B0E45">
      <w:pPr>
        <w:rPr>
          <w:rFonts w:ascii="Calibri" w:eastAsia="Times New Roman" w:hAnsi="Calibri" w:cs="Calibri"/>
          <w:color w:val="000000"/>
          <w:lang w:eastAsia="es-AR"/>
        </w:rPr>
      </w:pPr>
      <w:r>
        <w:rPr>
          <w:rFonts w:ascii="Calibri" w:eastAsia="Times New Roman" w:hAnsi="Calibri" w:cs="Calibri"/>
          <w:b/>
          <w:bCs/>
          <w:color w:val="000000"/>
          <w:lang w:eastAsia="es-AR"/>
        </w:rPr>
        <w:t>INFO DE BITCOIN</w:t>
      </w:r>
      <w:r w:rsidR="0045712E">
        <w:rPr>
          <w:rFonts w:ascii="Calibri" w:eastAsia="Times New Roman" w:hAnsi="Calibri" w:cs="Calibri"/>
          <w:color w:val="000000"/>
          <w:lang w:eastAsia="es-AR"/>
        </w:rPr>
        <w:br/>
      </w:r>
      <w:hyperlink r:id="rId10" w:history="1">
        <w:r w:rsidR="0045712E" w:rsidRPr="0024320D">
          <w:rPr>
            <w:rStyle w:val="Hipervnculo"/>
            <w:rFonts w:ascii="Calibri" w:eastAsia="Times New Roman" w:hAnsi="Calibri" w:cs="Calibri"/>
            <w:lang w:eastAsia="es-AR"/>
          </w:rPr>
          <w:t>https://economipedia.com/definiciones/criptomoneda.html#:~:text=La%20criptomoneda%20o%20criptodivisa%20es,verificar%20la%20transferencia%20de%20fondos</w:t>
        </w:r>
      </w:hyperlink>
      <w:r w:rsidR="0045712E" w:rsidRPr="0045712E">
        <w:rPr>
          <w:rFonts w:ascii="Calibri" w:eastAsia="Times New Roman" w:hAnsi="Calibri" w:cs="Calibri"/>
          <w:color w:val="000000"/>
          <w:lang w:eastAsia="es-AR"/>
        </w:rPr>
        <w:t>.</w:t>
      </w:r>
    </w:p>
    <w:p w14:paraId="7EEE1C2F" w14:textId="4E2FFA8F" w:rsidR="0045712E" w:rsidRDefault="007B0E45">
      <w:pPr>
        <w:rPr>
          <w:rFonts w:ascii="Calibri" w:eastAsia="Times New Roman" w:hAnsi="Calibri" w:cs="Calibri"/>
          <w:color w:val="000000"/>
          <w:lang w:eastAsia="es-AR"/>
        </w:rPr>
      </w:pPr>
      <w:hyperlink r:id="rId11" w:history="1">
        <w:r w:rsidRPr="0024320D">
          <w:rPr>
            <w:rStyle w:val="Hipervnculo"/>
            <w:rFonts w:ascii="Calibri" w:eastAsia="Times New Roman" w:hAnsi="Calibri" w:cs="Calibri"/>
            <w:lang w:eastAsia="es-AR"/>
          </w:rPr>
          <w:t>https://www.ibm.com/ar-es/topics/what-is-blockchain</w:t>
        </w:r>
      </w:hyperlink>
    </w:p>
    <w:p w14:paraId="71FCDF6A" w14:textId="77777777" w:rsidR="007B0E45" w:rsidRPr="00401037" w:rsidRDefault="007B0E45">
      <w:pPr>
        <w:rPr>
          <w:rFonts w:ascii="Calibri" w:eastAsia="Times New Roman" w:hAnsi="Calibri" w:cs="Calibri"/>
          <w:color w:val="000000"/>
          <w:lang w:eastAsia="es-AR"/>
        </w:rPr>
      </w:pPr>
    </w:p>
    <w:sectPr w:rsidR="007B0E45" w:rsidRPr="004010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3E1"/>
    <w:rsid w:val="00035A58"/>
    <w:rsid w:val="00047BF7"/>
    <w:rsid w:val="0007047B"/>
    <w:rsid w:val="00171C14"/>
    <w:rsid w:val="001A713B"/>
    <w:rsid w:val="001D35B3"/>
    <w:rsid w:val="0030476B"/>
    <w:rsid w:val="00387B24"/>
    <w:rsid w:val="003F4402"/>
    <w:rsid w:val="00401037"/>
    <w:rsid w:val="004205FC"/>
    <w:rsid w:val="00424F6F"/>
    <w:rsid w:val="0045712E"/>
    <w:rsid w:val="00484D94"/>
    <w:rsid w:val="0053544A"/>
    <w:rsid w:val="005453E1"/>
    <w:rsid w:val="0063284C"/>
    <w:rsid w:val="00692EF5"/>
    <w:rsid w:val="006F16B7"/>
    <w:rsid w:val="007433CC"/>
    <w:rsid w:val="00763695"/>
    <w:rsid w:val="007B0E45"/>
    <w:rsid w:val="008350E7"/>
    <w:rsid w:val="008710ED"/>
    <w:rsid w:val="0089210B"/>
    <w:rsid w:val="008B2A49"/>
    <w:rsid w:val="008B51CD"/>
    <w:rsid w:val="00975BEF"/>
    <w:rsid w:val="00A41F87"/>
    <w:rsid w:val="00D513C6"/>
    <w:rsid w:val="00D60B07"/>
    <w:rsid w:val="00D9638F"/>
    <w:rsid w:val="00F36AD3"/>
    <w:rsid w:val="00F45D5C"/>
    <w:rsid w:val="00FA00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46C55"/>
  <w15:chartTrackingRefBased/>
  <w15:docId w15:val="{B2154DF5-DA0F-412B-9551-FC868668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453E1"/>
    <w:rPr>
      <w:color w:val="808080"/>
    </w:rPr>
  </w:style>
  <w:style w:type="character" w:styleId="Hipervnculo">
    <w:name w:val="Hyperlink"/>
    <w:basedOn w:val="Fuentedeprrafopredeter"/>
    <w:uiPriority w:val="99"/>
    <w:unhideWhenUsed/>
    <w:rsid w:val="0053544A"/>
    <w:rPr>
      <w:color w:val="0563C1" w:themeColor="hyperlink"/>
      <w:u w:val="single"/>
    </w:rPr>
  </w:style>
  <w:style w:type="character" w:styleId="Mencinsinresolver">
    <w:name w:val="Unresolved Mention"/>
    <w:basedOn w:val="Fuentedeprrafopredeter"/>
    <w:uiPriority w:val="99"/>
    <w:semiHidden/>
    <w:unhideWhenUsed/>
    <w:rsid w:val="0053544A"/>
    <w:rPr>
      <w:color w:val="605E5C"/>
      <w:shd w:val="clear" w:color="auto" w:fill="E1DFDD"/>
    </w:rPr>
  </w:style>
  <w:style w:type="paragraph" w:styleId="Prrafodelista">
    <w:name w:val="List Paragraph"/>
    <w:basedOn w:val="Normal"/>
    <w:uiPriority w:val="34"/>
    <w:qFormat/>
    <w:rsid w:val="00871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3023">
      <w:bodyDiv w:val="1"/>
      <w:marLeft w:val="0"/>
      <w:marRight w:val="0"/>
      <w:marTop w:val="0"/>
      <w:marBottom w:val="0"/>
      <w:divBdr>
        <w:top w:val="none" w:sz="0" w:space="0" w:color="auto"/>
        <w:left w:val="none" w:sz="0" w:space="0" w:color="auto"/>
        <w:bottom w:val="none" w:sz="0" w:space="0" w:color="auto"/>
        <w:right w:val="none" w:sz="0" w:space="0" w:color="auto"/>
      </w:divBdr>
    </w:div>
    <w:div w:id="234630349">
      <w:bodyDiv w:val="1"/>
      <w:marLeft w:val="0"/>
      <w:marRight w:val="0"/>
      <w:marTop w:val="0"/>
      <w:marBottom w:val="0"/>
      <w:divBdr>
        <w:top w:val="none" w:sz="0" w:space="0" w:color="auto"/>
        <w:left w:val="none" w:sz="0" w:space="0" w:color="auto"/>
        <w:bottom w:val="none" w:sz="0" w:space="0" w:color="auto"/>
        <w:right w:val="none" w:sz="0" w:space="0" w:color="auto"/>
      </w:divBdr>
    </w:div>
    <w:div w:id="445974560">
      <w:bodyDiv w:val="1"/>
      <w:marLeft w:val="0"/>
      <w:marRight w:val="0"/>
      <w:marTop w:val="0"/>
      <w:marBottom w:val="0"/>
      <w:divBdr>
        <w:top w:val="none" w:sz="0" w:space="0" w:color="auto"/>
        <w:left w:val="none" w:sz="0" w:space="0" w:color="auto"/>
        <w:bottom w:val="none" w:sz="0" w:space="0" w:color="auto"/>
        <w:right w:val="none" w:sz="0" w:space="0" w:color="auto"/>
      </w:divBdr>
    </w:div>
    <w:div w:id="449398158">
      <w:bodyDiv w:val="1"/>
      <w:marLeft w:val="0"/>
      <w:marRight w:val="0"/>
      <w:marTop w:val="0"/>
      <w:marBottom w:val="0"/>
      <w:divBdr>
        <w:top w:val="none" w:sz="0" w:space="0" w:color="auto"/>
        <w:left w:val="none" w:sz="0" w:space="0" w:color="auto"/>
        <w:bottom w:val="none" w:sz="0" w:space="0" w:color="auto"/>
        <w:right w:val="none" w:sz="0" w:space="0" w:color="auto"/>
      </w:divBdr>
    </w:div>
    <w:div w:id="722868276">
      <w:bodyDiv w:val="1"/>
      <w:marLeft w:val="0"/>
      <w:marRight w:val="0"/>
      <w:marTop w:val="0"/>
      <w:marBottom w:val="0"/>
      <w:divBdr>
        <w:top w:val="none" w:sz="0" w:space="0" w:color="auto"/>
        <w:left w:val="none" w:sz="0" w:space="0" w:color="auto"/>
        <w:bottom w:val="none" w:sz="0" w:space="0" w:color="auto"/>
        <w:right w:val="none" w:sz="0" w:space="0" w:color="auto"/>
      </w:divBdr>
    </w:div>
    <w:div w:id="1024938472">
      <w:bodyDiv w:val="1"/>
      <w:marLeft w:val="0"/>
      <w:marRight w:val="0"/>
      <w:marTop w:val="0"/>
      <w:marBottom w:val="0"/>
      <w:divBdr>
        <w:top w:val="none" w:sz="0" w:space="0" w:color="auto"/>
        <w:left w:val="none" w:sz="0" w:space="0" w:color="auto"/>
        <w:bottom w:val="none" w:sz="0" w:space="0" w:color="auto"/>
        <w:right w:val="none" w:sz="0" w:space="0" w:color="auto"/>
      </w:divBdr>
    </w:div>
    <w:div w:id="1364745099">
      <w:bodyDiv w:val="1"/>
      <w:marLeft w:val="0"/>
      <w:marRight w:val="0"/>
      <w:marTop w:val="0"/>
      <w:marBottom w:val="0"/>
      <w:divBdr>
        <w:top w:val="none" w:sz="0" w:space="0" w:color="auto"/>
        <w:left w:val="none" w:sz="0" w:space="0" w:color="auto"/>
        <w:bottom w:val="none" w:sz="0" w:space="0" w:color="auto"/>
        <w:right w:val="none" w:sz="0" w:space="0" w:color="auto"/>
      </w:divBdr>
    </w:div>
    <w:div w:id="1429697257">
      <w:bodyDiv w:val="1"/>
      <w:marLeft w:val="0"/>
      <w:marRight w:val="0"/>
      <w:marTop w:val="0"/>
      <w:marBottom w:val="0"/>
      <w:divBdr>
        <w:top w:val="none" w:sz="0" w:space="0" w:color="auto"/>
        <w:left w:val="none" w:sz="0" w:space="0" w:color="auto"/>
        <w:bottom w:val="none" w:sz="0" w:space="0" w:color="auto"/>
        <w:right w:val="none" w:sz="0" w:space="0" w:color="auto"/>
      </w:divBdr>
    </w:div>
    <w:div w:id="1702507258">
      <w:bodyDiv w:val="1"/>
      <w:marLeft w:val="0"/>
      <w:marRight w:val="0"/>
      <w:marTop w:val="0"/>
      <w:marBottom w:val="0"/>
      <w:divBdr>
        <w:top w:val="none" w:sz="0" w:space="0" w:color="auto"/>
        <w:left w:val="none" w:sz="0" w:space="0" w:color="auto"/>
        <w:bottom w:val="none" w:sz="0" w:space="0" w:color="auto"/>
        <w:right w:val="none" w:sz="0" w:space="0" w:color="auto"/>
      </w:divBdr>
    </w:div>
    <w:div w:id="1740515915">
      <w:bodyDiv w:val="1"/>
      <w:marLeft w:val="0"/>
      <w:marRight w:val="0"/>
      <w:marTop w:val="0"/>
      <w:marBottom w:val="0"/>
      <w:divBdr>
        <w:top w:val="none" w:sz="0" w:space="0" w:color="auto"/>
        <w:left w:val="none" w:sz="0" w:space="0" w:color="auto"/>
        <w:bottom w:val="none" w:sz="0" w:space="0" w:color="auto"/>
        <w:right w:val="none" w:sz="0" w:space="0" w:color="auto"/>
      </w:divBdr>
    </w:div>
    <w:div w:id="1785149673">
      <w:bodyDiv w:val="1"/>
      <w:marLeft w:val="0"/>
      <w:marRight w:val="0"/>
      <w:marTop w:val="0"/>
      <w:marBottom w:val="0"/>
      <w:divBdr>
        <w:top w:val="none" w:sz="0" w:space="0" w:color="auto"/>
        <w:left w:val="none" w:sz="0" w:space="0" w:color="auto"/>
        <w:bottom w:val="none" w:sz="0" w:space="0" w:color="auto"/>
        <w:right w:val="none" w:sz="0" w:space="0" w:color="auto"/>
      </w:divBdr>
    </w:div>
    <w:div w:id="185002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nvesting.com/crypto/bitcoin/marke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ibm.com/ar-es/topics/what-is-blockchain" TargetMode="External"/><Relationship Id="rId5" Type="http://schemas.openxmlformats.org/officeDocument/2006/relationships/image" Target="media/image1.png"/><Relationship Id="rId10" Type="http://schemas.openxmlformats.org/officeDocument/2006/relationships/hyperlink" Target="https://economipedia.com/definiciones/criptomoneda.html#:~:text=La%20criptomoneda%20o%20criptodivisa%20es,verificar%20la%20transferencia%20de%20fondos" TargetMode="External"/><Relationship Id="rId4" Type="http://schemas.openxmlformats.org/officeDocument/2006/relationships/webSettings" Target="webSettings.xml"/><Relationship Id="rId9" Type="http://schemas.openxmlformats.org/officeDocument/2006/relationships/hyperlink" Target="https://docs.google.com/spreadsheets/d/1p8mZCLE9WT1oeSzEUs3qI1A-yZIXiYkt/edit?usp=sharing&amp;ouid=116253843394966122916&amp;rtpof=true&amp;sd=tru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ACC48A-0644-4AC4-A572-18FBBBB85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Pages>
  <Words>751</Words>
  <Characters>4135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dc:creator>
  <cp:keywords/>
  <dc:description/>
  <cp:lastModifiedBy>Gonzalo</cp:lastModifiedBy>
  <cp:revision>11</cp:revision>
  <dcterms:created xsi:type="dcterms:W3CDTF">2022-05-08T18:17:00Z</dcterms:created>
  <dcterms:modified xsi:type="dcterms:W3CDTF">2022-05-09T11:55:00Z</dcterms:modified>
</cp:coreProperties>
</file>