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81.0" w:type="dxa"/>
        <w:jc w:val="left"/>
        <w:tblInd w:w="0.0" w:type="pct"/>
        <w:tblLayout w:type="fixed"/>
        <w:tblLook w:val="0400"/>
      </w:tblPr>
      <w:tblGrid>
        <w:gridCol w:w="9681"/>
        <w:tblGridChange w:id="0">
          <w:tblGrid>
            <w:gridCol w:w="9681"/>
          </w:tblGrid>
        </w:tblGridChange>
      </w:tblGrid>
      <w:tr>
        <w:trPr>
          <w:trHeight w:val="283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rFonts w:ascii="Times New Roman" w:cs="Times New Roman" w:eastAsia="Times New Roman" w:hAnsi="Times New Roman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0" distT="0" distL="0" distR="0">
                  <wp:extent cx="885825" cy="1009650"/>
                  <wp:effectExtent b="0" l="0" r="0" t="0"/>
                  <wp:docPr id="1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009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8"/>
                <w:szCs w:val="28"/>
                <w:rtl w:val="0"/>
              </w:rPr>
              <w:t xml:space="preserve">МИНОБРНАУКИ РОССИИ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высшего образования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28" w:before="28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"МИРЭА - Российский технологический университет"</w:t>
            </w:r>
          </w:p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РТУ МИРЭА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Институт информационных технологий (ИТ)</w:t>
            </w:r>
          </w:p>
        </w:tc>
      </w:tr>
      <w:tr>
        <w:trPr>
          <w:trHeight w:val="283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Кафедра инструментального и прикладного программного обеспечения (ИиППО)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07.0" w:type="dxa"/>
        <w:jc w:val="left"/>
        <w:tblInd w:w="0.0" w:type="dxa"/>
        <w:tblLayout w:type="fixed"/>
        <w:tblLook w:val="0400"/>
      </w:tblPr>
      <w:tblGrid>
        <w:gridCol w:w="9607"/>
        <w:tblGridChange w:id="0">
          <w:tblGrid>
            <w:gridCol w:w="9607"/>
          </w:tblGrid>
        </w:tblGridChange>
      </w:tblGrid>
      <w:tr>
        <w:trPr>
          <w:trHeight w:val="283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0D">
            <w:pPr>
              <w:widowControl w:val="0"/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ОТЧЕТ ПО ПРАКТИЧЕСКОЙ РАБОТЕ № 4</w:t>
            </w:r>
          </w:p>
          <w:p w:rsidR="00000000" w:rsidDel="00000000" w:rsidP="00000000" w:rsidRDefault="00000000" w:rsidRPr="00000000" w14:paraId="0000000E">
            <w:pPr>
              <w:widowControl w:val="0"/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0F">
            <w:pPr>
              <w:widowControl w:val="0"/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 дисциплине</w:t>
            </w:r>
          </w:p>
        </w:tc>
      </w:tr>
      <w:tr>
        <w:trPr>
          <w:trHeight w:val="794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10">
            <w:pPr>
              <w:widowControl w:val="0"/>
              <w:shd w:fill="ffffff" w:val="clear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Программное обеспечение интеллектуальных систем»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f" w:val="clear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Написание рекурсивных функций. Изучение основных правил написания рекурсивных функций</w:t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5.0" w:type="dxa"/>
        <w:jc w:val="left"/>
        <w:tblInd w:w="0.0" w:type="pct"/>
        <w:tblLayout w:type="fixed"/>
        <w:tblLook w:val="0400"/>
      </w:tblPr>
      <w:tblGrid>
        <w:gridCol w:w="6202"/>
        <w:gridCol w:w="3403"/>
        <w:tblGridChange w:id="0">
          <w:tblGrid>
            <w:gridCol w:w="6202"/>
            <w:gridCol w:w="3403"/>
          </w:tblGrid>
        </w:tblGridChange>
      </w:tblGrid>
      <w:tr>
        <w:trPr>
          <w:trHeight w:val="283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14">
            <w:pPr>
              <w:widowControl w:val="0"/>
              <w:shd w:fill="ffffff" w:val="clear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 студент группы ИКБО-02-17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A">
            <w:pPr>
              <w:widowControl w:val="0"/>
              <w:shd w:fill="ffffff" w:val="clear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hd w:fill="ffffff" w:val="clear"/>
              <w:jc w:val="righ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hd w:fill="ffffff" w:val="clear"/>
              <w:jc w:val="righ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Верба Д.С.</w:t>
            </w:r>
          </w:p>
          <w:p w:rsidR="00000000" w:rsidDel="00000000" w:rsidP="00000000" w:rsidRDefault="00000000" w:rsidRPr="00000000" w14:paraId="0000001D">
            <w:pPr>
              <w:widowControl w:val="0"/>
              <w:shd w:fill="ffffff" w:val="clear"/>
              <w:ind w:firstLine="1593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Принял преподаватель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jc w:val="righ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1">
            <w:pPr>
              <w:widowControl w:val="0"/>
              <w:shd w:fill="ffffff" w:val="clear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hd w:fill="ffffff" w:val="clear"/>
              <w:ind w:firstLine="1593"/>
              <w:jc w:val="righ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Зорина Н.В. </w:t>
            </w:r>
          </w:p>
          <w:p w:rsidR="00000000" w:rsidDel="00000000" w:rsidP="00000000" w:rsidRDefault="00000000" w:rsidRPr="00000000" w14:paraId="00000023">
            <w:pPr>
              <w:widowControl w:val="0"/>
              <w:shd w:fill="ffffff" w:val="clear"/>
              <w:ind w:firstLine="1593"/>
              <w:jc w:val="righ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hd w:fill="ffffff" w:val="clear"/>
              <w:ind w:firstLine="1593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0.0" w:type="dxa"/>
        <w:jc w:val="left"/>
        <w:tblInd w:w="0.0" w:type="dxa"/>
        <w:tblLayout w:type="fixed"/>
        <w:tblLook w:val="0400"/>
      </w:tblPr>
      <w:tblGrid>
        <w:gridCol w:w="3508"/>
        <w:gridCol w:w="3402"/>
        <w:gridCol w:w="2660"/>
        <w:tblGridChange w:id="0">
          <w:tblGrid>
            <w:gridCol w:w="3508"/>
            <w:gridCol w:w="3402"/>
            <w:gridCol w:w="2660"/>
          </w:tblGrid>
        </w:tblGridChange>
      </w:tblGrid>
      <w:tr>
        <w:trPr>
          <w:trHeight w:val="283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Работа выполнена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«___» ________ 2020 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«Зачтено»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«___» ________ 2020 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Целью работы является изучение основных правил написания рекурсивных функций в функциональном языке. </w:t>
      </w:r>
    </w:p>
    <w:p w:rsidR="00000000" w:rsidDel="00000000" w:rsidP="00000000" w:rsidRDefault="00000000" w:rsidRPr="00000000" w14:paraId="0000004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Описать функцию, которая находила бы сумму всех числовых элементов списка с учетом наличия подсписков.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функцию, которая для заданного списка lst формирует список-результат путем объединения результата реверсирования lst, результата реверсирования хвоста lst, результата реверсирования хвоста lst и так далее.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Описать функцию, которая на основе списка чисел формирует список-результат следующим образом: первый элемент есть произведение элементов списка, второй – произведение элементов хвоста, третий – произведение элементов хвоста и так далее.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 работы: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Напишем код, который будет выполнять нужные вычисления. Для вывода будем использовать функцию display, для ветвления – when и if, для получения начала и хвоста списка – фукнции car и cdr. На рисунке 1 представлен код первого задания и результат работы программы.</w:t>
      </w:r>
    </w:p>
    <w:p w:rsidR="00000000" w:rsidDel="00000000" w:rsidP="00000000" w:rsidRDefault="00000000" w:rsidRPr="00000000" w14:paraId="0000005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62865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Выполнение первого задания</w:t>
      </w:r>
    </w:p>
    <w:p w:rsidR="00000000" w:rsidDel="00000000" w:rsidP="00000000" w:rsidRDefault="00000000" w:rsidRPr="00000000" w14:paraId="00000052">
      <w:pPr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2 представлен исходный код и вывод второй программы.</w:t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0005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Выполнение второго задания</w:t>
      </w:r>
    </w:p>
    <w:p w:rsidR="00000000" w:rsidDel="00000000" w:rsidP="00000000" w:rsidRDefault="00000000" w:rsidRPr="00000000" w14:paraId="00000055">
      <w:pPr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3 представлен исходный код и вывод второй программы.</w:t>
      </w:r>
    </w:p>
    <w:p w:rsidR="00000000" w:rsidDel="00000000" w:rsidP="00000000" w:rsidRDefault="00000000" w:rsidRPr="00000000" w14:paraId="0000005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76454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Выполнение третьего задания</w:t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выполнения лабораторной работы были получены навыки решения задач с рекурсивными функциями на языке Scheme.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360" w:lineRule="auto"/>
        <w:ind w:left="91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360" w:lineRule="auto"/>
        <w:ind w:left="91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360" w:lineRule="auto"/>
        <w:ind w:left="91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360" w:lineRule="auto"/>
        <w:ind w:left="91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360" w:lineRule="auto"/>
        <w:ind w:left="91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360" w:lineRule="auto"/>
        <w:ind w:left="91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360" w:lineRule="auto"/>
        <w:ind w:left="91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360" w:lineRule="auto"/>
        <w:ind w:left="91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360" w:lineRule="auto"/>
        <w:ind w:left="91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360" w:lineRule="auto"/>
        <w:ind w:left="91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360" w:lineRule="auto"/>
        <w:ind w:left="91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360" w:lineRule="auto"/>
        <w:ind w:left="91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360" w:lineRule="auto"/>
        <w:ind w:left="91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360" w:lineRule="auto"/>
        <w:ind w:left="91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360" w:lineRule="auto"/>
        <w:ind w:left="91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360" w:lineRule="auto"/>
        <w:ind w:left="91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360" w:lineRule="auto"/>
        <w:ind w:left="91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360" w:lineRule="auto"/>
        <w:ind w:left="91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360" w:lineRule="auto"/>
        <w:ind w:left="91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360" w:lineRule="auto"/>
        <w:ind w:left="91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360" w:lineRule="auto"/>
        <w:ind w:left="91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360" w:lineRule="auto"/>
        <w:ind w:left="91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Городняя Л. В. Основы функционального программирования. Курс лекций — М.: Интернет-университет информационных технологий, 2004. С. 280. 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ISBN 5-9556-0008-6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2.Душкин Р. В. Функциональное программирование на языке Haskell. — М.: ДМК Пресс, 2006. С. 608. 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ISBN 5-94074-335-8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Филд А., Харрисон П. Функциональное программирование = Functional Programming. — М.: Мир, 1993. — 637 с. — 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ISBN 5-03-001870-0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6">
      <w:pPr>
        <w:shd w:fill="ffffff" w:val="clear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Н. А. Роганова Функциональное программирование: Учебное пособие для студентов высших учебных заведений — М.: ГИНФО, 2002. — 260 с.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John Harrison. 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Функциональное программирование. Курс лекций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= 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Functional Programming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 — 1997.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А. М. Миронов. Теория функциональных программ.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7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2">
    <w:lvl w:ilvl="0">
      <w:start w:val="5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E6C2B"/>
    <w:pPr>
      <w:spacing w:after="0" w:line="240" w:lineRule="auto"/>
    </w:pPr>
  </w:style>
  <w:style w:type="paragraph" w:styleId="3">
    <w:name w:val="heading 3"/>
    <w:basedOn w:val="a"/>
    <w:link w:val="30"/>
    <w:uiPriority w:val="9"/>
    <w:qFormat w:val="1"/>
    <w:rsid w:val="00A26C1D"/>
    <w:pPr>
      <w:spacing w:after="100" w:afterAutospacing="1" w:before="100" w:beforeAutospacing="1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850368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DA3953"/>
    <w:pPr>
      <w:tabs>
        <w:tab w:val="center" w:pos="4677"/>
        <w:tab w:val="right" w:pos="9355"/>
      </w:tabs>
    </w:pPr>
  </w:style>
  <w:style w:type="character" w:styleId="a5" w:customStyle="1">
    <w:name w:val="Верхний колонтитул Знак"/>
    <w:basedOn w:val="a0"/>
    <w:link w:val="a4"/>
    <w:uiPriority w:val="99"/>
    <w:rsid w:val="00DA3953"/>
  </w:style>
  <w:style w:type="paragraph" w:styleId="a6">
    <w:name w:val="footer"/>
    <w:basedOn w:val="a"/>
    <w:link w:val="a7"/>
    <w:uiPriority w:val="99"/>
    <w:unhideWhenUsed w:val="1"/>
    <w:rsid w:val="00DA3953"/>
    <w:pPr>
      <w:tabs>
        <w:tab w:val="center" w:pos="4677"/>
        <w:tab w:val="right" w:pos="9355"/>
      </w:tabs>
    </w:pPr>
  </w:style>
  <w:style w:type="character" w:styleId="a7" w:customStyle="1">
    <w:name w:val="Нижний колонтитул Знак"/>
    <w:basedOn w:val="a0"/>
    <w:link w:val="a6"/>
    <w:uiPriority w:val="99"/>
    <w:rsid w:val="00DA3953"/>
  </w:style>
  <w:style w:type="paragraph" w:styleId="a8">
    <w:name w:val="Balloon Text"/>
    <w:basedOn w:val="a"/>
    <w:link w:val="a9"/>
    <w:uiPriority w:val="99"/>
    <w:semiHidden w:val="1"/>
    <w:unhideWhenUsed w:val="1"/>
    <w:rsid w:val="00E31B27"/>
    <w:rPr>
      <w:rFonts w:ascii="Segoe UI" w:cs="Segoe UI" w:hAnsi="Segoe UI"/>
      <w:sz w:val="18"/>
      <w:szCs w:val="18"/>
    </w:rPr>
  </w:style>
  <w:style w:type="character" w:styleId="a9" w:customStyle="1">
    <w:name w:val="Текст выноски Знак"/>
    <w:basedOn w:val="a0"/>
    <w:link w:val="a8"/>
    <w:uiPriority w:val="99"/>
    <w:semiHidden w:val="1"/>
    <w:rsid w:val="00E31B27"/>
    <w:rPr>
      <w:rFonts w:ascii="Segoe UI" w:cs="Segoe UI" w:hAnsi="Segoe UI"/>
      <w:sz w:val="18"/>
      <w:szCs w:val="18"/>
    </w:rPr>
  </w:style>
  <w:style w:type="paragraph" w:styleId="11" w:customStyle="1">
    <w:name w:val="Заголовок 11"/>
    <w:basedOn w:val="a"/>
    <w:uiPriority w:val="1"/>
    <w:qFormat w:val="1"/>
    <w:rsid w:val="00CD06CB"/>
    <w:pPr>
      <w:widowControl w:val="0"/>
      <w:autoSpaceDE w:val="0"/>
      <w:autoSpaceDN w:val="0"/>
      <w:spacing w:before="72"/>
      <w:jc w:val="center"/>
      <w:outlineLvl w:val="1"/>
    </w:pPr>
    <w:rPr>
      <w:rFonts w:ascii="Times New Roman" w:cs="Times New Roman" w:eastAsia="Times New Roman" w:hAnsi="Times New Roman"/>
      <w:b w:val="1"/>
      <w:bCs w:val="1"/>
      <w:sz w:val="28"/>
      <w:szCs w:val="28"/>
      <w:lang w:bidi="ru-RU" w:eastAsia="ru-RU"/>
    </w:rPr>
  </w:style>
  <w:style w:type="paragraph" w:styleId="21" w:customStyle="1">
    <w:name w:val="Заголовок 21"/>
    <w:basedOn w:val="a"/>
    <w:uiPriority w:val="1"/>
    <w:qFormat w:val="1"/>
    <w:rsid w:val="00CD06CB"/>
    <w:pPr>
      <w:widowControl w:val="0"/>
      <w:autoSpaceDE w:val="0"/>
      <w:autoSpaceDN w:val="0"/>
      <w:ind w:left="202"/>
      <w:outlineLvl w:val="2"/>
    </w:pPr>
    <w:rPr>
      <w:rFonts w:ascii="Times New Roman" w:cs="Times New Roman" w:eastAsia="Times New Roman" w:hAnsi="Times New Roman"/>
      <w:sz w:val="28"/>
      <w:szCs w:val="28"/>
      <w:lang w:bidi="ru-RU" w:eastAsia="ru-RU"/>
    </w:rPr>
  </w:style>
  <w:style w:type="paragraph" w:styleId="aa">
    <w:name w:val="Normal (Web)"/>
    <w:basedOn w:val="a"/>
    <w:uiPriority w:val="99"/>
    <w:semiHidden w:val="1"/>
    <w:unhideWhenUsed w:val="1"/>
    <w:rsid w:val="005048A0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b">
    <w:name w:val="Hyperlink"/>
    <w:basedOn w:val="a0"/>
    <w:uiPriority w:val="99"/>
    <w:semiHidden w:val="1"/>
    <w:unhideWhenUsed w:val="1"/>
    <w:rsid w:val="005048A0"/>
    <w:rPr>
      <w:color w:val="0000ff"/>
      <w:u w:val="single"/>
    </w:rPr>
  </w:style>
  <w:style w:type="character" w:styleId="HTML">
    <w:name w:val="HTML Typewriter"/>
    <w:basedOn w:val="a0"/>
    <w:uiPriority w:val="99"/>
    <w:semiHidden w:val="1"/>
    <w:unhideWhenUsed w:val="1"/>
    <w:rsid w:val="005048A0"/>
    <w:rPr>
      <w:rFonts w:ascii="Courier New" w:cs="Courier New" w:eastAsia="Times New Roman" w:hAnsi="Courier New"/>
      <w:sz w:val="20"/>
      <w:szCs w:val="20"/>
    </w:rPr>
  </w:style>
  <w:style w:type="character" w:styleId="30" w:customStyle="1">
    <w:name w:val="Заголовок 3 Знак"/>
    <w:basedOn w:val="a0"/>
    <w:link w:val="3"/>
    <w:uiPriority w:val="9"/>
    <w:rsid w:val="00A26C1D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mw-headline" w:customStyle="1">
    <w:name w:val="mw-headline"/>
    <w:basedOn w:val="a0"/>
    <w:rsid w:val="00A26C1D"/>
  </w:style>
  <w:style w:type="character" w:styleId="mw-editsection" w:customStyle="1">
    <w:name w:val="mw-editsection"/>
    <w:basedOn w:val="a0"/>
    <w:rsid w:val="00A26C1D"/>
  </w:style>
  <w:style w:type="character" w:styleId="mw-editsection-bracket" w:customStyle="1">
    <w:name w:val="mw-editsection-bracket"/>
    <w:basedOn w:val="a0"/>
    <w:rsid w:val="00A26C1D"/>
  </w:style>
  <w:style w:type="character" w:styleId="mw-editsection-divider" w:customStyle="1">
    <w:name w:val="mw-editsection-divider"/>
    <w:basedOn w:val="a0"/>
    <w:rsid w:val="00A26C1D"/>
  </w:style>
  <w:style w:type="character" w:styleId="citation" w:customStyle="1">
    <w:name w:val="citation"/>
    <w:basedOn w:val="a0"/>
    <w:rsid w:val="00710054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u.wikipedia.org/wiki/%D0%A1%D0%BB%D1%83%D0%B6%D0%B5%D0%B1%D0%BD%D0%B0%D1%8F:%D0%98%D1%81%D1%82%D0%BE%D1%87%D0%BD%D0%B8%D0%BA%D0%B8_%D0%BA%D0%BD%D0%B8%D0%B3/5955600086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s://ru.wikipedia.org/wiki/%D0%A1%D0%BB%D1%83%D0%B6%D0%B5%D0%B1%D0%BD%D0%B0%D1%8F:%D0%98%D1%81%D1%82%D0%BE%D1%87%D0%BD%D0%B8%D0%BA%D0%B8_%D0%BA%D0%BD%D0%B8%D0%B3/5030018700" TargetMode="External"/><Relationship Id="rId12" Type="http://schemas.openxmlformats.org/officeDocument/2006/relationships/hyperlink" Target="https://ru.wikipedia.org/wiki/%D0%A1%D0%BB%D1%83%D0%B6%D0%B5%D0%B1%D0%BD%D0%B0%D1%8F:%D0%98%D1%81%D1%82%D0%BE%D1%87%D0%BD%D0%B8%D0%BA%D0%B8_%D0%BA%D0%BD%D0%B8%D0%B3/594074335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://www.cl.cam.ac.uk/Teaching/Lectures/funprog-jrh-1996/index.html" TargetMode="External"/><Relationship Id="rId14" Type="http://schemas.openxmlformats.org/officeDocument/2006/relationships/hyperlink" Target="https://code.google.com/p/funprog-ru/" TargetMode="External"/><Relationship Id="rId17" Type="http://schemas.openxmlformats.org/officeDocument/2006/relationships/footer" Target="footer1.xml"/><Relationship Id="rId16" Type="http://schemas.openxmlformats.org/officeDocument/2006/relationships/hyperlink" Target="http://is.ifmo.ru/verification/2013/mironov-functional.pdf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VqMUD/fsSR9F3BYGbV9vtJZyPQ==">AMUW2mUtQaEkZqCc6C0rpMt9zm3ti2rCvG42A3FU1rgFUnqYnnUWVaSsnaUb+PL18AI5kiBhn7UjSCsS2oYmbb22vobgVabBEzMbBY0hhvDFEddCLsI6h5KT7xziGx8mUM0D71fikzYN6oL51Ih5A/3w5ZtsZlZtM0QdekGdQ0Q/mzuJhl6VF+xbY2aW+fbmcyrMgFvPA3o6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2018-09-18T21:55:00Z</dcterms:created>
  <dc:creator>Тигран Багдасарян</dc:creator>
</cp:coreProperties>
</file>