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0CF2" w14:textId="77777777" w:rsidR="00812878" w:rsidRPr="00812878" w:rsidRDefault="00812878" w:rsidP="00812878">
      <w:pPr>
        <w:jc w:val="center"/>
        <w:rPr>
          <w:rFonts w:ascii="Verdana" w:hAnsi="Verdana"/>
          <w:b/>
          <w:sz w:val="32"/>
          <w:szCs w:val="32"/>
        </w:rPr>
      </w:pPr>
      <w:r w:rsidRPr="00725FA4">
        <w:rPr>
          <w:rFonts w:ascii="Verdana" w:hAnsi="Verdana"/>
          <w:b/>
          <w:sz w:val="32"/>
          <w:szCs w:val="32"/>
        </w:rPr>
        <w:t xml:space="preserve">ПЛАН УПРАВЛЕНИЯ </w:t>
      </w:r>
      <w:r>
        <w:rPr>
          <w:rFonts w:ascii="Verdana" w:hAnsi="Verdana"/>
          <w:b/>
          <w:sz w:val="32"/>
          <w:szCs w:val="32"/>
        </w:rPr>
        <w:t>ЗАИНТЕРЕСОВАННЫМИ СТОРОНАМИ ПРОЕКТА</w:t>
      </w:r>
    </w:p>
    <w:p w14:paraId="33CA7808" w14:textId="77777777" w:rsidR="00812878" w:rsidRDefault="00812878" w:rsidP="00812878">
      <w:pPr>
        <w:jc w:val="center"/>
        <w:rPr>
          <w:rFonts w:ascii="Verdana" w:hAnsi="Verdana"/>
          <w:b/>
          <w:sz w:val="28"/>
          <w:szCs w:val="28"/>
        </w:rPr>
      </w:pPr>
      <w:r w:rsidRPr="00725FA4">
        <w:rPr>
          <w:rFonts w:ascii="Verdana" w:hAnsi="Verdana"/>
          <w:b/>
          <w:sz w:val="28"/>
          <w:szCs w:val="28"/>
        </w:rPr>
        <w:t>Титульная информация о проекте</w:t>
      </w:r>
    </w:p>
    <w:tbl>
      <w:tblPr>
        <w:tblStyle w:val="a3"/>
        <w:tblW w:w="9155" w:type="dxa"/>
        <w:tblLook w:val="04A0" w:firstRow="1" w:lastRow="0" w:firstColumn="1" w:lastColumn="0" w:noHBand="0" w:noVBand="1"/>
      </w:tblPr>
      <w:tblGrid>
        <w:gridCol w:w="3050"/>
        <w:gridCol w:w="6105"/>
      </w:tblGrid>
      <w:tr w:rsidR="00812878" w:rsidRPr="00725FA4" w14:paraId="22782FDC" w14:textId="77777777" w:rsidTr="00DA1999">
        <w:trPr>
          <w:trHeight w:val="577"/>
        </w:trPr>
        <w:tc>
          <w:tcPr>
            <w:tcW w:w="3050" w:type="dxa"/>
          </w:tcPr>
          <w:p w14:paraId="796B95C2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Наименование проекта</w:t>
            </w:r>
          </w:p>
        </w:tc>
        <w:tc>
          <w:tcPr>
            <w:tcW w:w="6105" w:type="dxa"/>
          </w:tcPr>
          <w:p w14:paraId="2F5D1EED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 xml:space="preserve">Многофункциональная перчатка </w:t>
            </w:r>
            <w:r w:rsidRPr="00725FA4"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</w:p>
        </w:tc>
      </w:tr>
      <w:tr w:rsidR="00812878" w:rsidRPr="00725FA4" w14:paraId="58EF7928" w14:textId="77777777" w:rsidTr="00DA1999">
        <w:trPr>
          <w:trHeight w:val="1736"/>
        </w:trPr>
        <w:tc>
          <w:tcPr>
            <w:tcW w:w="3050" w:type="dxa"/>
          </w:tcPr>
          <w:p w14:paraId="77D0C284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Планируемое время начала и окончания проекта(месяц/год)</w:t>
            </w:r>
          </w:p>
        </w:tc>
        <w:tc>
          <w:tcPr>
            <w:tcW w:w="6105" w:type="dxa"/>
          </w:tcPr>
          <w:p w14:paraId="1EC3399E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Начало проекта 13.09.2020</w:t>
            </w:r>
          </w:p>
          <w:p w14:paraId="42861905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7ABE9E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Окончание проекта 11.02.2023</w:t>
            </w:r>
          </w:p>
        </w:tc>
      </w:tr>
      <w:tr w:rsidR="00812878" w:rsidRPr="00725FA4" w14:paraId="0A95AF87" w14:textId="77777777" w:rsidTr="00DA1999">
        <w:trPr>
          <w:trHeight w:val="1157"/>
        </w:trPr>
        <w:tc>
          <w:tcPr>
            <w:tcW w:w="3050" w:type="dxa"/>
          </w:tcPr>
          <w:p w14:paraId="7607D17D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Оценка бюджета проекта(руб.)</w:t>
            </w:r>
          </w:p>
        </w:tc>
        <w:tc>
          <w:tcPr>
            <w:tcW w:w="6105" w:type="dxa"/>
          </w:tcPr>
          <w:p w14:paraId="24FCA013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11502400</w:t>
            </w:r>
          </w:p>
        </w:tc>
      </w:tr>
      <w:tr w:rsidR="00812878" w:rsidRPr="00725FA4" w14:paraId="243D8A03" w14:textId="77777777" w:rsidTr="00DA1999">
        <w:trPr>
          <w:trHeight w:val="1157"/>
        </w:trPr>
        <w:tc>
          <w:tcPr>
            <w:tcW w:w="3050" w:type="dxa"/>
          </w:tcPr>
          <w:p w14:paraId="2B7B917B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Место/сфера реализации</w:t>
            </w:r>
          </w:p>
        </w:tc>
        <w:tc>
          <w:tcPr>
            <w:tcW w:w="6105" w:type="dxa"/>
          </w:tcPr>
          <w:p w14:paraId="3E88E171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г. Пермь, ЗАО «Технологии нашего будущего»</w:t>
            </w:r>
          </w:p>
        </w:tc>
      </w:tr>
      <w:tr w:rsidR="00812878" w:rsidRPr="00725FA4" w14:paraId="5C4C3434" w14:textId="77777777" w:rsidTr="00DA1999">
        <w:trPr>
          <w:trHeight w:val="552"/>
        </w:trPr>
        <w:tc>
          <w:tcPr>
            <w:tcW w:w="3050" w:type="dxa"/>
          </w:tcPr>
          <w:p w14:paraId="67E46663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Заказчик проекта</w:t>
            </w:r>
          </w:p>
        </w:tc>
        <w:tc>
          <w:tcPr>
            <w:tcW w:w="6105" w:type="dxa"/>
          </w:tcPr>
          <w:p w14:paraId="4038C0E0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Юридическое лицо Анатолий Васильевич Зайцев</w:t>
            </w:r>
          </w:p>
        </w:tc>
      </w:tr>
      <w:tr w:rsidR="00812878" w:rsidRPr="00725FA4" w14:paraId="6387A414" w14:textId="77777777" w:rsidTr="00DA1999">
        <w:trPr>
          <w:trHeight w:val="577"/>
        </w:trPr>
        <w:tc>
          <w:tcPr>
            <w:tcW w:w="3050" w:type="dxa"/>
          </w:tcPr>
          <w:p w14:paraId="727B9F21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Куратор</w:t>
            </w:r>
          </w:p>
        </w:tc>
        <w:tc>
          <w:tcPr>
            <w:tcW w:w="6105" w:type="dxa"/>
          </w:tcPr>
          <w:p w14:paraId="0B94B8F1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5FA4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725FA4">
              <w:rPr>
                <w:rFonts w:ascii="Arial" w:hAnsi="Arial" w:cs="Arial"/>
                <w:sz w:val="24"/>
                <w:szCs w:val="24"/>
              </w:rPr>
              <w:t xml:space="preserve"> А.А</w:t>
            </w:r>
          </w:p>
        </w:tc>
      </w:tr>
      <w:tr w:rsidR="00812878" w:rsidRPr="00725FA4" w14:paraId="0EF9535C" w14:textId="77777777" w:rsidTr="00DA1999">
        <w:trPr>
          <w:trHeight w:val="577"/>
        </w:trPr>
        <w:tc>
          <w:tcPr>
            <w:tcW w:w="3050" w:type="dxa"/>
          </w:tcPr>
          <w:p w14:paraId="65AE8BC0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6105" w:type="dxa"/>
          </w:tcPr>
          <w:p w14:paraId="74342195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Мухачёв А.С</w:t>
            </w:r>
          </w:p>
        </w:tc>
      </w:tr>
      <w:tr w:rsidR="00812878" w:rsidRPr="00725FA4" w14:paraId="233E8385" w14:textId="77777777" w:rsidTr="00DA1999">
        <w:trPr>
          <w:trHeight w:val="2316"/>
        </w:trPr>
        <w:tc>
          <w:tcPr>
            <w:tcW w:w="3050" w:type="dxa"/>
          </w:tcPr>
          <w:p w14:paraId="0DFF9836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Ключевые заинтересованные стороны проекта</w:t>
            </w:r>
          </w:p>
        </w:tc>
        <w:tc>
          <w:tcPr>
            <w:tcW w:w="6105" w:type="dxa"/>
          </w:tcPr>
          <w:p w14:paraId="217F1467" w14:textId="77777777" w:rsidR="00812878" w:rsidRPr="00725FA4" w:rsidRDefault="00812878" w:rsidP="00AC7F0D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ЗАО «Технологии нашего будущего», Юр. Лицо: Анатолий Васильевич Зайцев; Государственная программа «Информационное общество» (Государство РФ)</w:t>
            </w:r>
          </w:p>
        </w:tc>
      </w:tr>
      <w:tr w:rsidR="00812878" w:rsidRPr="0092352D" w14:paraId="3D66D388" w14:textId="77777777" w:rsidTr="00DA1999">
        <w:trPr>
          <w:trHeight w:val="1157"/>
        </w:trPr>
        <w:tc>
          <w:tcPr>
            <w:tcW w:w="3050" w:type="dxa"/>
          </w:tcPr>
          <w:p w14:paraId="30483F76" w14:textId="77777777" w:rsidR="00812878" w:rsidRPr="0092352D" w:rsidRDefault="00812878" w:rsidP="00AC7F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Дата создания документа</w:t>
            </w:r>
          </w:p>
        </w:tc>
        <w:tc>
          <w:tcPr>
            <w:tcW w:w="6105" w:type="dxa"/>
          </w:tcPr>
          <w:p w14:paraId="5EB769E8" w14:textId="77777777" w:rsidR="00812878" w:rsidRPr="0092352D" w:rsidRDefault="00043507" w:rsidP="000435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812878" w:rsidRPr="0092352D">
              <w:rPr>
                <w:rFonts w:ascii="Arial" w:hAnsi="Arial" w:cs="Arial"/>
                <w:sz w:val="24"/>
                <w:szCs w:val="24"/>
                <w:lang w:val="en-US"/>
              </w:rPr>
              <w:t>.02.2021</w:t>
            </w:r>
          </w:p>
        </w:tc>
      </w:tr>
    </w:tbl>
    <w:p w14:paraId="2CCDD19D" w14:textId="77777777" w:rsidR="00812878" w:rsidRPr="00725FA4" w:rsidRDefault="00812878" w:rsidP="00812878">
      <w:pPr>
        <w:jc w:val="center"/>
        <w:rPr>
          <w:rFonts w:ascii="Verdana" w:hAnsi="Verdana"/>
          <w:sz w:val="28"/>
          <w:szCs w:val="28"/>
        </w:rPr>
      </w:pPr>
    </w:p>
    <w:p w14:paraId="35440C0F" w14:textId="0A658E42" w:rsidR="00DA1999" w:rsidRDefault="00DA1999">
      <w:pPr>
        <w:rPr>
          <w:rFonts w:ascii="Verdana" w:hAnsi="Verdana"/>
          <w:b/>
          <w:sz w:val="28"/>
          <w:szCs w:val="28"/>
        </w:rPr>
      </w:pPr>
    </w:p>
    <w:p w14:paraId="6582EE83" w14:textId="77777777" w:rsidR="00DA1999" w:rsidRDefault="00DA199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</w:p>
    <w:p w14:paraId="6EEF3944" w14:textId="3B2715FA" w:rsidR="00812878" w:rsidRPr="00C16ED8" w:rsidRDefault="00812878" w:rsidP="00812878">
      <w:pPr>
        <w:jc w:val="center"/>
        <w:rPr>
          <w:rFonts w:ascii="Verdana" w:hAnsi="Verdana"/>
          <w:b/>
          <w:sz w:val="28"/>
          <w:szCs w:val="28"/>
        </w:rPr>
      </w:pPr>
      <w:r w:rsidRPr="00C16ED8">
        <w:rPr>
          <w:rFonts w:ascii="Verdana" w:hAnsi="Verdana"/>
          <w:b/>
          <w:sz w:val="28"/>
          <w:szCs w:val="28"/>
        </w:rPr>
        <w:lastRenderedPageBreak/>
        <w:t>Подходы к планированию управления заинтересованными сторонами проекта</w:t>
      </w:r>
    </w:p>
    <w:tbl>
      <w:tblPr>
        <w:tblW w:w="9454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4"/>
      </w:tblGrid>
      <w:tr w:rsidR="00DA1999" w14:paraId="18269E32" w14:textId="77777777" w:rsidTr="00DA1999">
        <w:tblPrEx>
          <w:tblCellMar>
            <w:top w:w="0" w:type="dxa"/>
            <w:bottom w:w="0" w:type="dxa"/>
          </w:tblCellMar>
        </w:tblPrEx>
        <w:trPr>
          <w:trHeight w:val="3832"/>
        </w:trPr>
        <w:tc>
          <w:tcPr>
            <w:tcW w:w="9454" w:type="dxa"/>
          </w:tcPr>
          <w:p w14:paraId="2BF5142F" w14:textId="77777777" w:rsidR="00DA1999" w:rsidRPr="00812878" w:rsidRDefault="00DA1999" w:rsidP="00DA1999">
            <w:pPr>
              <w:pStyle w:val="a4"/>
              <w:numPr>
                <w:ilvl w:val="0"/>
                <w:numId w:val="1"/>
              </w:numPr>
              <w:ind w:left="718"/>
              <w:rPr>
                <w:rFonts w:ascii="Arial" w:hAnsi="Arial" w:cs="Arial"/>
                <w:b/>
                <w:sz w:val="24"/>
                <w:szCs w:val="24"/>
              </w:rPr>
            </w:pPr>
            <w:r w:rsidRPr="00812878">
              <w:rPr>
                <w:rFonts w:ascii="Arial" w:hAnsi="Arial" w:cs="Arial"/>
                <w:sz w:val="24"/>
                <w:szCs w:val="24"/>
              </w:rPr>
              <w:t>На основе анализа требований и влияния участников проекта по данным реестра заинтересованных сторон производится оценка полномочий и интереса к проекту ключевых заинтересованных сторон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1411D5" w14:textId="77777777" w:rsidR="00DA1999" w:rsidRPr="00812878" w:rsidRDefault="00DA1999" w:rsidP="00DA1999">
            <w:pPr>
              <w:pStyle w:val="a4"/>
              <w:numPr>
                <w:ilvl w:val="0"/>
                <w:numId w:val="1"/>
              </w:numPr>
              <w:ind w:left="718"/>
              <w:rPr>
                <w:rFonts w:ascii="Arial" w:hAnsi="Arial" w:cs="Arial"/>
                <w:b/>
                <w:sz w:val="24"/>
                <w:szCs w:val="24"/>
              </w:rPr>
            </w:pPr>
            <w:r w:rsidRPr="00812878">
              <w:rPr>
                <w:rFonts w:ascii="Arial" w:hAnsi="Arial" w:cs="Arial"/>
                <w:sz w:val="24"/>
                <w:szCs w:val="24"/>
              </w:rPr>
              <w:t>На основе анализа требований и влияния участников проекта по данным реестра заинтересованных сторон производится оценка полномочий и интереса к проекту ключевых заинтересованных сторон</w:t>
            </w:r>
          </w:p>
          <w:p w14:paraId="02086C12" w14:textId="47BC086D" w:rsidR="00DA1999" w:rsidRPr="00DA1999" w:rsidRDefault="00DA1999" w:rsidP="00DA1999">
            <w:pPr>
              <w:pStyle w:val="a4"/>
              <w:numPr>
                <w:ilvl w:val="0"/>
                <w:numId w:val="1"/>
              </w:numPr>
              <w:ind w:left="718"/>
              <w:rPr>
                <w:rFonts w:ascii="Arial" w:hAnsi="Arial" w:cs="Arial"/>
                <w:sz w:val="24"/>
                <w:szCs w:val="24"/>
              </w:rPr>
            </w:pPr>
            <w:r w:rsidRPr="00812878">
              <w:rPr>
                <w:rFonts w:ascii="Arial" w:hAnsi="Arial" w:cs="Arial"/>
                <w:sz w:val="24"/>
                <w:szCs w:val="24"/>
              </w:rPr>
              <w:t>Обновление и уточнение плана управления заинтересованными сторонами производятся периодически в связи с возникающими новыми потребностями заинтересованных сторон и проблемами взаимодействия при существенных изменениях содержания проекта, которые могут обусловить привлечение новых участников проекта.</w:t>
            </w:r>
          </w:p>
        </w:tc>
      </w:tr>
    </w:tbl>
    <w:p w14:paraId="60FC367A" w14:textId="46C2D30B" w:rsidR="00DA1999" w:rsidRDefault="00DA1999">
      <w:pPr>
        <w:rPr>
          <w:rFonts w:ascii="Verdana" w:hAnsi="Verdana" w:cs="Arial"/>
          <w:b/>
          <w:sz w:val="28"/>
          <w:szCs w:val="28"/>
        </w:rPr>
      </w:pPr>
    </w:p>
    <w:p w14:paraId="758711FD" w14:textId="6B741FFE" w:rsidR="00812878" w:rsidRPr="00C16ED8" w:rsidRDefault="00812878" w:rsidP="00812878">
      <w:pPr>
        <w:pStyle w:val="a4"/>
        <w:jc w:val="center"/>
        <w:rPr>
          <w:rFonts w:ascii="Verdana" w:hAnsi="Verdana" w:cs="Arial"/>
          <w:b/>
          <w:sz w:val="28"/>
          <w:szCs w:val="28"/>
        </w:rPr>
      </w:pPr>
      <w:r w:rsidRPr="00C16ED8">
        <w:rPr>
          <w:rFonts w:ascii="Verdana" w:hAnsi="Verdana" w:cs="Arial"/>
          <w:b/>
          <w:sz w:val="28"/>
          <w:szCs w:val="28"/>
        </w:rPr>
        <w:t>Требования к коммуникациям заинтересованных сторон проекта</w:t>
      </w:r>
    </w:p>
    <w:tbl>
      <w:tblPr>
        <w:tblW w:w="93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3"/>
      </w:tblGrid>
      <w:tr w:rsidR="00DA1999" w14:paraId="281D3D31" w14:textId="77777777" w:rsidTr="00DA1999">
        <w:tblPrEx>
          <w:tblCellMar>
            <w:top w:w="0" w:type="dxa"/>
            <w:bottom w:w="0" w:type="dxa"/>
          </w:tblCellMar>
        </w:tblPrEx>
        <w:trPr>
          <w:trHeight w:val="6098"/>
        </w:trPr>
        <w:tc>
          <w:tcPr>
            <w:tcW w:w="9393" w:type="dxa"/>
          </w:tcPr>
          <w:p w14:paraId="28EF9834" w14:textId="77777777" w:rsidR="00DA1999" w:rsidRPr="00812878" w:rsidRDefault="00DA1999" w:rsidP="00DA1999">
            <w:pPr>
              <w:pStyle w:val="a4"/>
              <w:numPr>
                <w:ilvl w:val="0"/>
                <w:numId w:val="2"/>
              </w:numPr>
              <w:ind w:left="665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Для фазы разработки перчатки:</w:t>
            </w:r>
          </w:p>
          <w:p w14:paraId="0AAECA00" w14:textId="77777777" w:rsidR="00DA1999" w:rsidRPr="00812878" w:rsidRDefault="00DA1999" w:rsidP="00DA1999">
            <w:pPr>
              <w:pStyle w:val="a4"/>
              <w:numPr>
                <w:ilvl w:val="1"/>
                <w:numId w:val="2"/>
              </w:numPr>
              <w:ind w:left="138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Куратор проекта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А.А – получение отчётов о ходе работ от руководителя Мухачёва А.С(ключевые показатели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электронная почта)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получение запроса о решении вопроса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находящегося вне компетенции руководителя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проекта(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подробное описание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электронная почта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факс)</w:t>
            </w:r>
            <w:r w:rsidRPr="0081287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плановые совещания о готовности к началу производства(ключевые показатели)</w:t>
            </w:r>
            <w:r w:rsidRPr="008128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E8823EF" w14:textId="77777777" w:rsidR="00DA1999" w:rsidRPr="00A83846" w:rsidRDefault="00DA1999" w:rsidP="00DA1999">
            <w:pPr>
              <w:pStyle w:val="a4"/>
              <w:numPr>
                <w:ilvl w:val="1"/>
                <w:numId w:val="2"/>
              </w:numPr>
              <w:ind w:left="138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Руководитель проекта Мухачёв А.С – информация о выполнении работ по планированию и выполнению основных работ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проекта(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подробная информация</w:t>
            </w:r>
            <w:r w:rsidRPr="0012036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устный доклад</w:t>
            </w:r>
            <w:r w:rsidRPr="0012036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электронная почта)</w:t>
            </w:r>
            <w:r w:rsidRPr="0012036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запросы об изменении от ответственных членов команды(подробная информация</w:t>
            </w:r>
            <w:r w:rsidRPr="0012036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электронная почта),</w:t>
            </w:r>
          </w:p>
          <w:p w14:paraId="77D78207" w14:textId="77777777" w:rsidR="00DA1999" w:rsidRPr="00043507" w:rsidRDefault="00DA1999" w:rsidP="00DA1999">
            <w:pPr>
              <w:pStyle w:val="a4"/>
              <w:numPr>
                <w:ilvl w:val="0"/>
                <w:numId w:val="2"/>
              </w:numPr>
              <w:ind w:left="66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Для фазы производства Перчатки: </w:t>
            </w:r>
          </w:p>
          <w:p w14:paraId="21A450A3" w14:textId="77777777" w:rsidR="00DA1999" w:rsidRPr="001B0A1A" w:rsidRDefault="00DA1999" w:rsidP="00DA1999">
            <w:pPr>
              <w:pStyle w:val="a4"/>
              <w:numPr>
                <w:ilvl w:val="1"/>
                <w:numId w:val="2"/>
              </w:numPr>
              <w:ind w:left="138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Куратор проекта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А.А – информация о ходе производства первой партии от руководителя проекта Мухачёва А.С(телефон)</w:t>
            </w:r>
          </w:p>
          <w:p w14:paraId="0FF43EE3" w14:textId="67DD9546" w:rsidR="00DA1999" w:rsidRPr="00DA1999" w:rsidRDefault="00DA1999" w:rsidP="00DA1999">
            <w:pPr>
              <w:pStyle w:val="a4"/>
              <w:numPr>
                <w:ilvl w:val="0"/>
                <w:numId w:val="2"/>
              </w:numPr>
              <w:ind w:left="66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 проекта Мухачёв А.С – информация о ходе производства первой партии от Начальника отдела по сборке Стукалова Д.С(устный доклад</w:t>
            </w:r>
            <w:r w:rsidRPr="00C16ED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  <w:r w:rsidRPr="00C16ED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электронная почта)</w:t>
            </w:r>
          </w:p>
        </w:tc>
      </w:tr>
    </w:tbl>
    <w:p w14:paraId="0E204A05" w14:textId="73C52361" w:rsidR="00DA1999" w:rsidRDefault="00DA1999">
      <w:pPr>
        <w:rPr>
          <w:rFonts w:ascii="Verdana" w:hAnsi="Verdana"/>
          <w:b/>
          <w:sz w:val="28"/>
          <w:szCs w:val="28"/>
        </w:rPr>
      </w:pPr>
    </w:p>
    <w:p w14:paraId="362BA8E3" w14:textId="0C0308C5" w:rsidR="00DA1999" w:rsidRDefault="00DA1999">
      <w:pPr>
        <w:rPr>
          <w:rFonts w:ascii="Verdana" w:hAnsi="Verdana"/>
          <w:b/>
          <w:sz w:val="28"/>
          <w:szCs w:val="28"/>
        </w:rPr>
      </w:pPr>
    </w:p>
    <w:p w14:paraId="737B50FF" w14:textId="77777777" w:rsidR="00DA1999" w:rsidRDefault="00DA199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</w:p>
    <w:p w14:paraId="1D9366F4" w14:textId="31D27FBD" w:rsidR="00C16ED8" w:rsidRPr="00BE0EBB" w:rsidRDefault="00C16ED8" w:rsidP="00BE0EBB">
      <w:pPr>
        <w:jc w:val="center"/>
        <w:rPr>
          <w:rFonts w:ascii="Arial" w:hAnsi="Arial" w:cs="Arial"/>
          <w:b/>
          <w:sz w:val="24"/>
          <w:szCs w:val="24"/>
        </w:rPr>
      </w:pPr>
      <w:r w:rsidRPr="00BE0EBB">
        <w:rPr>
          <w:rFonts w:ascii="Verdana" w:hAnsi="Verdana"/>
          <w:b/>
          <w:sz w:val="28"/>
          <w:szCs w:val="28"/>
        </w:rPr>
        <w:lastRenderedPageBreak/>
        <w:t>Сроки и частота распространения информации</w:t>
      </w: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0"/>
      </w:tblGrid>
      <w:tr w:rsidR="00DA1999" w14:paraId="4AE3185D" w14:textId="77777777" w:rsidTr="00DA1999">
        <w:tblPrEx>
          <w:tblCellMar>
            <w:top w:w="0" w:type="dxa"/>
            <w:bottom w:w="0" w:type="dxa"/>
          </w:tblCellMar>
        </w:tblPrEx>
        <w:trPr>
          <w:trHeight w:val="5070"/>
        </w:trPr>
        <w:tc>
          <w:tcPr>
            <w:tcW w:w="8910" w:type="dxa"/>
          </w:tcPr>
          <w:p w14:paraId="35DB3035" w14:textId="77777777" w:rsidR="00DA1999" w:rsidRPr="00C16ED8" w:rsidRDefault="00DA1999" w:rsidP="00DA1999">
            <w:pPr>
              <w:pStyle w:val="a4"/>
              <w:numPr>
                <w:ilvl w:val="3"/>
                <w:numId w:val="2"/>
              </w:numPr>
              <w:ind w:left="585" w:hanging="357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Для фазы разработки перчатки:</w:t>
            </w:r>
          </w:p>
          <w:p w14:paraId="34D5449C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Отчёты о ходе работ – еженедельно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74B5E8F7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Запрос о решение вопроса</w:t>
            </w:r>
            <w:r w:rsidRPr="00CC585B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находящегося вне компетенции руководителя проекта – в течение 24ч. С момента возникновения проблемы</w:t>
            </w:r>
          </w:p>
          <w:p w14:paraId="01B732D6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Плановые совещания – раз в две недели</w:t>
            </w:r>
          </w:p>
          <w:p w14:paraId="6C25ECD1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Информация по ходу выполнения работ от ответственных членов команды – ежедневно</w:t>
            </w:r>
          </w:p>
          <w:p w14:paraId="05FB0D29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Информация о готовности разработки – за две недели до окончания сроков</w:t>
            </w:r>
          </w:p>
          <w:p w14:paraId="0B34926C" w14:textId="77777777" w:rsidR="00DA1999" w:rsidRPr="00CC585B" w:rsidRDefault="00DA1999" w:rsidP="00DA1999">
            <w:pPr>
              <w:pStyle w:val="a4"/>
              <w:numPr>
                <w:ilvl w:val="3"/>
                <w:numId w:val="2"/>
              </w:numPr>
              <w:ind w:left="585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Для фазы производства: </w:t>
            </w:r>
          </w:p>
          <w:p w14:paraId="7AE1F95F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 w:rsidRPr="00CC585B">
              <w:rPr>
                <w:rFonts w:ascii="Arial" w:hAnsi="Arial" w:cs="Arial"/>
                <w:sz w:val="24"/>
                <w:szCs w:val="24"/>
              </w:rPr>
              <w:t>информация куратору проекта от руководителя проекта – ежемесячно</w:t>
            </w:r>
          </w:p>
          <w:p w14:paraId="4A289DEF" w14:textId="77777777" w:rsidR="00DA1999" w:rsidRPr="00CC585B" w:rsidRDefault="00DA1999" w:rsidP="00DA1999">
            <w:pPr>
              <w:pStyle w:val="a4"/>
              <w:numPr>
                <w:ilvl w:val="4"/>
                <w:numId w:val="2"/>
              </w:numPr>
              <w:ind w:left="869" w:hanging="3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информация руководителю проекта от ответственных членов команды о ходе производства – еженедельно</w:t>
            </w:r>
          </w:p>
          <w:p w14:paraId="63C65621" w14:textId="0CEADD4C" w:rsidR="00DA1999" w:rsidRPr="00DA1999" w:rsidRDefault="00DA1999" w:rsidP="00DA1999">
            <w:pPr>
              <w:pStyle w:val="a4"/>
              <w:numPr>
                <w:ilvl w:val="3"/>
                <w:numId w:val="2"/>
              </w:numPr>
              <w:ind w:left="585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Для фазы закрытия проекта: отчёт о произведённых партиях</w:t>
            </w:r>
            <w:r w:rsidRPr="00CC585B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отзывов клиентов – не позднее недели после окончания срока проекта</w:t>
            </w:r>
          </w:p>
        </w:tc>
      </w:tr>
    </w:tbl>
    <w:p w14:paraId="11B8738B" w14:textId="77777777" w:rsidR="00DA1999" w:rsidRDefault="00DA1999" w:rsidP="00BE0EBB">
      <w:pPr>
        <w:jc w:val="center"/>
        <w:rPr>
          <w:rFonts w:ascii="Verdana" w:hAnsi="Verdana"/>
          <w:sz w:val="28"/>
          <w:szCs w:val="28"/>
        </w:rPr>
      </w:pPr>
    </w:p>
    <w:p w14:paraId="6C99848E" w14:textId="07C45333" w:rsidR="00CC585B" w:rsidRPr="00DA1999" w:rsidRDefault="00CC585B" w:rsidP="00BE0EBB">
      <w:pPr>
        <w:jc w:val="center"/>
        <w:rPr>
          <w:rFonts w:ascii="Verdana" w:hAnsi="Verdana"/>
          <w:b/>
          <w:bCs/>
          <w:sz w:val="28"/>
          <w:szCs w:val="28"/>
        </w:rPr>
      </w:pPr>
      <w:r w:rsidRPr="00DA1999">
        <w:rPr>
          <w:rFonts w:ascii="Verdana" w:hAnsi="Verdana"/>
          <w:b/>
          <w:bCs/>
          <w:sz w:val="28"/>
          <w:szCs w:val="28"/>
        </w:rPr>
        <w:t>Составлено/утверждено</w:t>
      </w:r>
    </w:p>
    <w:tbl>
      <w:tblPr>
        <w:tblStyle w:val="a3"/>
        <w:tblW w:w="9411" w:type="dxa"/>
        <w:tblInd w:w="-5" w:type="dxa"/>
        <w:tblLook w:val="04A0" w:firstRow="1" w:lastRow="0" w:firstColumn="1" w:lastColumn="0" w:noHBand="0" w:noVBand="1"/>
      </w:tblPr>
      <w:tblGrid>
        <w:gridCol w:w="2687"/>
        <w:gridCol w:w="2841"/>
        <w:gridCol w:w="2235"/>
        <w:gridCol w:w="1648"/>
      </w:tblGrid>
      <w:tr w:rsidR="00CC585B" w14:paraId="3678D539" w14:textId="77777777" w:rsidTr="00BE0EBB">
        <w:trPr>
          <w:trHeight w:val="607"/>
        </w:trPr>
        <w:tc>
          <w:tcPr>
            <w:tcW w:w="2687" w:type="dxa"/>
          </w:tcPr>
          <w:p w14:paraId="587F39D7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85B">
              <w:rPr>
                <w:rFonts w:ascii="Arial" w:hAnsi="Arial" w:cs="Arial"/>
                <w:b/>
                <w:sz w:val="24"/>
                <w:szCs w:val="24"/>
              </w:rPr>
              <w:t>Должность</w:t>
            </w:r>
          </w:p>
        </w:tc>
        <w:tc>
          <w:tcPr>
            <w:tcW w:w="2841" w:type="dxa"/>
          </w:tcPr>
          <w:p w14:paraId="23DAC97E" w14:textId="77777777" w:rsidR="00CC585B" w:rsidRPr="00CC585B" w:rsidRDefault="00CC585B" w:rsidP="00CC58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Фамилия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инициалы</w:t>
            </w:r>
          </w:p>
        </w:tc>
        <w:tc>
          <w:tcPr>
            <w:tcW w:w="2235" w:type="dxa"/>
          </w:tcPr>
          <w:p w14:paraId="1B70BF31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Подпись</w:t>
            </w:r>
          </w:p>
        </w:tc>
        <w:tc>
          <w:tcPr>
            <w:tcW w:w="1648" w:type="dxa"/>
          </w:tcPr>
          <w:p w14:paraId="4F637B2A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Дата</w:t>
            </w:r>
          </w:p>
        </w:tc>
      </w:tr>
      <w:tr w:rsidR="00CC585B" w14:paraId="46F6A349" w14:textId="77777777" w:rsidTr="00BE0EBB">
        <w:trPr>
          <w:trHeight w:val="624"/>
        </w:trPr>
        <w:tc>
          <w:tcPr>
            <w:tcW w:w="2687" w:type="dxa"/>
          </w:tcPr>
          <w:p w14:paraId="5498B2D0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85B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841" w:type="dxa"/>
          </w:tcPr>
          <w:p w14:paraId="0110BDDE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85B">
              <w:rPr>
                <w:rFonts w:ascii="Arial" w:hAnsi="Arial" w:cs="Arial"/>
                <w:sz w:val="24"/>
                <w:szCs w:val="24"/>
              </w:rPr>
              <w:t>Мухачёв А.С</w:t>
            </w:r>
          </w:p>
        </w:tc>
        <w:tc>
          <w:tcPr>
            <w:tcW w:w="2235" w:type="dxa"/>
          </w:tcPr>
          <w:p w14:paraId="7A509B20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15C24A6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585B" w14:paraId="620D3D94" w14:textId="77777777" w:rsidTr="00BE0EBB">
        <w:trPr>
          <w:trHeight w:val="607"/>
        </w:trPr>
        <w:tc>
          <w:tcPr>
            <w:tcW w:w="2687" w:type="dxa"/>
          </w:tcPr>
          <w:p w14:paraId="7EE2FD16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Куратор проекта</w:t>
            </w:r>
          </w:p>
        </w:tc>
        <w:tc>
          <w:tcPr>
            <w:tcW w:w="2841" w:type="dxa"/>
          </w:tcPr>
          <w:p w14:paraId="65142AED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А.А</w:t>
            </w:r>
          </w:p>
        </w:tc>
        <w:tc>
          <w:tcPr>
            <w:tcW w:w="2235" w:type="dxa"/>
          </w:tcPr>
          <w:p w14:paraId="51BFC2B4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49D4FDA" w14:textId="77777777" w:rsidR="00CC585B" w:rsidRPr="00CC585B" w:rsidRDefault="00CC585B" w:rsidP="00CC5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B08AC8" w14:textId="77777777" w:rsidR="00CC585B" w:rsidRPr="00CC585B" w:rsidRDefault="00CC585B" w:rsidP="00CC585B">
      <w:pPr>
        <w:rPr>
          <w:rFonts w:ascii="Arial" w:hAnsi="Arial" w:cs="Arial"/>
          <w:b/>
          <w:sz w:val="24"/>
          <w:szCs w:val="24"/>
        </w:rPr>
      </w:pPr>
    </w:p>
    <w:sectPr w:rsidR="00CC585B" w:rsidRPr="00CC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B7A21"/>
    <w:multiLevelType w:val="hybridMultilevel"/>
    <w:tmpl w:val="269A44F0"/>
    <w:lvl w:ilvl="0" w:tplc="7F4E3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4D52B3"/>
    <w:multiLevelType w:val="hybridMultilevel"/>
    <w:tmpl w:val="F7263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06"/>
    <w:rsid w:val="00043507"/>
    <w:rsid w:val="00120369"/>
    <w:rsid w:val="001B0A1A"/>
    <w:rsid w:val="002E4441"/>
    <w:rsid w:val="00496D06"/>
    <w:rsid w:val="00812878"/>
    <w:rsid w:val="00A83846"/>
    <w:rsid w:val="00BE0EBB"/>
    <w:rsid w:val="00C16ED8"/>
    <w:rsid w:val="00CC585B"/>
    <w:rsid w:val="00D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8828"/>
  <w15:chartTrackingRefBased/>
  <w15:docId w15:val="{F6738EA6-7CB8-4D1C-B810-E51B321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Жора Жосков</cp:lastModifiedBy>
  <cp:revision>3</cp:revision>
  <dcterms:created xsi:type="dcterms:W3CDTF">2021-02-12T20:56:00Z</dcterms:created>
  <dcterms:modified xsi:type="dcterms:W3CDTF">2021-03-03T15:01:00Z</dcterms:modified>
</cp:coreProperties>
</file>