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8"/>
          <w:szCs w:val="28"/>
          <w:lang w:eastAsia="zh-CN"/>
        </w:rPr>
      </w:pPr>
      <w:bookmarkStart w:id="0" w:name="_GoBack"/>
      <w:bookmarkEnd w:id="0"/>
      <w:r>
        <w:rPr>
          <w:rFonts w:hint="eastAsia"/>
          <w:sz w:val="48"/>
          <w:szCs w:val="28"/>
          <w:lang w:eastAsia="zh-CN"/>
        </w:rPr>
        <w:t>腾讯云直播搭建说明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第一步:登录腾讯云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"https://cloud.tencent.com/login"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https://cloud.tencent.com/login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以下图片有些需要放大比例才能看得清楚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第二步:进入控制台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"https://console.cloud.tencent.com/"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https://console.cloud.tencent.com/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1).登录后点击右上角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控制台</w:t>
      </w:r>
      <w:r>
        <w:rPr>
          <w:rFonts w:hint="default"/>
          <w:lang w:val="en-US" w:eastAsia="zh-CN"/>
        </w:rPr>
        <w:t>”</w:t>
      </w:r>
    </w:p>
    <w:p>
      <w:r>
        <w:drawing>
          <wp:inline distT="0" distB="0" distL="114300" distR="114300">
            <wp:extent cx="4362450" cy="3686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云直播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第一次进入可能会提示开通云直播,按照引导步骤开通即可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932940"/>
            <wp:effectExtent l="0" t="0" r="952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云直播界面如下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66690" cy="2880360"/>
            <wp:effectExtent l="0" t="0" r="1016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可参见腾讯自有引导(如下图)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766445"/>
            <wp:effectExtent l="0" t="0" r="698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亦可继续往下看参考本次引导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第三步: 添加自有域名(菜单栏左侧)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90875" cy="3257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此处需要两个域名</w:t>
      </w:r>
      <w:r>
        <w:rPr>
          <w:rFonts w:hint="eastAsia"/>
          <w:lang w:val="en-US" w:eastAsia="zh-CN"/>
        </w:rPr>
        <w:t>,一个是播放域名,一个是推流域名,如下图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478280"/>
            <wp:effectExtent l="0" t="0" r="5080" b="762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此处我们使用的是自有域名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如果对域名不懂的话可以联系我们帮忙注册并备案,因为腾讯,阿里都是国内运营商,必须要绑定备案过的域名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774190"/>
            <wp:effectExtent l="0" t="0" r="5715" b="165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首先添加播放域名</w:t>
      </w:r>
      <w:r>
        <w:rPr>
          <w:rFonts w:hint="eastAsia"/>
          <w:lang w:val="en-US" w:eastAsia="zh-CN"/>
        </w:rPr>
        <w:t>,填写live.xxxx.com live是本人自定义的,你也可以使用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bofang.xx.com,bf.xxx.om 等等,类型选择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播放域名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选项,加速区域选择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中国大陆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,如果境外观看用户较多的话可以选择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全球加速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,但是全球加速的流量腾讯需要另外收费.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305050"/>
            <wp:effectExtent l="0" t="0" r="9525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然后添加推流域名</w:t>
      </w:r>
      <w:r>
        <w:rPr>
          <w:rFonts w:hint="eastAsia"/>
          <w:lang w:val="en-US" w:eastAsia="zh-CN"/>
        </w:rPr>
        <w:t>,push.xxxx.com,push也是本人自定义,也可以定义其他名称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197100"/>
            <wp:effectExtent l="0" t="0" r="4445" b="1270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添加两个域名后,会提示CNAME未配置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如果不会解析域名请点击链接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"https://cloud.tencent.com/document/product/267/19908"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https://cloud.tencent.com/document/product/267/19908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配置好后 点击推流地址后面的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管理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602615"/>
            <wp:effectExtent l="0" t="0" r="2540" b="698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点击推流配置</w:t>
      </w:r>
      <w:r>
        <w:rPr>
          <w:rFonts w:hint="eastAsia"/>
          <w:lang w:val="en-US" w:eastAsia="zh-CN"/>
        </w:rPr>
        <w:t xml:space="preserve"> 把鉴权关闭,腾讯会提示</w:t>
      </w:r>
      <w:r>
        <w:rPr>
          <w:rFonts w:hint="default"/>
          <w:lang w:val="en-US" w:eastAsia="zh-CN"/>
        </w:rPr>
        <w:t>”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关闭鉴权可能导致盗推风险，建议您开启。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本人为了方便考虑关闭了鉴权,如果你需要鉴权可以按照他的代码实现鉴权,鉴权是为了防止被人盗用推流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3041650"/>
            <wp:effectExtent l="0" t="0" r="11430" b="635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558415"/>
            <wp:effectExtent l="0" t="0" r="8255" b="1333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第四步: 推流和播放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因为我们使用的是三方的云直播服务,所以不用考虑服务器性能和CDN加速的问题,也就是说理论上我们的直播是可以同时开无数个直播间的.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那么如何创建直播间,从技术上来说一个推流地址就是一个直播间,如下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RTMP 推流地址格式为rtmp://domain/live/StreamName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其中：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domain：直播推流域名。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AppName：应用名称，默认为 live.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StreamName：流名称，用户自定义，用于标识直播流</w:t>
      </w:r>
      <w:r>
        <w:rPr>
          <w:rFonts w:hint="eastAsia"/>
          <w:b/>
          <w:bCs/>
          <w:lang w:val="en-US" w:eastAsia="zh-CN"/>
        </w:rPr>
        <w:t>,前面为官方说法,我称</w:t>
      </w:r>
      <w:r>
        <w:rPr>
          <w:rFonts w:hint="default"/>
          <w:b/>
          <w:bCs/>
          <w:lang w:val="en-US" w:eastAsia="zh-CN"/>
        </w:rPr>
        <w:t>StreamName</w:t>
      </w:r>
      <w:r>
        <w:rPr>
          <w:rFonts w:hint="eastAsia"/>
          <w:b/>
          <w:bCs/>
          <w:lang w:val="en-US" w:eastAsia="zh-CN"/>
        </w:rPr>
        <w:t>为房间名称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推流地址和播放地址示例::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如果推流地址是rtmp://push.test.com/live/zhibojian1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那么他的播放地址就是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http://live.test.com/live/zhibojian1.flv (此地址flv协议,一般为电脑端常用)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http://live.test.com/live/zhibojian1.m3u8 (此地址是hls协议,手机端基本只能使用此协议)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zhibojian1就是房间名称,同样我也可以使用zhibojian2 zhibojian3 .....等等  </w:t>
      </w:r>
      <w:r>
        <w:rPr>
          <w:rFonts w:hint="eastAsia"/>
          <w:b/>
          <w:bCs/>
          <w:color w:val="FF0000"/>
          <w:lang w:val="en-US" w:eastAsia="zh-CN"/>
        </w:rPr>
        <w:t>但是如果同时没有多人直播的话 一般只需要一个直播间即可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到目前来说就可以测试播放了,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电脑可以使用OBS推流 教程地址如下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"https://cloud.tencent.com/document/product/267/32726"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https://cloud.tencent.com/document/product/267/32726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如果是手机推流请使用微信扫描下方二维码使用小程序推流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143000" cy="1504950"/>
            <wp:effectExtent l="0" t="0" r="0" b="0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进入后点击</w:t>
      </w:r>
      <w:r>
        <w:rPr>
          <w:rFonts w:hint="eastAsia"/>
          <w:lang w:val="en-US" w:eastAsia="zh-CN"/>
        </w:rPr>
        <w:t>RTMP推流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19275" cy="1676400"/>
            <wp:effectExtent l="0" t="0" r="9525" b="0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把上方自定义的推流地址粘贴到输入框点击开始即可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524250" cy="7724775"/>
            <wp:effectExtent l="0" t="0" r="0" b="9525"/>
            <wp:docPr id="4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到此处直播人员的任务完成了,那么怎么播放呢,我们可以使用多种办法播放,比如使用VLC播放直播流,但是还需要用户下载软件然后一顿操作,比较麻烦,最简单的就是开发人员麻烦一些,用户一键操作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此处可以参考我编写的代码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"https://gitee.com/gekaile/livetest.git"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https://gitee.com/gekaile/livetest.git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把如下两个变量改成你的对应协议的播放地址即可,然后把网站发布到你的域名对应的服务器上即可,美工基础较差,功能还算能用,后期会完善在线人数,弹幕等功能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02585"/>
            <wp:effectExtent l="0" t="0" r="10160" b="12065"/>
            <wp:docPr id="4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D3697"/>
    <w:multiLevelType w:val="singleLevel"/>
    <w:tmpl w:val="8C9D3697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5437E"/>
    <w:rsid w:val="00D239A3"/>
    <w:rsid w:val="01223279"/>
    <w:rsid w:val="016E5E13"/>
    <w:rsid w:val="028939ED"/>
    <w:rsid w:val="02DA30D1"/>
    <w:rsid w:val="03336CE0"/>
    <w:rsid w:val="03390535"/>
    <w:rsid w:val="03435289"/>
    <w:rsid w:val="03735B2A"/>
    <w:rsid w:val="0406022A"/>
    <w:rsid w:val="05A151A7"/>
    <w:rsid w:val="061170B9"/>
    <w:rsid w:val="06563E43"/>
    <w:rsid w:val="06A505C2"/>
    <w:rsid w:val="071D2BDD"/>
    <w:rsid w:val="07337B88"/>
    <w:rsid w:val="07342ABE"/>
    <w:rsid w:val="08936643"/>
    <w:rsid w:val="097671C5"/>
    <w:rsid w:val="098536BC"/>
    <w:rsid w:val="0A74740D"/>
    <w:rsid w:val="0A8E570F"/>
    <w:rsid w:val="0AE347AD"/>
    <w:rsid w:val="0B170BA3"/>
    <w:rsid w:val="0B995C58"/>
    <w:rsid w:val="0BC73118"/>
    <w:rsid w:val="0BF61ED6"/>
    <w:rsid w:val="0C44419C"/>
    <w:rsid w:val="0C945B0B"/>
    <w:rsid w:val="0CD45FB4"/>
    <w:rsid w:val="0CFD65E4"/>
    <w:rsid w:val="0D212E13"/>
    <w:rsid w:val="0D392052"/>
    <w:rsid w:val="0D896EB7"/>
    <w:rsid w:val="0DB07A98"/>
    <w:rsid w:val="0E036B7D"/>
    <w:rsid w:val="0E9D0996"/>
    <w:rsid w:val="0F41397C"/>
    <w:rsid w:val="0F484B9B"/>
    <w:rsid w:val="0FC25529"/>
    <w:rsid w:val="10381727"/>
    <w:rsid w:val="104C5B99"/>
    <w:rsid w:val="10742443"/>
    <w:rsid w:val="10B147F3"/>
    <w:rsid w:val="11281DCA"/>
    <w:rsid w:val="112D04AF"/>
    <w:rsid w:val="11A737AA"/>
    <w:rsid w:val="11E22428"/>
    <w:rsid w:val="130D3CEC"/>
    <w:rsid w:val="13466458"/>
    <w:rsid w:val="15D05D2B"/>
    <w:rsid w:val="15F71531"/>
    <w:rsid w:val="16232182"/>
    <w:rsid w:val="165D3CEB"/>
    <w:rsid w:val="16A37E0F"/>
    <w:rsid w:val="16C20313"/>
    <w:rsid w:val="16E75B61"/>
    <w:rsid w:val="17771168"/>
    <w:rsid w:val="1797348F"/>
    <w:rsid w:val="18067DB3"/>
    <w:rsid w:val="1808627F"/>
    <w:rsid w:val="189D43ED"/>
    <w:rsid w:val="190C750E"/>
    <w:rsid w:val="19EC7DC7"/>
    <w:rsid w:val="1A055AA2"/>
    <w:rsid w:val="1AAC701B"/>
    <w:rsid w:val="1B001147"/>
    <w:rsid w:val="1B117BE9"/>
    <w:rsid w:val="1C0D5449"/>
    <w:rsid w:val="1D882709"/>
    <w:rsid w:val="1E1A3FD7"/>
    <w:rsid w:val="1EF10A8E"/>
    <w:rsid w:val="1F7D283C"/>
    <w:rsid w:val="1F884B08"/>
    <w:rsid w:val="1F916731"/>
    <w:rsid w:val="2026525A"/>
    <w:rsid w:val="203570AD"/>
    <w:rsid w:val="20667B3E"/>
    <w:rsid w:val="217D561C"/>
    <w:rsid w:val="219E7A24"/>
    <w:rsid w:val="2205165E"/>
    <w:rsid w:val="2207344E"/>
    <w:rsid w:val="239A4AE3"/>
    <w:rsid w:val="23A71DEA"/>
    <w:rsid w:val="23E01282"/>
    <w:rsid w:val="25D05E33"/>
    <w:rsid w:val="2603221C"/>
    <w:rsid w:val="26634537"/>
    <w:rsid w:val="26753253"/>
    <w:rsid w:val="2677787D"/>
    <w:rsid w:val="27C643E1"/>
    <w:rsid w:val="27FD66D0"/>
    <w:rsid w:val="28967696"/>
    <w:rsid w:val="29437557"/>
    <w:rsid w:val="29B643B5"/>
    <w:rsid w:val="2A0002D0"/>
    <w:rsid w:val="2A1C5C82"/>
    <w:rsid w:val="2A2E6F3E"/>
    <w:rsid w:val="2A5C1054"/>
    <w:rsid w:val="2AB26E5F"/>
    <w:rsid w:val="2B592F94"/>
    <w:rsid w:val="2D2B4FD0"/>
    <w:rsid w:val="2D500A18"/>
    <w:rsid w:val="2DEC4898"/>
    <w:rsid w:val="2E3B7E9E"/>
    <w:rsid w:val="2E9B3DD1"/>
    <w:rsid w:val="2EB9108A"/>
    <w:rsid w:val="2F271819"/>
    <w:rsid w:val="2F4E2360"/>
    <w:rsid w:val="30290FC7"/>
    <w:rsid w:val="31AB133C"/>
    <w:rsid w:val="32C47E16"/>
    <w:rsid w:val="331A38CE"/>
    <w:rsid w:val="333643D0"/>
    <w:rsid w:val="33D565C2"/>
    <w:rsid w:val="341D3579"/>
    <w:rsid w:val="341F4F0B"/>
    <w:rsid w:val="34224418"/>
    <w:rsid w:val="349C5D82"/>
    <w:rsid w:val="353A61E5"/>
    <w:rsid w:val="35567AE6"/>
    <w:rsid w:val="35C346C6"/>
    <w:rsid w:val="35CA4AE6"/>
    <w:rsid w:val="35EA78FB"/>
    <w:rsid w:val="36812CAE"/>
    <w:rsid w:val="36EC6FCB"/>
    <w:rsid w:val="372948AD"/>
    <w:rsid w:val="37C7443E"/>
    <w:rsid w:val="38895399"/>
    <w:rsid w:val="38CE033B"/>
    <w:rsid w:val="395C2833"/>
    <w:rsid w:val="39BE33A2"/>
    <w:rsid w:val="3A991FA6"/>
    <w:rsid w:val="3B561B62"/>
    <w:rsid w:val="3B8A40E5"/>
    <w:rsid w:val="3BAC3D63"/>
    <w:rsid w:val="3C096DFC"/>
    <w:rsid w:val="3C2F25DD"/>
    <w:rsid w:val="3CB367AF"/>
    <w:rsid w:val="3D1826B5"/>
    <w:rsid w:val="3D353E56"/>
    <w:rsid w:val="3D7D0A9E"/>
    <w:rsid w:val="3E46176E"/>
    <w:rsid w:val="3E470441"/>
    <w:rsid w:val="3EF42D04"/>
    <w:rsid w:val="3F7F741F"/>
    <w:rsid w:val="3FF67972"/>
    <w:rsid w:val="40293C5A"/>
    <w:rsid w:val="409A39CB"/>
    <w:rsid w:val="40FC039F"/>
    <w:rsid w:val="418C7A05"/>
    <w:rsid w:val="41E75D31"/>
    <w:rsid w:val="42634746"/>
    <w:rsid w:val="4289480C"/>
    <w:rsid w:val="42A76BF4"/>
    <w:rsid w:val="430B49F8"/>
    <w:rsid w:val="43E00D29"/>
    <w:rsid w:val="44F442DE"/>
    <w:rsid w:val="453A3564"/>
    <w:rsid w:val="456F3800"/>
    <w:rsid w:val="45972D6C"/>
    <w:rsid w:val="463D42CE"/>
    <w:rsid w:val="46532213"/>
    <w:rsid w:val="469F2754"/>
    <w:rsid w:val="46E75E8A"/>
    <w:rsid w:val="47273DFF"/>
    <w:rsid w:val="47AC2D16"/>
    <w:rsid w:val="47AE62D1"/>
    <w:rsid w:val="48991C1D"/>
    <w:rsid w:val="491B4C62"/>
    <w:rsid w:val="49440132"/>
    <w:rsid w:val="49A05594"/>
    <w:rsid w:val="4A112F08"/>
    <w:rsid w:val="4A5514B9"/>
    <w:rsid w:val="4A577C89"/>
    <w:rsid w:val="4AA631CF"/>
    <w:rsid w:val="4AD50A6A"/>
    <w:rsid w:val="4AE121E9"/>
    <w:rsid w:val="4AF643B3"/>
    <w:rsid w:val="4C43305C"/>
    <w:rsid w:val="4C5507B2"/>
    <w:rsid w:val="4D6F0B04"/>
    <w:rsid w:val="4D717132"/>
    <w:rsid w:val="4E725C52"/>
    <w:rsid w:val="4EC2004E"/>
    <w:rsid w:val="4EED723E"/>
    <w:rsid w:val="4F6009C3"/>
    <w:rsid w:val="508F07CF"/>
    <w:rsid w:val="50A06519"/>
    <w:rsid w:val="5175437E"/>
    <w:rsid w:val="51B846CD"/>
    <w:rsid w:val="5217246E"/>
    <w:rsid w:val="523E2FE0"/>
    <w:rsid w:val="52EF564C"/>
    <w:rsid w:val="52F34008"/>
    <w:rsid w:val="52F703CA"/>
    <w:rsid w:val="54307EA8"/>
    <w:rsid w:val="547F6479"/>
    <w:rsid w:val="55052E79"/>
    <w:rsid w:val="56301922"/>
    <w:rsid w:val="581B2FF6"/>
    <w:rsid w:val="58421FFC"/>
    <w:rsid w:val="58812855"/>
    <w:rsid w:val="59894B05"/>
    <w:rsid w:val="599457D1"/>
    <w:rsid w:val="59A0325F"/>
    <w:rsid w:val="5A057120"/>
    <w:rsid w:val="5A7D2D52"/>
    <w:rsid w:val="5A9149B2"/>
    <w:rsid w:val="5AE17CC2"/>
    <w:rsid w:val="5B023D11"/>
    <w:rsid w:val="5B3479FF"/>
    <w:rsid w:val="5BD6184C"/>
    <w:rsid w:val="5C531877"/>
    <w:rsid w:val="5C8E01D8"/>
    <w:rsid w:val="5CE50FD5"/>
    <w:rsid w:val="5D370234"/>
    <w:rsid w:val="5DFC0B0A"/>
    <w:rsid w:val="5E0E5325"/>
    <w:rsid w:val="5E211F2F"/>
    <w:rsid w:val="5E2A4E1E"/>
    <w:rsid w:val="5E4428E4"/>
    <w:rsid w:val="5F6437EC"/>
    <w:rsid w:val="5F8E57E4"/>
    <w:rsid w:val="603504B7"/>
    <w:rsid w:val="60EE2682"/>
    <w:rsid w:val="610A7939"/>
    <w:rsid w:val="620640E9"/>
    <w:rsid w:val="63986888"/>
    <w:rsid w:val="64143084"/>
    <w:rsid w:val="64CA5BD4"/>
    <w:rsid w:val="65522623"/>
    <w:rsid w:val="65C33922"/>
    <w:rsid w:val="67401299"/>
    <w:rsid w:val="67BA6C74"/>
    <w:rsid w:val="68833194"/>
    <w:rsid w:val="68A43BD8"/>
    <w:rsid w:val="68E10BC1"/>
    <w:rsid w:val="697C4F49"/>
    <w:rsid w:val="6A911416"/>
    <w:rsid w:val="6BDF2048"/>
    <w:rsid w:val="6C3D65E4"/>
    <w:rsid w:val="6C497250"/>
    <w:rsid w:val="6C4F2B77"/>
    <w:rsid w:val="6E341E91"/>
    <w:rsid w:val="6E8E36B0"/>
    <w:rsid w:val="6EE96E1C"/>
    <w:rsid w:val="6F2D7CF8"/>
    <w:rsid w:val="6F635929"/>
    <w:rsid w:val="6FC26EAF"/>
    <w:rsid w:val="6FCC5385"/>
    <w:rsid w:val="6FE42B73"/>
    <w:rsid w:val="70A9278C"/>
    <w:rsid w:val="71771D2B"/>
    <w:rsid w:val="71855F57"/>
    <w:rsid w:val="721B2B55"/>
    <w:rsid w:val="73DD13C7"/>
    <w:rsid w:val="7403224B"/>
    <w:rsid w:val="745E6905"/>
    <w:rsid w:val="7517768F"/>
    <w:rsid w:val="75E71FDE"/>
    <w:rsid w:val="762859F1"/>
    <w:rsid w:val="76885F8A"/>
    <w:rsid w:val="78102276"/>
    <w:rsid w:val="78682B81"/>
    <w:rsid w:val="78A60D2E"/>
    <w:rsid w:val="7C4859D1"/>
    <w:rsid w:val="7C587BB9"/>
    <w:rsid w:val="7CBF2085"/>
    <w:rsid w:val="7D154547"/>
    <w:rsid w:val="7D354CC1"/>
    <w:rsid w:val="7E5C7A03"/>
    <w:rsid w:val="7F14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2020-02-07T06:46:00Z</dcterms:created>
  <dc:creator>应许之子</dc:creator>
  <cp:lastModifiedBy>应许之子</cp:lastModifiedBy>
  <dcterms:modified xsi:type="dcterms:W3CDTF">2020-03-08T00:10:45Z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