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E2D9" w14:textId="77777777" w:rsidR="003C5D37" w:rsidRPr="002C55FE" w:rsidRDefault="003C5D37" w:rsidP="00001DD2">
      <w:pPr>
        <w:pStyle w:val="Title"/>
        <w:jc w:val="left"/>
        <w:rPr>
          <w:rFonts w:ascii="Verdana" w:hAnsi="Verdana"/>
          <w:sz w:val="12"/>
          <w:lang w:val="en-GB"/>
        </w:rPr>
      </w:pPr>
    </w:p>
    <w:p w14:paraId="5CC35FF1" w14:textId="77777777" w:rsidR="003C5D37" w:rsidRPr="002C55FE" w:rsidRDefault="002C55FE" w:rsidP="00BD1726">
      <w:pPr>
        <w:pStyle w:val="Title"/>
        <w:rPr>
          <w:rFonts w:ascii="Verdana" w:hAnsi="Verdana"/>
          <w:spacing w:val="40"/>
          <w:lang w:val="en-GB"/>
        </w:rPr>
      </w:pPr>
      <w:r w:rsidRPr="002C55FE">
        <w:rPr>
          <w:rFonts w:ascii="Verdana" w:hAnsi="Verdana"/>
          <w:spacing w:val="40"/>
          <w:lang w:val="en-GB"/>
        </w:rPr>
        <w:t>CONFIDENTIAL</w:t>
      </w:r>
    </w:p>
    <w:p w14:paraId="4E449AD5" w14:textId="77777777" w:rsidR="003C5D37" w:rsidRPr="002C55FE" w:rsidRDefault="003C5D37" w:rsidP="00001DD2">
      <w:pPr>
        <w:pStyle w:val="Title"/>
        <w:jc w:val="left"/>
        <w:rPr>
          <w:rFonts w:ascii="Verdana" w:hAnsi="Verdana"/>
          <w:spacing w:val="40"/>
          <w:sz w:val="22"/>
          <w:lang w:val="en-GB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551"/>
        <w:gridCol w:w="2268"/>
      </w:tblGrid>
      <w:tr w:rsidR="003C5D37" w:rsidRPr="002C55FE" w14:paraId="2806BD1E" w14:textId="77777777" w:rsidTr="00BD1726">
        <w:trPr>
          <w:trHeight w:hRule="exact" w:val="737"/>
        </w:trPr>
        <w:tc>
          <w:tcPr>
            <w:tcW w:w="4890" w:type="dxa"/>
          </w:tcPr>
          <w:p w14:paraId="38F4C801" w14:textId="77777777" w:rsidR="003C5D37" w:rsidRPr="002C55FE" w:rsidRDefault="001B3A8D" w:rsidP="00001DD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noProof/>
                <w:sz w:val="20"/>
                <w:lang w:val="en-GB"/>
              </w:rPr>
              <w:drawing>
                <wp:inline distT="0" distB="0" distL="0" distR="0" wp14:anchorId="61A9DF53" wp14:editId="4CE961F9">
                  <wp:extent cx="2505248" cy="4320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40C" w14:textId="77777777" w:rsidR="003C5D37" w:rsidRPr="002C55FE" w:rsidRDefault="002917F0" w:rsidP="00001DD2">
            <w:pPr>
              <w:pStyle w:val="FootnoteText"/>
              <w:rPr>
                <w:rFonts w:ascii="Verdana" w:hAnsi="Verdana"/>
                <w:position w:val="-6"/>
                <w:sz w:val="18"/>
                <w:lang w:val="en-GB"/>
              </w:rPr>
            </w:pP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t xml:space="preserve">VQF </w: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t>Member 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675B" w14:textId="77777777" w:rsidR="003C5D37" w:rsidRPr="002C55FE" w:rsidRDefault="002917F0" w:rsidP="00001DD2">
            <w:pPr>
              <w:pStyle w:val="FootnoteText"/>
              <w:rPr>
                <w:rFonts w:ascii="Verdana" w:hAnsi="Verdana"/>
                <w:sz w:val="18"/>
                <w:lang w:val="en-GB"/>
              </w:rPr>
            </w:pP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t>AMLA File No.</w:t>
            </w:r>
          </w:p>
        </w:tc>
      </w:tr>
      <w:tr w:rsidR="003C5D37" w:rsidRPr="002C55FE" w14:paraId="6B7D4A07" w14:textId="77777777" w:rsidTr="00B63C18">
        <w:trPr>
          <w:trHeight w:hRule="exact" w:val="397"/>
        </w:trPr>
        <w:tc>
          <w:tcPr>
            <w:tcW w:w="4890" w:type="dxa"/>
          </w:tcPr>
          <w:p w14:paraId="2591DE13" w14:textId="77777777" w:rsidR="003C5D37" w:rsidRPr="002C55FE" w:rsidRDefault="003C5D37" w:rsidP="00001DD2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4A64" w14:textId="151D51EE" w:rsidR="003C5D37" w:rsidRPr="002C55FE" w:rsidRDefault="003C5D37" w:rsidP="00B63C18">
            <w:pPr>
              <w:pStyle w:val="FootnoteText"/>
              <w:rPr>
                <w:rFonts w:ascii="Verdana" w:hAnsi="Verdana"/>
                <w:sz w:val="18"/>
                <w:lang w:val="en-GB"/>
              </w:rPr>
            </w:pP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separate"/>
            </w:r>
            <w:r w:rsidR="008C6A3C" w:rsidRPr="008C6A3C">
              <w:rPr>
                <w:rFonts w:ascii="Verdana" w:hAnsi="Verdana"/>
                <w:noProof/>
                <w:position w:val="-6"/>
                <w:sz w:val="18"/>
                <w:lang w:val="en-GB"/>
              </w:rPr>
              <w:t>100</w:t>
            </w:r>
            <w:r w:rsidR="000D2C58">
              <w:rPr>
                <w:rFonts w:ascii="Verdana" w:hAnsi="Verdana"/>
                <w:noProof/>
                <w:position w:val="-6"/>
                <w:sz w:val="18"/>
                <w:lang w:val="en-GB"/>
              </w:rPr>
              <w:t>809</w:t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CB77" w14:textId="011D7732" w:rsidR="003C5D37" w:rsidRPr="002C55FE" w:rsidRDefault="003C5D37" w:rsidP="00B63C18">
            <w:pPr>
              <w:rPr>
                <w:rFonts w:ascii="Verdana" w:hAnsi="Verdana"/>
                <w:sz w:val="18"/>
                <w:lang w:val="en-GB"/>
              </w:rPr>
            </w:pP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separate"/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end"/>
            </w:r>
            <w:bookmarkEnd w:id="1"/>
          </w:p>
        </w:tc>
      </w:tr>
      <w:tr w:rsidR="006C6496" w:rsidRPr="0006528F" w14:paraId="4C14A04B" w14:textId="77777777" w:rsidTr="00B63C18">
        <w:trPr>
          <w:trHeight w:hRule="exact" w:val="1020"/>
        </w:trPr>
        <w:tc>
          <w:tcPr>
            <w:tcW w:w="9709" w:type="dxa"/>
            <w:gridSpan w:val="3"/>
            <w:tcBorders>
              <w:bottom w:val="single" w:sz="4" w:space="0" w:color="auto"/>
            </w:tcBorders>
          </w:tcPr>
          <w:p w14:paraId="408DD86B" w14:textId="77777777" w:rsidR="006C6496" w:rsidRPr="00686EC7" w:rsidRDefault="002917F0" w:rsidP="00001DD2">
            <w:pPr>
              <w:spacing w:before="240" w:after="200"/>
              <w:rPr>
                <w:rFonts w:ascii="Verdana" w:hAnsi="Verdana"/>
                <w:b/>
                <w:iCs/>
                <w:sz w:val="28"/>
                <w:lang w:val="en-GB"/>
              </w:rPr>
            </w:pPr>
            <w:r w:rsidRPr="00686EC7">
              <w:rPr>
                <w:rFonts w:ascii="Verdana" w:hAnsi="Verdana" w:cs="Arial"/>
                <w:b/>
                <w:iCs/>
                <w:sz w:val="28"/>
                <w:szCs w:val="36"/>
                <w:lang w:val="en-GB"/>
              </w:rPr>
              <w:t>Risk Profile</w:t>
            </w:r>
            <w:r w:rsidR="006C6496" w:rsidRPr="00686EC7">
              <w:rPr>
                <w:rFonts w:ascii="Verdana" w:hAnsi="Verdana"/>
                <w:b/>
                <w:iCs/>
                <w:sz w:val="28"/>
                <w:lang w:val="en-GB"/>
              </w:rPr>
              <w:t xml:space="preserve"> </w:t>
            </w:r>
            <w:r w:rsidRPr="00686EC7">
              <w:rPr>
                <w:rFonts w:ascii="Verdana" w:hAnsi="Verdana"/>
                <w:b/>
                <w:iCs/>
                <w:sz w:val="28"/>
                <w:lang w:val="en-GB"/>
              </w:rPr>
              <w:t>AMLA</w:t>
            </w:r>
            <w:r w:rsidR="006C6496" w:rsidRPr="00686EC7">
              <w:rPr>
                <w:rFonts w:ascii="Verdana" w:hAnsi="Verdana"/>
                <w:b/>
                <w:iCs/>
                <w:sz w:val="28"/>
                <w:lang w:val="en-GB"/>
              </w:rPr>
              <w:t xml:space="preserve"> </w:t>
            </w:r>
          </w:p>
          <w:p w14:paraId="1CB44DAD" w14:textId="77777777" w:rsidR="006C6496" w:rsidRPr="00686EC7" w:rsidRDefault="002C55FE" w:rsidP="006D6E48">
            <w:pPr>
              <w:pStyle w:val="FootnoteText"/>
              <w:rPr>
                <w:rFonts w:ascii="Verdana" w:hAnsi="Verdana"/>
                <w:b/>
                <w:position w:val="-6"/>
                <w:sz w:val="18"/>
                <w:lang w:val="en-GB"/>
              </w:rPr>
            </w:pPr>
            <w:r w:rsidRPr="00686EC7">
              <w:rPr>
                <w:rFonts w:ascii="Verdana" w:hAnsi="Verdana"/>
                <w:bCs/>
                <w:i/>
                <w:sz w:val="16"/>
                <w:lang w:val="en-GB"/>
              </w:rPr>
              <w:t xml:space="preserve">Evaluation of business relationship with increased risk </w:t>
            </w:r>
            <w:r w:rsidR="006D6E48">
              <w:rPr>
                <w:rFonts w:ascii="Verdana" w:hAnsi="Verdana"/>
                <w:bCs/>
                <w:i/>
                <w:sz w:val="16"/>
                <w:lang w:val="en-GB"/>
              </w:rPr>
              <w:t>and</w:t>
            </w:r>
            <w:r w:rsidRPr="00686EC7">
              <w:rPr>
                <w:rFonts w:ascii="Verdana" w:hAnsi="Verdana"/>
                <w:bCs/>
                <w:i/>
                <w:sz w:val="16"/>
                <w:lang w:val="en-GB"/>
              </w:rPr>
              <w:t xml:space="preserve"> definition of </w:t>
            </w:r>
            <w:r w:rsidR="006D6E48">
              <w:rPr>
                <w:rFonts w:ascii="Verdana" w:hAnsi="Verdana"/>
                <w:bCs/>
                <w:i/>
                <w:sz w:val="16"/>
                <w:lang w:val="en-GB"/>
              </w:rPr>
              <w:t>criteria</w:t>
            </w:r>
            <w:r w:rsidRPr="00686EC7">
              <w:rPr>
                <w:rFonts w:ascii="Verdana" w:hAnsi="Verdana"/>
                <w:bCs/>
                <w:i/>
                <w:sz w:val="16"/>
                <w:lang w:val="en-GB"/>
              </w:rPr>
              <w:t xml:space="preserve"> for transaction monitoring</w:t>
            </w:r>
          </w:p>
        </w:tc>
      </w:tr>
    </w:tbl>
    <w:p w14:paraId="4E562ACC" w14:textId="77777777" w:rsidR="003C5D37" w:rsidRPr="00686EC7" w:rsidRDefault="003C5D37" w:rsidP="00001DD2">
      <w:pPr>
        <w:pStyle w:val="FootnoteText"/>
        <w:rPr>
          <w:rFonts w:ascii="Verdana" w:hAnsi="Verdana"/>
          <w:bCs/>
          <w:iCs/>
          <w:sz w:val="18"/>
          <w:lang w:val="en-GB"/>
        </w:rPr>
      </w:pPr>
    </w:p>
    <w:p w14:paraId="5AB4ADDF" w14:textId="77777777" w:rsidR="00587D25" w:rsidRPr="00686EC7" w:rsidRDefault="00587D25" w:rsidP="00001DD2">
      <w:pPr>
        <w:pStyle w:val="FootnoteText"/>
        <w:rPr>
          <w:rFonts w:ascii="Verdana" w:hAnsi="Verdana"/>
          <w:bCs/>
          <w:iCs/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B14B6D" w:rsidRPr="0006528F" w14:paraId="03972926" w14:textId="77777777" w:rsidTr="00B63C18">
        <w:trPr>
          <w:trHeight w:val="321"/>
        </w:trPr>
        <w:tc>
          <w:tcPr>
            <w:tcW w:w="817" w:type="dxa"/>
          </w:tcPr>
          <w:p w14:paraId="607F3514" w14:textId="77777777" w:rsidR="00B14B6D" w:rsidRPr="00686EC7" w:rsidRDefault="00B14B6D" w:rsidP="00001DD2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86EC7">
              <w:rPr>
                <w:noProof/>
                <w:lang w:val="de-CH" w:eastAsia="de-CH"/>
              </w:rPr>
              <w:drawing>
                <wp:inline distT="0" distB="0" distL="0" distR="0" wp14:anchorId="306059BC" wp14:editId="7B5F57B0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0B241DC8" w14:textId="4B540AE3" w:rsidR="00B14B6D" w:rsidRPr="00686EC7" w:rsidRDefault="002C55FE" w:rsidP="006D6E48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 xml:space="preserve">The member performs additional clarifications if the business relationship or the transaction is </w:t>
            </w:r>
            <w:r w:rsidR="006D6E48">
              <w:rPr>
                <w:rFonts w:ascii="Verdana" w:hAnsi="Verdana"/>
                <w:i/>
                <w:sz w:val="18"/>
                <w:szCs w:val="22"/>
                <w:lang w:val="en-GB"/>
              </w:rPr>
              <w:t>classified as</w:t>
            </w: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 xml:space="preserve"> increased risk (Art. 5</w:t>
            </w:r>
            <w:r w:rsidR="00D265DB">
              <w:rPr>
                <w:rFonts w:ascii="Verdana" w:hAnsi="Verdana"/>
                <w:i/>
                <w:sz w:val="18"/>
                <w:szCs w:val="22"/>
                <w:lang w:val="en-GB"/>
              </w:rPr>
              <w:t>6</w:t>
            </w: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 xml:space="preserve"> SRO</w:t>
            </w:r>
            <w:r w:rsidR="00D265DB">
              <w:rPr>
                <w:rFonts w:ascii="Verdana" w:hAnsi="Verdana"/>
                <w:i/>
                <w:sz w:val="18"/>
                <w:szCs w:val="22"/>
                <w:lang w:val="en-GB"/>
              </w:rPr>
              <w:t xml:space="preserve"> </w:t>
            </w: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>Regulation</w:t>
            </w:r>
            <w:r w:rsidR="006D6E48">
              <w:rPr>
                <w:rFonts w:ascii="Verdana" w:hAnsi="Verdana"/>
                <w:i/>
                <w:sz w:val="18"/>
                <w:szCs w:val="22"/>
                <w:lang w:val="en-GB"/>
              </w:rPr>
              <w:t>s</w:t>
            </w: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>)</w:t>
            </w:r>
          </w:p>
        </w:tc>
      </w:tr>
    </w:tbl>
    <w:p w14:paraId="59123FB7" w14:textId="77777777" w:rsidR="00B14B6D" w:rsidRPr="00686EC7" w:rsidRDefault="00B14B6D" w:rsidP="00001DD2">
      <w:pPr>
        <w:rPr>
          <w:rFonts w:ascii="Verdana" w:hAnsi="Verdana"/>
          <w:sz w:val="18"/>
          <w:szCs w:val="22"/>
          <w:lang w:val="en-GB"/>
        </w:rPr>
      </w:pP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54"/>
        <w:gridCol w:w="7371"/>
      </w:tblGrid>
      <w:tr w:rsidR="003C5D37" w:rsidRPr="00686EC7" w14:paraId="25E0C26B" w14:textId="77777777" w:rsidTr="005A0779">
        <w:trPr>
          <w:trHeight w:val="397"/>
        </w:trPr>
        <w:tc>
          <w:tcPr>
            <w:tcW w:w="2254" w:type="dxa"/>
          </w:tcPr>
          <w:p w14:paraId="2C233011" w14:textId="77777777" w:rsidR="003C5D37" w:rsidRPr="00686EC7" w:rsidRDefault="002C55FE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sz w:val="18"/>
                <w:lang w:val="en-GB"/>
              </w:rPr>
              <w:t>Customer</w:t>
            </w:r>
            <w:r w:rsidR="006C67B4" w:rsidRPr="00686EC7">
              <w:rPr>
                <w:rStyle w:val="FootnoteReference"/>
                <w:rFonts w:ascii="Verdana" w:hAnsi="Verdana"/>
                <w:sz w:val="18"/>
                <w:lang w:val="en-GB"/>
              </w:rPr>
              <w:footnoteReference w:id="1"/>
            </w:r>
          </w:p>
        </w:tc>
        <w:tc>
          <w:tcPr>
            <w:tcW w:w="7371" w:type="dxa"/>
            <w:shd w:val="clear" w:color="auto" w:fill="auto"/>
          </w:tcPr>
          <w:p w14:paraId="5CF7B4D2" w14:textId="1E4A4AD5" w:rsidR="003C5D37" w:rsidRPr="00686EC7" w:rsidRDefault="003C5D37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 w:rsidRPr="00686EC7">
              <w:rPr>
                <w:rFonts w:ascii="Verdana" w:hAnsi="Verdana"/>
                <w:sz w:val="18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sz w:val="18"/>
                <w:lang w:val="en-GB"/>
              </w:rPr>
            </w:r>
            <w:r w:rsidRPr="00686EC7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Pr="00686EC7">
              <w:rPr>
                <w:rFonts w:ascii="Verdana" w:hAnsi="Verdana"/>
                <w:sz w:val="18"/>
                <w:lang w:val="en-GB"/>
              </w:rPr>
              <w:fldChar w:fldCharType="end"/>
            </w:r>
            <w:bookmarkEnd w:id="2"/>
          </w:p>
        </w:tc>
      </w:tr>
    </w:tbl>
    <w:p w14:paraId="3A8F4C74" w14:textId="77777777" w:rsidR="003C5D37" w:rsidRPr="00686EC7" w:rsidRDefault="003C5D37" w:rsidP="00001DD2">
      <w:pPr>
        <w:pStyle w:val="Header"/>
        <w:tabs>
          <w:tab w:val="clear" w:pos="4536"/>
          <w:tab w:val="clear" w:pos="9072"/>
        </w:tabs>
        <w:rPr>
          <w:rFonts w:ascii="Verdana" w:hAnsi="Verdana"/>
          <w:bCs/>
          <w:sz w:val="18"/>
          <w:lang w:val="en-GB"/>
        </w:rPr>
      </w:pPr>
    </w:p>
    <w:p w14:paraId="2674BFDB" w14:textId="77777777" w:rsidR="0077050E" w:rsidRPr="00686EC7" w:rsidRDefault="0077050E" w:rsidP="00001DD2">
      <w:pPr>
        <w:pStyle w:val="Header"/>
        <w:tabs>
          <w:tab w:val="clear" w:pos="4536"/>
          <w:tab w:val="clear" w:pos="9072"/>
        </w:tabs>
        <w:rPr>
          <w:rFonts w:ascii="Verdana" w:hAnsi="Verdana"/>
          <w:bCs/>
          <w:sz w:val="18"/>
          <w:lang w:val="en-GB"/>
        </w:rPr>
      </w:pPr>
    </w:p>
    <w:p w14:paraId="67F0F37F" w14:textId="77777777" w:rsidR="003C5D37" w:rsidRPr="00686EC7" w:rsidRDefault="002917F0" w:rsidP="00001DD2">
      <w:pPr>
        <w:rPr>
          <w:rFonts w:ascii="Verdana" w:hAnsi="Verdana"/>
          <w:b/>
          <w:sz w:val="20"/>
          <w:lang w:val="en-GB"/>
        </w:rPr>
      </w:pPr>
      <w:r w:rsidRPr="00686EC7">
        <w:rPr>
          <w:rFonts w:ascii="Verdana" w:hAnsi="Verdana"/>
          <w:b/>
          <w:sz w:val="20"/>
          <w:lang w:val="en-GB"/>
        </w:rPr>
        <w:t>This form was completed by</w:t>
      </w:r>
      <w:r w:rsidR="003C5D37" w:rsidRPr="00686EC7">
        <w:rPr>
          <w:rFonts w:ascii="Verdana" w:hAnsi="Verdana"/>
          <w:b/>
          <w:sz w:val="20"/>
          <w:lang w:val="en-GB"/>
        </w:rPr>
        <w:t>:</w:t>
      </w:r>
    </w:p>
    <w:p w14:paraId="21BA3F28" w14:textId="77777777" w:rsidR="003C5D37" w:rsidRPr="00686EC7" w:rsidRDefault="003C5D37" w:rsidP="00001DD2">
      <w:pPr>
        <w:rPr>
          <w:rFonts w:ascii="Verdana" w:hAnsi="Verdana"/>
          <w:bCs/>
          <w:sz w:val="18"/>
          <w:lang w:val="en-GB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3C5D37" w:rsidRPr="00686EC7" w14:paraId="3D1E1481" w14:textId="77777777" w:rsidTr="006A2F5A">
        <w:trPr>
          <w:trHeight w:val="397"/>
        </w:trPr>
        <w:tc>
          <w:tcPr>
            <w:tcW w:w="2268" w:type="dxa"/>
          </w:tcPr>
          <w:p w14:paraId="0115AA37" w14:textId="77777777" w:rsidR="003C5D37" w:rsidRPr="00686EC7" w:rsidRDefault="002917F0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372FBACD" w14:textId="04C57CED" w:rsidR="003C5D37" w:rsidRPr="00686EC7" w:rsidRDefault="003C5D37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" w:name="Text10"/>
            <w:r w:rsidRPr="00686EC7">
              <w:rPr>
                <w:rFonts w:ascii="Verdana" w:hAnsi="Verdana"/>
                <w:noProof/>
                <w:sz w:val="18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separate"/>
            </w:r>
            <w:r w:rsidR="008C6A3C">
              <w:rPr>
                <w:rFonts w:ascii="Verdana" w:hAnsi="Verdana"/>
                <w:noProof/>
                <w:sz w:val="18"/>
                <w:lang w:val="en-GB"/>
              </w:rPr>
              <w:t>Bernhard Frank Müller Hug</w:t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end"/>
            </w:r>
            <w:bookmarkEnd w:id="3"/>
          </w:p>
        </w:tc>
      </w:tr>
      <w:tr w:rsidR="003C5D37" w:rsidRPr="00686EC7" w14:paraId="72419FA6" w14:textId="77777777" w:rsidTr="006A2F5A">
        <w:trPr>
          <w:trHeight w:val="397"/>
        </w:trPr>
        <w:tc>
          <w:tcPr>
            <w:tcW w:w="2268" w:type="dxa"/>
          </w:tcPr>
          <w:p w14:paraId="4605697C" w14:textId="77777777" w:rsidR="003C5D37" w:rsidRPr="00686EC7" w:rsidRDefault="002917F0" w:rsidP="006A2F5A">
            <w:pPr>
              <w:pStyle w:val="FootnoteText"/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sz w:val="18"/>
                <w:lang w:val="en-GB"/>
              </w:rPr>
              <w:t>Date</w:t>
            </w:r>
          </w:p>
        </w:tc>
        <w:tc>
          <w:tcPr>
            <w:tcW w:w="7371" w:type="dxa"/>
            <w:shd w:val="clear" w:color="auto" w:fill="auto"/>
          </w:tcPr>
          <w:p w14:paraId="58ACA4F8" w14:textId="703D69B2" w:rsidR="003C5D37" w:rsidRPr="00686EC7" w:rsidRDefault="003C5D37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686EC7">
              <w:rPr>
                <w:rFonts w:ascii="Verdana" w:hAnsi="Verdana"/>
                <w:noProof/>
                <w:sz w:val="18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separate"/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end"/>
            </w:r>
            <w:bookmarkEnd w:id="4"/>
          </w:p>
        </w:tc>
      </w:tr>
    </w:tbl>
    <w:p w14:paraId="5A96902D" w14:textId="6ABC2DA5" w:rsidR="003C5D37" w:rsidRPr="00686EC7" w:rsidRDefault="002C55FE" w:rsidP="00691209">
      <w:pPr>
        <w:pStyle w:val="Heading1"/>
        <w:tabs>
          <w:tab w:val="clear" w:pos="360"/>
        </w:tabs>
        <w:ind w:left="709" w:hanging="709"/>
        <w:rPr>
          <w:lang w:val="en-GB"/>
        </w:rPr>
      </w:pPr>
      <w:r w:rsidRPr="00686EC7">
        <w:rPr>
          <w:lang w:val="en-GB"/>
        </w:rPr>
        <w:t>Evaluation</w:t>
      </w:r>
      <w:r w:rsidR="0081507C">
        <w:rPr>
          <w:lang w:val="en-GB"/>
        </w:rPr>
        <w:t xml:space="preserve"> of</w:t>
      </w:r>
      <w:r w:rsidRPr="00686EC7">
        <w:rPr>
          <w:lang w:val="en-GB"/>
        </w:rPr>
        <w:t xml:space="preserve"> politically exposed persons</w:t>
      </w:r>
      <w:r w:rsidR="00FD589C" w:rsidRPr="00686EC7">
        <w:rPr>
          <w:lang w:val="en-GB"/>
        </w:rPr>
        <w:t xml:space="preserve"> (PEP-Check)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8822"/>
      </w:tblGrid>
      <w:tr w:rsidR="006C67B4" w:rsidRPr="0006528F" w14:paraId="425F92B7" w14:textId="77777777" w:rsidTr="003B2766">
        <w:trPr>
          <w:trHeight w:val="397"/>
        </w:trPr>
        <w:tc>
          <w:tcPr>
            <w:tcW w:w="817" w:type="dxa"/>
          </w:tcPr>
          <w:p w14:paraId="5D25E557" w14:textId="77777777" w:rsidR="006C67B4" w:rsidRPr="00686EC7" w:rsidRDefault="006C67B4" w:rsidP="006A2F5A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86EC7">
              <w:rPr>
                <w:noProof/>
                <w:lang w:val="de-CH" w:eastAsia="de-CH"/>
              </w:rPr>
              <w:drawing>
                <wp:inline distT="0" distB="0" distL="0" distR="0" wp14:anchorId="13B3E557" wp14:editId="7771EB61">
                  <wp:extent cx="447772" cy="280134"/>
                  <wp:effectExtent l="0" t="0" r="0" b="5715"/>
                  <wp:docPr id="5" name="Grafik 5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2" w:type="dxa"/>
          </w:tcPr>
          <w:p w14:paraId="11DC1007" w14:textId="77777777" w:rsidR="006C67B4" w:rsidRPr="00686EC7" w:rsidRDefault="002C55FE" w:rsidP="002C55FE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>This evaluation has to be completed by all members for every business relationship</w:t>
            </w:r>
            <w:r w:rsidR="006C67B4"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. </w:t>
            </w:r>
          </w:p>
        </w:tc>
      </w:tr>
    </w:tbl>
    <w:p w14:paraId="678C5CD5" w14:textId="77777777" w:rsidR="006C67B4" w:rsidRPr="00686EC7" w:rsidRDefault="006C67B4" w:rsidP="00001DD2">
      <w:pPr>
        <w:rPr>
          <w:rFonts w:ascii="Verdana" w:hAnsi="Verdana" w:cs="Arial"/>
          <w:sz w:val="1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898"/>
        <w:gridCol w:w="5811"/>
      </w:tblGrid>
      <w:tr w:rsidR="003C5D37" w:rsidRPr="0006528F" w14:paraId="64BAA01B" w14:textId="77777777" w:rsidTr="00001DD2">
        <w:tc>
          <w:tcPr>
            <w:tcW w:w="3898" w:type="dxa"/>
          </w:tcPr>
          <w:p w14:paraId="0ED235DE" w14:textId="77777777" w:rsidR="00FD589C" w:rsidRPr="00686EC7" w:rsidRDefault="002C55FE" w:rsidP="00001DD2">
            <w:pPr>
              <w:rPr>
                <w:rFonts w:ascii="Verdana" w:hAnsi="Verdana" w:cs="Arial"/>
                <w:sz w:val="18"/>
                <w:u w:val="single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u w:val="single"/>
                <w:lang w:val="en-GB"/>
              </w:rPr>
              <w:t>Foreign</w:t>
            </w:r>
            <w:r w:rsidR="00FD589C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PEP</w:t>
            </w:r>
            <w:r w:rsidR="00FD589C" w:rsidRPr="00686EC7">
              <w:rPr>
                <w:rStyle w:val="FootnoteReference"/>
                <w:rFonts w:ascii="Verdana" w:hAnsi="Verdana" w:cs="Arial"/>
                <w:sz w:val="18"/>
                <w:u w:val="single"/>
                <w:lang w:val="en-GB"/>
              </w:rPr>
              <w:footnoteReference w:id="2"/>
            </w:r>
          </w:p>
          <w:p w14:paraId="31693B00" w14:textId="77777777" w:rsidR="00FD589C" w:rsidRPr="00686EC7" w:rsidRDefault="00FD589C" w:rsidP="00001DD2">
            <w:pPr>
              <w:rPr>
                <w:rFonts w:ascii="Verdana" w:hAnsi="Verdana" w:cs="Arial"/>
                <w:sz w:val="18"/>
                <w:u w:val="single"/>
                <w:lang w:val="en-GB"/>
              </w:rPr>
            </w:pPr>
          </w:p>
          <w:p w14:paraId="2D092F11" w14:textId="77777777" w:rsidR="00FD589C" w:rsidRPr="00686EC7" w:rsidRDefault="002C55FE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>Is the customer, the beneficial owner or the controlling person or authorised rep</w:t>
            </w:r>
            <w:r w:rsidR="006D6E48">
              <w:rPr>
                <w:rFonts w:ascii="Verdana" w:hAnsi="Verdana" w:cs="Arial"/>
                <w:sz w:val="18"/>
                <w:lang w:val="en-GB"/>
              </w:rPr>
              <w:t>resentative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 a foreign PEP or closely related to such a person</w:t>
            </w:r>
            <w:r w:rsidR="00FD589C" w:rsidRPr="00686EC7">
              <w:rPr>
                <w:rFonts w:ascii="Verdana" w:hAnsi="Verdana" w:cs="Arial"/>
                <w:sz w:val="18"/>
                <w:lang w:val="en-GB"/>
              </w:rPr>
              <w:t>?</w:t>
            </w:r>
          </w:p>
        </w:tc>
        <w:tc>
          <w:tcPr>
            <w:tcW w:w="5811" w:type="dxa"/>
          </w:tcPr>
          <w:p w14:paraId="545F5E44" w14:textId="77777777" w:rsidR="003C5D37" w:rsidRPr="00686EC7" w:rsidRDefault="003C5D37" w:rsidP="00001DD2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69B02E4B" w14:textId="77777777" w:rsidR="00FD589C" w:rsidRPr="00686EC7" w:rsidRDefault="00FD589C" w:rsidP="00001DD2">
            <w:pPr>
              <w:tabs>
                <w:tab w:val="left" w:pos="355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26ECDA0D" w14:textId="262D2DD1" w:rsidR="00FD589C" w:rsidRPr="00686EC7" w:rsidRDefault="003C5D37" w:rsidP="00001DD2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No</w:t>
            </w:r>
          </w:p>
          <w:p w14:paraId="6775E04A" w14:textId="77777777" w:rsidR="00FD589C" w:rsidRPr="00686EC7" w:rsidRDefault="00FD589C" w:rsidP="00001DD2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</w:p>
          <w:p w14:paraId="302A603C" w14:textId="77777777" w:rsidR="003C5D37" w:rsidRPr="00686EC7" w:rsidRDefault="003C5D37" w:rsidP="006D6E48">
            <w:pPr>
              <w:tabs>
                <w:tab w:val="left" w:pos="355"/>
                <w:tab w:val="left" w:pos="922"/>
                <w:tab w:val="left" w:pos="1347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Yes</w:t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=&gt; </w:t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The business relationship is </w:t>
            </w:r>
            <w:r w:rsidR="002C55FE" w:rsidRPr="00686EC7">
              <w:rPr>
                <w:rFonts w:ascii="Verdana" w:hAnsi="Verdana" w:cs="Arial"/>
                <w:sz w:val="18"/>
                <w:szCs w:val="16"/>
                <w:u w:val="single"/>
                <w:lang w:val="en-GB"/>
              </w:rPr>
              <w:t>compulsory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6D6E48">
              <w:rPr>
                <w:rFonts w:ascii="Verdana" w:hAnsi="Verdana" w:cs="Arial"/>
                <w:sz w:val="18"/>
                <w:szCs w:val="16"/>
                <w:lang w:val="en-GB"/>
              </w:rPr>
              <w:t>classified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as increased risk. </w:t>
            </w:r>
          </w:p>
        </w:tc>
      </w:tr>
      <w:tr w:rsidR="00FD589C" w:rsidRPr="0006528F" w14:paraId="65E1217D" w14:textId="77777777" w:rsidTr="00001DD2">
        <w:tc>
          <w:tcPr>
            <w:tcW w:w="3898" w:type="dxa"/>
          </w:tcPr>
          <w:p w14:paraId="669D227E" w14:textId="2CC774D9" w:rsidR="00FD589C" w:rsidRPr="00686EC7" w:rsidRDefault="002C55FE" w:rsidP="00001DD2">
            <w:pPr>
              <w:rPr>
                <w:rFonts w:ascii="Verdana" w:hAnsi="Verdana" w:cs="Arial"/>
                <w:sz w:val="18"/>
                <w:u w:val="single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u w:val="single"/>
                <w:lang w:val="en-GB"/>
              </w:rPr>
              <w:t>Domestic</w:t>
            </w:r>
            <w:r w:rsidR="00FD589C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PEP</w:t>
            </w:r>
            <w:r w:rsidR="00FD589C" w:rsidRPr="00686EC7">
              <w:rPr>
                <w:rStyle w:val="FootnoteReference"/>
                <w:rFonts w:ascii="Verdana" w:hAnsi="Verdana" w:cs="Arial"/>
                <w:sz w:val="18"/>
                <w:u w:val="single"/>
                <w:lang w:val="en-GB"/>
              </w:rPr>
              <w:footnoteReference w:id="3"/>
            </w:r>
            <w:r w:rsidR="00C340E2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</w:t>
            </w:r>
            <w:r w:rsidRPr="00686EC7">
              <w:rPr>
                <w:rFonts w:ascii="Verdana" w:hAnsi="Verdana" w:cs="Arial"/>
                <w:sz w:val="18"/>
                <w:u w:val="single"/>
                <w:lang w:val="en-GB"/>
              </w:rPr>
              <w:t>and</w:t>
            </w:r>
            <w:r w:rsidR="00C340E2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PEP </w:t>
            </w:r>
            <w:r w:rsidR="0081507C">
              <w:rPr>
                <w:rFonts w:ascii="Verdana" w:hAnsi="Verdana" w:cs="Arial"/>
                <w:sz w:val="18"/>
                <w:u w:val="single"/>
                <w:lang w:val="en-GB"/>
              </w:rPr>
              <w:t>of</w:t>
            </w:r>
            <w:r w:rsidR="0081507C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</w:t>
            </w:r>
            <w:r w:rsidR="0081507C">
              <w:rPr>
                <w:rFonts w:ascii="Verdana" w:hAnsi="Verdana" w:cs="Arial"/>
                <w:sz w:val="18"/>
                <w:u w:val="single"/>
                <w:lang w:val="en-GB"/>
              </w:rPr>
              <w:t>I</w:t>
            </w:r>
            <w:r w:rsidR="0081507C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nternational </w:t>
            </w:r>
            <w:r w:rsidR="0081507C">
              <w:rPr>
                <w:rFonts w:ascii="Verdana" w:hAnsi="Verdana" w:cs="Arial"/>
                <w:sz w:val="18"/>
                <w:u w:val="single"/>
                <w:lang w:val="en-GB"/>
              </w:rPr>
              <w:t>O</w:t>
            </w:r>
            <w:r w:rsidR="00C340E2" w:rsidRPr="00686EC7">
              <w:rPr>
                <w:rFonts w:ascii="Verdana" w:hAnsi="Verdana" w:cs="Arial"/>
                <w:sz w:val="18"/>
                <w:u w:val="single"/>
                <w:lang w:val="en-GB"/>
              </w:rPr>
              <w:t>rganisation</w:t>
            </w:r>
            <w:r w:rsidRPr="00686EC7">
              <w:rPr>
                <w:rFonts w:ascii="Verdana" w:hAnsi="Verdana" w:cs="Arial"/>
                <w:sz w:val="18"/>
                <w:u w:val="single"/>
                <w:lang w:val="en-GB"/>
              </w:rPr>
              <w:t>s</w:t>
            </w:r>
            <w:r w:rsidR="00C340E2" w:rsidRPr="00686EC7">
              <w:rPr>
                <w:rStyle w:val="FootnoteReference"/>
                <w:rFonts w:ascii="Verdana" w:hAnsi="Verdana" w:cs="Arial"/>
                <w:sz w:val="18"/>
                <w:lang w:val="en-GB"/>
              </w:rPr>
              <w:footnoteReference w:id="4"/>
            </w:r>
          </w:p>
          <w:p w14:paraId="35413130" w14:textId="77777777" w:rsidR="00C340E2" w:rsidRPr="00686EC7" w:rsidRDefault="00C340E2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2108CA1E" w14:textId="26C92C3A" w:rsidR="00C340E2" w:rsidRPr="00686EC7" w:rsidRDefault="00C35E9F" w:rsidP="00F72270">
            <w:pPr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 xml:space="preserve">Is the customer, the beneficial owner or the controlling person or authorised representative a domestic PEP or </w:t>
            </w:r>
            <w:r w:rsidR="00614537" w:rsidRPr="00686EC7">
              <w:rPr>
                <w:rFonts w:ascii="Verdana" w:hAnsi="Verdana" w:cs="Arial"/>
                <w:sz w:val="18"/>
                <w:lang w:val="en-GB"/>
              </w:rPr>
              <w:t>PEP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 in </w:t>
            </w:r>
            <w:r w:rsidR="0081507C">
              <w:rPr>
                <w:rFonts w:ascii="Verdana" w:hAnsi="Verdana" w:cs="Arial"/>
                <w:sz w:val="18"/>
                <w:lang w:val="en-GB"/>
              </w:rPr>
              <w:t>I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nternational </w:t>
            </w:r>
            <w:r w:rsidR="0081507C">
              <w:rPr>
                <w:rFonts w:ascii="Verdana" w:hAnsi="Verdana" w:cs="Arial"/>
                <w:sz w:val="18"/>
                <w:lang w:val="en-GB"/>
              </w:rPr>
              <w:t>O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>rganisation</w:t>
            </w:r>
            <w:r w:rsidR="0039399D">
              <w:rPr>
                <w:rFonts w:ascii="Verdana" w:hAnsi="Verdana" w:cs="Arial"/>
                <w:sz w:val="18"/>
                <w:lang w:val="en-GB"/>
              </w:rPr>
              <w:t>s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 or closely related to such a person</w:t>
            </w:r>
            <w:r w:rsidR="00C340E2" w:rsidRPr="00686EC7">
              <w:rPr>
                <w:rFonts w:ascii="Verdana" w:hAnsi="Verdana" w:cs="Arial"/>
                <w:sz w:val="18"/>
                <w:lang w:val="en-GB"/>
              </w:rPr>
              <w:t>?</w:t>
            </w:r>
          </w:p>
        </w:tc>
        <w:tc>
          <w:tcPr>
            <w:tcW w:w="5811" w:type="dxa"/>
          </w:tcPr>
          <w:p w14:paraId="693EA5E8" w14:textId="77777777" w:rsidR="00C340E2" w:rsidRPr="00686EC7" w:rsidRDefault="00C340E2" w:rsidP="00001DD2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236F9A49" w14:textId="77777777" w:rsidR="00C340E2" w:rsidRPr="00686EC7" w:rsidRDefault="00C340E2" w:rsidP="00001DD2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0B7EB6AB" w14:textId="77777777" w:rsidR="00C340E2" w:rsidRPr="00686EC7" w:rsidRDefault="00C340E2" w:rsidP="00001DD2">
            <w:pPr>
              <w:tabs>
                <w:tab w:val="left" w:pos="497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lang w:val="en-GB"/>
              </w:rPr>
              <w:fldChar w:fldCharType="end"/>
            </w:r>
          </w:p>
          <w:p w14:paraId="173270ED" w14:textId="6BDF4C30" w:rsidR="00C340E2" w:rsidRPr="00686EC7" w:rsidRDefault="00C340E2" w:rsidP="00001DD2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No</w:t>
            </w:r>
          </w:p>
          <w:p w14:paraId="0522ED6C" w14:textId="77777777" w:rsidR="00C340E2" w:rsidRPr="00686EC7" w:rsidRDefault="00C340E2" w:rsidP="00001DD2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</w:p>
          <w:p w14:paraId="27FAF9FD" w14:textId="6EC19CCA" w:rsidR="00FD589C" w:rsidRPr="00686EC7" w:rsidRDefault="00C340E2" w:rsidP="00001DD2">
            <w:pPr>
              <w:tabs>
                <w:tab w:val="left" w:pos="355"/>
                <w:tab w:val="left" w:pos="922"/>
                <w:tab w:val="left" w:pos="134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="00DA1C70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Yes</w:t>
            </w:r>
            <w:r w:rsidR="00DA1C70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  <w:t xml:space="preserve">=&gt; </w:t>
            </w:r>
            <w:r w:rsidR="00DA1C70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>Is a risk criteri</w:t>
            </w:r>
            <w:r w:rsidR="006D6E48">
              <w:rPr>
                <w:rFonts w:ascii="Verdana" w:hAnsi="Verdana" w:cs="Arial"/>
                <w:sz w:val="18"/>
                <w:szCs w:val="16"/>
                <w:lang w:val="en-GB"/>
              </w:rPr>
              <w:t>on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pursuant </w:t>
            </w:r>
            <w:r w:rsidR="0039399D">
              <w:rPr>
                <w:rFonts w:ascii="Verdana" w:hAnsi="Verdana" w:cs="Arial"/>
                <w:sz w:val="18"/>
                <w:szCs w:val="16"/>
                <w:lang w:val="en-GB"/>
              </w:rPr>
              <w:t xml:space="preserve">to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numeral </w:t>
            </w:r>
            <w:r w:rsidR="00303E5B">
              <w:rPr>
                <w:rFonts w:ascii="Verdana" w:hAnsi="Verdana" w:cs="Arial"/>
                <w:sz w:val="18"/>
                <w:szCs w:val="16"/>
                <w:lang w:val="en-GB"/>
              </w:rPr>
              <w:t>3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  <w:t>subsequently increased</w:t>
            </w:r>
            <w:r w:rsidR="00DA1C70" w:rsidRPr="00686EC7">
              <w:rPr>
                <w:rFonts w:ascii="Verdana" w:hAnsi="Verdana" w:cs="Arial"/>
                <w:sz w:val="18"/>
                <w:szCs w:val="16"/>
                <w:lang w:val="en-GB"/>
              </w:rPr>
              <w:t>?</w:t>
            </w:r>
          </w:p>
          <w:p w14:paraId="625529C3" w14:textId="77777777" w:rsidR="00C340E2" w:rsidRPr="00686EC7" w:rsidRDefault="00C340E2" w:rsidP="00BD7358">
            <w:pPr>
              <w:tabs>
                <w:tab w:val="left" w:pos="497"/>
                <w:tab w:val="left" w:pos="1347"/>
                <w:tab w:val="left" w:pos="1631"/>
              </w:tabs>
              <w:spacing w:line="260" w:lineRule="atLeast"/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ab/>
            </w:r>
            <w:r w:rsidRPr="00686EC7">
              <w:rPr>
                <w:rFonts w:ascii="Verdana" w:hAnsi="Verdana" w:cs="Arial"/>
                <w:sz w:val="18"/>
                <w:lang w:val="en-GB"/>
              </w:rPr>
              <w:tab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No</w:t>
            </w:r>
          </w:p>
          <w:p w14:paraId="78300949" w14:textId="42DEA485" w:rsidR="00C340E2" w:rsidRPr="00686EC7" w:rsidRDefault="00C340E2" w:rsidP="002C55FE">
            <w:pPr>
              <w:tabs>
                <w:tab w:val="left" w:pos="497"/>
                <w:tab w:val="left" w:pos="1347"/>
                <w:tab w:val="left" w:pos="1631"/>
                <w:tab w:val="left" w:pos="2339"/>
              </w:tabs>
              <w:spacing w:line="260" w:lineRule="atLeast"/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Yes</w:t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=&gt;</w:t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A9017E">
              <w:rPr>
                <w:rFonts w:ascii="Verdana" w:hAnsi="Verdana" w:cs="Arial"/>
                <w:sz w:val="18"/>
                <w:szCs w:val="16"/>
                <w:lang w:val="en-GB"/>
              </w:rPr>
              <w:t>Classification of t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he business </w:t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CC713D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relationship </w:t>
            </w:r>
            <w:r w:rsidR="00A9017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as increased risk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is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D85811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C55FE" w:rsidRPr="00686EC7">
              <w:rPr>
                <w:rFonts w:ascii="Verdana" w:hAnsi="Verdana" w:cs="Arial"/>
                <w:sz w:val="18"/>
                <w:szCs w:val="16"/>
                <w:u w:val="single"/>
                <w:lang w:val="en-GB"/>
              </w:rPr>
              <w:t>compulsory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</w:p>
        </w:tc>
      </w:tr>
      <w:tr w:rsidR="00FE3CBB" w:rsidRPr="0006528F" w14:paraId="7C178184" w14:textId="77777777" w:rsidTr="00001DD2">
        <w:tc>
          <w:tcPr>
            <w:tcW w:w="9709" w:type="dxa"/>
            <w:gridSpan w:val="2"/>
          </w:tcPr>
          <w:p w14:paraId="08CEAEE0" w14:textId="72B5B361" w:rsidR="0028207C" w:rsidRPr="00686EC7" w:rsidRDefault="00C35E9F" w:rsidP="00C35E9F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 xml:space="preserve">The decision of the Senior executive body on the acceptance of a business relationship with </w:t>
            </w:r>
            <w:r w:rsidR="0039399D">
              <w:rPr>
                <w:rFonts w:ascii="Verdana" w:hAnsi="Verdana" w:cs="Arial"/>
                <w:sz w:val="18"/>
                <w:lang w:val="en-GB"/>
              </w:rPr>
              <w:t xml:space="preserve">a </w:t>
            </w:r>
            <w:r w:rsidR="00614537" w:rsidRPr="00686EC7">
              <w:rPr>
                <w:rFonts w:ascii="Verdana" w:hAnsi="Verdana" w:cs="Arial"/>
                <w:sz w:val="18"/>
                <w:lang w:val="en-GB"/>
              </w:rPr>
              <w:t>PEP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 was obtained on </w:t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instrText xml:space="preserve"> FORMTEXT </w:instrText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separate"/>
            </w:r>
            <w:r w:rsidR="008C6A3C">
              <w:rPr>
                <w:rFonts w:ascii="Verdana" w:hAnsi="Verdana"/>
                <w:noProof/>
                <w:sz w:val="18"/>
                <w:u w:val="single"/>
                <w:lang w:val="en-GB"/>
              </w:rPr>
              <w:t>n.a.- not needed</w:t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end"/>
            </w:r>
            <w:r w:rsidR="00EE76D6" w:rsidRPr="00686EC7">
              <w:rPr>
                <w:rFonts w:ascii="Verdana" w:hAnsi="Verdana"/>
                <w:sz w:val="18"/>
                <w:lang w:val="en-GB"/>
              </w:rPr>
              <w:t>.</w:t>
            </w:r>
          </w:p>
        </w:tc>
      </w:tr>
    </w:tbl>
    <w:p w14:paraId="2CD0A35C" w14:textId="77777777" w:rsidR="00001DD2" w:rsidRPr="002C55FE" w:rsidRDefault="00001DD2" w:rsidP="00001DD2">
      <w:pPr>
        <w:ind w:left="709"/>
        <w:rPr>
          <w:rFonts w:ascii="Verdana" w:hAnsi="Verdana"/>
          <w:sz w:val="20"/>
          <w:u w:val="single"/>
          <w:lang w:val="en-GB"/>
        </w:rPr>
      </w:pPr>
    </w:p>
    <w:p w14:paraId="247CFC05" w14:textId="77777777" w:rsidR="00691209" w:rsidRPr="00686EC7" w:rsidRDefault="00691209" w:rsidP="00691209">
      <w:pPr>
        <w:pStyle w:val="Heading1"/>
        <w:tabs>
          <w:tab w:val="clear" w:pos="360"/>
          <w:tab w:val="num" w:pos="709"/>
        </w:tabs>
        <w:ind w:left="709" w:hanging="709"/>
        <w:rPr>
          <w:lang w:val="en-GB"/>
        </w:rPr>
      </w:pPr>
      <w:r w:rsidRPr="00686EC7">
        <w:rPr>
          <w:lang w:val="en-GB"/>
        </w:rPr>
        <w:lastRenderedPageBreak/>
        <w:t xml:space="preserve">Evaluation </w:t>
      </w:r>
      <w:r w:rsidRPr="00691209">
        <w:rPr>
          <w:lang w:val="en-GB"/>
        </w:rPr>
        <w:t>"high risk" or non-cooperative country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691209" w:rsidRPr="0006528F" w14:paraId="0C8A238D" w14:textId="77777777" w:rsidTr="00691209">
        <w:trPr>
          <w:trHeight w:val="397"/>
        </w:trPr>
        <w:tc>
          <w:tcPr>
            <w:tcW w:w="817" w:type="dxa"/>
          </w:tcPr>
          <w:p w14:paraId="69DD0908" w14:textId="77777777" w:rsidR="00691209" w:rsidRPr="00686EC7" w:rsidRDefault="00691209" w:rsidP="00691209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86EC7">
              <w:rPr>
                <w:noProof/>
                <w:lang w:val="de-CH" w:eastAsia="de-CH"/>
              </w:rPr>
              <w:drawing>
                <wp:inline distT="0" distB="0" distL="0" distR="0" wp14:anchorId="0587043D" wp14:editId="27BA3A2E">
                  <wp:extent cx="447772" cy="280134"/>
                  <wp:effectExtent l="0" t="0" r="0" b="5715"/>
                  <wp:docPr id="1" name="Grafik 1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  <w:vAlign w:val="center"/>
          </w:tcPr>
          <w:p w14:paraId="5FB0611B" w14:textId="77777777" w:rsidR="00691209" w:rsidRPr="00686EC7" w:rsidRDefault="00691209" w:rsidP="00691209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This evaluation has to be completed </w:t>
            </w:r>
            <w:r w:rsidRPr="00691209">
              <w:rPr>
                <w:rFonts w:ascii="Verdana" w:hAnsi="Verdana"/>
                <w:i/>
                <w:sz w:val="18"/>
                <w:szCs w:val="22"/>
                <w:lang w:val="en-GB"/>
              </w:rPr>
              <w:t>by all members for each business relationship</w:t>
            </w:r>
            <w:r>
              <w:rPr>
                <w:rFonts w:ascii="Verdana" w:hAnsi="Verdana"/>
                <w:i/>
                <w:sz w:val="18"/>
                <w:szCs w:val="22"/>
                <w:lang w:val="en-GB"/>
              </w:rPr>
              <w:t>.</w:t>
            </w:r>
          </w:p>
        </w:tc>
      </w:tr>
    </w:tbl>
    <w:p w14:paraId="2A828A6D" w14:textId="77777777" w:rsidR="00691209" w:rsidRPr="00686EC7" w:rsidRDefault="00691209" w:rsidP="00691209">
      <w:pPr>
        <w:rPr>
          <w:rFonts w:ascii="Verdana" w:hAnsi="Verdana" w:cs="Arial"/>
          <w:sz w:val="18"/>
          <w:lang w:val="en-GB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898"/>
        <w:gridCol w:w="5811"/>
      </w:tblGrid>
      <w:tr w:rsidR="00D36FE1" w:rsidRPr="0006528F" w14:paraId="56F80FE7" w14:textId="77777777" w:rsidTr="0081507C">
        <w:trPr>
          <w:cantSplit/>
          <w:trHeight w:val="792"/>
        </w:trPr>
        <w:tc>
          <w:tcPr>
            <w:tcW w:w="3898" w:type="dxa"/>
          </w:tcPr>
          <w:p w14:paraId="3B3A8F6F" w14:textId="77DE2732" w:rsidR="00D36FE1" w:rsidRPr="00D640E4" w:rsidRDefault="00D36FE1" w:rsidP="00D36FE1">
            <w:pPr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</w:pPr>
            <w:r w:rsidRPr="00D640E4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"High risk" or non-cooperative country</w:t>
            </w:r>
          </w:p>
          <w:p w14:paraId="41D87A47" w14:textId="77777777" w:rsidR="00D36FE1" w:rsidRDefault="00D36FE1" w:rsidP="00D36FE1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  <w:p w14:paraId="2EC7E9EE" w14:textId="4BE6DD19" w:rsidR="00D36FE1" w:rsidRPr="00D640E4" w:rsidRDefault="00D640E4" w:rsidP="00D640E4">
            <w:pPr>
              <w:ind w:right="166"/>
              <w:jc w:val="both"/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>Is the customer, the beneficial owner or the controlling person or authorised rep</w:t>
            </w:r>
            <w:r>
              <w:rPr>
                <w:rFonts w:ascii="Verdana" w:hAnsi="Verdana" w:cs="Arial"/>
                <w:sz w:val="18"/>
                <w:lang w:val="en-GB"/>
              </w:rPr>
              <w:t>resentative i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n a country considered by the FATF </w:t>
            </w:r>
            <w:bookmarkStart w:id="5" w:name="_Hlk45892197"/>
            <w:r w:rsidRPr="00D640E4">
              <w:rPr>
                <w:rFonts w:ascii="Verdana" w:hAnsi="Verdana" w:cs="Arial"/>
                <w:b/>
                <w:bCs/>
                <w:sz w:val="18"/>
                <w:lang w:val="en-GB"/>
              </w:rPr>
              <w:t>"</w:t>
            </w:r>
            <w:bookmarkEnd w:id="5"/>
            <w:r w:rsidRPr="00D640E4">
              <w:rPr>
                <w:rFonts w:ascii="Verdana" w:hAnsi="Verdana" w:cs="Arial"/>
                <w:b/>
                <w:bCs/>
                <w:sz w:val="18"/>
                <w:lang w:val="en-GB"/>
              </w:rPr>
              <w:t>high risk"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 or </w:t>
            </w:r>
            <w:r w:rsidRPr="00D640E4">
              <w:rPr>
                <w:rFonts w:ascii="Verdana" w:hAnsi="Verdana" w:cs="Arial"/>
                <w:b/>
                <w:bCs/>
                <w:sz w:val="18"/>
                <w:lang w:val="en-GB"/>
              </w:rPr>
              <w:t>non-cooperative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 and </w:t>
            </w:r>
            <w:r w:rsidR="00322115">
              <w:rPr>
                <w:rFonts w:ascii="Verdana" w:hAnsi="Verdana" w:cs="Arial"/>
                <w:sz w:val="18"/>
                <w:lang w:val="en-GB"/>
              </w:rPr>
              <w:t>for which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 FATF </w:t>
            </w:r>
            <w:r w:rsidR="00493536">
              <w:rPr>
                <w:rFonts w:ascii="Verdana" w:hAnsi="Verdana" w:cs="Arial"/>
                <w:sz w:val="18"/>
                <w:lang w:val="en-GB"/>
              </w:rPr>
              <w:t>requires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Pr="00D640E4">
              <w:rPr>
                <w:rFonts w:ascii="Verdana" w:hAnsi="Verdana" w:cs="Arial"/>
                <w:b/>
                <w:bCs/>
                <w:sz w:val="18"/>
                <w:lang w:val="en-GB"/>
              </w:rPr>
              <w:t>increased diligence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>?</w:t>
            </w:r>
          </w:p>
        </w:tc>
        <w:tc>
          <w:tcPr>
            <w:tcW w:w="5811" w:type="dxa"/>
          </w:tcPr>
          <w:p w14:paraId="7B94B931" w14:textId="77777777" w:rsidR="00D36FE1" w:rsidRPr="00D640E4" w:rsidRDefault="00D36FE1" w:rsidP="00D36FE1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13917FF8" w14:textId="16959758" w:rsidR="00D36FE1" w:rsidRDefault="00D36FE1" w:rsidP="00D36FE1">
            <w:pPr>
              <w:tabs>
                <w:tab w:val="left" w:pos="355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03DBC45E" w14:textId="77777777" w:rsidR="00AF3466" w:rsidRPr="00D640E4" w:rsidRDefault="00AF3466" w:rsidP="00D36FE1">
            <w:pPr>
              <w:tabs>
                <w:tab w:val="left" w:pos="355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4FE7079D" w14:textId="3024B5DD" w:rsidR="00D36FE1" w:rsidRPr="008550EA" w:rsidRDefault="00D36FE1" w:rsidP="00D36FE1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7F151C">
              <w:rPr>
                <w:rFonts w:ascii="Verdana" w:hAnsi="Verdana" w:cs="Arial"/>
                <w:sz w:val="18"/>
              </w:rPr>
              <w:fldChar w:fldCharType="begin"/>
            </w:r>
            <w:r w:rsidRPr="008550EA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</w:rPr>
              <w:fldChar w:fldCharType="separate"/>
            </w:r>
            <w:r w:rsidRPr="007F151C">
              <w:rPr>
                <w:rFonts w:ascii="Verdana" w:hAnsi="Verdana" w:cs="Arial"/>
                <w:sz w:val="18"/>
              </w:rPr>
              <w:fldChar w:fldCharType="end"/>
            </w:r>
            <w:r w:rsidRPr="007F151C">
              <w:rPr>
                <w:rFonts w:ascii="Verdana" w:hAnsi="Verdana" w:cs="Arial"/>
                <w:sz w:val="18"/>
                <w:szCs w:val="16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550EA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</w:rPr>
            </w:r>
            <w:r w:rsidR="000D2C58">
              <w:rPr>
                <w:rFonts w:ascii="Verdana" w:hAnsi="Verdana" w:cs="Arial"/>
                <w:sz w:val="18"/>
                <w:szCs w:val="16"/>
              </w:rPr>
              <w:fldChar w:fldCharType="separate"/>
            </w:r>
            <w:r w:rsidRPr="007F151C">
              <w:rPr>
                <w:rFonts w:ascii="Verdana" w:hAnsi="Verdana" w:cs="Arial"/>
                <w:sz w:val="18"/>
                <w:szCs w:val="16"/>
              </w:rPr>
              <w:fldChar w:fldCharType="end"/>
            </w:r>
            <w:r w:rsidRPr="008550EA">
              <w:rPr>
                <w:rFonts w:ascii="Verdana" w:hAnsi="Verdana" w:cs="Arial"/>
                <w:sz w:val="18"/>
                <w:szCs w:val="16"/>
                <w:lang w:val="en-GB"/>
              </w:rPr>
              <w:tab/>
              <w:t>No</w:t>
            </w:r>
          </w:p>
          <w:p w14:paraId="6D1BE68D" w14:textId="77777777" w:rsidR="00D36FE1" w:rsidRPr="008550EA" w:rsidRDefault="00D36FE1" w:rsidP="00D640E4">
            <w:pPr>
              <w:tabs>
                <w:tab w:val="left" w:pos="355"/>
                <w:tab w:val="left" w:pos="1145"/>
                <w:tab w:val="left" w:pos="128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</w:p>
          <w:p w14:paraId="46662075" w14:textId="03F69A9A" w:rsidR="00D36FE1" w:rsidRPr="00D640E4" w:rsidRDefault="00D36FE1" w:rsidP="00712125">
            <w:pPr>
              <w:ind w:left="338" w:right="162" w:hanging="338"/>
              <w:jc w:val="both"/>
              <w:rPr>
                <w:rFonts w:ascii="Verdana" w:hAnsi="Verdana" w:cs="Arial"/>
                <w:b/>
                <w:sz w:val="18"/>
                <w:szCs w:val="18"/>
                <w:lang w:val="en-GB"/>
              </w:rPr>
            </w:pPr>
            <w:r w:rsidRPr="007F151C">
              <w:rPr>
                <w:rFonts w:ascii="Verdana" w:hAnsi="Verdana" w:cs="Arial"/>
                <w:sz w:val="18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</w:rPr>
            </w:r>
            <w:r w:rsidR="000D2C58">
              <w:rPr>
                <w:rFonts w:ascii="Verdana" w:hAnsi="Verdana" w:cs="Arial"/>
                <w:sz w:val="18"/>
                <w:szCs w:val="16"/>
              </w:rPr>
              <w:fldChar w:fldCharType="separate"/>
            </w:r>
            <w:r w:rsidRPr="007F151C">
              <w:rPr>
                <w:rFonts w:ascii="Verdana" w:hAnsi="Verdana" w:cs="Arial"/>
                <w:sz w:val="18"/>
                <w:szCs w:val="16"/>
              </w:rPr>
              <w:fldChar w:fldCharType="end"/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  <w:t>Yes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   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=&gt; 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7B506C">
              <w:rPr>
                <w:rFonts w:ascii="Verdana" w:hAnsi="Verdana" w:cs="Arial"/>
                <w:sz w:val="18"/>
                <w:szCs w:val="16"/>
                <w:lang w:val="en-GB"/>
              </w:rPr>
              <w:t>considered as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 business relationship</w:t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with </w:t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CC713D"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>increased risk.</w:t>
            </w:r>
          </w:p>
        </w:tc>
      </w:tr>
      <w:tr w:rsidR="00D36FE1" w:rsidRPr="0006528F" w14:paraId="655D1E6F" w14:textId="77777777" w:rsidTr="00D36FE1">
        <w:trPr>
          <w:cantSplit/>
          <w:trHeight w:val="472"/>
        </w:trPr>
        <w:tc>
          <w:tcPr>
            <w:tcW w:w="9709" w:type="dxa"/>
            <w:gridSpan w:val="2"/>
          </w:tcPr>
          <w:p w14:paraId="34EF8F66" w14:textId="476413A1" w:rsidR="00D36FE1" w:rsidRPr="00E30395" w:rsidRDefault="00CC713D" w:rsidP="00D36FE1">
            <w:pPr>
              <w:jc w:val="both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 xml:space="preserve">The decision of the Senior executive body on the acceptance of </w:t>
            </w:r>
            <w:r w:rsidR="00E30395">
              <w:rPr>
                <w:rFonts w:ascii="Verdana" w:hAnsi="Verdana" w:cs="Arial"/>
                <w:sz w:val="18"/>
                <w:lang w:val="en-GB"/>
              </w:rPr>
              <w:t xml:space="preserve">such 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a business relationship was obtained on </w: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separate"/>
            </w:r>
            <w:r w:rsidR="008C6A3C" w:rsidRPr="008C6A3C">
              <w:rPr>
                <w:rFonts w:ascii="Verdana" w:hAnsi="Verdana"/>
                <w:noProof/>
                <w:sz w:val="18"/>
                <w:u w:val="single"/>
                <w:lang w:val="en-GB"/>
              </w:rPr>
              <w:t>n.a.- not needed</w:t>
            </w:r>
            <w:r w:rsidR="00977CC6">
              <w:rPr>
                <w:rFonts w:ascii="Verdana" w:hAnsi="Verdana"/>
                <w:noProof/>
                <w:sz w:val="18"/>
                <w:u w:val="single"/>
                <w:lang w:val="en-GB"/>
              </w:rPr>
              <w:t>, the customer is here in Switzerland</w: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end"/>
            </w:r>
            <w:r w:rsidRPr="00686EC7">
              <w:rPr>
                <w:rFonts w:ascii="Verdana" w:hAnsi="Verdana"/>
                <w:sz w:val="18"/>
                <w:lang w:val="en-GB"/>
              </w:rPr>
              <w:t>.</w:t>
            </w:r>
          </w:p>
        </w:tc>
      </w:tr>
    </w:tbl>
    <w:p w14:paraId="161BB03B" w14:textId="77777777" w:rsidR="00691209" w:rsidRPr="002C55FE" w:rsidRDefault="00691209" w:rsidP="00001DD2">
      <w:pPr>
        <w:ind w:left="709"/>
        <w:rPr>
          <w:rFonts w:ascii="Verdana" w:hAnsi="Verdana"/>
          <w:sz w:val="20"/>
          <w:u w:val="single"/>
          <w:lang w:val="en-GB"/>
        </w:rPr>
      </w:pPr>
    </w:p>
    <w:p w14:paraId="39D5B3C7" w14:textId="41F36BD9" w:rsidR="00B14B9C" w:rsidRDefault="00B14B9C" w:rsidP="00001DD2">
      <w:pPr>
        <w:ind w:left="709"/>
        <w:rPr>
          <w:rFonts w:ascii="Verdana" w:hAnsi="Verdana"/>
          <w:sz w:val="20"/>
          <w:u w:val="single"/>
          <w:lang w:val="en-GB"/>
        </w:rPr>
      </w:pPr>
    </w:p>
    <w:p w14:paraId="5A04DDAB" w14:textId="77777777" w:rsidR="00691209" w:rsidRPr="00691209" w:rsidRDefault="00691209" w:rsidP="00D640E4">
      <w:pPr>
        <w:rPr>
          <w:rFonts w:ascii="Verdana" w:hAnsi="Verdana"/>
          <w:sz w:val="20"/>
          <w:u w:val="single"/>
          <w:lang w:val="en-GB"/>
        </w:rPr>
      </w:pPr>
    </w:p>
    <w:p w14:paraId="565E9A68" w14:textId="1B453CB9" w:rsidR="007F151C" w:rsidRPr="00686EC7" w:rsidRDefault="00C35E9F" w:rsidP="00691209">
      <w:pPr>
        <w:pStyle w:val="Heading1"/>
        <w:tabs>
          <w:tab w:val="clear" w:pos="360"/>
        </w:tabs>
        <w:ind w:left="709" w:hanging="709"/>
        <w:rPr>
          <w:lang w:val="en-GB"/>
        </w:rPr>
      </w:pPr>
      <w:r w:rsidRPr="00686EC7">
        <w:rPr>
          <w:lang w:val="en-GB"/>
        </w:rPr>
        <w:t xml:space="preserve">Evaluation </w:t>
      </w:r>
      <w:r w:rsidR="004A2AA5">
        <w:rPr>
          <w:lang w:val="en-GB"/>
        </w:rPr>
        <w:t xml:space="preserve">of </w:t>
      </w:r>
      <w:r w:rsidRPr="00686EC7">
        <w:rPr>
          <w:lang w:val="en-GB"/>
        </w:rPr>
        <w:t>business relationship risk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0303F3" w:rsidRPr="0006528F" w14:paraId="7E9FE859" w14:textId="77777777" w:rsidTr="003B2766">
        <w:trPr>
          <w:trHeight w:val="397"/>
        </w:trPr>
        <w:tc>
          <w:tcPr>
            <w:tcW w:w="817" w:type="dxa"/>
          </w:tcPr>
          <w:p w14:paraId="06565BB4" w14:textId="77777777" w:rsidR="000303F3" w:rsidRPr="00686EC7" w:rsidRDefault="000303F3" w:rsidP="00001DD2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86EC7">
              <w:rPr>
                <w:noProof/>
                <w:lang w:val="de-CH" w:eastAsia="de-CH"/>
              </w:rPr>
              <w:drawing>
                <wp:inline distT="0" distB="0" distL="0" distR="0" wp14:anchorId="685FF1F4" wp14:editId="43D21873">
                  <wp:extent cx="447772" cy="280134"/>
                  <wp:effectExtent l="0" t="0" r="0" b="5715"/>
                  <wp:docPr id="6" name="Grafik 6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  <w:vAlign w:val="center"/>
          </w:tcPr>
          <w:p w14:paraId="3A08CCA7" w14:textId="44F5F2BF" w:rsidR="000303F3" w:rsidRPr="00686EC7" w:rsidRDefault="00C35E9F" w:rsidP="006D6E48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>This evaluation has to be completed by all members wh</w:t>
            </w:r>
            <w:r w:rsidR="007B506C">
              <w:rPr>
                <w:rFonts w:ascii="Verdana" w:hAnsi="Verdana" w:cs="Arial"/>
                <w:i/>
                <w:sz w:val="18"/>
                <w:lang w:val="en-GB"/>
              </w:rPr>
              <w:t>o</w:t>
            </w: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 have in total more than 20 customers for </w:t>
            </w:r>
            <w:r w:rsidR="0009547A" w:rsidRPr="00686EC7">
              <w:rPr>
                <w:rFonts w:ascii="Verdana" w:hAnsi="Verdana" w:cs="Arial"/>
                <w:i/>
                <w:sz w:val="18"/>
                <w:lang w:val="en-GB"/>
              </w:rPr>
              <w:t>every business relationship</w:t>
            </w:r>
            <w:r w:rsidR="006D6E48">
              <w:rPr>
                <w:rFonts w:ascii="Verdana" w:hAnsi="Verdana" w:cs="Arial"/>
                <w:i/>
                <w:sz w:val="18"/>
                <w:lang w:val="en-GB"/>
              </w:rPr>
              <w:t>. A</w:t>
            </w: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t least </w:t>
            </w:r>
            <w:r w:rsidR="006D6E48">
              <w:rPr>
                <w:rFonts w:ascii="Verdana" w:hAnsi="Verdana" w:cs="Arial"/>
                <w:i/>
                <w:sz w:val="18"/>
                <w:lang w:val="en-GB"/>
              </w:rPr>
              <w:t>two</w:t>
            </w: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 risk categories have to be chosen and </w:t>
            </w:r>
            <w:r w:rsidR="0009547A"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assessed. </w:t>
            </w:r>
          </w:p>
        </w:tc>
      </w:tr>
    </w:tbl>
    <w:p w14:paraId="57A19BB0" w14:textId="77777777" w:rsidR="000303F3" w:rsidRPr="00686EC7" w:rsidRDefault="000303F3" w:rsidP="00001DD2">
      <w:pPr>
        <w:rPr>
          <w:rFonts w:ascii="Verdana" w:hAnsi="Verdana" w:cs="Arial"/>
          <w:sz w:val="1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472"/>
        <w:gridCol w:w="426"/>
        <w:gridCol w:w="5811"/>
      </w:tblGrid>
      <w:tr w:rsidR="003C5D37" w:rsidRPr="00686EC7" w14:paraId="0C8B5378" w14:textId="77777777" w:rsidTr="006A2F5A">
        <w:trPr>
          <w:cantSplit/>
          <w:trHeight w:val="397"/>
        </w:trPr>
        <w:tc>
          <w:tcPr>
            <w:tcW w:w="9709" w:type="dxa"/>
            <w:gridSpan w:val="3"/>
            <w:shd w:val="clear" w:color="auto" w:fill="auto"/>
          </w:tcPr>
          <w:p w14:paraId="6DDE846E" w14:textId="6F9E8762" w:rsidR="003C5D37" w:rsidRPr="00686EC7" w:rsidRDefault="000303F3" w:rsidP="00FE3CBB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>a)</w:t>
            </w:r>
            <w:r w:rsidR="003C5D37"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Country risk</w:t>
            </w:r>
            <w:r w:rsidR="006E178B">
              <w:rPr>
                <w:rStyle w:val="FootnoteReference"/>
                <w:rFonts w:ascii="Verdana" w:hAnsi="Verdana" w:cs="Arial"/>
                <w:b/>
                <w:bCs/>
                <w:caps/>
                <w:sz w:val="18"/>
                <w:lang w:val="en-GB"/>
              </w:rPr>
              <w:footnoteReference w:id="5"/>
            </w:r>
            <w:r w:rsidR="00FE3CBB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 xml:space="preserve"> </w:t>
            </w:r>
            <w:r w:rsidR="007F151C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(</w:t>
            </w:r>
            <w:r w:rsidR="006D6E48">
              <w:rPr>
                <w:rFonts w:ascii="Verdana" w:hAnsi="Verdana" w:cs="Arial"/>
                <w:b/>
                <w:bCs/>
                <w:sz w:val="18"/>
                <w:lang w:val="en-GB"/>
              </w:rPr>
              <w:t>n</w:t>
            </w:r>
            <w:r w:rsidR="00FE3CBB"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>ationality</w:t>
            </w:r>
            <w:r w:rsidR="007F151C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)</w:t>
            </w:r>
          </w:p>
        </w:tc>
      </w:tr>
      <w:tr w:rsidR="00DA1C70" w:rsidRPr="0006528F" w14:paraId="2578A16E" w14:textId="77777777" w:rsidTr="004A5A81">
        <w:trPr>
          <w:cantSplit/>
          <w:trHeight w:val="792"/>
        </w:trPr>
        <w:tc>
          <w:tcPr>
            <w:tcW w:w="3472" w:type="dxa"/>
            <w:vMerge w:val="restart"/>
          </w:tcPr>
          <w:p w14:paraId="580DDE76" w14:textId="77777777" w:rsidR="00DA1C70" w:rsidRPr="00686EC7" w:rsidRDefault="00DA1C70" w:rsidP="00001DD2">
            <w:pPr>
              <w:tabs>
                <w:tab w:val="left" w:pos="567"/>
              </w:tabs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/>
                <w:sz w:val="18"/>
                <w:szCs w:val="18"/>
                <w:lang w:val="en-GB"/>
              </w:rPr>
              <w:t xml:space="preserve"> </w:t>
            </w:r>
            <w:r w:rsidR="0009547A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Domicile/residential address</w:t>
            </w:r>
            <w:r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:</w:t>
            </w:r>
          </w:p>
          <w:p w14:paraId="271C33BA" w14:textId="77777777" w:rsidR="00DA1C70" w:rsidRPr="00686EC7" w:rsidRDefault="00DA1C70" w:rsidP="00955CA2">
            <w:pPr>
              <w:pStyle w:val="BodyText3"/>
              <w:tabs>
                <w:tab w:val="left" w:pos="284"/>
                <w:tab w:val="left" w:pos="567"/>
              </w:tabs>
              <w:ind w:left="266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1166F9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Customer</w:t>
            </w:r>
          </w:p>
          <w:p w14:paraId="7FF93EC2" w14:textId="77777777" w:rsidR="00DA1C70" w:rsidRPr="00686EC7" w:rsidRDefault="00DA1C70" w:rsidP="002F074A">
            <w:pPr>
              <w:pStyle w:val="BodyText3"/>
              <w:tabs>
                <w:tab w:val="left" w:pos="567"/>
              </w:tabs>
              <w:ind w:left="266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>Beneficial owner of the assets</w:t>
            </w:r>
            <w:r w:rsidR="0009547A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 xml:space="preserve"> </w:t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Controlling person</w:t>
            </w: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 xml:space="preserve"> </w:t>
            </w:r>
          </w:p>
          <w:p w14:paraId="17E990AA" w14:textId="77777777" w:rsidR="00DA1C70" w:rsidRPr="00686EC7" w:rsidRDefault="00DA1C70" w:rsidP="00955CA2">
            <w:pPr>
              <w:pStyle w:val="BodyText3"/>
              <w:tabs>
                <w:tab w:val="left" w:pos="426"/>
                <w:tab w:val="left" w:pos="567"/>
              </w:tabs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</w:p>
          <w:p w14:paraId="765F8AB8" w14:textId="04FBF26F" w:rsidR="00DA1C70" w:rsidRPr="00686EC7" w:rsidRDefault="00DA1C70" w:rsidP="00955CA2">
            <w:pPr>
              <w:tabs>
                <w:tab w:val="left" w:pos="567"/>
              </w:tabs>
              <w:rPr>
                <w:rFonts w:ascii="Verdana" w:hAnsi="Verdana"/>
                <w:iCs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614537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Nationality</w:t>
            </w:r>
            <w:r w:rsidRPr="00686EC7">
              <w:rPr>
                <w:rFonts w:ascii="Verdana" w:hAnsi="Verdana" w:cs="Arial"/>
                <w:b/>
                <w:sz w:val="18"/>
                <w:szCs w:val="18"/>
                <w:lang w:val="en-GB"/>
              </w:rPr>
              <w:t>: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</w:p>
          <w:p w14:paraId="4A59A131" w14:textId="77777777" w:rsidR="00DA1C70" w:rsidRPr="00686EC7" w:rsidRDefault="00DA1C70" w:rsidP="00955CA2">
            <w:pPr>
              <w:pStyle w:val="BodyText3"/>
              <w:tabs>
                <w:tab w:val="left" w:pos="567"/>
              </w:tabs>
              <w:ind w:left="284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1166F9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Customer</w:t>
            </w:r>
          </w:p>
          <w:p w14:paraId="6B89A173" w14:textId="75D47AA7" w:rsidR="00DA1C70" w:rsidRPr="00686EC7" w:rsidRDefault="00DA1C70" w:rsidP="00F72270">
            <w:pPr>
              <w:pStyle w:val="BodyText3"/>
              <w:tabs>
                <w:tab w:val="left" w:pos="567"/>
              </w:tabs>
              <w:ind w:left="284" w:right="-70"/>
              <w:jc w:val="left"/>
              <w:rPr>
                <w:rFonts w:ascii="Verdana" w:hAnsi="Verdana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>Beneficial owner of the assets</w:t>
            </w:r>
          </w:p>
        </w:tc>
        <w:tc>
          <w:tcPr>
            <w:tcW w:w="426" w:type="dxa"/>
          </w:tcPr>
          <w:p w14:paraId="1A03B204" w14:textId="77777777" w:rsidR="00DA1C70" w:rsidRPr="00686EC7" w:rsidRDefault="00DA1C70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0</w:t>
            </w:r>
          </w:p>
          <w:p w14:paraId="1AD0F309" w14:textId="77777777" w:rsidR="00DA1C70" w:rsidRPr="00686EC7" w:rsidRDefault="00DA1C70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5D0860DB" w14:textId="5A460CEA" w:rsidR="00DA1C70" w:rsidRPr="00686EC7" w:rsidRDefault="00DA1C70" w:rsidP="00FE3CBB">
            <w:pPr>
              <w:ind w:left="338" w:hanging="338"/>
              <w:rPr>
                <w:rFonts w:ascii="Verdana" w:hAnsi="Verdana" w:cs="Arial"/>
                <w:b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0 acc. to VQF country list (VQF d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o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c. no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. 902.4.1)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06528F" w14:paraId="5F18C0ED" w14:textId="77777777" w:rsidTr="004A5A81">
        <w:trPr>
          <w:cantSplit/>
          <w:trHeight w:val="792"/>
        </w:trPr>
        <w:tc>
          <w:tcPr>
            <w:tcW w:w="3472" w:type="dxa"/>
            <w:vMerge/>
          </w:tcPr>
          <w:p w14:paraId="1FD5B3B5" w14:textId="77777777" w:rsidR="003C5D37" w:rsidRPr="00686EC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645BE9D0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1</w:t>
            </w:r>
          </w:p>
          <w:p w14:paraId="3525C035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044B7D76" w14:textId="77777777" w:rsidR="003C5D37" w:rsidRPr="00686EC7" w:rsidRDefault="003C5D37" w:rsidP="00FE3CBB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i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Risk 1 acc. to VQF country list </w:t>
            </w:r>
            <w:r w:rsidR="00DA1C70" w:rsidRPr="00686EC7">
              <w:rPr>
                <w:rFonts w:ascii="Verdana" w:hAnsi="Verdana" w:cs="Arial"/>
                <w:sz w:val="18"/>
                <w:szCs w:val="18"/>
                <w:lang w:val="en-GB"/>
              </w:rPr>
              <w:t>(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VQF doc. no. 902.4.1</w:t>
            </w:r>
            <w:r w:rsidR="00DA1C70" w:rsidRPr="00686EC7">
              <w:rPr>
                <w:rFonts w:ascii="Verdana" w:hAnsi="Verdana" w:cs="Arial"/>
                <w:sz w:val="18"/>
                <w:szCs w:val="18"/>
                <w:lang w:val="en-GB"/>
              </w:rPr>
              <w:t>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5D61A8" w14:paraId="5AEE817A" w14:textId="77777777" w:rsidTr="004A5A81">
        <w:trPr>
          <w:cantSplit/>
          <w:trHeight w:val="793"/>
        </w:trPr>
        <w:tc>
          <w:tcPr>
            <w:tcW w:w="3472" w:type="dxa"/>
            <w:vMerge/>
          </w:tcPr>
          <w:p w14:paraId="53AE329E" w14:textId="77777777" w:rsidR="003C5D37" w:rsidRPr="00686EC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5CD8AE2A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2</w:t>
            </w:r>
          </w:p>
          <w:p w14:paraId="7F9E6821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7B0DC93F" w14:textId="3D6FA4A9" w:rsidR="003C5D37" w:rsidRPr="00686EC7" w:rsidRDefault="003C5D37" w:rsidP="00FE3CBB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Risk 2 acc. to VQF country list 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(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VQF doc. no. 902.4.1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5D61A8" w14:paraId="5038FF2F" w14:textId="77777777" w:rsidTr="006A2F5A">
        <w:trPr>
          <w:cantSplit/>
          <w:trHeight w:val="397"/>
        </w:trPr>
        <w:tc>
          <w:tcPr>
            <w:tcW w:w="9709" w:type="dxa"/>
            <w:gridSpan w:val="3"/>
            <w:shd w:val="clear" w:color="auto" w:fill="auto"/>
          </w:tcPr>
          <w:p w14:paraId="0AEA0E73" w14:textId="77777777" w:rsidR="003C5D37" w:rsidRPr="00686EC7" w:rsidRDefault="00114AA5" w:rsidP="0009547A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>b)</w:t>
            </w:r>
            <w:r w:rsidR="003C5D37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Country risk</w:t>
            </w:r>
            <w:r w:rsidR="003C5D37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 xml:space="preserve"> </w:t>
            </w:r>
            <w:r w:rsidR="007F151C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(</w:t>
            </w:r>
            <w:r w:rsidR="0009547A"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 xml:space="preserve">business </w:t>
            </w:r>
            <w:r w:rsidR="00614537"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>activity</w:t>
            </w:r>
            <w:r w:rsidR="007F151C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)</w:t>
            </w:r>
          </w:p>
        </w:tc>
      </w:tr>
      <w:tr w:rsidR="003C5D37" w:rsidRPr="005D61A8" w14:paraId="50C6F3F7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35A28AC3" w14:textId="77777777" w:rsidR="00114AA5" w:rsidRPr="00686EC7" w:rsidRDefault="00FE3CBB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Place of business activity</w:t>
            </w:r>
            <w:r w:rsidR="00114AA5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:</w:t>
            </w:r>
            <w:r w:rsidR="003C5D37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</w:p>
          <w:p w14:paraId="37B228C4" w14:textId="4A4B1D5E" w:rsidR="003C5D37" w:rsidRPr="00686EC7" w:rsidRDefault="003C5D37" w:rsidP="00001DD2">
            <w:pPr>
              <w:pStyle w:val="BodyText3"/>
              <w:tabs>
                <w:tab w:val="left" w:pos="567"/>
              </w:tabs>
              <w:ind w:left="284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1166F9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Customer</w:t>
            </w:r>
          </w:p>
          <w:p w14:paraId="48D2BD72" w14:textId="73282A53" w:rsidR="003C5D37" w:rsidRPr="00686EC7" w:rsidRDefault="003C5D37" w:rsidP="00001DD2">
            <w:pPr>
              <w:pStyle w:val="BodyText3"/>
              <w:tabs>
                <w:tab w:val="left" w:pos="567"/>
              </w:tabs>
              <w:ind w:left="284"/>
              <w:jc w:val="left"/>
              <w:rPr>
                <w:rFonts w:ascii="Verdana" w:hAnsi="Verdana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>Beneficial owner of the assets</w:t>
            </w:r>
          </w:p>
        </w:tc>
        <w:tc>
          <w:tcPr>
            <w:tcW w:w="426" w:type="dxa"/>
          </w:tcPr>
          <w:p w14:paraId="57BA9AE0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0</w:t>
            </w:r>
          </w:p>
          <w:p w14:paraId="2CD462C3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6ADD8F14" w14:textId="28C25C6F" w:rsidR="003C5D37" w:rsidRPr="00686EC7" w:rsidRDefault="003C5D37" w:rsidP="00FE3CBB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0 acc. to VQF country list (VQF doc. no. 902.4.1)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5D61A8" w14:paraId="10558109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7B8A34C0" w14:textId="77777777" w:rsidR="003C5D37" w:rsidRPr="00686EC7" w:rsidRDefault="003C5D37" w:rsidP="00001DD2">
            <w:pPr>
              <w:rPr>
                <w:rFonts w:ascii="Verdana" w:hAnsi="Verdana" w:cs="Arial"/>
                <w:sz w:val="16"/>
                <w:lang w:val="en-GB"/>
              </w:rPr>
            </w:pPr>
          </w:p>
        </w:tc>
        <w:tc>
          <w:tcPr>
            <w:tcW w:w="426" w:type="dxa"/>
          </w:tcPr>
          <w:p w14:paraId="0016AAC8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1</w:t>
            </w:r>
          </w:p>
          <w:p w14:paraId="00A2660B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71316DFD" w14:textId="7777777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CF4ABF">
              <w:rPr>
                <w:rFonts w:ascii="Verdana" w:hAnsi="Verdana" w:cs="Arial"/>
                <w:sz w:val="18"/>
                <w:szCs w:val="18"/>
                <w:lang w:val="en-GB"/>
              </w:rPr>
              <w:t>Risk 1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 acc. to VQF country list (VQF doc. no. 902.4.1)</w:t>
            </w:r>
          </w:p>
        </w:tc>
      </w:tr>
      <w:tr w:rsidR="003C5D37" w:rsidRPr="005D61A8" w14:paraId="7107BC4F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3B43F715" w14:textId="77777777" w:rsidR="003C5D37" w:rsidRPr="00686EC7" w:rsidRDefault="003C5D37" w:rsidP="00001DD2">
            <w:pPr>
              <w:rPr>
                <w:rFonts w:ascii="Verdana" w:hAnsi="Verdana" w:cs="Arial"/>
                <w:sz w:val="16"/>
                <w:lang w:val="en-GB"/>
              </w:rPr>
            </w:pPr>
          </w:p>
        </w:tc>
        <w:tc>
          <w:tcPr>
            <w:tcW w:w="426" w:type="dxa"/>
          </w:tcPr>
          <w:p w14:paraId="396ABF0A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2</w:t>
            </w:r>
          </w:p>
          <w:p w14:paraId="4F2FB760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749AC86C" w14:textId="7777777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2 acc. to VQF country list (VQF doc. no. 902.4.1)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686EC7" w14:paraId="5C0B8756" w14:textId="77777777" w:rsidTr="006A2F5A">
        <w:trPr>
          <w:cantSplit/>
          <w:trHeight w:val="397"/>
        </w:trPr>
        <w:tc>
          <w:tcPr>
            <w:tcW w:w="9709" w:type="dxa"/>
            <w:gridSpan w:val="3"/>
            <w:shd w:val="clear" w:color="auto" w:fill="auto"/>
          </w:tcPr>
          <w:p w14:paraId="50D02440" w14:textId="77777777" w:rsidR="003C5D37" w:rsidRPr="00686EC7" w:rsidRDefault="00114AA5" w:rsidP="0009547A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4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c)</w:t>
            </w:r>
            <w:r w:rsidR="003C5D37" w:rsidRPr="00686EC7">
              <w:rPr>
                <w:rFonts w:ascii="Verdana" w:hAnsi="Verdana" w:cs="Arial"/>
                <w:b/>
                <w:bCs/>
                <w:sz w:val="14"/>
                <w:lang w:val="en-GB"/>
              </w:rPr>
              <w:tab/>
            </w:r>
            <w:r w:rsidR="0009547A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country risk</w:t>
            </w:r>
            <w:r w:rsidR="003C5D37" w:rsidRPr="00686EC7">
              <w:rPr>
                <w:rFonts w:ascii="Verdana" w:hAnsi="Verdana" w:cs="Arial"/>
                <w:b/>
                <w:bCs/>
                <w:sz w:val="14"/>
                <w:lang w:val="en-GB"/>
              </w:rPr>
              <w:t xml:space="preserve"> </w:t>
            </w:r>
            <w:r w:rsidR="007F151C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(</w:t>
            </w:r>
            <w:r w:rsidR="0009547A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payments</w:t>
            </w:r>
            <w:r w:rsidR="007F151C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)</w:t>
            </w:r>
          </w:p>
        </w:tc>
      </w:tr>
      <w:tr w:rsidR="003C5D37" w:rsidRPr="005D61A8" w14:paraId="5260E67D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4153D126" w14:textId="77777777" w:rsidR="003C5D37" w:rsidRPr="00686EC7" w:rsidRDefault="0009547A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Country of origin and destination of frequent payments (if known)</w:t>
            </w:r>
          </w:p>
        </w:tc>
        <w:tc>
          <w:tcPr>
            <w:tcW w:w="426" w:type="dxa"/>
          </w:tcPr>
          <w:p w14:paraId="478B6FA7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0</w:t>
            </w:r>
          </w:p>
          <w:p w14:paraId="4B473322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0581748D" w14:textId="5F2BDB5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0 acc. to VQF country list (VQF doc. no. 902.4.1)</w:t>
            </w:r>
          </w:p>
        </w:tc>
      </w:tr>
      <w:tr w:rsidR="003C5D37" w:rsidRPr="005D61A8" w14:paraId="1B610467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6A773C20" w14:textId="77777777" w:rsidR="003C5D37" w:rsidRPr="00686EC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7B4A74FB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1</w:t>
            </w:r>
          </w:p>
          <w:p w14:paraId="7276CDD2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52C2EF3E" w14:textId="7777777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CF4ABF">
              <w:rPr>
                <w:rFonts w:ascii="Verdana" w:hAnsi="Verdana" w:cs="Arial"/>
                <w:sz w:val="18"/>
                <w:szCs w:val="18"/>
                <w:lang w:val="en-GB"/>
              </w:rPr>
              <w:t>Risk 1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 acc. to VQF country list (VQF doc. no. 902.4.1)</w:t>
            </w:r>
          </w:p>
        </w:tc>
      </w:tr>
      <w:tr w:rsidR="003C5D37" w:rsidRPr="005D61A8" w14:paraId="6BFEAB67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73F2A5F4" w14:textId="77777777" w:rsidR="003C5D37" w:rsidRPr="00686EC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3ED566DF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2</w:t>
            </w:r>
          </w:p>
          <w:p w14:paraId="1BD83BC6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5179EEB3" w14:textId="77777777" w:rsidR="003C5D37" w:rsidRPr="00686EC7" w:rsidRDefault="003C5D37" w:rsidP="006A2F5A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2 acc. to VQF country list (VQF doc. no. 902.4.1)</w:t>
            </w:r>
          </w:p>
          <w:p w14:paraId="4DC725B7" w14:textId="7777777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686EC7" w14:paraId="109C41B8" w14:textId="77777777" w:rsidTr="006A2F5A">
        <w:trPr>
          <w:cantSplit/>
          <w:trHeight w:val="397"/>
        </w:trPr>
        <w:tc>
          <w:tcPr>
            <w:tcW w:w="9709" w:type="dxa"/>
            <w:gridSpan w:val="3"/>
            <w:shd w:val="clear" w:color="auto" w:fill="auto"/>
          </w:tcPr>
          <w:p w14:paraId="24028B07" w14:textId="77777777" w:rsidR="003C5D37" w:rsidRPr="00686EC7" w:rsidRDefault="00D07581" w:rsidP="0009547A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4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d)</w:t>
            </w:r>
            <w:r w:rsidR="007F151C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ab/>
            </w:r>
            <w:r w:rsidR="0009547A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INDUSTRY RISK</w:t>
            </w:r>
          </w:p>
        </w:tc>
      </w:tr>
      <w:tr w:rsidR="003C5D37" w:rsidRPr="005D61A8" w14:paraId="4BE8350C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5591EFD5" w14:textId="77777777" w:rsidR="003C5D37" w:rsidRPr="00686EC7" w:rsidRDefault="00FE3CBB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Nature of customer's business activity</w:t>
            </w:r>
            <w:r w:rsidR="00D07581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:</w:t>
            </w:r>
            <w:r w:rsidR="003C5D37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5AAA9CDD" w14:textId="77777777" w:rsidR="00D07581" w:rsidRPr="00686EC7" w:rsidRDefault="00D07581" w:rsidP="00001DD2">
            <w:pPr>
              <w:pStyle w:val="BodyText3"/>
              <w:tabs>
                <w:tab w:val="left" w:pos="567"/>
              </w:tabs>
              <w:ind w:left="284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1166F9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Customer</w:t>
            </w:r>
          </w:p>
          <w:p w14:paraId="5E50A5FF" w14:textId="77777777" w:rsidR="003C5D37" w:rsidRPr="00686EC7" w:rsidRDefault="00D07581" w:rsidP="00001DD2">
            <w:pPr>
              <w:tabs>
                <w:tab w:val="left" w:pos="284"/>
                <w:tab w:val="left" w:pos="567"/>
              </w:tabs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i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tab/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iCs/>
                <w:sz w:val="18"/>
                <w:szCs w:val="18"/>
                <w:lang w:val="en-GB"/>
              </w:rPr>
            </w:r>
            <w:r w:rsidR="000D2C58">
              <w:rPr>
                <w:rFonts w:ascii="Verdana" w:hAnsi="Verdana" w:cs="Arial"/>
                <w:iCs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sz w:val="18"/>
                <w:szCs w:val="18"/>
                <w:lang w:val="en-GB"/>
              </w:rPr>
              <w:t>Beneficial owner of the assets</w:t>
            </w:r>
          </w:p>
        </w:tc>
        <w:tc>
          <w:tcPr>
            <w:tcW w:w="426" w:type="dxa"/>
          </w:tcPr>
          <w:p w14:paraId="56FD0E10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0</w:t>
            </w:r>
          </w:p>
          <w:p w14:paraId="45116144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46CD454B" w14:textId="4CD37460" w:rsidR="003C5D37" w:rsidRPr="00686EC7" w:rsidRDefault="003C5D37" w:rsidP="006A2F5A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Clearly defined, transparent, easily comprehensible business activity well known to the member</w:t>
            </w:r>
          </w:p>
        </w:tc>
      </w:tr>
      <w:tr w:rsidR="003C5D37" w:rsidRPr="005D61A8" w14:paraId="3E84AD1E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2647EF4B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30B3D33C" w14:textId="77777777" w:rsidR="003C5D37" w:rsidRPr="002C55FE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>1</w:t>
            </w:r>
          </w:p>
          <w:p w14:paraId="7DBB671B" w14:textId="77777777" w:rsidR="0028207C" w:rsidRPr="002C55FE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196F6D7F" w14:textId="77777777" w:rsidR="003C5D37" w:rsidRPr="002C55FE" w:rsidRDefault="003C5D37" w:rsidP="00BD7358">
            <w:pPr>
              <w:spacing w:line="260" w:lineRule="atLeast"/>
              <w:ind w:left="340" w:hanging="340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sz w:val="18"/>
                <w:szCs w:val="18"/>
                <w:lang w:val="en-GB"/>
              </w:rPr>
              <w:t>Business activity with a high level of cash transactions</w:t>
            </w:r>
          </w:p>
          <w:p w14:paraId="62C8702F" w14:textId="77777777" w:rsidR="00D07581" w:rsidRPr="002C55FE" w:rsidRDefault="003C5D37" w:rsidP="00BD7358">
            <w:pPr>
              <w:spacing w:line="260" w:lineRule="atLeast"/>
              <w:ind w:left="340" w:hanging="340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sz w:val="18"/>
                <w:szCs w:val="18"/>
                <w:lang w:val="en-GB"/>
              </w:rPr>
              <w:t>Business activity not well known to the member</w:t>
            </w:r>
          </w:p>
        </w:tc>
      </w:tr>
      <w:tr w:rsidR="003C5D37" w:rsidRPr="005D61A8" w14:paraId="18FA8CB8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02F21CE9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1D4BD549" w14:textId="77777777" w:rsidR="003C5D37" w:rsidRPr="002C55FE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5811" w:type="dxa"/>
          </w:tcPr>
          <w:p w14:paraId="014225AC" w14:textId="77777777" w:rsidR="003C5D37" w:rsidRPr="002C55FE" w:rsidRDefault="003C5D37" w:rsidP="006A2F5A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sz w:val="18"/>
                <w:szCs w:val="18"/>
                <w:lang w:val="en-GB"/>
              </w:rPr>
              <w:t>Trade in munitions/arms, raw gem stones/diamonds, jewellery, international trade in exotic animals, casino and lottery business, trade in erotic wares</w:t>
            </w:r>
          </w:p>
          <w:p w14:paraId="61ABDAEC" w14:textId="77777777" w:rsidR="00D07581" w:rsidRPr="002C55FE" w:rsidRDefault="003C5D37" w:rsidP="006A2F5A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="00D07581" w:rsidRPr="002C55FE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sz w:val="18"/>
                <w:szCs w:val="18"/>
                <w:lang w:val="en-GB"/>
              </w:rPr>
              <w:t>Member has no personal knowledge of the customer’s industry</w:t>
            </w:r>
          </w:p>
        </w:tc>
      </w:tr>
    </w:tbl>
    <w:p w14:paraId="5EF52CE2" w14:textId="77777777" w:rsidR="006A2F5A" w:rsidRPr="002C55FE" w:rsidRDefault="006A2F5A">
      <w:pPr>
        <w:rPr>
          <w:lang w:val="en-GB"/>
        </w:rPr>
      </w:pPr>
    </w:p>
    <w:p w14:paraId="7EC7C339" w14:textId="77777777" w:rsidR="006A2F5A" w:rsidRPr="002C55FE" w:rsidRDefault="006A2F5A">
      <w:pPr>
        <w:rPr>
          <w:lang w:val="en-GB"/>
        </w:rPr>
      </w:pPr>
    </w:p>
    <w:p w14:paraId="50995BD7" w14:textId="77777777" w:rsidR="006A2F5A" w:rsidRPr="002C55FE" w:rsidRDefault="006A2F5A">
      <w:pPr>
        <w:rPr>
          <w:lang w:val="en-GB"/>
        </w:rPr>
      </w:pPr>
    </w:p>
    <w:p w14:paraId="266523F2" w14:textId="77777777" w:rsidR="004E6789" w:rsidRPr="002C55FE" w:rsidRDefault="004E6789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472"/>
        <w:gridCol w:w="426"/>
        <w:gridCol w:w="341"/>
        <w:gridCol w:w="5470"/>
      </w:tblGrid>
      <w:tr w:rsidR="003C5D37" w:rsidRPr="002C55FE" w14:paraId="2E1CA082" w14:textId="77777777" w:rsidTr="006A2F5A">
        <w:trPr>
          <w:cantSplit/>
          <w:trHeight w:val="397"/>
        </w:trPr>
        <w:tc>
          <w:tcPr>
            <w:tcW w:w="9709" w:type="dxa"/>
            <w:gridSpan w:val="4"/>
            <w:shd w:val="clear" w:color="auto" w:fill="auto"/>
          </w:tcPr>
          <w:p w14:paraId="1120B06B" w14:textId="77777777" w:rsidR="003C5D37" w:rsidRPr="002C55FE" w:rsidRDefault="00BD3CF8" w:rsidP="00FE3CBB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e)</w:t>
            </w:r>
            <w:r w:rsidR="007F151C"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CONTACT RISK</w:t>
            </w:r>
          </w:p>
        </w:tc>
      </w:tr>
      <w:tr w:rsidR="003C5D37" w:rsidRPr="0006528F" w14:paraId="1BE5AE44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1B467871" w14:textId="77777777" w:rsidR="001166F9" w:rsidRPr="002C55FE" w:rsidRDefault="001166F9" w:rsidP="001166F9">
            <w:pPr>
              <w:rPr>
                <w:rFonts w:ascii="Verdana" w:hAnsi="Verdana" w:cs="Arial"/>
                <w:b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sz w:val="18"/>
                <w:lang w:val="en-GB"/>
              </w:rPr>
              <w:t xml:space="preserve">Types of contact to the </w:t>
            </w:r>
          </w:p>
          <w:p w14:paraId="79873906" w14:textId="77777777" w:rsidR="001166F9" w:rsidRPr="002C55FE" w:rsidRDefault="001166F9" w:rsidP="0009547A">
            <w:pPr>
              <w:rPr>
                <w:rFonts w:ascii="Verdana" w:hAnsi="Verdana" w:cs="Arial"/>
                <w:b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sz w:val="18"/>
                <w:lang w:val="en-GB"/>
              </w:rPr>
              <w:t>customer/</w:t>
            </w:r>
            <w:r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 xml:space="preserve"> </w:t>
            </w:r>
            <w:r w:rsidRPr="002C55FE">
              <w:rPr>
                <w:rFonts w:ascii="Verdana" w:hAnsi="Verdana" w:cs="Arial"/>
                <w:b/>
                <w:sz w:val="18"/>
                <w:lang w:val="en-GB"/>
              </w:rPr>
              <w:t>beneficial owner</w:t>
            </w:r>
            <w:r w:rsidR="0009547A">
              <w:rPr>
                <w:rFonts w:ascii="Verdana" w:hAnsi="Verdana" w:cs="Arial"/>
                <w:b/>
                <w:sz w:val="18"/>
                <w:lang w:val="en-GB"/>
              </w:rPr>
              <w:t xml:space="preserve"> of the assets</w:t>
            </w:r>
          </w:p>
        </w:tc>
        <w:tc>
          <w:tcPr>
            <w:tcW w:w="426" w:type="dxa"/>
          </w:tcPr>
          <w:p w14:paraId="53A3A14D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0</w:t>
            </w:r>
          </w:p>
          <w:p w14:paraId="476FE635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2ADF53ED" w14:textId="7A6E14D6" w:rsidR="001166F9" w:rsidRPr="002C55FE" w:rsidRDefault="003C5D37" w:rsidP="001166F9">
            <w:pPr>
              <w:widowControl/>
              <w:ind w:left="338" w:hanging="338"/>
              <w:rPr>
                <w:rFonts w:ascii="Verdana" w:hAnsi="Verdana" w:cs="Arial"/>
                <w:sz w:val="18"/>
                <w:szCs w:val="24"/>
                <w:lang w:val="en-GB" w:eastAsia="es-ES"/>
              </w:rPr>
            </w:pP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="001166F9" w:rsidRPr="002C55FE">
              <w:rPr>
                <w:lang w:val="en-GB"/>
              </w:rPr>
              <w:t xml:space="preserve"> </w:t>
            </w:r>
            <w:r w:rsidR="001166F9" w:rsidRPr="002C55FE">
              <w:rPr>
                <w:lang w:val="en-GB"/>
              </w:rPr>
              <w:tab/>
            </w:r>
            <w:r w:rsidR="001166F9"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 xml:space="preserve">Personal acquaintance between member and </w:t>
            </w:r>
          </w:p>
          <w:p w14:paraId="54A36850" w14:textId="1D3EDD94" w:rsidR="003C5D37" w:rsidRPr="002C55FE" w:rsidRDefault="001166F9" w:rsidP="0009547A">
            <w:pPr>
              <w:widowControl/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ab/>
              <w:t>customer</w:t>
            </w:r>
            <w:r w:rsidRPr="00D85811">
              <w:rPr>
                <w:rFonts w:ascii="Verdana" w:hAnsi="Verdana" w:cs="Arial"/>
                <w:color w:val="000000" w:themeColor="text1"/>
                <w:sz w:val="18"/>
                <w:szCs w:val="24"/>
                <w:lang w:val="en-GB" w:eastAsia="es-ES"/>
              </w:rPr>
              <w:t>/</w:t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 xml:space="preserve">beneficial owner </w:t>
            </w:r>
            <w:r w:rsidR="0009547A">
              <w:rPr>
                <w:rFonts w:ascii="Verdana" w:hAnsi="Verdana" w:cs="Arial"/>
                <w:sz w:val="18"/>
                <w:szCs w:val="24"/>
                <w:lang w:val="en-GB" w:eastAsia="es-ES"/>
              </w:rPr>
              <w:t xml:space="preserve">of the assets </w:t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>over several years (at least 2) prior to entering into the business relationship.</w:t>
            </w:r>
          </w:p>
        </w:tc>
      </w:tr>
      <w:tr w:rsidR="003C5D37" w:rsidRPr="0006528F" w14:paraId="0DDCF8BF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555B1B14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426" w:type="dxa"/>
          </w:tcPr>
          <w:p w14:paraId="232AA6D5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1</w:t>
            </w:r>
          </w:p>
          <w:p w14:paraId="364F07AE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10E670EF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738748AD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27FC1C78" w14:textId="77777777" w:rsidR="003C5D37" w:rsidRPr="002C55FE" w:rsidRDefault="003C5D37" w:rsidP="002F074A">
            <w:pPr>
              <w:widowControl/>
              <w:ind w:left="338" w:hanging="338"/>
              <w:rPr>
                <w:rFonts w:ascii="Verdana" w:hAnsi="Verdana" w:cs="Arial"/>
                <w:sz w:val="18"/>
                <w:szCs w:val="24"/>
                <w:lang w:val="en-GB" w:eastAsia="es-ES"/>
              </w:rPr>
            </w:pP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ab/>
            </w:r>
            <w:r w:rsidR="001166F9" w:rsidRPr="002C55FE">
              <w:rPr>
                <w:rFonts w:ascii="Verdana" w:hAnsi="Verdana" w:cs="Arial"/>
                <w:sz w:val="18"/>
                <w:lang w:val="en-GB"/>
              </w:rPr>
              <w:t>The customer/beneficial owner was not personally known to the member for several years (at least 2) prior to entering into the business relationship; however (a) no business was entered into in the absence of the customer/beneficial owner, or (b) the customer was at least introduced/brokered by a trusted third party</w:t>
            </w:r>
            <w:r w:rsidR="001166F9"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>.</w:t>
            </w:r>
          </w:p>
        </w:tc>
      </w:tr>
      <w:tr w:rsidR="003C5D37" w:rsidRPr="005D61A8" w14:paraId="328908CD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713F5FFF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426" w:type="dxa"/>
          </w:tcPr>
          <w:p w14:paraId="2752A4B6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2</w:t>
            </w:r>
          </w:p>
          <w:p w14:paraId="2885A35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29D76C6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4865E582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08229A60" w14:textId="77777777" w:rsidR="003C5D37" w:rsidRPr="002C55FE" w:rsidRDefault="003C5D37" w:rsidP="00001DD2">
            <w:pPr>
              <w:widowControl/>
              <w:ind w:left="338" w:hanging="338"/>
              <w:rPr>
                <w:rFonts w:ascii="Verdana" w:hAnsi="Verdana" w:cs="Arial"/>
                <w:sz w:val="18"/>
                <w:szCs w:val="24"/>
                <w:lang w:val="en-GB" w:eastAsia="es-ES"/>
              </w:rPr>
            </w:pP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ab/>
            </w:r>
            <w:r w:rsidR="001166F9" w:rsidRPr="002C55FE">
              <w:rPr>
                <w:rFonts w:ascii="Verdana" w:hAnsi="Verdana" w:cs="Arial"/>
                <w:sz w:val="18"/>
                <w:lang w:val="en-GB"/>
              </w:rPr>
              <w:t>The customer/beneficial owner was not personally known to the member and business was entered into in the absence of the former (relationship by correspondence) and the customer was not introduced/brokered by a trusted third party</w:t>
            </w:r>
            <w:r w:rsidR="001166F9"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>.</w:t>
            </w:r>
          </w:p>
        </w:tc>
      </w:tr>
      <w:tr w:rsidR="003C5D37" w:rsidRPr="002C55FE" w14:paraId="416308E2" w14:textId="77777777" w:rsidTr="006A2F5A">
        <w:trPr>
          <w:cantSplit/>
          <w:trHeight w:val="397"/>
        </w:trPr>
        <w:tc>
          <w:tcPr>
            <w:tcW w:w="9709" w:type="dxa"/>
            <w:gridSpan w:val="4"/>
            <w:shd w:val="clear" w:color="auto" w:fill="auto"/>
          </w:tcPr>
          <w:p w14:paraId="4E237597" w14:textId="77777777" w:rsidR="003C5D37" w:rsidRPr="002C55FE" w:rsidRDefault="00BD3CF8" w:rsidP="001166F9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f)</w:t>
            </w:r>
            <w:r w:rsidR="00DA1C70"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ab/>
            </w:r>
            <w:r w:rsidR="001166F9"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PRODUCT RISK</w:t>
            </w:r>
          </w:p>
        </w:tc>
      </w:tr>
      <w:tr w:rsidR="003C5D37" w:rsidRPr="005D61A8" w14:paraId="34BC6ED1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0F589694" w14:textId="77777777" w:rsidR="003C5D37" w:rsidRPr="002C55FE" w:rsidRDefault="0095605C" w:rsidP="006A2F5A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Nature of services and products requested by the customer</w:t>
            </w:r>
          </w:p>
        </w:tc>
        <w:tc>
          <w:tcPr>
            <w:tcW w:w="426" w:type="dxa"/>
          </w:tcPr>
          <w:p w14:paraId="54956263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0</w:t>
            </w:r>
          </w:p>
          <w:p w14:paraId="01EC59C5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633C79F6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221FB055" w14:textId="7DBDA5D8" w:rsidR="003C5D37" w:rsidRPr="002C55FE" w:rsidRDefault="003C5D37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Easy to understand, transparent services and products whose financial background is easy to comprehend and verify</w:t>
            </w:r>
          </w:p>
        </w:tc>
      </w:tr>
      <w:tr w:rsidR="003C5D37" w:rsidRPr="005D61A8" w14:paraId="3E6E3EF1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3BF41BC5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426" w:type="dxa"/>
          </w:tcPr>
          <w:p w14:paraId="1EDA3839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1</w:t>
            </w:r>
          </w:p>
          <w:p w14:paraId="34ABAC8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3905F435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34766E32" w14:textId="77777777" w:rsidR="003C5D37" w:rsidRPr="002C55FE" w:rsidRDefault="003C5D37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More sophisticated services/products whose financial background is not readily easy to comprehend and verify.</w:t>
            </w:r>
          </w:p>
        </w:tc>
      </w:tr>
      <w:tr w:rsidR="003C5D37" w:rsidRPr="005D61A8" w14:paraId="07017357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26718808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426" w:type="dxa"/>
          </w:tcPr>
          <w:p w14:paraId="6C7C64A2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2</w:t>
            </w:r>
          </w:p>
          <w:p w14:paraId="7B2D90DC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1E1B4B6C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18293FAF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017CE110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2ED2D70A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6990654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63899D62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3167994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6E6F5EF4" w14:textId="152DB2EF" w:rsidR="003C5D37" w:rsidRDefault="003C5D37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 xml:space="preserve">Main focus </w:t>
            </w:r>
            <w:r w:rsidR="00953590">
              <w:rPr>
                <w:rFonts w:ascii="Verdana" w:hAnsi="Verdana" w:cs="Arial"/>
                <w:sz w:val="18"/>
                <w:lang w:val="en-GB"/>
              </w:rPr>
              <w:t>on</w:t>
            </w:r>
            <w:r w:rsidR="00953590" w:rsidRPr="002C55FE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offshore business (especially: relationships with domiciliary companies or other such offshore organisations)</w:t>
            </w:r>
          </w:p>
          <w:p w14:paraId="4460754B" w14:textId="4380A0ED" w:rsidR="00C4046B" w:rsidRDefault="00C4046B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</w:p>
          <w:p w14:paraId="38AA8668" w14:textId="5DB18E14" w:rsidR="00C4046B" w:rsidRPr="002C55FE" w:rsidRDefault="00C4046B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Pr="00C4046B">
              <w:rPr>
                <w:rFonts w:ascii="Verdana" w:hAnsi="Verdana" w:cs="Arial"/>
                <w:sz w:val="18"/>
                <w:lang w:val="en-GB"/>
              </w:rPr>
              <w:t>Complex structures in particular by using a domiciliary company with fiduciary shareholders in a non-transparent jurisdiction, without comprehensible reason or for the purpose of short-term asset placement</w:t>
            </w:r>
          </w:p>
          <w:p w14:paraId="419A98A6" w14:textId="77777777" w:rsidR="003C5D37" w:rsidRPr="002C55FE" w:rsidRDefault="003C5D37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</w:p>
          <w:p w14:paraId="62DEE242" w14:textId="77777777" w:rsidR="003C5D37" w:rsidRPr="002C55FE" w:rsidRDefault="003C5D37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 xml:space="preserve">The customer or beneficial owner </w:t>
            </w:r>
            <w:r w:rsidR="0009547A">
              <w:rPr>
                <w:rFonts w:ascii="Verdana" w:hAnsi="Verdana" w:cs="Arial"/>
                <w:sz w:val="18"/>
                <w:lang w:val="en-GB"/>
              </w:rPr>
              <w:t xml:space="preserve">of the assets </w:t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has a large number of accounts with pass-through transactions (pass-through accounts)</w:t>
            </w:r>
          </w:p>
          <w:p w14:paraId="1B9AE288" w14:textId="77777777" w:rsidR="003C5D37" w:rsidRPr="002C55FE" w:rsidRDefault="003C5D37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</w:p>
          <w:p w14:paraId="54918ED0" w14:textId="64D972DD" w:rsidR="003C5D37" w:rsidRDefault="003C5D37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Complex services/products whose financial background can</w:t>
            </w:r>
            <w:r w:rsidR="00953590">
              <w:rPr>
                <w:rFonts w:ascii="Verdana" w:hAnsi="Verdana" w:cs="Arial"/>
                <w:sz w:val="18"/>
                <w:lang w:val="en-GB"/>
              </w:rPr>
              <w:t>’t</w:t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 xml:space="preserve"> be understood or verified </w:t>
            </w:r>
            <w:r w:rsidR="00953590">
              <w:rPr>
                <w:rFonts w:ascii="Verdana" w:hAnsi="Verdana" w:cs="Arial"/>
                <w:sz w:val="18"/>
                <w:lang w:val="en-GB"/>
              </w:rPr>
              <w:t>with considerable effort.</w:t>
            </w:r>
          </w:p>
          <w:p w14:paraId="64541FE0" w14:textId="77777777" w:rsidR="003A7CC0" w:rsidRDefault="003A7CC0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</w:p>
          <w:p w14:paraId="1FF14C1B" w14:textId="0A57B2DD" w:rsidR="003A7CC0" w:rsidRPr="002C55FE" w:rsidRDefault="003A7CC0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Pr="003A7CC0">
              <w:rPr>
                <w:rFonts w:ascii="Verdana" w:hAnsi="Verdana" w:cs="Arial"/>
                <w:sz w:val="18"/>
                <w:lang w:val="en-GB"/>
              </w:rPr>
              <w:t>Frequent transactions with increased ri</w:t>
            </w:r>
            <w:r>
              <w:rPr>
                <w:rFonts w:ascii="Verdana" w:hAnsi="Verdana" w:cs="Arial"/>
                <w:sz w:val="18"/>
                <w:lang w:val="en-GB"/>
              </w:rPr>
              <w:t>sks</w:t>
            </w:r>
          </w:p>
        </w:tc>
      </w:tr>
      <w:tr w:rsidR="003C5D37" w:rsidRPr="005D61A8" w14:paraId="250BE518" w14:textId="77777777" w:rsidTr="006A2F5A">
        <w:trPr>
          <w:cantSplit/>
          <w:trHeight w:val="397"/>
        </w:trPr>
        <w:tc>
          <w:tcPr>
            <w:tcW w:w="97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B287AD" w14:textId="77777777" w:rsidR="003C5D37" w:rsidRPr="002C55FE" w:rsidRDefault="00BD3CF8" w:rsidP="0009547A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/>
                <w:sz w:val="20"/>
                <w:lang w:val="en-GB"/>
              </w:rPr>
            </w:pPr>
            <w:r w:rsidRPr="002C55FE">
              <w:rPr>
                <w:rFonts w:ascii="Verdana" w:hAnsi="Verdana"/>
                <w:b/>
                <w:sz w:val="18"/>
                <w:szCs w:val="22"/>
                <w:lang w:val="en-GB"/>
              </w:rPr>
              <w:t>g)</w:t>
            </w:r>
            <w:r w:rsidR="00C312C3" w:rsidRPr="002C55FE">
              <w:rPr>
                <w:rFonts w:ascii="Verdana" w:hAnsi="Verdana"/>
                <w:b/>
                <w:sz w:val="18"/>
                <w:szCs w:val="22"/>
                <w:lang w:val="en-GB"/>
              </w:rPr>
              <w:tab/>
            </w:r>
            <w:r w:rsidR="0009547A">
              <w:rPr>
                <w:rFonts w:ascii="Verdana" w:hAnsi="Verdana"/>
                <w:b/>
                <w:sz w:val="18"/>
                <w:szCs w:val="22"/>
                <w:lang w:val="en-GB"/>
              </w:rPr>
              <w:t>CRITERIA DEFINED BY THE MEMBER</w:t>
            </w:r>
            <w:r w:rsidR="0095605C" w:rsidRPr="002C55FE">
              <w:rPr>
                <w:rFonts w:ascii="Verdana" w:hAnsi="Verdana"/>
                <w:b/>
                <w:sz w:val="18"/>
                <w:szCs w:val="22"/>
                <w:lang w:val="en-GB"/>
              </w:rPr>
              <w:t xml:space="preserve">  </w:t>
            </w:r>
          </w:p>
        </w:tc>
      </w:tr>
      <w:tr w:rsidR="003B2766" w:rsidRPr="005D61A8" w14:paraId="4C6005B6" w14:textId="77777777" w:rsidTr="003B2766">
        <w:trPr>
          <w:cantSplit/>
          <w:trHeight w:val="567"/>
        </w:trPr>
        <w:tc>
          <w:tcPr>
            <w:tcW w:w="3472" w:type="dxa"/>
            <w:vMerge w:val="restart"/>
            <w:tcBorders>
              <w:bottom w:val="single" w:sz="4" w:space="0" w:color="auto"/>
            </w:tcBorders>
          </w:tcPr>
          <w:p w14:paraId="54609D1D" w14:textId="6620840C" w:rsidR="003B2766" w:rsidRPr="002C55FE" w:rsidRDefault="003B2766" w:rsidP="006A2F5A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position w:val="-6"/>
                <w:sz w:val="18"/>
                <w:lang w:val="en-GB"/>
              </w:rPr>
              <w:t>Payment Volumes Risk</w: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end"/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197841BF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7EF88E" w14:textId="0F7DFD8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233F4" w14:textId="66E27956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Small revenue generated/expected through the customer relationship &gt; 10k CHf per month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B2766" w:rsidRPr="005D61A8" w14:paraId="3FF97F9E" w14:textId="77777777" w:rsidTr="003B2766">
        <w:trPr>
          <w:cantSplit/>
          <w:trHeight w:val="567"/>
        </w:trPr>
        <w:tc>
          <w:tcPr>
            <w:tcW w:w="3472" w:type="dxa"/>
            <w:vMerge/>
            <w:tcBorders>
              <w:bottom w:val="single" w:sz="4" w:space="0" w:color="auto"/>
            </w:tcBorders>
          </w:tcPr>
          <w:p w14:paraId="1AC7EA71" w14:textId="77777777" w:rsidR="003B2766" w:rsidRPr="002C55FE" w:rsidRDefault="003B2766" w:rsidP="00001DD2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0279A3EE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92A1C1" w14:textId="381F88A4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416C0" w14:textId="4559DFC2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sz w:val="18"/>
                <w:lang w:val="en-GB"/>
              </w:rPr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lang w:val="en-GB"/>
              </w:rPr>
              <w:t>Medium revenue generated/expected through the customer relationship &gt; 10k CHF &lt; 100k CHF per month</w:t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</w:p>
        </w:tc>
      </w:tr>
      <w:tr w:rsidR="003B2766" w:rsidRPr="005D61A8" w14:paraId="3B073339" w14:textId="77777777" w:rsidTr="003B2766">
        <w:trPr>
          <w:cantSplit/>
          <w:trHeight w:val="567"/>
        </w:trPr>
        <w:tc>
          <w:tcPr>
            <w:tcW w:w="3472" w:type="dxa"/>
            <w:vMerge/>
            <w:tcBorders>
              <w:bottom w:val="single" w:sz="4" w:space="0" w:color="auto"/>
            </w:tcBorders>
          </w:tcPr>
          <w:p w14:paraId="61A1AF42" w14:textId="77777777" w:rsidR="003B2766" w:rsidRPr="002C55FE" w:rsidRDefault="003B2766" w:rsidP="00001DD2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12CD4F2C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2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62F671" w14:textId="77777777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53461" w14:textId="124531BD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Large revenue generated/expected &gt; 100k CHF per month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B2766" w:rsidRPr="005D61A8" w14:paraId="4D083050" w14:textId="77777777" w:rsidTr="003B2766">
        <w:trPr>
          <w:cantSplit/>
          <w:trHeight w:val="567"/>
        </w:trPr>
        <w:tc>
          <w:tcPr>
            <w:tcW w:w="3472" w:type="dxa"/>
            <w:vMerge w:val="restart"/>
            <w:tcBorders>
              <w:bottom w:val="single" w:sz="4" w:space="0" w:color="auto"/>
            </w:tcBorders>
          </w:tcPr>
          <w:p w14:paraId="1E44DE36" w14:textId="51EE83FA" w:rsidR="003B2766" w:rsidRPr="002C55FE" w:rsidRDefault="003B2766" w:rsidP="006A2F5A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position w:val="-6"/>
                <w:sz w:val="18"/>
                <w:lang w:val="en-GB"/>
              </w:rPr>
              <w:t>Smurfing Risk</w: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end"/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530D828D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563942" w14:textId="48E3A937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DF713E" w14:textId="2E6C965B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No high value itmes, orders or services are sold above 2k CHF per customer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B2766" w:rsidRPr="005D61A8" w14:paraId="66D60B27" w14:textId="77777777" w:rsidTr="003B2766">
        <w:trPr>
          <w:cantSplit/>
          <w:trHeight w:val="567"/>
        </w:trPr>
        <w:tc>
          <w:tcPr>
            <w:tcW w:w="3472" w:type="dxa"/>
            <w:vMerge/>
            <w:tcBorders>
              <w:bottom w:val="single" w:sz="4" w:space="0" w:color="auto"/>
            </w:tcBorders>
          </w:tcPr>
          <w:p w14:paraId="4E325044" w14:textId="77777777" w:rsidR="003B2766" w:rsidRPr="002C55FE" w:rsidRDefault="003B2766" w:rsidP="00001DD2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7B3E2D6C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17795" w14:textId="77777777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53F9D" w14:textId="7207A866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Items, orders or services between 2k</w:t>
            </w:r>
            <w:r w:rsidR="00671182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 xml:space="preserve"> CHF and 50k CHF are sold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B2766" w:rsidRPr="005D61A8" w14:paraId="576D735A" w14:textId="77777777" w:rsidTr="003B2766">
        <w:trPr>
          <w:cantSplit/>
          <w:trHeight w:val="567"/>
        </w:trPr>
        <w:tc>
          <w:tcPr>
            <w:tcW w:w="3472" w:type="dxa"/>
            <w:vMerge/>
            <w:tcBorders>
              <w:bottom w:val="single" w:sz="4" w:space="0" w:color="auto"/>
            </w:tcBorders>
          </w:tcPr>
          <w:p w14:paraId="3C76BBF2" w14:textId="77777777" w:rsidR="003B2766" w:rsidRPr="002C55FE" w:rsidRDefault="003B2766" w:rsidP="00001DD2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32151885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2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5A657A" w14:textId="77777777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3FE3F" w14:textId="79F189C7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671182" w:rsidRPr="00671182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 xml:space="preserve">Items, orders or services </w:t>
            </w:r>
            <w:r w:rsidR="00671182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above</w:t>
            </w:r>
            <w:r w:rsidR="00671182" w:rsidRPr="00671182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 xml:space="preserve"> 50k CHF are sold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CEF33F1" w14:textId="77777777" w:rsidR="00B14B9C" w:rsidRPr="002C55FE" w:rsidRDefault="00B14B9C">
      <w:pPr>
        <w:rPr>
          <w:lang w:val="en-GB"/>
        </w:rPr>
      </w:pPr>
    </w:p>
    <w:p w14:paraId="1FA85BC6" w14:textId="77777777" w:rsidR="00B14B9C" w:rsidRPr="002C55FE" w:rsidRDefault="00B14B9C">
      <w:pPr>
        <w:rPr>
          <w:lang w:val="en-GB"/>
        </w:rPr>
      </w:pPr>
    </w:p>
    <w:p w14:paraId="18D58FC0" w14:textId="77777777" w:rsidR="006A2F5A" w:rsidRPr="002C55FE" w:rsidRDefault="006A2F5A">
      <w:pPr>
        <w:rPr>
          <w:lang w:val="en-GB"/>
        </w:rPr>
      </w:pPr>
    </w:p>
    <w:p w14:paraId="53F883E7" w14:textId="77777777" w:rsidR="006A2F5A" w:rsidRPr="00614537" w:rsidRDefault="006A2F5A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039"/>
        <w:gridCol w:w="5670"/>
      </w:tblGrid>
      <w:tr w:rsidR="0095605C" w:rsidRPr="005D61A8" w14:paraId="2BF90DDD" w14:textId="77777777" w:rsidTr="006A2F5A">
        <w:trPr>
          <w:cantSplit/>
          <w:trHeight w:val="397"/>
        </w:trPr>
        <w:tc>
          <w:tcPr>
            <w:tcW w:w="9709" w:type="dxa"/>
            <w:gridSpan w:val="2"/>
            <w:shd w:val="clear" w:color="auto" w:fill="auto"/>
          </w:tcPr>
          <w:p w14:paraId="7FE915DF" w14:textId="77777777" w:rsidR="003C5D37" w:rsidRPr="00614537" w:rsidRDefault="0009547A" w:rsidP="00475CB9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614537">
              <w:rPr>
                <w:rFonts w:ascii="Verdana" w:hAnsi="Verdana" w:cs="Arial"/>
                <w:b/>
                <w:bCs/>
                <w:sz w:val="18"/>
                <w:lang w:val="en-GB"/>
              </w:rPr>
              <w:t xml:space="preserve">Overall </w:t>
            </w:r>
            <w:r w:rsidR="00614537" w:rsidRPr="00614537">
              <w:rPr>
                <w:rFonts w:ascii="Verdana" w:hAnsi="Verdana" w:cs="Arial"/>
                <w:b/>
                <w:bCs/>
                <w:sz w:val="18"/>
                <w:lang w:val="en-GB"/>
              </w:rPr>
              <w:t>assessment</w:t>
            </w:r>
            <w:r w:rsidRPr="00614537">
              <w:rPr>
                <w:rFonts w:ascii="Verdana" w:hAnsi="Verdana" w:cs="Arial"/>
                <w:b/>
                <w:bCs/>
                <w:sz w:val="18"/>
                <w:lang w:val="en-GB"/>
              </w:rPr>
              <w:t xml:space="preserve"> of the business relationship</w:t>
            </w:r>
          </w:p>
        </w:tc>
      </w:tr>
      <w:tr w:rsidR="0095605C" w:rsidRPr="005D61A8" w14:paraId="1A103AEC" w14:textId="77777777" w:rsidTr="000F717E">
        <w:trPr>
          <w:cantSplit/>
          <w:trHeight w:val="571"/>
        </w:trPr>
        <w:tc>
          <w:tcPr>
            <w:tcW w:w="9709" w:type="dxa"/>
            <w:gridSpan w:val="2"/>
            <w:tcBorders>
              <w:bottom w:val="single" w:sz="4" w:space="0" w:color="auto"/>
            </w:tcBorders>
          </w:tcPr>
          <w:p w14:paraId="0C95A8E3" w14:textId="5EA10928" w:rsidR="003C5D37" w:rsidRPr="0061453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="0009547A" w:rsidRPr="00614537">
              <w:rPr>
                <w:rFonts w:ascii="Verdana" w:hAnsi="Verdana" w:cs="Arial"/>
                <w:sz w:val="18"/>
                <w:szCs w:val="18"/>
                <w:lang w:val="en-GB"/>
              </w:rPr>
              <w:t>A business relationship is classified as increased risk</w:t>
            </w:r>
            <w:r w:rsidR="00953590">
              <w:rPr>
                <w:rFonts w:ascii="Verdana" w:hAnsi="Verdana" w:cs="Arial"/>
                <w:sz w:val="18"/>
                <w:szCs w:val="18"/>
                <w:lang w:val="en-GB"/>
              </w:rPr>
              <w:t xml:space="preserve"> if</w:t>
            </w:r>
            <w:r w:rsidR="007765DA" w:rsidRPr="00614537">
              <w:rPr>
                <w:rFonts w:ascii="Verdana" w:hAnsi="Verdana" w:cs="Arial"/>
                <w:sz w:val="18"/>
                <w:szCs w:val="18"/>
                <w:lang w:val="en-GB"/>
              </w:rPr>
              <w:t>:</w:t>
            </w:r>
          </w:p>
          <w:p w14:paraId="647CB885" w14:textId="5E1F603C" w:rsidR="007765DA" w:rsidRDefault="00DF77A3" w:rsidP="00001DD2">
            <w:pPr>
              <w:pStyle w:val="ListParagraph"/>
              <w:numPr>
                <w:ilvl w:val="0"/>
                <w:numId w:val="31"/>
              </w:numPr>
              <w:ind w:left="426" w:hanging="426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>Business relationship with PEP pursuant to numeral</w:t>
            </w:r>
            <w:r w:rsidR="007765DA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1 (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>no exception possible</w:t>
            </w:r>
            <w:r w:rsidR="007765DA" w:rsidRPr="00614537">
              <w:rPr>
                <w:rFonts w:ascii="Verdana" w:hAnsi="Verdana" w:cs="Arial"/>
                <w:sz w:val="18"/>
                <w:szCs w:val="18"/>
                <w:lang w:val="en-GB"/>
              </w:rPr>
              <w:t>)</w:t>
            </w:r>
          </w:p>
          <w:p w14:paraId="19F38E6E" w14:textId="77777777" w:rsidR="00493536" w:rsidRDefault="00493536" w:rsidP="00001DD2">
            <w:pPr>
              <w:pStyle w:val="ListParagraph"/>
              <w:numPr>
                <w:ilvl w:val="0"/>
                <w:numId w:val="31"/>
              </w:numPr>
              <w:ind w:left="426" w:hanging="426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493536">
              <w:rPr>
                <w:rFonts w:ascii="Verdana" w:hAnsi="Verdana" w:cs="Arial"/>
                <w:sz w:val="18"/>
                <w:szCs w:val="18"/>
                <w:lang w:val="en-GB"/>
              </w:rPr>
              <w:t xml:space="preserve">Relationship with a person from a "high risk" or non-cooperative country according to numeral 2 </w:t>
            </w:r>
          </w:p>
          <w:p w14:paraId="74BBCBB7" w14:textId="55E3A9BD" w:rsidR="00C4046B" w:rsidRPr="00614537" w:rsidRDefault="00493536" w:rsidP="00493536">
            <w:pPr>
              <w:pStyle w:val="ListParagraph"/>
              <w:ind w:left="426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493536">
              <w:rPr>
                <w:rFonts w:ascii="Verdana" w:hAnsi="Verdana" w:cs="Arial"/>
                <w:sz w:val="18"/>
                <w:szCs w:val="18"/>
                <w:lang w:val="en-GB"/>
              </w:rPr>
              <w:t>(no exceptions possible)</w:t>
            </w:r>
          </w:p>
          <w:p w14:paraId="1FBFBF07" w14:textId="15B81D6F" w:rsidR="00587D25" w:rsidRPr="00614537" w:rsidRDefault="007765DA" w:rsidP="00135BBA">
            <w:pPr>
              <w:pStyle w:val="ListParagraph"/>
              <w:numPr>
                <w:ilvl w:val="0"/>
                <w:numId w:val="31"/>
              </w:numPr>
              <w:ind w:left="426" w:hanging="426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Min. </w:t>
            </w:r>
            <w:r w:rsidR="00BB53EF" w:rsidRPr="00614537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one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>c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>riteri</w:t>
            </w:r>
            <w:r w:rsidR="006D6E48">
              <w:rPr>
                <w:rFonts w:ascii="Verdana" w:hAnsi="Verdana" w:cs="Arial"/>
                <w:sz w:val="18"/>
                <w:szCs w:val="18"/>
                <w:lang w:val="en-GB"/>
              </w:rPr>
              <w:t>on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pursuant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6D6E48">
              <w:rPr>
                <w:rFonts w:ascii="Verdana" w:hAnsi="Verdana" w:cs="Arial"/>
                <w:sz w:val="18"/>
                <w:szCs w:val="18"/>
                <w:lang w:val="en-GB"/>
              </w:rPr>
              <w:t xml:space="preserve">to 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numeral </w:t>
            </w:r>
            <w:r w:rsidR="00C4046B">
              <w:rPr>
                <w:rFonts w:ascii="Verdana" w:hAnsi="Verdana" w:cs="Arial"/>
                <w:sz w:val="18"/>
                <w:szCs w:val="18"/>
                <w:lang w:val="en-GB"/>
              </w:rPr>
              <w:t>3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was assessed with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BB53EF" w:rsidRPr="00614537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r</w:t>
            </w:r>
            <w:r w:rsidRPr="00614537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isk 2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or min. </w:t>
            </w:r>
            <w:r w:rsidR="00BB53EF" w:rsidRPr="00614537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two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criteria pursuant </w:t>
            </w:r>
            <w:r w:rsidR="006D6E48">
              <w:rPr>
                <w:rFonts w:ascii="Verdana" w:hAnsi="Verdana" w:cs="Arial"/>
                <w:sz w:val="18"/>
                <w:szCs w:val="18"/>
                <w:lang w:val="en-GB"/>
              </w:rPr>
              <w:t xml:space="preserve">to 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numeral </w:t>
            </w:r>
            <w:r w:rsidR="00C4046B">
              <w:rPr>
                <w:rFonts w:ascii="Verdana" w:hAnsi="Verdana" w:cs="Arial"/>
                <w:sz w:val="18"/>
                <w:szCs w:val="18"/>
                <w:lang w:val="en-GB"/>
              </w:rPr>
              <w:t>3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were assessed with risk 1 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>(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>exception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: </w:t>
            </w:r>
            <w:r w:rsidR="00A9017E">
              <w:rPr>
                <w:rFonts w:ascii="Verdana" w:hAnsi="Verdana" w:cs="Arial"/>
                <w:sz w:val="18"/>
                <w:szCs w:val="18"/>
                <w:lang w:val="en-GB"/>
              </w:rPr>
              <w:t>justification by t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he member below why the business relationship overall does not have to be </w:t>
            </w:r>
            <w:r w:rsidR="00135BBA">
              <w:rPr>
                <w:rFonts w:ascii="Verdana" w:hAnsi="Verdana" w:cs="Arial"/>
                <w:sz w:val="18"/>
                <w:szCs w:val="18"/>
                <w:lang w:val="en-GB"/>
              </w:rPr>
              <w:t>classified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as increased risk despite the fact that individual risk criteria are increased</w:t>
            </w:r>
            <w:r w:rsidR="00DA1C70" w:rsidRPr="00614537">
              <w:rPr>
                <w:rFonts w:ascii="Verdana" w:hAnsi="Verdana" w:cs="Arial"/>
                <w:sz w:val="18"/>
                <w:szCs w:val="18"/>
                <w:lang w:val="en-GB"/>
              </w:rPr>
              <w:t>)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>.</w:t>
            </w:r>
          </w:p>
        </w:tc>
      </w:tr>
      <w:tr w:rsidR="0095605C" w:rsidRPr="005D61A8" w14:paraId="2910C362" w14:textId="77777777" w:rsidTr="007A0A90">
        <w:trPr>
          <w:trHeight w:val="397"/>
        </w:trPr>
        <w:tc>
          <w:tcPr>
            <w:tcW w:w="4039" w:type="dxa"/>
          </w:tcPr>
          <w:p w14:paraId="7BB13F3B" w14:textId="534DF221" w:rsidR="003C5D37" w:rsidRPr="00614537" w:rsidRDefault="00BB53EF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lang w:val="en-GB"/>
              </w:rPr>
              <w:t xml:space="preserve">Justification for </w:t>
            </w:r>
            <w:r w:rsidR="00953590">
              <w:rPr>
                <w:rFonts w:ascii="Verdana" w:hAnsi="Verdana" w:cs="Arial"/>
                <w:sz w:val="18"/>
                <w:lang w:val="en-GB"/>
              </w:rPr>
              <w:t>differing</w:t>
            </w:r>
            <w:r w:rsidR="00953590" w:rsidRPr="00614537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Pr="00614537">
              <w:rPr>
                <w:rFonts w:ascii="Verdana" w:hAnsi="Verdana" w:cs="Arial"/>
                <w:sz w:val="18"/>
                <w:lang w:val="en-GB"/>
              </w:rPr>
              <w:t>risk assessment</w:t>
            </w:r>
            <w:r w:rsidR="003C5D37" w:rsidRPr="00614537">
              <w:rPr>
                <w:rFonts w:ascii="Verdana" w:hAnsi="Verdana" w:cs="Arial"/>
                <w:sz w:val="18"/>
                <w:lang w:val="en-GB"/>
              </w:rPr>
              <w:t xml:space="preserve"> </w:t>
            </w:r>
          </w:p>
        </w:tc>
        <w:tc>
          <w:tcPr>
            <w:tcW w:w="5670" w:type="dxa"/>
            <w:shd w:val="clear" w:color="auto" w:fill="auto"/>
          </w:tcPr>
          <w:p w14:paraId="59D3AFEB" w14:textId="77A4E2E4" w:rsidR="003C5D37" w:rsidRPr="00614537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614537">
              <w:rPr>
                <w:rFonts w:ascii="Verdana" w:hAnsi="Verdana"/>
                <w:position w:val="-6"/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4537">
              <w:rPr>
                <w:rFonts w:ascii="Verdana" w:hAnsi="Verdana"/>
                <w:position w:val="-6"/>
                <w:sz w:val="18"/>
                <w:lang w:val="en-GB"/>
              </w:rPr>
              <w:instrText xml:space="preserve"> FORMTEXT </w:instrText>
            </w:r>
            <w:r w:rsidRPr="00614537">
              <w:rPr>
                <w:rFonts w:ascii="Verdana" w:hAnsi="Verdana"/>
                <w:position w:val="-6"/>
                <w:sz w:val="18"/>
                <w:lang w:val="en-GB"/>
              </w:rPr>
            </w:r>
            <w:r w:rsidRPr="00614537">
              <w:rPr>
                <w:rFonts w:ascii="Verdana" w:hAnsi="Verdana"/>
                <w:position w:val="-6"/>
                <w:sz w:val="18"/>
                <w:lang w:val="en-GB"/>
              </w:rPr>
              <w:fldChar w:fldCharType="separate"/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Pr="00614537">
              <w:rPr>
                <w:rFonts w:ascii="Verdana" w:hAnsi="Verdana"/>
                <w:position w:val="-6"/>
                <w:sz w:val="18"/>
                <w:lang w:val="en-GB"/>
              </w:rPr>
              <w:fldChar w:fldCharType="end"/>
            </w:r>
          </w:p>
        </w:tc>
      </w:tr>
      <w:tr w:rsidR="00614537" w:rsidRPr="005D61A8" w14:paraId="501A294A" w14:textId="77777777" w:rsidTr="007A0A90">
        <w:trPr>
          <w:trHeight w:val="397"/>
        </w:trPr>
        <w:tc>
          <w:tcPr>
            <w:tcW w:w="4039" w:type="dxa"/>
          </w:tcPr>
          <w:p w14:paraId="0324477E" w14:textId="77777777" w:rsidR="007765DA" w:rsidRPr="00614537" w:rsidRDefault="00F22B66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lang w:val="en-GB"/>
              </w:rPr>
              <w:t xml:space="preserve">Risk </w:t>
            </w:r>
            <w:r w:rsidR="00135BBA">
              <w:rPr>
                <w:rFonts w:ascii="Verdana" w:hAnsi="Verdana" w:cs="Arial"/>
                <w:sz w:val="18"/>
                <w:szCs w:val="18"/>
                <w:lang w:val="en-GB"/>
              </w:rPr>
              <w:t>classified</w:t>
            </w:r>
          </w:p>
        </w:tc>
        <w:tc>
          <w:tcPr>
            <w:tcW w:w="5670" w:type="dxa"/>
            <w:shd w:val="clear" w:color="auto" w:fill="auto"/>
          </w:tcPr>
          <w:p w14:paraId="21D76BCA" w14:textId="43556780" w:rsidR="007765DA" w:rsidRPr="00614537" w:rsidRDefault="007765DA" w:rsidP="00BD7358">
            <w:pPr>
              <w:spacing w:line="260" w:lineRule="atLeast"/>
              <w:rPr>
                <w:rFonts w:ascii="Verdana" w:hAnsi="Verdana" w:cs="Arial"/>
                <w:sz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614537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614537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614537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14537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614537">
              <w:rPr>
                <w:rFonts w:ascii="Verdana" w:hAnsi="Verdana"/>
                <w:sz w:val="18"/>
                <w:lang w:val="en-GB"/>
              </w:rPr>
              <w:fldChar w:fldCharType="end"/>
            </w:r>
            <w:r w:rsidRPr="00614537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="00F22B66" w:rsidRPr="00614537">
              <w:rPr>
                <w:rFonts w:ascii="Verdana" w:hAnsi="Verdana" w:cs="Arial"/>
                <w:b/>
                <w:sz w:val="18"/>
                <w:lang w:val="en-GB"/>
              </w:rPr>
              <w:t xml:space="preserve">Business relationship </w:t>
            </w:r>
            <w:r w:rsidR="00F22B66" w:rsidRPr="00614537">
              <w:rPr>
                <w:rFonts w:ascii="Verdana" w:hAnsi="Verdana" w:cs="Arial"/>
                <w:b/>
                <w:sz w:val="18"/>
                <w:u w:val="single"/>
                <w:lang w:val="en-GB"/>
              </w:rPr>
              <w:t>without</w:t>
            </w:r>
            <w:r w:rsidRPr="00614537">
              <w:rPr>
                <w:rFonts w:ascii="Verdana" w:hAnsi="Verdana" w:cs="Arial"/>
                <w:b/>
                <w:sz w:val="18"/>
                <w:lang w:val="en-GB"/>
              </w:rPr>
              <w:t xml:space="preserve"> </w:t>
            </w:r>
            <w:r w:rsidR="00F22B66" w:rsidRPr="00614537">
              <w:rPr>
                <w:rFonts w:ascii="Verdana" w:hAnsi="Verdana" w:cs="Arial"/>
                <w:b/>
                <w:sz w:val="18"/>
                <w:lang w:val="en-GB"/>
              </w:rPr>
              <w:t>increased risk</w:t>
            </w:r>
          </w:p>
          <w:p w14:paraId="604EF502" w14:textId="16E0F8D3" w:rsidR="007765DA" w:rsidRPr="00614537" w:rsidRDefault="007765DA" w:rsidP="00F22B66">
            <w:pPr>
              <w:spacing w:line="260" w:lineRule="atLeast"/>
              <w:rPr>
                <w:rFonts w:ascii="Verdana" w:hAnsi="Verdana"/>
                <w:b/>
                <w:position w:val="-6"/>
                <w:sz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614537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614537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614537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14537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614537">
              <w:rPr>
                <w:rFonts w:ascii="Verdana" w:hAnsi="Verdana"/>
                <w:sz w:val="18"/>
                <w:lang w:val="en-GB"/>
              </w:rPr>
              <w:fldChar w:fldCharType="end"/>
            </w:r>
            <w:r w:rsidRPr="00614537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="00F22B66" w:rsidRPr="00614537">
              <w:rPr>
                <w:rFonts w:ascii="Verdana" w:hAnsi="Verdana" w:cs="Arial"/>
                <w:b/>
                <w:sz w:val="18"/>
                <w:lang w:val="en-GB"/>
              </w:rPr>
              <w:t xml:space="preserve">Business relationship </w:t>
            </w:r>
            <w:r w:rsidR="00F22B66" w:rsidRPr="00614537">
              <w:rPr>
                <w:rFonts w:ascii="Verdana" w:hAnsi="Verdana" w:cs="Arial"/>
                <w:b/>
                <w:sz w:val="18"/>
                <w:u w:val="single"/>
                <w:lang w:val="en-GB"/>
              </w:rPr>
              <w:t>with</w:t>
            </w:r>
            <w:r w:rsidR="00F22B66" w:rsidRPr="00614537">
              <w:rPr>
                <w:rFonts w:ascii="Verdana" w:hAnsi="Verdana" w:cs="Arial"/>
                <w:b/>
                <w:sz w:val="18"/>
                <w:lang w:val="en-GB"/>
              </w:rPr>
              <w:t xml:space="preserve"> increased risk</w:t>
            </w:r>
          </w:p>
        </w:tc>
      </w:tr>
      <w:tr w:rsidR="0095605C" w:rsidRPr="005D61A8" w14:paraId="4C162E35" w14:textId="77777777" w:rsidTr="000F717E">
        <w:tc>
          <w:tcPr>
            <w:tcW w:w="9709" w:type="dxa"/>
            <w:gridSpan w:val="2"/>
          </w:tcPr>
          <w:p w14:paraId="16AED460" w14:textId="3B2F0852" w:rsidR="00E30395" w:rsidRPr="00614537" w:rsidRDefault="00E30395" w:rsidP="00E4607F">
            <w:pPr>
              <w:rPr>
                <w:rFonts w:ascii="Verdana" w:hAnsi="Verdana"/>
                <w:b/>
                <w:position w:val="-6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 xml:space="preserve">The decision of the Senior executive body on the acceptance of a business relationship </w:t>
            </w:r>
            <w:r>
              <w:rPr>
                <w:rFonts w:ascii="Verdana" w:hAnsi="Verdana" w:cs="Arial"/>
                <w:sz w:val="18"/>
                <w:lang w:val="en-GB"/>
              </w:rPr>
              <w:t xml:space="preserve">with increased risk 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was obtained on </w: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end"/>
            </w:r>
          </w:p>
        </w:tc>
      </w:tr>
    </w:tbl>
    <w:p w14:paraId="6D342B6D" w14:textId="77777777" w:rsidR="00E30395" w:rsidRDefault="00E30395" w:rsidP="00E30395">
      <w:pPr>
        <w:pStyle w:val="Heading1"/>
        <w:numPr>
          <w:ilvl w:val="0"/>
          <w:numId w:val="0"/>
        </w:numPr>
        <w:ind w:left="709"/>
        <w:rPr>
          <w:lang w:val="en-GB"/>
        </w:rPr>
      </w:pPr>
    </w:p>
    <w:p w14:paraId="09F77E19" w14:textId="2E0ABE52" w:rsidR="008704D5" w:rsidRPr="00614537" w:rsidRDefault="0095605C" w:rsidP="00691209">
      <w:pPr>
        <w:pStyle w:val="Heading1"/>
        <w:tabs>
          <w:tab w:val="clear" w:pos="360"/>
        </w:tabs>
        <w:ind w:left="709" w:hanging="709"/>
        <w:rPr>
          <w:lang w:val="en-GB"/>
        </w:rPr>
      </w:pPr>
      <w:r w:rsidRPr="00614537">
        <w:rPr>
          <w:lang w:val="en-GB"/>
        </w:rPr>
        <w:lastRenderedPageBreak/>
        <w:t xml:space="preserve">Criteria for </w:t>
      </w:r>
      <w:r w:rsidR="00E4607F" w:rsidRPr="00614537">
        <w:rPr>
          <w:lang w:val="en-GB"/>
        </w:rPr>
        <w:t>identification of</w:t>
      </w:r>
      <w:r w:rsidRPr="00614537">
        <w:rPr>
          <w:lang w:val="en-GB"/>
        </w:rPr>
        <w:t xml:space="preserve"> increased risk </w:t>
      </w:r>
      <w:r w:rsidR="00614537" w:rsidRPr="00614537">
        <w:rPr>
          <w:lang w:val="en-GB"/>
        </w:rPr>
        <w:t xml:space="preserve">transactions </w:t>
      </w:r>
      <w:r w:rsidR="00AB0393" w:rsidRPr="00614537">
        <w:rPr>
          <w:lang w:val="en-GB"/>
        </w:rPr>
        <w:br/>
      </w:r>
      <w:r w:rsidR="00C312C3" w:rsidRPr="00614537">
        <w:rPr>
          <w:lang w:val="en-GB"/>
        </w:rPr>
        <w:t>(</w:t>
      </w:r>
      <w:r w:rsidR="00E4607F" w:rsidRPr="00614537">
        <w:rPr>
          <w:lang w:val="en-GB"/>
        </w:rPr>
        <w:t>transaction monitoring</w:t>
      </w:r>
      <w:r w:rsidR="00C312C3" w:rsidRPr="00614537">
        <w:rPr>
          <w:lang w:val="en-GB"/>
        </w:rPr>
        <w:t>)</w:t>
      </w:r>
    </w:p>
    <w:p w14:paraId="76AD4C90" w14:textId="4CE59E5A" w:rsidR="00C312C3" w:rsidRPr="00614537" w:rsidRDefault="00691209" w:rsidP="00B14B9C">
      <w:pPr>
        <w:pStyle w:val="Heading2"/>
        <w:rPr>
          <w:lang w:val="en-GB"/>
        </w:rPr>
      </w:pPr>
      <w:r>
        <w:rPr>
          <w:lang w:val="en-GB"/>
        </w:rPr>
        <w:t>4</w:t>
      </w:r>
      <w:r w:rsidR="003C5D37" w:rsidRPr="00614537">
        <w:rPr>
          <w:lang w:val="en-GB"/>
        </w:rPr>
        <w:t>.1</w:t>
      </w:r>
      <w:r w:rsidR="003C5D37" w:rsidRPr="00614537">
        <w:rPr>
          <w:lang w:val="en-GB"/>
        </w:rPr>
        <w:tab/>
      </w:r>
      <w:r w:rsidR="00614537" w:rsidRPr="00614537">
        <w:rPr>
          <w:lang w:val="en-GB"/>
        </w:rPr>
        <w:t>C</w:t>
      </w:r>
      <w:r w:rsidR="004D6A6D" w:rsidRPr="00614537">
        <w:rPr>
          <w:lang w:val="en-GB"/>
        </w:rPr>
        <w:t>riteria</w:t>
      </w:r>
    </w:p>
    <w:p w14:paraId="715F1517" w14:textId="165F0437" w:rsidR="003C5D37" w:rsidRPr="00614537" w:rsidRDefault="008704D5" w:rsidP="00001DD2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  <w:r w:rsidRPr="00614537">
        <w:rPr>
          <w:rFonts w:ascii="Verdana" w:hAnsi="Verdana" w:cs="Arial"/>
          <w:sz w:val="18"/>
          <w:szCs w:val="18"/>
          <w:lang w:val="en-GB"/>
        </w:rPr>
        <w:tab/>
      </w:r>
      <w:r w:rsidR="00A9017E">
        <w:rPr>
          <w:rFonts w:ascii="Verdana" w:hAnsi="Verdana" w:cs="Arial"/>
          <w:sz w:val="18"/>
          <w:szCs w:val="18"/>
          <w:lang w:val="en-GB"/>
        </w:rPr>
        <w:t xml:space="preserve">Classification as </w:t>
      </w:r>
      <w:r w:rsidR="00E4607F" w:rsidRPr="00614537">
        <w:rPr>
          <w:rFonts w:ascii="Verdana" w:hAnsi="Verdana" w:cs="Arial"/>
          <w:sz w:val="18"/>
          <w:szCs w:val="18"/>
          <w:lang w:val="en-GB"/>
        </w:rPr>
        <w:t>as increased risk</w:t>
      </w:r>
      <w:r w:rsidR="00A9017E">
        <w:rPr>
          <w:rFonts w:ascii="Verdana" w:hAnsi="Verdana" w:cs="Arial"/>
          <w:sz w:val="18"/>
          <w:szCs w:val="18"/>
          <w:lang w:val="en-GB"/>
        </w:rPr>
        <w:t xml:space="preserve"> is compulsory if</w:t>
      </w:r>
      <w:r w:rsidR="00C312C3" w:rsidRPr="00614537">
        <w:rPr>
          <w:rFonts w:ascii="Verdana" w:hAnsi="Verdana" w:cs="Arial"/>
          <w:sz w:val="18"/>
          <w:szCs w:val="18"/>
          <w:lang w:val="en-GB"/>
        </w:rPr>
        <w:t>:</w:t>
      </w:r>
    </w:p>
    <w:p w14:paraId="67B8F908" w14:textId="77777777" w:rsidR="00C312C3" w:rsidRPr="00614537" w:rsidRDefault="00C312C3" w:rsidP="00001DD2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3E36947A" w14:textId="3EEE981C" w:rsidR="003C5D37" w:rsidRPr="00614537" w:rsidRDefault="004D6A6D" w:rsidP="00001DD2">
      <w:pPr>
        <w:numPr>
          <w:ilvl w:val="0"/>
          <w:numId w:val="5"/>
        </w:numPr>
        <w:tabs>
          <w:tab w:val="clear" w:pos="360"/>
          <w:tab w:val="num" w:pos="1069"/>
        </w:tabs>
        <w:ind w:left="1069"/>
        <w:rPr>
          <w:rFonts w:ascii="Verdana" w:hAnsi="Verdana" w:cs="Arial"/>
          <w:sz w:val="18"/>
          <w:szCs w:val="18"/>
          <w:lang w:val="en-GB"/>
        </w:rPr>
      </w:pPr>
      <w:r w:rsidRPr="00614537">
        <w:rPr>
          <w:rFonts w:ascii="Verdana" w:hAnsi="Verdana" w:cs="Arial"/>
          <w:sz w:val="18"/>
          <w:lang w:val="en-GB"/>
        </w:rPr>
        <w:t>Transactions</w:t>
      </w:r>
      <w:r w:rsidR="003C5D37" w:rsidRPr="00614537">
        <w:rPr>
          <w:rFonts w:ascii="Verdana" w:hAnsi="Verdana" w:cs="Arial"/>
          <w:sz w:val="18"/>
          <w:lang w:val="en-GB"/>
        </w:rPr>
        <w:t xml:space="preserve"> </w:t>
      </w:r>
      <w:r w:rsidR="00A9017E">
        <w:rPr>
          <w:rFonts w:ascii="Verdana" w:hAnsi="Verdana" w:cs="Arial"/>
          <w:sz w:val="18"/>
          <w:lang w:val="en-GB"/>
        </w:rPr>
        <w:t xml:space="preserve">for </w:t>
      </w:r>
      <w:r w:rsidR="00E4607F" w:rsidRPr="00614537">
        <w:rPr>
          <w:rFonts w:ascii="Verdana" w:hAnsi="Verdana" w:cs="Arial"/>
          <w:sz w:val="18"/>
          <w:lang w:val="en-GB"/>
        </w:rPr>
        <w:t xml:space="preserve">which assets with an equivalent value of </w:t>
      </w:r>
      <w:r w:rsidR="003C5D37" w:rsidRPr="00614537">
        <w:rPr>
          <w:rFonts w:ascii="Verdana" w:hAnsi="Verdana" w:cs="Arial"/>
          <w:sz w:val="18"/>
          <w:lang w:val="en-GB"/>
        </w:rPr>
        <w:t xml:space="preserve">CHF 100'000.- </w:t>
      </w:r>
      <w:r w:rsidRPr="00614537">
        <w:rPr>
          <w:rFonts w:ascii="Verdana" w:hAnsi="Verdana" w:cs="Arial"/>
          <w:sz w:val="18"/>
          <w:lang w:val="en-GB"/>
        </w:rPr>
        <w:t>or more</w:t>
      </w:r>
      <w:r w:rsidR="003C5D37" w:rsidRPr="00614537">
        <w:rPr>
          <w:rFonts w:ascii="Verdana" w:hAnsi="Verdana" w:cs="Arial"/>
          <w:sz w:val="18"/>
          <w:lang w:val="en-GB"/>
        </w:rPr>
        <w:t xml:space="preserve"> </w:t>
      </w:r>
      <w:r w:rsidR="00E4607F" w:rsidRPr="00614537">
        <w:rPr>
          <w:rFonts w:ascii="Verdana" w:hAnsi="Verdana" w:cs="Arial"/>
          <w:sz w:val="18"/>
          <w:lang w:val="en-GB"/>
        </w:rPr>
        <w:t xml:space="preserve">are </w:t>
      </w:r>
      <w:r w:rsidRPr="00614537">
        <w:rPr>
          <w:rFonts w:ascii="Verdana" w:hAnsi="Verdana" w:cs="Arial"/>
          <w:sz w:val="18"/>
          <w:lang w:val="en-GB"/>
        </w:rPr>
        <w:t>physically introduced</w:t>
      </w:r>
      <w:r w:rsidR="00E4607F" w:rsidRPr="00614537">
        <w:rPr>
          <w:rFonts w:ascii="Verdana" w:hAnsi="Verdana" w:cs="Arial"/>
          <w:sz w:val="18"/>
          <w:lang w:val="en-GB"/>
        </w:rPr>
        <w:t xml:space="preserve"> at the beginning of the business relationship, either at once or in a </w:t>
      </w:r>
      <w:r w:rsidR="00614537" w:rsidRPr="00614537">
        <w:rPr>
          <w:rFonts w:ascii="Verdana" w:hAnsi="Verdana" w:cs="Arial"/>
          <w:sz w:val="18"/>
          <w:lang w:val="en-GB"/>
        </w:rPr>
        <w:t>staggered manner</w:t>
      </w:r>
    </w:p>
    <w:p w14:paraId="4EEAEDBA" w14:textId="77777777" w:rsidR="003C5D37" w:rsidRPr="00614537" w:rsidRDefault="003C5D37" w:rsidP="00001DD2">
      <w:pPr>
        <w:rPr>
          <w:rFonts w:ascii="Verdana" w:hAnsi="Verdana" w:cs="Arial"/>
          <w:sz w:val="18"/>
          <w:szCs w:val="18"/>
          <w:lang w:val="en-GB"/>
        </w:rPr>
      </w:pPr>
    </w:p>
    <w:p w14:paraId="25AED782" w14:textId="28C61552" w:rsidR="004D6A6D" w:rsidRDefault="004D6A6D" w:rsidP="00001DD2">
      <w:pPr>
        <w:numPr>
          <w:ilvl w:val="0"/>
          <w:numId w:val="5"/>
        </w:numPr>
        <w:tabs>
          <w:tab w:val="clear" w:pos="360"/>
          <w:tab w:val="num" w:pos="1069"/>
        </w:tabs>
        <w:ind w:left="1069"/>
        <w:rPr>
          <w:rFonts w:ascii="Verdana" w:hAnsi="Verdana" w:cs="Arial"/>
          <w:sz w:val="18"/>
          <w:szCs w:val="18"/>
          <w:lang w:val="en-GB"/>
        </w:rPr>
      </w:pPr>
      <w:r w:rsidRPr="00614537">
        <w:rPr>
          <w:rFonts w:ascii="Verdana" w:hAnsi="Verdana" w:cs="Arial"/>
          <w:bCs/>
          <w:sz w:val="18"/>
          <w:szCs w:val="18"/>
          <w:lang w:val="en-GB"/>
        </w:rPr>
        <w:t xml:space="preserve">Money and </w:t>
      </w:r>
      <w:r w:rsidR="00135BBA">
        <w:rPr>
          <w:rFonts w:ascii="Verdana" w:hAnsi="Verdana" w:cs="Arial"/>
          <w:bCs/>
          <w:sz w:val="18"/>
          <w:szCs w:val="18"/>
          <w:lang w:val="en-GB"/>
        </w:rPr>
        <w:t>asset</w:t>
      </w:r>
      <w:r w:rsidRPr="00614537">
        <w:rPr>
          <w:rFonts w:ascii="Verdana" w:hAnsi="Verdana" w:cs="Arial"/>
          <w:bCs/>
          <w:sz w:val="18"/>
          <w:szCs w:val="18"/>
          <w:lang w:val="en-GB"/>
        </w:rPr>
        <w:t xml:space="preserve"> transfers</w:t>
      </w:r>
      <w:r w:rsidRPr="00614537">
        <w:rPr>
          <w:rFonts w:ascii="Verdana" w:hAnsi="Verdana" w:cs="Arial"/>
          <w:sz w:val="18"/>
          <w:szCs w:val="18"/>
          <w:lang w:val="en-GB"/>
        </w:rPr>
        <w:t xml:space="preserve"> ("money t</w:t>
      </w:r>
      <w:r w:rsidR="00C312C3" w:rsidRPr="00614537">
        <w:rPr>
          <w:rFonts w:ascii="Verdana" w:hAnsi="Verdana" w:cs="Arial"/>
          <w:sz w:val="18"/>
          <w:szCs w:val="18"/>
          <w:lang w:val="en-GB"/>
        </w:rPr>
        <w:t xml:space="preserve">ransfer") </w:t>
      </w:r>
      <w:r w:rsidRPr="00614537">
        <w:rPr>
          <w:rFonts w:ascii="Verdana" w:hAnsi="Verdana" w:cs="Arial"/>
          <w:sz w:val="18"/>
          <w:szCs w:val="18"/>
          <w:lang w:val="en-GB"/>
        </w:rPr>
        <w:t>whereby a single transaction or multiple transactions which appear to be related reach or e</w:t>
      </w:r>
      <w:r w:rsidR="0039399D">
        <w:rPr>
          <w:rFonts w:ascii="Verdana" w:hAnsi="Verdana" w:cs="Arial"/>
          <w:sz w:val="18"/>
          <w:szCs w:val="18"/>
          <w:lang w:val="en-GB"/>
        </w:rPr>
        <w:t>xceed the amount of CHF 5,000.-</w:t>
      </w:r>
    </w:p>
    <w:p w14:paraId="06E23ACA" w14:textId="77777777" w:rsidR="00493536" w:rsidRDefault="00493536" w:rsidP="00493536">
      <w:pPr>
        <w:pStyle w:val="ListParagraph"/>
        <w:rPr>
          <w:rFonts w:ascii="Verdana" w:hAnsi="Verdana" w:cs="Arial"/>
          <w:sz w:val="18"/>
          <w:szCs w:val="18"/>
          <w:lang w:val="en-GB"/>
        </w:rPr>
      </w:pPr>
    </w:p>
    <w:p w14:paraId="6DB654DB" w14:textId="16C5D119" w:rsidR="00493536" w:rsidRPr="00614537" w:rsidRDefault="00493536" w:rsidP="00001DD2">
      <w:pPr>
        <w:numPr>
          <w:ilvl w:val="0"/>
          <w:numId w:val="5"/>
        </w:numPr>
        <w:tabs>
          <w:tab w:val="clear" w:pos="360"/>
          <w:tab w:val="num" w:pos="1069"/>
        </w:tabs>
        <w:ind w:left="1069"/>
        <w:rPr>
          <w:rFonts w:ascii="Verdana" w:hAnsi="Verdana" w:cs="Arial"/>
          <w:sz w:val="18"/>
          <w:szCs w:val="18"/>
          <w:lang w:val="en-GB"/>
        </w:rPr>
      </w:pPr>
      <w:r w:rsidRPr="00493536">
        <w:rPr>
          <w:rFonts w:ascii="Verdana" w:hAnsi="Verdana" w:cs="Arial"/>
          <w:sz w:val="18"/>
          <w:szCs w:val="18"/>
          <w:lang w:val="en-GB"/>
        </w:rPr>
        <w:t>Payments from or to a country that is considered to be "high risk" or non-cooperative</w:t>
      </w:r>
      <w:r w:rsidR="00A9017E" w:rsidRPr="00A9017E">
        <w:rPr>
          <w:rFonts w:ascii="Verdana" w:hAnsi="Verdana" w:cs="Arial"/>
          <w:sz w:val="18"/>
          <w:szCs w:val="18"/>
          <w:lang w:val="en-GB"/>
        </w:rPr>
        <w:t xml:space="preserve"> </w:t>
      </w:r>
      <w:r w:rsidR="00A9017E" w:rsidRPr="00493536">
        <w:rPr>
          <w:rFonts w:ascii="Verdana" w:hAnsi="Verdana" w:cs="Arial"/>
          <w:sz w:val="18"/>
          <w:szCs w:val="18"/>
          <w:lang w:val="en-GB"/>
        </w:rPr>
        <w:t>by the FATF</w:t>
      </w:r>
      <w:r w:rsidRPr="00493536">
        <w:rPr>
          <w:rFonts w:ascii="Verdana" w:hAnsi="Verdana" w:cs="Arial"/>
          <w:sz w:val="18"/>
          <w:szCs w:val="18"/>
          <w:lang w:val="en-GB"/>
        </w:rPr>
        <w:t xml:space="preserve"> and for which increased diligence</w:t>
      </w:r>
      <w:r w:rsidR="00953590">
        <w:rPr>
          <w:rFonts w:ascii="Verdana" w:hAnsi="Verdana" w:cs="Arial"/>
          <w:sz w:val="18"/>
          <w:szCs w:val="18"/>
          <w:lang w:val="en-GB"/>
        </w:rPr>
        <w:t xml:space="preserve"> is required</w:t>
      </w:r>
    </w:p>
    <w:p w14:paraId="3F8E4F06" w14:textId="23F2B615" w:rsidR="00C312C3" w:rsidRPr="00614537" w:rsidRDefault="00691209" w:rsidP="00B14B9C">
      <w:pPr>
        <w:pStyle w:val="Heading2"/>
        <w:rPr>
          <w:lang w:val="en-GB"/>
        </w:rPr>
      </w:pPr>
      <w:r>
        <w:rPr>
          <w:lang w:val="en-GB"/>
        </w:rPr>
        <w:t>4</w:t>
      </w:r>
      <w:r w:rsidR="003C5D37" w:rsidRPr="00614537">
        <w:rPr>
          <w:lang w:val="en-GB"/>
        </w:rPr>
        <w:t>.2</w:t>
      </w:r>
      <w:r w:rsidR="003C5D37" w:rsidRPr="00614537">
        <w:rPr>
          <w:lang w:val="en-GB"/>
        </w:rPr>
        <w:tab/>
      </w:r>
      <w:r w:rsidR="00E4607F" w:rsidRPr="00614537">
        <w:rPr>
          <w:lang w:val="en-GB"/>
        </w:rPr>
        <w:t>Additional criteria defined by the member</w:t>
      </w:r>
      <w:r w:rsidR="00C312C3" w:rsidRPr="00614537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962"/>
      </w:tblGrid>
      <w:tr w:rsidR="00BD3CF8" w:rsidRPr="005D61A8" w14:paraId="570F8A83" w14:textId="77777777" w:rsidTr="00475CB9">
        <w:trPr>
          <w:trHeight w:val="397"/>
        </w:trPr>
        <w:tc>
          <w:tcPr>
            <w:tcW w:w="817" w:type="dxa"/>
          </w:tcPr>
          <w:p w14:paraId="517A66E1" w14:textId="77777777" w:rsidR="00BD3CF8" w:rsidRPr="00614537" w:rsidRDefault="00BD3CF8" w:rsidP="00001DD2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14537">
              <w:rPr>
                <w:noProof/>
                <w:lang w:val="de-CH" w:eastAsia="de-CH"/>
              </w:rPr>
              <w:drawing>
                <wp:inline distT="0" distB="0" distL="0" distR="0" wp14:anchorId="6E00C273" wp14:editId="2E30AB57">
                  <wp:extent cx="447772" cy="280134"/>
                  <wp:effectExtent l="0" t="0" r="0" b="5715"/>
                  <wp:docPr id="7" name="Grafik 7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2" w:type="dxa"/>
            <w:vAlign w:val="center"/>
          </w:tcPr>
          <w:p w14:paraId="5FC9AD70" w14:textId="1E064EA3" w:rsidR="00BD3CF8" w:rsidRPr="00614537" w:rsidRDefault="00E4607F" w:rsidP="00735F9C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14537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 xml:space="preserve">All members have to define </w:t>
            </w:r>
            <w:r w:rsidR="00135BBA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>min. 1 additional criterion</w:t>
            </w:r>
            <w:r w:rsidR="00A9017E" w:rsidRPr="00614537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 xml:space="preserve"> for every business relatio</w:t>
            </w:r>
            <w:r w:rsidR="00A9017E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>nship</w:t>
            </w:r>
            <w:r w:rsidRPr="00614537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 xml:space="preserve"> to identify unusual transactions</w:t>
            </w:r>
            <w:r w:rsidR="00BD3CF8" w:rsidRPr="00614537">
              <w:rPr>
                <w:rStyle w:val="FootnoteReference"/>
                <w:rFonts w:ascii="Verdana" w:hAnsi="Verdana" w:cs="Arial"/>
                <w:sz w:val="18"/>
                <w:szCs w:val="18"/>
                <w:lang w:val="en-GB"/>
              </w:rPr>
              <w:footnoteReference w:id="6"/>
            </w:r>
            <w:r w:rsidR="00BD3CF8" w:rsidRPr="00614537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>.</w:t>
            </w:r>
          </w:p>
        </w:tc>
      </w:tr>
    </w:tbl>
    <w:p w14:paraId="0A41A1DA" w14:textId="77777777" w:rsidR="00423A96" w:rsidRPr="00614537" w:rsidRDefault="00423A96" w:rsidP="00001DD2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000"/>
      </w:tblGrid>
      <w:tr w:rsidR="0095605C" w:rsidRPr="005D61A8" w14:paraId="59DFC5CA" w14:textId="77777777" w:rsidTr="00475CB9">
        <w:trPr>
          <w:trHeight w:val="397"/>
        </w:trPr>
        <w:tc>
          <w:tcPr>
            <w:tcW w:w="9000" w:type="dxa"/>
            <w:shd w:val="clear" w:color="auto" w:fill="auto"/>
          </w:tcPr>
          <w:p w14:paraId="12EAEF01" w14:textId="3B26A7C8" w:rsidR="003C5D37" w:rsidRPr="00614537" w:rsidRDefault="003C5D37" w:rsidP="00475CB9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6" w:name="Text20"/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FORMTEXT </w:instrTex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="00977CC6">
              <w:rPr>
                <w:rFonts w:ascii="Verdana" w:hAnsi="Verdana" w:cs="Arial"/>
                <w:sz w:val="18"/>
                <w:szCs w:val="18"/>
                <w:lang w:val="en-GB"/>
              </w:rPr>
              <w:t xml:space="preserve">These criteria are defined in our </w:t>
            </w:r>
            <w:r w:rsidR="00977CC6" w:rsidRPr="00977CC6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SOP-003 Continuous Client and Transaction Monitoring and Fraud Prevention</w:t>
            </w:r>
            <w:r w:rsidR="00977CC6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 xml:space="preserve"> which describes the monthly transaction monitoring.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bookmarkEnd w:id="6"/>
          </w:p>
        </w:tc>
      </w:tr>
    </w:tbl>
    <w:p w14:paraId="78B3BAB5" w14:textId="77777777" w:rsidR="003C5D37" w:rsidRPr="00614537" w:rsidRDefault="003C5D37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220EBA47" w14:textId="77777777" w:rsidR="00C260B8" w:rsidRPr="00614537" w:rsidRDefault="00C260B8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2A0CE779" w14:textId="77777777" w:rsidR="00C260B8" w:rsidRPr="00614537" w:rsidRDefault="00C260B8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4C18D0D7" w14:textId="77777777" w:rsidR="00C260B8" w:rsidRPr="00614537" w:rsidRDefault="00C260B8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6F10B7AC" w14:textId="77777777" w:rsidR="00C260B8" w:rsidRPr="00614537" w:rsidRDefault="00C260B8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6F632D14" w14:textId="77777777" w:rsidR="00C260B8" w:rsidRPr="00614537" w:rsidRDefault="00C260B8" w:rsidP="00C260B8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4AC5522C" w14:textId="77777777" w:rsidR="00C260B8" w:rsidRPr="00614537" w:rsidRDefault="00C260B8" w:rsidP="00C260B8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0EEE5035" w14:textId="77777777" w:rsidR="00C260B8" w:rsidRPr="00614537" w:rsidRDefault="00C260B8" w:rsidP="00C260B8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6787BC25" w14:textId="77777777" w:rsidR="00C260B8" w:rsidRPr="00614537" w:rsidRDefault="00C260B8" w:rsidP="00C260B8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5D49CECD" w14:textId="7303751D" w:rsidR="00E4607F" w:rsidRPr="00614537" w:rsidRDefault="00E4607F" w:rsidP="00E4607F">
      <w:pPr>
        <w:ind w:left="709" w:hanging="709"/>
        <w:rPr>
          <w:sz w:val="18"/>
          <w:szCs w:val="18"/>
          <w:lang w:val="en-GB"/>
        </w:rPr>
      </w:pPr>
      <w:r w:rsidRPr="00614537">
        <w:rPr>
          <w:rFonts w:cs="Arial"/>
          <w:b/>
          <w:sz w:val="20"/>
          <w:szCs w:val="18"/>
          <w:lang w:val="en-GB"/>
        </w:rPr>
        <w:sym w:font="Wingdings" w:char="F0E8"/>
      </w:r>
      <w:r w:rsidRPr="00614537">
        <w:rPr>
          <w:rFonts w:cs="Arial"/>
          <w:b/>
          <w:sz w:val="20"/>
          <w:szCs w:val="18"/>
          <w:lang w:val="en-GB"/>
        </w:rPr>
        <w:t xml:space="preserve"> </w:t>
      </w:r>
      <w:r w:rsidRPr="00614537">
        <w:rPr>
          <w:rFonts w:ascii="Verdana" w:hAnsi="Verdana" w:cs="Arial"/>
          <w:b/>
          <w:sz w:val="20"/>
          <w:szCs w:val="18"/>
          <w:lang w:val="en-GB"/>
        </w:rPr>
        <w:t xml:space="preserve">This form has to be updated </w:t>
      </w:r>
      <w:r w:rsidR="00E47BFE">
        <w:rPr>
          <w:rFonts w:ascii="Verdana" w:hAnsi="Verdana" w:cs="Arial"/>
          <w:b/>
          <w:sz w:val="20"/>
          <w:szCs w:val="18"/>
          <w:lang w:val="en-GB"/>
        </w:rPr>
        <w:t xml:space="preserve">immediately if </w:t>
      </w:r>
      <w:r w:rsidRPr="00614537">
        <w:rPr>
          <w:rFonts w:ascii="Verdana" w:hAnsi="Verdana" w:cs="Arial"/>
          <w:b/>
          <w:sz w:val="20"/>
          <w:szCs w:val="18"/>
          <w:lang w:val="en-GB"/>
        </w:rPr>
        <w:t>changes occur.</w:t>
      </w:r>
    </w:p>
    <w:p w14:paraId="738F75DF" w14:textId="77777777" w:rsidR="00C260B8" w:rsidRPr="00614537" w:rsidRDefault="00C260B8" w:rsidP="00E4607F">
      <w:pPr>
        <w:ind w:left="709" w:hanging="709"/>
        <w:rPr>
          <w:rFonts w:ascii="Verdana" w:hAnsi="Verdana" w:cs="Arial"/>
          <w:b/>
          <w:sz w:val="20"/>
          <w:szCs w:val="18"/>
          <w:lang w:val="en-GB"/>
        </w:rPr>
      </w:pPr>
    </w:p>
    <w:sectPr w:rsidR="00C260B8" w:rsidRPr="00614537" w:rsidSect="00B63C18">
      <w:headerReference w:type="default" r:id="rId10"/>
      <w:footerReference w:type="default" r:id="rId11"/>
      <w:pgSz w:w="11907" w:h="16840" w:code="9"/>
      <w:pgMar w:top="1134" w:right="1134" w:bottom="1134" w:left="1134" w:header="720" w:footer="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8BAD" w14:textId="77777777" w:rsidR="00CC713D" w:rsidRDefault="00CC713D">
      <w:r>
        <w:separator/>
      </w:r>
    </w:p>
  </w:endnote>
  <w:endnote w:type="continuationSeparator" w:id="0">
    <w:p w14:paraId="45346F0A" w14:textId="77777777" w:rsidR="00CC713D" w:rsidRDefault="00CC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820"/>
      <w:gridCol w:w="4819"/>
    </w:tblGrid>
    <w:tr w:rsidR="00CC713D" w:rsidRPr="0009547A" w14:paraId="03267B88" w14:textId="77777777" w:rsidTr="00E86864">
      <w:tc>
        <w:tcPr>
          <w:tcW w:w="4889" w:type="dxa"/>
          <w:shd w:val="clear" w:color="auto" w:fill="auto"/>
        </w:tcPr>
        <w:p w14:paraId="6D79CF94" w14:textId="77777777" w:rsidR="00CC713D" w:rsidRPr="0009547A" w:rsidRDefault="00CC713D" w:rsidP="00CA1CA3">
          <w:pPr>
            <w:pStyle w:val="Footer"/>
            <w:tabs>
              <w:tab w:val="clear" w:pos="9072"/>
              <w:tab w:val="right" w:pos="9498"/>
            </w:tabs>
            <w:rPr>
              <w:rFonts w:ascii="Verdana" w:hAnsi="Verdana"/>
              <w:sz w:val="14"/>
              <w:lang w:val="en-GB"/>
            </w:rPr>
          </w:pPr>
          <w:r w:rsidRPr="0009547A">
            <w:rPr>
              <w:rFonts w:ascii="Verdana" w:hAnsi="Verdana"/>
              <w:sz w:val="14"/>
              <w:lang w:val="en-GB"/>
            </w:rPr>
            <w:t>VQF doc. No. 902.4</w:t>
          </w:r>
        </w:p>
      </w:tc>
      <w:tc>
        <w:tcPr>
          <w:tcW w:w="4890" w:type="dxa"/>
          <w:shd w:val="clear" w:color="auto" w:fill="auto"/>
        </w:tcPr>
        <w:p w14:paraId="751D6131" w14:textId="77777777" w:rsidR="00CC713D" w:rsidRPr="0009547A" w:rsidRDefault="00CC713D" w:rsidP="00E86864">
          <w:pPr>
            <w:pStyle w:val="Footer"/>
            <w:tabs>
              <w:tab w:val="clear" w:pos="9072"/>
              <w:tab w:val="right" w:pos="9498"/>
            </w:tabs>
            <w:rPr>
              <w:rFonts w:ascii="Verdana" w:hAnsi="Verdana"/>
              <w:sz w:val="14"/>
              <w:lang w:val="en-GB"/>
            </w:rPr>
          </w:pPr>
        </w:p>
      </w:tc>
    </w:tr>
    <w:tr w:rsidR="00CC713D" w:rsidRPr="0009547A" w14:paraId="7315E8A5" w14:textId="77777777" w:rsidTr="00E86864">
      <w:tc>
        <w:tcPr>
          <w:tcW w:w="4889" w:type="dxa"/>
          <w:shd w:val="clear" w:color="auto" w:fill="auto"/>
        </w:tcPr>
        <w:p w14:paraId="765DC514" w14:textId="511F04DF" w:rsidR="00CC713D" w:rsidRPr="0009547A" w:rsidRDefault="00CC713D" w:rsidP="00FE3CBB">
          <w:pPr>
            <w:pStyle w:val="Footer"/>
            <w:tabs>
              <w:tab w:val="clear" w:pos="9072"/>
              <w:tab w:val="right" w:pos="9498"/>
            </w:tabs>
            <w:rPr>
              <w:rFonts w:ascii="Verdana" w:hAnsi="Verdana"/>
              <w:sz w:val="14"/>
              <w:lang w:val="en-GB"/>
            </w:rPr>
          </w:pPr>
          <w:r w:rsidRPr="0009547A">
            <w:rPr>
              <w:rFonts w:ascii="Verdana" w:hAnsi="Verdana"/>
              <w:sz w:val="14"/>
              <w:lang w:val="en-GB"/>
            </w:rPr>
            <w:t xml:space="preserve">Version of </w:t>
          </w:r>
          <w:r w:rsidR="00E30395">
            <w:rPr>
              <w:rFonts w:ascii="Verdana" w:hAnsi="Verdana"/>
              <w:sz w:val="14"/>
              <w:lang w:val="en-GB"/>
            </w:rPr>
            <w:t>17</w:t>
          </w:r>
          <w:r>
            <w:rPr>
              <w:rFonts w:ascii="Verdana" w:hAnsi="Verdana"/>
              <w:sz w:val="14"/>
              <w:lang w:val="en-GB"/>
            </w:rPr>
            <w:t xml:space="preserve"> July 2020</w:t>
          </w:r>
        </w:p>
      </w:tc>
      <w:tc>
        <w:tcPr>
          <w:tcW w:w="4890" w:type="dxa"/>
          <w:shd w:val="clear" w:color="auto" w:fill="auto"/>
        </w:tcPr>
        <w:p w14:paraId="065E84B6" w14:textId="77777777" w:rsidR="00CC713D" w:rsidRPr="0009547A" w:rsidRDefault="00CC713D" w:rsidP="00CA1CA3">
          <w:pPr>
            <w:pStyle w:val="Footer"/>
            <w:tabs>
              <w:tab w:val="clear" w:pos="9072"/>
              <w:tab w:val="right" w:pos="9498"/>
            </w:tabs>
            <w:jc w:val="right"/>
            <w:rPr>
              <w:rFonts w:ascii="Verdana" w:hAnsi="Verdana"/>
              <w:sz w:val="14"/>
              <w:lang w:val="en-GB"/>
            </w:rPr>
          </w:pPr>
          <w:r w:rsidRPr="0009547A">
            <w:rPr>
              <w:rFonts w:ascii="Verdana" w:hAnsi="Verdana"/>
              <w:sz w:val="14"/>
              <w:lang w:val="en-GB"/>
            </w:rPr>
            <w:t xml:space="preserve">Page </w: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begin"/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instrText xml:space="preserve"> PAGE  \* Arabic  \* MERGEFORMAT </w:instrTex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4"/>
              <w:lang w:val="en-GB"/>
            </w:rPr>
            <w:t>1</w: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end"/>
          </w:r>
          <w:r w:rsidRPr="0009547A">
            <w:rPr>
              <w:rFonts w:ascii="Verdana" w:hAnsi="Verdana"/>
              <w:sz w:val="14"/>
              <w:lang w:val="en-GB"/>
            </w:rPr>
            <w:t xml:space="preserve"> of </w: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begin"/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instrText xml:space="preserve"> NUMPAGES  \* Arabic  \* MERGEFORMAT </w:instrTex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4"/>
              <w:lang w:val="en-GB"/>
            </w:rPr>
            <w:t>4</w: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end"/>
          </w:r>
        </w:p>
      </w:tc>
    </w:tr>
  </w:tbl>
  <w:p w14:paraId="2A8AFA6D" w14:textId="77777777" w:rsidR="00CC713D" w:rsidRPr="00FD589C" w:rsidRDefault="00CC713D" w:rsidP="0077050E">
    <w:pPr>
      <w:pStyle w:val="Footer"/>
      <w:tabs>
        <w:tab w:val="clear" w:pos="9072"/>
        <w:tab w:val="right" w:pos="9498"/>
      </w:tabs>
      <w:rPr>
        <w:rFonts w:ascii="Verdana" w:hAnsi="Verdan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0395" w14:textId="77777777" w:rsidR="00CC713D" w:rsidRDefault="00CC713D">
      <w:r>
        <w:separator/>
      </w:r>
    </w:p>
  </w:footnote>
  <w:footnote w:type="continuationSeparator" w:id="0">
    <w:p w14:paraId="74D58C96" w14:textId="77777777" w:rsidR="00CC713D" w:rsidRDefault="00CC713D">
      <w:r>
        <w:continuationSeparator/>
      </w:r>
    </w:p>
  </w:footnote>
  <w:footnote w:id="1">
    <w:p w14:paraId="715BE96F" w14:textId="77777777" w:rsidR="00CC713D" w:rsidRPr="00686EC7" w:rsidRDefault="00CC713D">
      <w:pPr>
        <w:pStyle w:val="FootnoteText"/>
        <w:rPr>
          <w:rFonts w:ascii="Verdana" w:hAnsi="Verdana"/>
          <w:sz w:val="14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24"/>
          <w:lang w:val="en-GB"/>
        </w:rPr>
        <w:footnoteRef/>
      </w:r>
      <w:r w:rsidRPr="003A7CC0">
        <w:rPr>
          <w:rFonts w:ascii="Verdana" w:hAnsi="Verdana"/>
          <w:sz w:val="16"/>
          <w:szCs w:val="22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>Pursuant identification form (VQF doc. Nr. 902.1) numeral 1.</w:t>
      </w:r>
    </w:p>
  </w:footnote>
  <w:footnote w:id="2">
    <w:p w14:paraId="6E174AE5" w14:textId="027291C0" w:rsidR="00CC713D" w:rsidRPr="00686EC7" w:rsidRDefault="00CC713D" w:rsidP="00FD589C">
      <w:pPr>
        <w:tabs>
          <w:tab w:val="num" w:pos="2487"/>
        </w:tabs>
        <w:autoSpaceDE w:val="0"/>
        <w:autoSpaceDN w:val="0"/>
        <w:adjustRightInd w:val="0"/>
        <w:jc w:val="both"/>
        <w:rPr>
          <w:rStyle w:val="FootnoteReference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24"/>
          <w:lang w:val="en-GB"/>
        </w:rPr>
        <w:footnoteRef/>
      </w:r>
      <w:r w:rsidRPr="003A7CC0">
        <w:rPr>
          <w:rFonts w:ascii="Verdana" w:hAnsi="Verdana"/>
          <w:sz w:val="16"/>
          <w:szCs w:val="22"/>
          <w:lang w:val="en-GB"/>
        </w:rPr>
        <w:t xml:space="preserve"> </w:t>
      </w:r>
      <w:r>
        <w:rPr>
          <w:rFonts w:ascii="Verdana" w:hAnsi="Verdana"/>
          <w:sz w:val="14"/>
          <w:lang w:val="en-GB"/>
        </w:rPr>
        <w:t>Definition see</w:t>
      </w:r>
      <w:r w:rsidRPr="00686EC7">
        <w:rPr>
          <w:rFonts w:ascii="Verdana" w:hAnsi="Verdana"/>
          <w:sz w:val="14"/>
          <w:lang w:val="en-GB"/>
        </w:rPr>
        <w:t xml:space="preserve"> Art. </w:t>
      </w:r>
      <w:r>
        <w:rPr>
          <w:rFonts w:ascii="Verdana" w:hAnsi="Verdana"/>
          <w:sz w:val="14"/>
          <w:lang w:val="en-GB"/>
        </w:rPr>
        <w:t>7</w:t>
      </w:r>
      <w:r w:rsidRPr="00686EC7">
        <w:rPr>
          <w:rFonts w:ascii="Verdana" w:hAnsi="Verdana"/>
          <w:sz w:val="14"/>
          <w:lang w:val="en-GB"/>
        </w:rPr>
        <w:t xml:space="preserve"> lit. </w:t>
      </w:r>
      <w:r>
        <w:rPr>
          <w:rFonts w:ascii="Verdana" w:hAnsi="Verdana"/>
          <w:sz w:val="14"/>
          <w:lang w:val="en-GB"/>
        </w:rPr>
        <w:t>g</w:t>
      </w:r>
      <w:r w:rsidRPr="00686EC7">
        <w:rPr>
          <w:rFonts w:ascii="Verdana" w:hAnsi="Verdana"/>
          <w:sz w:val="14"/>
          <w:lang w:val="en-GB"/>
        </w:rPr>
        <w:t xml:space="preserve"> numeral 1 SRO</w:t>
      </w:r>
      <w:r>
        <w:rPr>
          <w:rFonts w:ascii="Verdana" w:hAnsi="Verdana"/>
          <w:sz w:val="14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>Regulations.</w:t>
      </w:r>
    </w:p>
  </w:footnote>
  <w:footnote w:id="3">
    <w:p w14:paraId="0EA131E6" w14:textId="51BB69A1" w:rsidR="00CC713D" w:rsidRPr="00686EC7" w:rsidRDefault="00CC713D" w:rsidP="00FD589C">
      <w:pPr>
        <w:tabs>
          <w:tab w:val="num" w:pos="2487"/>
        </w:tabs>
        <w:autoSpaceDE w:val="0"/>
        <w:autoSpaceDN w:val="0"/>
        <w:adjustRightInd w:val="0"/>
        <w:jc w:val="both"/>
        <w:rPr>
          <w:rStyle w:val="FootnoteReference"/>
          <w:rFonts w:ascii="Verdana" w:hAnsi="Verdana"/>
          <w:sz w:val="14"/>
          <w:vertAlign w:val="baseline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24"/>
          <w:lang w:val="en-GB"/>
        </w:rPr>
        <w:footnoteRef/>
      </w:r>
      <w:r w:rsidRPr="003A7CC0">
        <w:rPr>
          <w:rStyle w:val="FootnoteReference"/>
          <w:rFonts w:ascii="Verdana" w:hAnsi="Verdana"/>
          <w:sz w:val="12"/>
          <w:szCs w:val="18"/>
          <w:vertAlign w:val="baseline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 xml:space="preserve">Definition see </w:t>
      </w:r>
      <w:r w:rsidRPr="00686EC7">
        <w:rPr>
          <w:rStyle w:val="FootnoteReference"/>
          <w:rFonts w:ascii="Verdana" w:hAnsi="Verdana"/>
          <w:sz w:val="14"/>
          <w:vertAlign w:val="baseline"/>
          <w:lang w:val="en-GB"/>
        </w:rPr>
        <w:t xml:space="preserve">Art. </w:t>
      </w:r>
      <w:r>
        <w:rPr>
          <w:rStyle w:val="FootnoteReference"/>
          <w:rFonts w:ascii="Verdana" w:hAnsi="Verdana"/>
          <w:sz w:val="14"/>
          <w:vertAlign w:val="baseline"/>
          <w:lang w:val="en-GB"/>
        </w:rPr>
        <w:t>7</w:t>
      </w:r>
      <w:r w:rsidRPr="00686EC7">
        <w:rPr>
          <w:rStyle w:val="FootnoteReference"/>
          <w:rFonts w:ascii="Verdana" w:hAnsi="Verdana"/>
          <w:sz w:val="14"/>
          <w:vertAlign w:val="baseline"/>
          <w:lang w:val="en-GB"/>
        </w:rPr>
        <w:t xml:space="preserve"> lit. </w:t>
      </w:r>
      <w:r>
        <w:rPr>
          <w:rStyle w:val="FootnoteReference"/>
          <w:rFonts w:ascii="Verdana" w:hAnsi="Verdana"/>
          <w:sz w:val="14"/>
          <w:vertAlign w:val="baseline"/>
          <w:lang w:val="en-GB"/>
        </w:rPr>
        <w:t>g</w:t>
      </w:r>
      <w:r w:rsidRPr="00686EC7">
        <w:rPr>
          <w:rStyle w:val="FootnoteReference"/>
          <w:rFonts w:ascii="Verdana" w:hAnsi="Verdana"/>
          <w:sz w:val="14"/>
          <w:vertAlign w:val="baseline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 xml:space="preserve">numeral </w:t>
      </w:r>
      <w:r w:rsidRPr="00686EC7">
        <w:rPr>
          <w:rStyle w:val="FootnoteReference"/>
          <w:rFonts w:ascii="Verdana" w:hAnsi="Verdana"/>
          <w:sz w:val="14"/>
          <w:vertAlign w:val="baseline"/>
          <w:lang w:val="en-GB"/>
        </w:rPr>
        <w:t>2 SRO</w:t>
      </w:r>
      <w:r>
        <w:rPr>
          <w:rStyle w:val="FootnoteReference"/>
          <w:rFonts w:ascii="Verdana" w:hAnsi="Verdana"/>
          <w:sz w:val="14"/>
          <w:vertAlign w:val="baseline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>Regulations.</w:t>
      </w:r>
    </w:p>
  </w:footnote>
  <w:footnote w:id="4">
    <w:p w14:paraId="5903FE06" w14:textId="5836C78F" w:rsidR="00CC713D" w:rsidRPr="00686EC7" w:rsidRDefault="00CC713D">
      <w:pPr>
        <w:pStyle w:val="FootnoteText"/>
        <w:rPr>
          <w:rFonts w:ascii="Verdana" w:hAnsi="Verdana"/>
          <w:sz w:val="14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18"/>
          <w:lang w:val="en-GB"/>
        </w:rPr>
        <w:footnoteRef/>
      </w:r>
      <w:r w:rsidRPr="00686EC7">
        <w:rPr>
          <w:rFonts w:ascii="Verdana" w:hAnsi="Verdana"/>
          <w:sz w:val="14"/>
          <w:lang w:val="en-GB"/>
        </w:rPr>
        <w:t xml:space="preserve"> Definition see Art. </w:t>
      </w:r>
      <w:r>
        <w:rPr>
          <w:rFonts w:ascii="Verdana" w:hAnsi="Verdana"/>
          <w:sz w:val="14"/>
          <w:lang w:val="en-GB"/>
        </w:rPr>
        <w:t>7</w:t>
      </w:r>
      <w:r w:rsidRPr="00686EC7">
        <w:rPr>
          <w:rFonts w:ascii="Verdana" w:hAnsi="Verdana"/>
          <w:sz w:val="14"/>
          <w:lang w:val="en-GB"/>
        </w:rPr>
        <w:t xml:space="preserve"> lit. </w:t>
      </w:r>
      <w:r>
        <w:rPr>
          <w:rFonts w:ascii="Verdana" w:hAnsi="Verdana"/>
          <w:sz w:val="14"/>
          <w:lang w:val="en-GB"/>
        </w:rPr>
        <w:t>g</w:t>
      </w:r>
      <w:r w:rsidRPr="00686EC7">
        <w:rPr>
          <w:rFonts w:ascii="Verdana" w:hAnsi="Verdana"/>
          <w:sz w:val="14"/>
          <w:lang w:val="en-GB"/>
        </w:rPr>
        <w:t xml:space="preserve"> numeral 3 SRO</w:t>
      </w:r>
      <w:r>
        <w:rPr>
          <w:rFonts w:ascii="Verdana" w:hAnsi="Verdana"/>
          <w:sz w:val="14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>Regulations.</w:t>
      </w:r>
    </w:p>
    <w:p w14:paraId="0935123C" w14:textId="77777777" w:rsidR="00CC713D" w:rsidRPr="00C35E9F" w:rsidRDefault="00CC713D">
      <w:pPr>
        <w:pStyle w:val="FootnoteText"/>
        <w:rPr>
          <w:rFonts w:ascii="Verdana" w:hAnsi="Verdana"/>
          <w:sz w:val="14"/>
          <w:lang w:val="en-GB"/>
        </w:rPr>
      </w:pPr>
    </w:p>
  </w:footnote>
  <w:footnote w:id="5">
    <w:p w14:paraId="2FBCB051" w14:textId="4AB0267B" w:rsidR="00CC713D" w:rsidRPr="006E178B" w:rsidRDefault="00CC713D">
      <w:pPr>
        <w:pStyle w:val="FootnoteText"/>
        <w:rPr>
          <w:rFonts w:ascii="Verdana" w:hAnsi="Verdana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18"/>
        </w:rPr>
        <w:footnoteRef/>
      </w:r>
      <w:r w:rsidRPr="003A7CC0">
        <w:rPr>
          <w:rFonts w:ascii="Verdana" w:hAnsi="Verdana"/>
          <w:sz w:val="16"/>
          <w:szCs w:val="16"/>
          <w:lang w:val="en-GB"/>
        </w:rPr>
        <w:t xml:space="preserve"> </w:t>
      </w:r>
      <w:r w:rsidRPr="006E178B">
        <w:rPr>
          <w:rFonts w:ascii="Verdana" w:hAnsi="Verdana"/>
          <w:sz w:val="14"/>
          <w:szCs w:val="14"/>
          <w:lang w:val="en-GB"/>
        </w:rPr>
        <w:t>Ris</w:t>
      </w:r>
      <w:r>
        <w:rPr>
          <w:rFonts w:ascii="Verdana" w:hAnsi="Verdana"/>
          <w:sz w:val="14"/>
          <w:szCs w:val="14"/>
          <w:lang w:val="en-GB"/>
        </w:rPr>
        <w:t>k</w:t>
      </w:r>
      <w:r w:rsidRPr="006E178B">
        <w:rPr>
          <w:rFonts w:ascii="Verdana" w:hAnsi="Verdana"/>
          <w:sz w:val="14"/>
          <w:szCs w:val="14"/>
          <w:lang w:val="en-GB"/>
        </w:rPr>
        <w:t xml:space="preserve"> 0 = Risk Classification 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Low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; Ris</w:t>
      </w:r>
      <w:r>
        <w:rPr>
          <w:rFonts w:ascii="Verdana" w:hAnsi="Verdana"/>
          <w:sz w:val="14"/>
          <w:szCs w:val="14"/>
          <w:lang w:val="en-GB"/>
        </w:rPr>
        <w:t>k</w:t>
      </w:r>
      <w:r w:rsidRPr="006E178B">
        <w:rPr>
          <w:rFonts w:ascii="Verdana" w:hAnsi="Verdana"/>
          <w:sz w:val="14"/>
          <w:szCs w:val="14"/>
          <w:lang w:val="en-GB"/>
        </w:rPr>
        <w:t xml:space="preserve"> 1 = Risk Classification 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Medium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; Ris</w:t>
      </w:r>
      <w:r>
        <w:rPr>
          <w:rFonts w:ascii="Verdana" w:hAnsi="Verdana"/>
          <w:sz w:val="14"/>
          <w:szCs w:val="14"/>
          <w:lang w:val="en-GB"/>
        </w:rPr>
        <w:t>k</w:t>
      </w:r>
      <w:r w:rsidRPr="006E178B">
        <w:rPr>
          <w:rFonts w:ascii="Verdana" w:hAnsi="Verdana"/>
          <w:sz w:val="14"/>
          <w:szCs w:val="14"/>
          <w:lang w:val="en-GB"/>
        </w:rPr>
        <w:t xml:space="preserve"> 2 = Risk Classification 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High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.</w:t>
      </w:r>
    </w:p>
  </w:footnote>
  <w:footnote w:id="6">
    <w:p w14:paraId="54094A68" w14:textId="03C8DE30" w:rsidR="00CC713D" w:rsidRPr="00614537" w:rsidRDefault="00CC713D" w:rsidP="00BD3CF8">
      <w:pPr>
        <w:pStyle w:val="FootnoteText"/>
        <w:rPr>
          <w:rFonts w:ascii="Verdana" w:hAnsi="Verdana"/>
          <w:sz w:val="14"/>
          <w:lang w:val="en-GB"/>
        </w:rPr>
      </w:pPr>
      <w:r w:rsidRPr="003A7CC0">
        <w:rPr>
          <w:rStyle w:val="FootnoteReference"/>
          <w:rFonts w:ascii="Verdana" w:hAnsi="Verdana"/>
          <w:sz w:val="18"/>
          <w:szCs w:val="24"/>
          <w:lang w:val="en-GB"/>
        </w:rPr>
        <w:footnoteRef/>
      </w:r>
      <w:r w:rsidRPr="00614537">
        <w:rPr>
          <w:rFonts w:ascii="Verdana" w:hAnsi="Verdana"/>
          <w:sz w:val="14"/>
          <w:lang w:val="en-GB"/>
        </w:rPr>
        <w:t xml:space="preserve"> Possible criteria (Art. 5</w:t>
      </w:r>
      <w:r>
        <w:rPr>
          <w:rFonts w:ascii="Verdana" w:hAnsi="Verdana"/>
          <w:sz w:val="14"/>
          <w:lang w:val="en-GB"/>
        </w:rPr>
        <w:t>9</w:t>
      </w:r>
      <w:r w:rsidRPr="00614537">
        <w:rPr>
          <w:rFonts w:ascii="Verdana" w:hAnsi="Verdana"/>
          <w:sz w:val="14"/>
          <w:lang w:val="en-GB"/>
        </w:rPr>
        <w:t xml:space="preserve"> </w:t>
      </w:r>
      <w:r>
        <w:rPr>
          <w:rFonts w:ascii="Verdana" w:hAnsi="Verdana"/>
          <w:sz w:val="14"/>
          <w:lang w:val="en-GB"/>
        </w:rPr>
        <w:t>p</w:t>
      </w:r>
      <w:r w:rsidRPr="00614537">
        <w:rPr>
          <w:rFonts w:ascii="Verdana" w:hAnsi="Verdana"/>
          <w:sz w:val="14"/>
          <w:lang w:val="en-GB"/>
        </w:rPr>
        <w:t>ara</w:t>
      </w:r>
      <w:r>
        <w:rPr>
          <w:rFonts w:ascii="Verdana" w:hAnsi="Verdana"/>
          <w:sz w:val="14"/>
          <w:lang w:val="en-GB"/>
        </w:rPr>
        <w:t>.</w:t>
      </w:r>
      <w:r w:rsidRPr="00614537">
        <w:rPr>
          <w:rFonts w:ascii="Verdana" w:hAnsi="Verdana"/>
          <w:sz w:val="14"/>
          <w:lang w:val="en-GB"/>
        </w:rPr>
        <w:t xml:space="preserve"> 2 SRO</w:t>
      </w:r>
      <w:r>
        <w:rPr>
          <w:rFonts w:ascii="Verdana" w:hAnsi="Verdana"/>
          <w:sz w:val="14"/>
          <w:lang w:val="en-GB"/>
        </w:rPr>
        <w:t xml:space="preserve"> </w:t>
      </w:r>
      <w:r w:rsidRPr="00614537">
        <w:rPr>
          <w:rFonts w:ascii="Verdana" w:hAnsi="Verdana"/>
          <w:sz w:val="14"/>
          <w:lang w:val="en-GB"/>
        </w:rPr>
        <w:t>Regulations):</w:t>
      </w:r>
    </w:p>
    <w:p w14:paraId="037863FB" w14:textId="77777777" w:rsidR="00CC713D" w:rsidRPr="00614537" w:rsidRDefault="00CC713D" w:rsidP="00135BB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sz w:val="14"/>
          <w:szCs w:val="18"/>
          <w:lang w:val="en-GB"/>
        </w:rPr>
      </w:pPr>
      <w:r w:rsidRPr="00614537">
        <w:rPr>
          <w:rFonts w:ascii="Verdana" w:hAnsi="Verdana" w:cs="Arial"/>
          <w:sz w:val="14"/>
          <w:szCs w:val="18"/>
          <w:lang w:val="en-GB"/>
        </w:rPr>
        <w:t>-</w:t>
      </w:r>
      <w:r w:rsidRPr="00614537">
        <w:rPr>
          <w:rFonts w:ascii="Verdana" w:hAnsi="Verdana" w:cs="Arial"/>
          <w:sz w:val="14"/>
          <w:szCs w:val="18"/>
          <w:lang w:val="en-GB"/>
        </w:rPr>
        <w:tab/>
        <w:t xml:space="preserve">the amount of inflowing and outflowing assets; </w:t>
      </w:r>
      <w:r w:rsidRPr="00614537">
        <w:rPr>
          <w:rFonts w:ascii="Verdana" w:hAnsi="Verdana" w:cs="Arial"/>
          <w:b/>
          <w:bCs/>
          <w:sz w:val="14"/>
          <w:szCs w:val="18"/>
          <w:lang w:val="en-GB"/>
        </w:rPr>
        <w:t>or</w:t>
      </w:r>
    </w:p>
    <w:p w14:paraId="3CA052C0" w14:textId="77777777" w:rsidR="00CC713D" w:rsidRPr="00614537" w:rsidRDefault="00CC713D" w:rsidP="00135BB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sz w:val="14"/>
          <w:szCs w:val="18"/>
          <w:lang w:val="en-GB"/>
        </w:rPr>
      </w:pPr>
      <w:r w:rsidRPr="00614537">
        <w:rPr>
          <w:rFonts w:ascii="Verdana" w:hAnsi="Verdana" w:cs="Arial"/>
          <w:sz w:val="14"/>
          <w:szCs w:val="18"/>
          <w:lang w:val="en-GB"/>
        </w:rPr>
        <w:t>-</w:t>
      </w:r>
      <w:r w:rsidRPr="00614537">
        <w:rPr>
          <w:rFonts w:ascii="Verdana" w:hAnsi="Verdana" w:cs="Arial"/>
          <w:sz w:val="14"/>
          <w:szCs w:val="18"/>
          <w:lang w:val="en-GB"/>
        </w:rPr>
        <w:tab/>
        <w:t xml:space="preserve">type, volume and frequency of transactions usual to the business relationship (considerable variance would be unusual); </w:t>
      </w:r>
      <w:r w:rsidRPr="00614537">
        <w:rPr>
          <w:rFonts w:ascii="Verdana" w:hAnsi="Verdana" w:cs="Arial"/>
          <w:b/>
          <w:bCs/>
          <w:sz w:val="14"/>
          <w:szCs w:val="18"/>
          <w:lang w:val="en-GB"/>
        </w:rPr>
        <w:t>or</w:t>
      </w:r>
    </w:p>
    <w:p w14:paraId="6D935CEC" w14:textId="77777777" w:rsidR="00CC713D" w:rsidRPr="00614537" w:rsidRDefault="00CC713D" w:rsidP="00135BB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sz w:val="14"/>
          <w:lang w:val="en-GB"/>
        </w:rPr>
      </w:pPr>
      <w:r w:rsidRPr="00614537">
        <w:rPr>
          <w:rFonts w:ascii="Verdana" w:hAnsi="Verdana" w:cs="Arial"/>
          <w:sz w:val="14"/>
          <w:szCs w:val="18"/>
          <w:lang w:val="en-GB"/>
        </w:rPr>
        <w:t>-</w:t>
      </w:r>
      <w:r w:rsidRPr="00614537">
        <w:rPr>
          <w:rFonts w:ascii="Verdana" w:hAnsi="Verdana" w:cs="Arial"/>
          <w:sz w:val="14"/>
          <w:szCs w:val="18"/>
          <w:lang w:val="en-GB"/>
        </w:rPr>
        <w:tab/>
      </w:r>
      <w:r w:rsidRPr="00614537">
        <w:rPr>
          <w:rFonts w:ascii="Verdana" w:hAnsi="Verdana" w:cs="Arial"/>
          <w:sz w:val="14"/>
          <w:lang w:val="en-GB"/>
        </w:rPr>
        <w:t>type, volume and frequency of transactions usual to comparable business relationship</w:t>
      </w:r>
      <w:r>
        <w:rPr>
          <w:rFonts w:ascii="Verdana" w:hAnsi="Verdana" w:cs="Arial"/>
          <w:sz w:val="14"/>
          <w:lang w:val="en-GB"/>
        </w:rPr>
        <w:t>s</w:t>
      </w:r>
      <w:r w:rsidRPr="00614537">
        <w:rPr>
          <w:rFonts w:ascii="Verdana" w:hAnsi="Verdana" w:cs="Arial"/>
          <w:sz w:val="14"/>
          <w:lang w:val="en-GB"/>
        </w:rPr>
        <w:t xml:space="preserve"> (considerable variance would be unusual); </w:t>
      </w:r>
      <w:r w:rsidRPr="00614537">
        <w:rPr>
          <w:rFonts w:ascii="Verdana" w:hAnsi="Verdana" w:cs="Arial"/>
          <w:b/>
          <w:bCs/>
          <w:sz w:val="14"/>
          <w:lang w:val="en-GB"/>
        </w:rPr>
        <w:t>or</w:t>
      </w:r>
    </w:p>
    <w:p w14:paraId="410F68C9" w14:textId="77777777" w:rsidR="00CC713D" w:rsidRDefault="00CC713D" w:rsidP="008550E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b/>
          <w:bCs/>
          <w:sz w:val="14"/>
          <w:lang w:val="en-GB"/>
        </w:rPr>
      </w:pPr>
      <w:r w:rsidRPr="00614537">
        <w:rPr>
          <w:rFonts w:ascii="Verdana" w:hAnsi="Verdana" w:cs="Arial"/>
          <w:sz w:val="14"/>
          <w:lang w:val="en-GB"/>
        </w:rPr>
        <w:t>-</w:t>
      </w:r>
      <w:r w:rsidRPr="00614537">
        <w:rPr>
          <w:rFonts w:ascii="Verdana" w:hAnsi="Verdana" w:cs="Arial"/>
          <w:sz w:val="14"/>
          <w:lang w:val="en-GB"/>
        </w:rPr>
        <w:tab/>
      </w:r>
      <w:r>
        <w:rPr>
          <w:rFonts w:ascii="Verdana" w:hAnsi="Verdana" w:cs="Arial"/>
          <w:sz w:val="14"/>
          <w:lang w:val="en-GB"/>
        </w:rPr>
        <w:t>d</w:t>
      </w:r>
      <w:r w:rsidRPr="00614537">
        <w:rPr>
          <w:rFonts w:ascii="Verdana" w:hAnsi="Verdana" w:cs="Arial"/>
          <w:sz w:val="14"/>
          <w:lang w:val="en-GB"/>
        </w:rPr>
        <w:t>escription of expected transaction patterns which the client notify the member</w:t>
      </w:r>
      <w:r>
        <w:rPr>
          <w:rFonts w:ascii="Verdana" w:hAnsi="Verdana" w:cs="Arial"/>
          <w:sz w:val="14"/>
          <w:lang w:val="en-GB"/>
        </w:rPr>
        <w:t xml:space="preserve"> of (</w:t>
      </w:r>
      <w:r w:rsidRPr="00614537">
        <w:rPr>
          <w:rFonts w:ascii="Verdana" w:hAnsi="Verdana" w:cs="Arial"/>
          <w:sz w:val="14"/>
          <w:lang w:val="en-GB"/>
        </w:rPr>
        <w:t>considerable variance would be unusual</w:t>
      </w:r>
      <w:r>
        <w:rPr>
          <w:rFonts w:ascii="Verdana" w:hAnsi="Verdana" w:cs="Arial"/>
          <w:sz w:val="14"/>
          <w:lang w:val="en-GB"/>
        </w:rPr>
        <w:t xml:space="preserve">); </w:t>
      </w:r>
      <w:r w:rsidRPr="00AF3466">
        <w:rPr>
          <w:rFonts w:ascii="Verdana" w:hAnsi="Verdana" w:cs="Arial"/>
          <w:b/>
          <w:bCs/>
          <w:sz w:val="14"/>
          <w:lang w:val="en-GB"/>
        </w:rPr>
        <w:t>o</w:t>
      </w:r>
      <w:r>
        <w:rPr>
          <w:rFonts w:ascii="Verdana" w:hAnsi="Verdana" w:cs="Arial"/>
          <w:b/>
          <w:bCs/>
          <w:sz w:val="14"/>
          <w:lang w:val="en-GB"/>
        </w:rPr>
        <w:t>r</w:t>
      </w:r>
    </w:p>
    <w:p w14:paraId="4960CD62" w14:textId="21A003F8" w:rsidR="00CC713D" w:rsidRPr="008550EA" w:rsidRDefault="00CC713D" w:rsidP="008550E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sz w:val="14"/>
          <w:lang w:val="en-GB"/>
        </w:rPr>
      </w:pPr>
      <w:r w:rsidRPr="00614537">
        <w:rPr>
          <w:rFonts w:ascii="Verdana" w:hAnsi="Verdana" w:cs="Arial"/>
          <w:sz w:val="14"/>
          <w:szCs w:val="18"/>
          <w:lang w:val="en-GB"/>
        </w:rPr>
        <w:t>-</w:t>
      </w:r>
      <w:r>
        <w:rPr>
          <w:rFonts w:ascii="Verdana" w:hAnsi="Verdana" w:cs="Arial"/>
          <w:sz w:val="14"/>
          <w:lang w:val="en-GB"/>
        </w:rPr>
        <w:tab/>
      </w:r>
      <w:r w:rsidRPr="00AF3466">
        <w:rPr>
          <w:rFonts w:ascii="Verdana" w:hAnsi="Verdana" w:cs="Arial"/>
          <w:sz w:val="14"/>
          <w:lang w:val="en-GB"/>
        </w:rPr>
        <w:t>The country of origin or destination of payments, especially in the case of payments from or to a country considered by the FATF as</w:t>
      </w:r>
      <w:r>
        <w:rPr>
          <w:rFonts w:ascii="Verdana" w:hAnsi="Verdana" w:cs="Arial"/>
          <w:sz w:val="14"/>
          <w:lang w:val="en-GB"/>
        </w:rPr>
        <w:t xml:space="preserve"> </w:t>
      </w:r>
      <w:r w:rsidRPr="00AF3466">
        <w:rPr>
          <w:rFonts w:ascii="Verdana" w:hAnsi="Verdana" w:cs="Arial"/>
          <w:sz w:val="14"/>
          <w:lang w:val="en-GB"/>
        </w:rPr>
        <w:t>"high risk"</w:t>
      </w:r>
      <w:r>
        <w:rPr>
          <w:rFonts w:ascii="Verdana" w:hAnsi="Verdana" w:cs="Arial"/>
          <w:sz w:val="14"/>
          <w:lang w:val="en-GB"/>
        </w:rPr>
        <w:t xml:space="preserve"> </w:t>
      </w:r>
      <w:r w:rsidRPr="00AF3466">
        <w:rPr>
          <w:rFonts w:ascii="Verdana" w:hAnsi="Verdana" w:cs="Arial"/>
          <w:sz w:val="14"/>
          <w:lang w:val="en-GB"/>
        </w:rPr>
        <w:t>or non-cooperative</w:t>
      </w:r>
      <w:r w:rsidRPr="00614537">
        <w:rPr>
          <w:rFonts w:ascii="Verdana" w:hAnsi="Verdana" w:cs="Arial"/>
          <w:sz w:val="14"/>
          <w:lang w:val="en-GB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B287" w14:textId="77777777" w:rsidR="00CC713D" w:rsidRPr="00BD3CF8" w:rsidRDefault="00CC713D">
    <w:pPr>
      <w:pStyle w:val="Header"/>
      <w:ind w:left="1136" w:firstLine="4536"/>
      <w:rPr>
        <w:rFonts w:ascii="Verdana" w:hAnsi="Verdana"/>
        <w:b/>
        <w:bCs/>
        <w:sz w:val="20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7B9"/>
    <w:multiLevelType w:val="hybridMultilevel"/>
    <w:tmpl w:val="06EA8D1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576DF2"/>
    <w:multiLevelType w:val="hybridMultilevel"/>
    <w:tmpl w:val="7B18ADBE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4536BF2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CCC432D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06651"/>
    <w:multiLevelType w:val="hybridMultilevel"/>
    <w:tmpl w:val="F138A766"/>
    <w:lvl w:ilvl="0" w:tplc="C4BE403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74064"/>
    <w:multiLevelType w:val="hybridMultilevel"/>
    <w:tmpl w:val="ED881C2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473B"/>
    <w:multiLevelType w:val="hybridMultilevel"/>
    <w:tmpl w:val="4034875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E82716"/>
    <w:multiLevelType w:val="hybridMultilevel"/>
    <w:tmpl w:val="6A30285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2C31"/>
    <w:multiLevelType w:val="hybridMultilevel"/>
    <w:tmpl w:val="4034875A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52294F"/>
    <w:multiLevelType w:val="hybridMultilevel"/>
    <w:tmpl w:val="FF38C2B2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517BB"/>
    <w:multiLevelType w:val="hybridMultilevel"/>
    <w:tmpl w:val="14F68802"/>
    <w:lvl w:ilvl="0" w:tplc="78EC73A8">
      <w:start w:val="1"/>
      <w:numFmt w:val="bullet"/>
      <w:lvlText w:val="-"/>
      <w:lvlJc w:val="left"/>
      <w:pPr>
        <w:tabs>
          <w:tab w:val="num" w:pos="1134"/>
        </w:tabs>
        <w:ind w:left="1134" w:hanging="56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13240"/>
    <w:multiLevelType w:val="hybridMultilevel"/>
    <w:tmpl w:val="926005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72ABB"/>
    <w:multiLevelType w:val="hybridMultilevel"/>
    <w:tmpl w:val="2C32C04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F2160"/>
    <w:multiLevelType w:val="hybridMultilevel"/>
    <w:tmpl w:val="3ECCA42C"/>
    <w:lvl w:ilvl="0" w:tplc="04070007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2F8540B0"/>
    <w:multiLevelType w:val="hybridMultilevel"/>
    <w:tmpl w:val="ACF0DEC0"/>
    <w:lvl w:ilvl="0" w:tplc="BA6A28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9D0F23"/>
    <w:multiLevelType w:val="hybridMultilevel"/>
    <w:tmpl w:val="A8DC9434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A263C8"/>
    <w:multiLevelType w:val="hybridMultilevel"/>
    <w:tmpl w:val="8D1AB5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64C06"/>
    <w:multiLevelType w:val="hybridMultilevel"/>
    <w:tmpl w:val="6F2EB50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34D5D"/>
    <w:multiLevelType w:val="hybridMultilevel"/>
    <w:tmpl w:val="4034875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075F44"/>
    <w:multiLevelType w:val="singleLevel"/>
    <w:tmpl w:val="D9FA0B1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4AC76CCA"/>
    <w:multiLevelType w:val="hybridMultilevel"/>
    <w:tmpl w:val="940AD0BC"/>
    <w:lvl w:ilvl="0" w:tplc="04070007">
      <w:start w:val="1"/>
      <w:numFmt w:val="bullet"/>
      <w:lvlText w:val="-"/>
      <w:lvlJc w:val="left"/>
      <w:pPr>
        <w:tabs>
          <w:tab w:val="num" w:pos="2847"/>
        </w:tabs>
        <w:ind w:left="2847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4FAD679D"/>
    <w:multiLevelType w:val="hybridMultilevel"/>
    <w:tmpl w:val="06EA8D1E"/>
    <w:lvl w:ilvl="0" w:tplc="325A10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43BF9"/>
    <w:multiLevelType w:val="hybridMultilevel"/>
    <w:tmpl w:val="EB1ADA6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50D15"/>
    <w:multiLevelType w:val="hybridMultilevel"/>
    <w:tmpl w:val="2E1674A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404E05"/>
    <w:multiLevelType w:val="hybridMultilevel"/>
    <w:tmpl w:val="926005C2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C559B"/>
    <w:multiLevelType w:val="hybridMultilevel"/>
    <w:tmpl w:val="A8DC943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AE3750"/>
    <w:multiLevelType w:val="hybridMultilevel"/>
    <w:tmpl w:val="4816D15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4F03B98">
      <w:start w:val="1"/>
      <w:numFmt w:val="bullet"/>
      <w:lvlText w:val="-"/>
      <w:lvlJc w:val="left"/>
      <w:pPr>
        <w:tabs>
          <w:tab w:val="num" w:pos="851"/>
        </w:tabs>
        <w:ind w:left="851" w:hanging="511"/>
      </w:pPr>
      <w:rPr>
        <w:rFonts w:hint="default"/>
        <w:sz w:val="16"/>
      </w:r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7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sz w:val="16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B61B9F"/>
    <w:multiLevelType w:val="hybridMultilevel"/>
    <w:tmpl w:val="6A30285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A1F3B"/>
    <w:multiLevelType w:val="hybridMultilevel"/>
    <w:tmpl w:val="C8C0E9D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54447"/>
    <w:multiLevelType w:val="hybridMultilevel"/>
    <w:tmpl w:val="183E6018"/>
    <w:lvl w:ilvl="0" w:tplc="04070007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1326E6"/>
    <w:multiLevelType w:val="hybridMultilevel"/>
    <w:tmpl w:val="A8DC9434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D02AE5"/>
    <w:multiLevelType w:val="hybridMultilevel"/>
    <w:tmpl w:val="B59A8A34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F25123"/>
    <w:multiLevelType w:val="hybridMultilevel"/>
    <w:tmpl w:val="D71E1C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41715">
    <w:abstractNumId w:val="17"/>
  </w:num>
  <w:num w:numId="2" w16cid:durableId="1137262205">
    <w:abstractNumId w:val="1"/>
  </w:num>
  <w:num w:numId="3" w16cid:durableId="2007318433">
    <w:abstractNumId w:val="15"/>
  </w:num>
  <w:num w:numId="4" w16cid:durableId="1654215045">
    <w:abstractNumId w:val="10"/>
  </w:num>
  <w:num w:numId="5" w16cid:durableId="510678897">
    <w:abstractNumId w:val="2"/>
  </w:num>
  <w:num w:numId="6" w16cid:durableId="1741978214">
    <w:abstractNumId w:val="12"/>
  </w:num>
  <w:num w:numId="7" w16cid:durableId="1799058747">
    <w:abstractNumId w:val="7"/>
  </w:num>
  <w:num w:numId="8" w16cid:durableId="305162264">
    <w:abstractNumId w:val="23"/>
  </w:num>
  <w:num w:numId="9" w16cid:durableId="149564686">
    <w:abstractNumId w:val="5"/>
  </w:num>
  <w:num w:numId="10" w16cid:durableId="768819766">
    <w:abstractNumId w:val="25"/>
  </w:num>
  <w:num w:numId="11" w16cid:durableId="1479223993">
    <w:abstractNumId w:val="20"/>
  </w:num>
  <w:num w:numId="12" w16cid:durableId="1291940041">
    <w:abstractNumId w:val="26"/>
  </w:num>
  <w:num w:numId="13" w16cid:durableId="538932815">
    <w:abstractNumId w:val="18"/>
  </w:num>
  <w:num w:numId="14" w16cid:durableId="230626738">
    <w:abstractNumId w:val="29"/>
  </w:num>
  <w:num w:numId="15" w16cid:durableId="1545601687">
    <w:abstractNumId w:val="27"/>
  </w:num>
  <w:num w:numId="16" w16cid:durableId="2071418956">
    <w:abstractNumId w:val="3"/>
  </w:num>
  <w:num w:numId="17" w16cid:durableId="1243485095">
    <w:abstractNumId w:val="24"/>
  </w:num>
  <w:num w:numId="18" w16cid:durableId="1703286664">
    <w:abstractNumId w:val="11"/>
  </w:num>
  <w:num w:numId="19" w16cid:durableId="477763850">
    <w:abstractNumId w:val="8"/>
  </w:num>
  <w:num w:numId="20" w16cid:durableId="1588882003">
    <w:abstractNumId w:val="0"/>
  </w:num>
  <w:num w:numId="21" w16cid:durableId="1922911588">
    <w:abstractNumId w:val="19"/>
  </w:num>
  <w:num w:numId="22" w16cid:durableId="1279491204">
    <w:abstractNumId w:val="22"/>
  </w:num>
  <w:num w:numId="23" w16cid:durableId="1825927584">
    <w:abstractNumId w:val="9"/>
  </w:num>
  <w:num w:numId="24" w16cid:durableId="1924946247">
    <w:abstractNumId w:val="28"/>
  </w:num>
  <w:num w:numId="25" w16cid:durableId="1834636113">
    <w:abstractNumId w:val="21"/>
  </w:num>
  <w:num w:numId="26" w16cid:durableId="70200979">
    <w:abstractNumId w:val="16"/>
  </w:num>
  <w:num w:numId="27" w16cid:durableId="273363243">
    <w:abstractNumId w:val="6"/>
  </w:num>
  <w:num w:numId="28" w16cid:durableId="1752004092">
    <w:abstractNumId w:val="4"/>
  </w:num>
  <w:num w:numId="29" w16cid:durableId="1655252676">
    <w:abstractNumId w:val="13"/>
  </w:num>
  <w:num w:numId="30" w16cid:durableId="807210978">
    <w:abstractNumId w:val="30"/>
  </w:num>
  <w:num w:numId="31" w16cid:durableId="13575348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1" w:cryptProviderType="rsaAES" w:cryptAlgorithmClass="hash" w:cryptAlgorithmType="typeAny" w:cryptAlgorithmSid="14" w:cryptSpinCount="100000" w:hash="ALCse0q0gogjwmaqWkCbVjCJC9569RukwNDRj+dv/8ja4BTn0lSrJbJXWUZmvXxJu/0ZmOraV1jXoKG/sxVugA==" w:salt="V80wdj0vgrU64vyquHfVjw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FF3"/>
    <w:rsid w:val="00001B05"/>
    <w:rsid w:val="00001DD2"/>
    <w:rsid w:val="000047B7"/>
    <w:rsid w:val="0001001E"/>
    <w:rsid w:val="000303F3"/>
    <w:rsid w:val="0003680F"/>
    <w:rsid w:val="0006528F"/>
    <w:rsid w:val="0007555F"/>
    <w:rsid w:val="0009547A"/>
    <w:rsid w:val="000D2C58"/>
    <w:rsid w:val="000E73E1"/>
    <w:rsid w:val="000F717E"/>
    <w:rsid w:val="00114AA5"/>
    <w:rsid w:val="001166F9"/>
    <w:rsid w:val="00135BBA"/>
    <w:rsid w:val="00135F6E"/>
    <w:rsid w:val="001B3A8D"/>
    <w:rsid w:val="002364FF"/>
    <w:rsid w:val="0024658F"/>
    <w:rsid w:val="00252DC1"/>
    <w:rsid w:val="0028207C"/>
    <w:rsid w:val="002917F0"/>
    <w:rsid w:val="002C55FE"/>
    <w:rsid w:val="002F074A"/>
    <w:rsid w:val="002F2FCF"/>
    <w:rsid w:val="00303E5B"/>
    <w:rsid w:val="00316962"/>
    <w:rsid w:val="00322115"/>
    <w:rsid w:val="00346624"/>
    <w:rsid w:val="0038774E"/>
    <w:rsid w:val="00393608"/>
    <w:rsid w:val="0039399D"/>
    <w:rsid w:val="003A1386"/>
    <w:rsid w:val="003A1661"/>
    <w:rsid w:val="003A7CC0"/>
    <w:rsid w:val="003B2766"/>
    <w:rsid w:val="003C5D37"/>
    <w:rsid w:val="003E3BA6"/>
    <w:rsid w:val="00423A96"/>
    <w:rsid w:val="00454924"/>
    <w:rsid w:val="0046509E"/>
    <w:rsid w:val="00475CB9"/>
    <w:rsid w:val="00477C59"/>
    <w:rsid w:val="00493536"/>
    <w:rsid w:val="004A2AA5"/>
    <w:rsid w:val="004A5A81"/>
    <w:rsid w:val="004C72B7"/>
    <w:rsid w:val="004D6A6D"/>
    <w:rsid w:val="004E6789"/>
    <w:rsid w:val="00524E0C"/>
    <w:rsid w:val="00526CA8"/>
    <w:rsid w:val="00540A7B"/>
    <w:rsid w:val="005603F8"/>
    <w:rsid w:val="00572C06"/>
    <w:rsid w:val="00577D5E"/>
    <w:rsid w:val="00587D25"/>
    <w:rsid w:val="005A0779"/>
    <w:rsid w:val="005C014D"/>
    <w:rsid w:val="005D58A0"/>
    <w:rsid w:val="005D61A8"/>
    <w:rsid w:val="005F67FF"/>
    <w:rsid w:val="00601240"/>
    <w:rsid w:val="006134A1"/>
    <w:rsid w:val="00614537"/>
    <w:rsid w:val="00615A23"/>
    <w:rsid w:val="00634849"/>
    <w:rsid w:val="00651365"/>
    <w:rsid w:val="00671182"/>
    <w:rsid w:val="00672BD8"/>
    <w:rsid w:val="00686EC7"/>
    <w:rsid w:val="00691209"/>
    <w:rsid w:val="006A2F5A"/>
    <w:rsid w:val="006C282C"/>
    <w:rsid w:val="006C6496"/>
    <w:rsid w:val="006C67B4"/>
    <w:rsid w:val="006D6E48"/>
    <w:rsid w:val="006E178B"/>
    <w:rsid w:val="006E45D8"/>
    <w:rsid w:val="006F425A"/>
    <w:rsid w:val="006F4ABD"/>
    <w:rsid w:val="006F6FF3"/>
    <w:rsid w:val="00712125"/>
    <w:rsid w:val="007341D8"/>
    <w:rsid w:val="00735F81"/>
    <w:rsid w:val="00735F9C"/>
    <w:rsid w:val="0077050E"/>
    <w:rsid w:val="007765DA"/>
    <w:rsid w:val="00792A00"/>
    <w:rsid w:val="007A0A90"/>
    <w:rsid w:val="007A1920"/>
    <w:rsid w:val="007B506C"/>
    <w:rsid w:val="007F151C"/>
    <w:rsid w:val="0081507C"/>
    <w:rsid w:val="008421D0"/>
    <w:rsid w:val="00847832"/>
    <w:rsid w:val="008550EA"/>
    <w:rsid w:val="008704D5"/>
    <w:rsid w:val="00875418"/>
    <w:rsid w:val="008B1413"/>
    <w:rsid w:val="008C6A3C"/>
    <w:rsid w:val="00927853"/>
    <w:rsid w:val="00953590"/>
    <w:rsid w:val="00955CA2"/>
    <w:rsid w:val="0095605C"/>
    <w:rsid w:val="00977CC6"/>
    <w:rsid w:val="009B63AD"/>
    <w:rsid w:val="009F5623"/>
    <w:rsid w:val="00A115C0"/>
    <w:rsid w:val="00A13A67"/>
    <w:rsid w:val="00A14209"/>
    <w:rsid w:val="00A243C9"/>
    <w:rsid w:val="00A51FB5"/>
    <w:rsid w:val="00A571D4"/>
    <w:rsid w:val="00A9017E"/>
    <w:rsid w:val="00AB0393"/>
    <w:rsid w:val="00AD6FD7"/>
    <w:rsid w:val="00AF3466"/>
    <w:rsid w:val="00B0333F"/>
    <w:rsid w:val="00B14B6D"/>
    <w:rsid w:val="00B14B9C"/>
    <w:rsid w:val="00B31BB1"/>
    <w:rsid w:val="00B63C18"/>
    <w:rsid w:val="00B90988"/>
    <w:rsid w:val="00BB53EF"/>
    <w:rsid w:val="00BD1726"/>
    <w:rsid w:val="00BD3CF8"/>
    <w:rsid w:val="00BD7358"/>
    <w:rsid w:val="00C144BD"/>
    <w:rsid w:val="00C260B8"/>
    <w:rsid w:val="00C312C3"/>
    <w:rsid w:val="00C327EB"/>
    <w:rsid w:val="00C340E2"/>
    <w:rsid w:val="00C35E9F"/>
    <w:rsid w:val="00C37209"/>
    <w:rsid w:val="00C4046B"/>
    <w:rsid w:val="00C64CC9"/>
    <w:rsid w:val="00C84B15"/>
    <w:rsid w:val="00CA1CA3"/>
    <w:rsid w:val="00CB2B5E"/>
    <w:rsid w:val="00CC713D"/>
    <w:rsid w:val="00CF4ABF"/>
    <w:rsid w:val="00D07581"/>
    <w:rsid w:val="00D21034"/>
    <w:rsid w:val="00D265DB"/>
    <w:rsid w:val="00D36FE1"/>
    <w:rsid w:val="00D640E4"/>
    <w:rsid w:val="00D80B53"/>
    <w:rsid w:val="00D85811"/>
    <w:rsid w:val="00DA1C70"/>
    <w:rsid w:val="00DF77A3"/>
    <w:rsid w:val="00E27C9D"/>
    <w:rsid w:val="00E30395"/>
    <w:rsid w:val="00E43EC9"/>
    <w:rsid w:val="00E4607F"/>
    <w:rsid w:val="00E47BFE"/>
    <w:rsid w:val="00E71A76"/>
    <w:rsid w:val="00E81516"/>
    <w:rsid w:val="00E83B3D"/>
    <w:rsid w:val="00E86864"/>
    <w:rsid w:val="00EB5F63"/>
    <w:rsid w:val="00ED2B13"/>
    <w:rsid w:val="00EE76D6"/>
    <w:rsid w:val="00F105B2"/>
    <w:rsid w:val="00F139F6"/>
    <w:rsid w:val="00F22B66"/>
    <w:rsid w:val="00F616B8"/>
    <w:rsid w:val="00F72270"/>
    <w:rsid w:val="00F820CA"/>
    <w:rsid w:val="00FA5762"/>
    <w:rsid w:val="00FD589C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9A18082"/>
  <w15:docId w15:val="{A0185D8C-E9FF-413D-9190-B5984C9E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de-DE" w:eastAsia="de-DE"/>
    </w:rPr>
  </w:style>
  <w:style w:type="paragraph" w:styleId="Heading1">
    <w:name w:val="heading 1"/>
    <w:basedOn w:val="Normal"/>
    <w:next w:val="Normal"/>
    <w:qFormat/>
    <w:rsid w:val="002F074A"/>
    <w:pPr>
      <w:numPr>
        <w:numId w:val="1"/>
      </w:numPr>
      <w:spacing w:before="360" w:after="240"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qFormat/>
    <w:rsid w:val="00B14B9C"/>
    <w:pPr>
      <w:spacing w:before="240" w:after="240"/>
      <w:ind w:left="709" w:hanging="709"/>
      <w:outlineLvl w:val="1"/>
    </w:pPr>
    <w:rPr>
      <w:rFonts w:ascii="Verdana" w:hAnsi="Verdana" w:cs="Arial"/>
      <w:b/>
      <w:sz w:val="18"/>
      <w:szCs w:val="18"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993"/>
      </w:tabs>
      <w:ind w:left="993" w:hanging="993"/>
      <w:jc w:val="both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jc w:val="both"/>
    </w:pPr>
  </w:style>
  <w:style w:type="paragraph" w:styleId="BodyText2">
    <w:name w:val="Body Text 2"/>
    <w:basedOn w:val="Normal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  <w:spacing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3">
    <w:name w:val="Body Text 3"/>
    <w:basedOn w:val="Normal"/>
    <w:semiHidden/>
    <w:pPr>
      <w:jc w:val="both"/>
    </w:pPr>
    <w:rPr>
      <w:rFonts w:cs="Arial"/>
      <w:i/>
      <w:iCs/>
      <w:sz w:val="22"/>
    </w:rPr>
  </w:style>
  <w:style w:type="paragraph" w:styleId="BodyTextIndent">
    <w:name w:val="Body Text Indent"/>
    <w:basedOn w:val="Normal"/>
    <w:semiHidden/>
    <w:pPr>
      <w:ind w:left="709" w:hanging="425"/>
      <w:jc w:val="both"/>
    </w:pPr>
    <w:rPr>
      <w:rFonts w:cs="Arial"/>
      <w:b/>
      <w:bCs/>
      <w:sz w:val="22"/>
    </w:rPr>
  </w:style>
  <w:style w:type="paragraph" w:styleId="BodyTextIndent2">
    <w:name w:val="Body Text Indent 2"/>
    <w:basedOn w:val="Normal"/>
    <w:semiHidden/>
    <w:pPr>
      <w:ind w:left="1418"/>
      <w:jc w:val="both"/>
    </w:pPr>
    <w:rPr>
      <w:rFonts w:cs="Arial"/>
      <w:i/>
      <w:iCs/>
      <w:sz w:val="2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77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D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0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07C"/>
    <w:rPr>
      <w:rFonts w:ascii="Arial" w:hAnsi="Arial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07C"/>
    <w:rPr>
      <w:rFonts w:ascii="Arial" w:hAnsi="Arial"/>
      <w:b/>
      <w:bCs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30DFD-1A58-4035-924F-7E9B6744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1478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902.6 (Ausgangslage bei Beginn der Geschäftsbeziehungen)</vt:lpstr>
      <vt:lpstr>902.6 (Ausgangslage bei Beginn der Geschäftsbeziehungen)</vt:lpstr>
    </vt:vector>
  </TitlesOfParts>
  <Company>VQF - Zug/MME</Company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902.6 (Ausgangslage bei Beginn der Geschäftsbeziehungen)</dc:title>
  <dc:creator>Michael A. Hoser</dc:creator>
  <cp:lastModifiedBy>Bernhard Müller</cp:lastModifiedBy>
  <cp:revision>7</cp:revision>
  <cp:lastPrinted>2015-12-18T13:23:00Z</cp:lastPrinted>
  <dcterms:created xsi:type="dcterms:W3CDTF">2020-07-22T11:53:00Z</dcterms:created>
  <dcterms:modified xsi:type="dcterms:W3CDTF">2022-12-15T13:42:00Z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cebd7140de5180dd8923f162d76e0f0c6b148ef49df2521575d5972028c68bfd</vt:lpwstr>
  </property>
</Properties>
</file>