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4551" w14:textId="1BF31943" w:rsidR="00257E9A" w:rsidRDefault="00257E9A" w:rsidP="00091F06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整个序列总长为</w:t>
      </w:r>
      <w:r>
        <w:rPr>
          <w:rFonts w:ascii="Times New Roman" w:eastAsia="宋体" w:hAnsi="Times New Roman" w:cs="Times New Roman" w:hint="eastAsia"/>
          <w:b/>
          <w:bCs/>
          <w:sz w:val="24"/>
        </w:rPr>
        <w:t>236</w:t>
      </w:r>
      <w:r>
        <w:rPr>
          <w:rFonts w:ascii="Times New Roman" w:eastAsia="宋体" w:hAnsi="Times New Roman" w:cs="Times New Roman" w:hint="eastAsia"/>
          <w:b/>
          <w:bCs/>
          <w:sz w:val="24"/>
        </w:rPr>
        <w:t>，分为两个区域适配体结合域（</w:t>
      </w:r>
      <w:r>
        <w:rPr>
          <w:rFonts w:ascii="Times New Roman" w:eastAsia="宋体" w:hAnsi="Times New Roman" w:cs="Times New Roman" w:hint="eastAsia"/>
          <w:b/>
          <w:bCs/>
          <w:sz w:val="24"/>
        </w:rPr>
        <w:t>A</w:t>
      </w:r>
      <w:r w:rsidR="00447F70">
        <w:rPr>
          <w:rFonts w:ascii="Times New Roman" w:eastAsia="宋体" w:hAnsi="Times New Roman" w:cs="Times New Roman" w:hint="eastAsia"/>
          <w:b/>
          <w:bCs/>
          <w:sz w:val="24"/>
        </w:rPr>
        <w:t>，</w:t>
      </w:r>
      <w:r w:rsidR="00447F70">
        <w:rPr>
          <w:rFonts w:ascii="Times New Roman" w:eastAsia="宋体" w:hAnsi="Times New Roman" w:cs="Times New Roman" w:hint="eastAsia"/>
          <w:b/>
          <w:bCs/>
          <w:sz w:val="24"/>
        </w:rPr>
        <w:t>141nt</w:t>
      </w:r>
      <w:r>
        <w:rPr>
          <w:rFonts w:ascii="Times New Roman" w:eastAsia="宋体" w:hAnsi="Times New Roman" w:cs="Times New Roman" w:hint="eastAsia"/>
          <w:b/>
          <w:bCs/>
          <w:sz w:val="24"/>
        </w:rPr>
        <w:t>）和表达平台域（</w:t>
      </w:r>
      <w:r>
        <w:rPr>
          <w:rFonts w:ascii="Times New Roman" w:eastAsia="宋体" w:hAnsi="Times New Roman" w:cs="Times New Roman" w:hint="eastAsia"/>
          <w:b/>
          <w:bCs/>
          <w:sz w:val="24"/>
        </w:rPr>
        <w:t>B</w:t>
      </w:r>
      <w:r w:rsidR="00447F70">
        <w:rPr>
          <w:rFonts w:ascii="Times New Roman" w:eastAsia="宋体" w:hAnsi="Times New Roman" w:cs="Times New Roman" w:hint="eastAsia"/>
          <w:b/>
          <w:bCs/>
          <w:sz w:val="24"/>
        </w:rPr>
        <w:t>，</w:t>
      </w:r>
      <w:r w:rsidR="00447F70">
        <w:rPr>
          <w:rFonts w:ascii="Times New Roman" w:eastAsia="宋体" w:hAnsi="Times New Roman" w:cs="Times New Roman" w:hint="eastAsia"/>
          <w:b/>
          <w:bCs/>
          <w:sz w:val="24"/>
        </w:rPr>
        <w:t>95nt</w:t>
      </w:r>
      <w:r>
        <w:rPr>
          <w:rFonts w:ascii="Times New Roman" w:eastAsia="宋体" w:hAnsi="Times New Roman" w:cs="Times New Roman" w:hint="eastAsia"/>
          <w:b/>
          <w:bCs/>
          <w:sz w:val="24"/>
        </w:rPr>
        <w:t>）</w:t>
      </w:r>
    </w:p>
    <w:p w14:paraId="1A048732" w14:textId="77777777" w:rsidR="00257E9A" w:rsidRDefault="00257E9A" w:rsidP="00091F06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</w:rPr>
      </w:pPr>
    </w:p>
    <w:p w14:paraId="124CDE30" w14:textId="30CB90CE" w:rsidR="00447F70" w:rsidRDefault="000613B6" w:rsidP="00091F0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AE7384">
        <w:rPr>
          <w:rFonts w:ascii="Times New Roman" w:eastAsia="宋体" w:hAnsi="Times New Roman" w:cs="Times New Roman"/>
          <w:b/>
          <w:bCs/>
          <w:sz w:val="24"/>
        </w:rPr>
        <w:t>序列：</w:t>
      </w:r>
      <w:r w:rsidR="00BE499A" w:rsidRPr="00AE7384">
        <w:rPr>
          <w:rFonts w:ascii="Times New Roman" w:eastAsia="宋体" w:hAnsi="Times New Roman" w:cs="Times New Roman"/>
          <w:sz w:val="24"/>
        </w:rPr>
        <w:t>UAUCCUUCGGGGCAGGGUGGAAAUCCCGA</w:t>
      </w:r>
      <w:r w:rsidR="00BE499A" w:rsidRPr="00447F70">
        <w:rPr>
          <w:rFonts w:ascii="Times New Roman" w:eastAsia="宋体" w:hAnsi="Times New Roman" w:cs="Times New Roman"/>
          <w:color w:val="EE0000"/>
          <w:sz w:val="24"/>
        </w:rPr>
        <w:t>CCGG</w:t>
      </w:r>
      <w:r w:rsidR="00BE499A" w:rsidRPr="00AE7384">
        <w:rPr>
          <w:rFonts w:ascii="Times New Roman" w:eastAsia="宋体" w:hAnsi="Times New Roman" w:cs="Times New Roman"/>
          <w:sz w:val="24"/>
        </w:rPr>
        <w:t>CGGUAGUAAAGCACAUUUGCUUUAGAGCCCGUGACCCGUGUGCAUAAGCACGCGG</w:t>
      </w:r>
      <w:r w:rsidR="00BE499A" w:rsidRPr="00447F70">
        <w:rPr>
          <w:rFonts w:ascii="Times New Roman" w:eastAsia="宋体" w:hAnsi="Times New Roman" w:cs="Times New Roman"/>
          <w:color w:val="EE0000"/>
          <w:sz w:val="24"/>
        </w:rPr>
        <w:t>UGGA</w:t>
      </w:r>
      <w:r w:rsidR="00BE499A" w:rsidRPr="00AE7384">
        <w:rPr>
          <w:rFonts w:ascii="Times New Roman" w:eastAsia="宋体" w:hAnsi="Times New Roman" w:cs="Times New Roman"/>
          <w:sz w:val="24"/>
        </w:rPr>
        <w:t>UUCAGUUUAAGCUGAAGCCGACAGUGAAAGUCUG</w:t>
      </w:r>
      <w:r w:rsidR="00BE499A" w:rsidRPr="00447F70">
        <w:rPr>
          <w:rFonts w:ascii="Times New Roman" w:eastAsia="宋体" w:hAnsi="Times New Roman" w:cs="Times New Roman"/>
          <w:color w:val="EE0000"/>
          <w:sz w:val="24"/>
        </w:rPr>
        <w:t>GAUGG</w:t>
      </w:r>
      <w:r w:rsidR="00BE499A" w:rsidRPr="00447F70">
        <w:rPr>
          <w:rFonts w:ascii="Times New Roman" w:eastAsia="宋体" w:hAnsi="Times New Roman" w:cs="Times New Roman"/>
          <w:sz w:val="24"/>
        </w:rPr>
        <w:t>G</w:t>
      </w:r>
      <w:r w:rsidR="00BE499A" w:rsidRPr="00AE7384">
        <w:rPr>
          <w:rFonts w:ascii="Times New Roman" w:eastAsia="宋体" w:hAnsi="Times New Roman" w:cs="Times New Roman"/>
          <w:sz w:val="24"/>
        </w:rPr>
        <w:t>AGAAGGAUG</w:t>
      </w:r>
      <w:r w:rsidR="0083035D" w:rsidRPr="00AE7384">
        <w:rPr>
          <w:rFonts w:ascii="Times New Roman" w:eastAsia="宋体" w:hAnsi="Times New Roman" w:cs="Times New Roman"/>
          <w:sz w:val="24"/>
        </w:rPr>
        <w:t xml:space="preserve"> (</w:t>
      </w:r>
      <w:r w:rsidR="00BE499A" w:rsidRPr="00AE7384">
        <w:rPr>
          <w:rFonts w:ascii="Times New Roman" w:eastAsia="宋体" w:hAnsi="Times New Roman" w:cs="Times New Roman"/>
          <w:sz w:val="24"/>
        </w:rPr>
        <w:t>141</w:t>
      </w:r>
      <w:r w:rsidR="00447F70">
        <w:rPr>
          <w:rFonts w:ascii="Times New Roman" w:eastAsia="宋体" w:hAnsi="Times New Roman" w:cs="Times New Roman" w:hint="eastAsia"/>
          <w:sz w:val="24"/>
        </w:rPr>
        <w:t>nt</w:t>
      </w:r>
      <w:r w:rsidR="0083035D" w:rsidRPr="00AE7384">
        <w:rPr>
          <w:rFonts w:ascii="Times New Roman" w:eastAsia="宋体" w:hAnsi="Times New Roman" w:cs="Times New Roman"/>
          <w:sz w:val="24"/>
        </w:rPr>
        <w:t>)</w:t>
      </w:r>
      <w:r w:rsidR="00447F70">
        <w:rPr>
          <w:rFonts w:ascii="Times New Roman" w:eastAsia="宋体" w:hAnsi="Times New Roman" w:cs="Times New Roman" w:hint="eastAsia"/>
          <w:sz w:val="24"/>
        </w:rPr>
        <w:t xml:space="preserve"> </w:t>
      </w:r>
      <w:r w:rsidR="0059299E" w:rsidRPr="00AE7384">
        <w:rPr>
          <w:rFonts w:ascii="Times New Roman" w:eastAsia="宋体" w:hAnsi="Times New Roman" w:cs="Times New Roman"/>
          <w:sz w:val="24"/>
        </w:rPr>
        <w:t>+</w:t>
      </w:r>
      <w:r w:rsidR="00447F70">
        <w:rPr>
          <w:rFonts w:ascii="Times New Roman" w:eastAsia="宋体" w:hAnsi="Times New Roman" w:cs="Times New Roman" w:hint="eastAsia"/>
          <w:sz w:val="24"/>
        </w:rPr>
        <w:t xml:space="preserve"> </w:t>
      </w:r>
    </w:p>
    <w:p w14:paraId="2440132B" w14:textId="77777777" w:rsidR="00447F70" w:rsidRDefault="00447F70" w:rsidP="00091F0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646E6957" w14:textId="7B4CE3F0" w:rsidR="00257E9A" w:rsidRDefault="00880B36" w:rsidP="00091F06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AE7384">
        <w:rPr>
          <w:rFonts w:ascii="Times New Roman" w:eastAsia="宋体" w:hAnsi="Times New Roman" w:cs="Times New Roman"/>
          <w:sz w:val="24"/>
        </w:rPr>
        <w:t>AUGAGCCGCUAUGCAAAAUGUUUAAAAAUGCAUAGUGUUAUUUCCUAUUGCGUAAAAUACCUAAAGCCCCGAAUUUUUUAUAAAUUCGGGGCUUU (95nt)</w:t>
      </w:r>
    </w:p>
    <w:p w14:paraId="3626C24B" w14:textId="78119D66" w:rsidR="00BE499A" w:rsidRDefault="00BE499A" w:rsidP="00091F0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AE7384">
        <w:rPr>
          <w:rFonts w:ascii="Times New Roman" w:eastAsia="宋体" w:hAnsi="Times New Roman" w:cs="Times New Roman"/>
          <w:b/>
          <w:bCs/>
          <w:sz w:val="24"/>
        </w:rPr>
        <w:t>突变位点：</w:t>
      </w:r>
      <w:r w:rsidRPr="00AE7384">
        <w:rPr>
          <w:rFonts w:ascii="Times New Roman" w:eastAsia="宋体" w:hAnsi="Times New Roman" w:cs="Times New Roman"/>
          <w:sz w:val="24"/>
        </w:rPr>
        <w:t>C30, C31, G32, G33, U89, G90, G91, A92</w:t>
      </w:r>
      <w:r w:rsidR="00447F70">
        <w:rPr>
          <w:rFonts w:ascii="Times New Roman" w:eastAsia="宋体" w:hAnsi="Times New Roman" w:cs="Times New Roman" w:hint="eastAsia"/>
          <w:sz w:val="24"/>
        </w:rPr>
        <w:t xml:space="preserve">, </w:t>
      </w:r>
      <w:r w:rsidRPr="00AE7384">
        <w:rPr>
          <w:rFonts w:ascii="Times New Roman" w:eastAsia="宋体" w:hAnsi="Times New Roman" w:cs="Times New Roman"/>
          <w:sz w:val="24"/>
        </w:rPr>
        <w:t>G127, A128, U129, G130, G131</w:t>
      </w:r>
      <w:r w:rsidR="00447F70">
        <w:rPr>
          <w:rFonts w:ascii="Times New Roman" w:eastAsia="宋体" w:hAnsi="Times New Roman" w:cs="Times New Roman" w:hint="eastAsia"/>
          <w:sz w:val="24"/>
        </w:rPr>
        <w:t xml:space="preserve"> </w:t>
      </w:r>
      <w:r w:rsidR="005C3CCD">
        <w:rPr>
          <w:rFonts w:ascii="Times New Roman" w:eastAsia="宋体" w:hAnsi="Times New Roman" w:cs="Times New Roman" w:hint="eastAsia"/>
          <w:sz w:val="24"/>
        </w:rPr>
        <w:t>(</w:t>
      </w:r>
      <w:r w:rsidR="005C3CCD">
        <w:rPr>
          <w:rFonts w:ascii="Times New Roman" w:eastAsia="宋体" w:hAnsi="Times New Roman" w:cs="Times New Roman" w:hint="eastAsia"/>
          <w:sz w:val="24"/>
        </w:rPr>
        <w:t>从</w:t>
      </w:r>
      <w:r w:rsidR="005C3CCD">
        <w:rPr>
          <w:rFonts w:ascii="Times New Roman" w:eastAsia="宋体" w:hAnsi="Times New Roman" w:cs="Times New Roman" w:hint="eastAsia"/>
          <w:sz w:val="24"/>
        </w:rPr>
        <w:t>1</w:t>
      </w:r>
      <w:r w:rsidR="005C3CCD">
        <w:rPr>
          <w:rFonts w:ascii="Times New Roman" w:eastAsia="宋体" w:hAnsi="Times New Roman" w:cs="Times New Roman" w:hint="eastAsia"/>
          <w:sz w:val="24"/>
        </w:rPr>
        <w:t>开始索引</w:t>
      </w:r>
      <w:r w:rsidR="005C3CCD">
        <w:rPr>
          <w:rFonts w:ascii="Times New Roman" w:eastAsia="宋体" w:hAnsi="Times New Roman" w:cs="Times New Roman" w:hint="eastAsia"/>
          <w:sz w:val="24"/>
        </w:rPr>
        <w:t>)</w:t>
      </w:r>
    </w:p>
    <w:p w14:paraId="05248633" w14:textId="77777777" w:rsidR="00447F70" w:rsidRPr="00AE7384" w:rsidRDefault="00447F70" w:rsidP="00091F0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4297ED49" w14:textId="01C98E6F" w:rsidR="00BE499A" w:rsidRPr="00AE7384" w:rsidRDefault="00BE499A" w:rsidP="00091F06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AE7384">
        <w:rPr>
          <w:rFonts w:ascii="Times New Roman" w:eastAsia="宋体" w:hAnsi="Times New Roman" w:cs="Times New Roman"/>
          <w:b/>
          <w:bCs/>
          <w:sz w:val="24"/>
        </w:rPr>
        <w:t>理论突变体上限：</w:t>
      </w:r>
      <w:r w:rsidRPr="00AE7384">
        <w:rPr>
          <w:rFonts w:ascii="Times New Roman" w:eastAsia="宋体" w:hAnsi="Times New Roman" w:cs="Times New Roman"/>
          <w:sz w:val="24"/>
        </w:rPr>
        <w:t>67108864</w:t>
      </w:r>
      <w:r w:rsidRPr="00AE7384">
        <w:rPr>
          <w:rFonts w:ascii="Times New Roman" w:eastAsia="宋体" w:hAnsi="Times New Roman" w:cs="Times New Roman"/>
          <w:sz w:val="24"/>
        </w:rPr>
        <w:t>个突变体，包含原始序列</w:t>
      </w:r>
    </w:p>
    <w:p w14:paraId="73DBC7EC" w14:textId="4F10C3BE" w:rsidR="00BE499A" w:rsidRPr="00AE7384" w:rsidRDefault="00BE499A" w:rsidP="00091F06">
      <w:pPr>
        <w:spacing w:after="0" w:line="360" w:lineRule="auto"/>
        <w:jc w:val="both"/>
        <w:rPr>
          <w:rFonts w:ascii="Times New Roman" w:eastAsia="宋体" w:hAnsi="Times New Roman" w:cs="Times New Roman"/>
          <w:sz w:val="24"/>
        </w:rPr>
      </w:pPr>
      <w:r w:rsidRPr="00AE7384">
        <w:rPr>
          <w:rFonts w:ascii="Times New Roman" w:eastAsia="宋体" w:hAnsi="Times New Roman" w:cs="Times New Roman"/>
          <w:b/>
          <w:bCs/>
          <w:sz w:val="24"/>
        </w:rPr>
        <w:t>第一步操作，</w:t>
      </w:r>
      <w:r w:rsidRPr="00AE7384">
        <w:rPr>
          <w:rFonts w:ascii="Times New Roman" w:eastAsia="宋体" w:hAnsi="Times New Roman" w:cs="Times New Roman"/>
          <w:sz w:val="24"/>
        </w:rPr>
        <w:t>针对所有突变区域，进行全突变并进行随机采样，采样规模为</w:t>
      </w:r>
      <w:r w:rsidRPr="00AE7384">
        <w:rPr>
          <w:rFonts w:ascii="Times New Roman" w:eastAsia="宋体" w:hAnsi="Times New Roman" w:cs="Times New Roman"/>
          <w:sz w:val="24"/>
        </w:rPr>
        <w:t>100000</w:t>
      </w:r>
      <w:r w:rsidRPr="00AE7384">
        <w:rPr>
          <w:rFonts w:ascii="Times New Roman" w:eastAsia="宋体" w:hAnsi="Times New Roman" w:cs="Times New Roman"/>
          <w:sz w:val="24"/>
        </w:rPr>
        <w:t>；</w:t>
      </w:r>
    </w:p>
    <w:p w14:paraId="4B0011DF" w14:textId="3F09E9F6" w:rsidR="002465F5" w:rsidRPr="005C3CCD" w:rsidRDefault="002465F5" w:rsidP="00091F06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AE7384">
        <w:rPr>
          <w:rFonts w:ascii="Times New Roman" w:eastAsia="宋体" w:hAnsi="Times New Roman" w:cs="Times New Roman"/>
          <w:b/>
          <w:bCs/>
          <w:sz w:val="24"/>
        </w:rPr>
        <w:t>第二步操作，</w:t>
      </w:r>
      <w:r w:rsidR="005C3CCD" w:rsidRPr="005C3CCD">
        <w:rPr>
          <w:rFonts w:ascii="Times New Roman" w:eastAsia="宋体" w:hAnsi="Times New Roman" w:cs="Times New Roman" w:hint="eastAsia"/>
          <w:b/>
          <w:bCs/>
          <w:sz w:val="24"/>
        </w:rPr>
        <w:t>在该</w:t>
      </w:r>
      <w:r w:rsidR="005C3CCD">
        <w:rPr>
          <w:rFonts w:ascii="Times New Roman" w:eastAsia="宋体" w:hAnsi="Times New Roman" w:cs="Times New Roman" w:hint="eastAsia"/>
          <w:b/>
          <w:bCs/>
          <w:sz w:val="24"/>
        </w:rPr>
        <w:t>阶段</w:t>
      </w:r>
      <w:r w:rsidR="005C3CCD" w:rsidRPr="005C3CCD">
        <w:rPr>
          <w:rFonts w:ascii="Times New Roman" w:eastAsia="宋体" w:hAnsi="Times New Roman" w:cs="Times New Roman" w:hint="eastAsia"/>
          <w:b/>
          <w:bCs/>
          <w:sz w:val="24"/>
        </w:rPr>
        <w:t>人为设计一个</w:t>
      </w:r>
      <w:r w:rsidR="005C3CCD" w:rsidRPr="00BD5F2F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能量阈值</w:t>
      </w:r>
      <w:r w:rsidR="009913BF" w:rsidRPr="009913BF">
        <w:rPr>
          <w:rFonts w:ascii="Times New Roman" w:eastAsia="宋体" w:hAnsi="Times New Roman" w:cs="Times New Roman" w:hint="eastAsia"/>
          <w:b/>
          <w:bCs/>
          <w:sz w:val="24"/>
        </w:rPr>
        <w:t>，</w:t>
      </w:r>
      <w:r w:rsidR="009913BF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（</w:t>
      </w:r>
      <w:r w:rsidR="009913BF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能量阈值</w:t>
      </w:r>
      <w:r w:rsidR="009913BF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 xml:space="preserve"> = </w:t>
      </w:r>
      <w:r w:rsidR="009913BF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序列（长度为</w:t>
      </w:r>
      <w:r w:rsidR="009913BF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236</w:t>
      </w:r>
      <w:r w:rsidR="009913BF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）在指定结构下的能量</w:t>
      </w:r>
      <w:r w:rsidR="009913BF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 xml:space="preserve">  -  </w:t>
      </w:r>
      <w:r w:rsidR="009913BF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序列（长度为</w:t>
      </w:r>
      <w:r w:rsidR="009913BF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236</w:t>
      </w:r>
      <w:r w:rsidR="009913BF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）的</w:t>
      </w:r>
      <w:r w:rsidR="009913BF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MFE</w:t>
      </w:r>
      <w:r w:rsidR="009913BF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能量</w:t>
      </w:r>
      <w:r w:rsidR="009913BF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）</w:t>
      </w:r>
      <w:r w:rsidR="005C3CCD" w:rsidRPr="005C3CCD">
        <w:rPr>
          <w:rFonts w:ascii="Times New Roman" w:eastAsia="宋体" w:hAnsi="Times New Roman" w:cs="Times New Roman" w:hint="eastAsia"/>
          <w:b/>
          <w:bCs/>
          <w:sz w:val="24"/>
        </w:rPr>
        <w:t>，只有这个满足这个能量阈值的序列才被投入下一步计算</w:t>
      </w:r>
      <w:r w:rsidR="005C3CCD">
        <w:rPr>
          <w:rFonts w:ascii="Times New Roman" w:eastAsia="宋体" w:hAnsi="Times New Roman" w:cs="Times New Roman" w:hint="eastAsia"/>
          <w:b/>
          <w:bCs/>
          <w:sz w:val="24"/>
        </w:rPr>
        <w:t>，计算策略如下：</w:t>
      </w:r>
      <w:r w:rsidR="0017240B">
        <w:rPr>
          <w:rFonts w:ascii="Times New Roman" w:eastAsia="宋体" w:hAnsi="Times New Roman" w:cs="Times New Roman" w:hint="eastAsia"/>
          <w:b/>
          <w:bCs/>
          <w:sz w:val="24"/>
        </w:rPr>
        <w:t>（</w:t>
      </w:r>
      <w:r w:rsidR="0017240B" w:rsidRPr="0017240B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注意这里使用的用于计算能量的序列长度为</w:t>
      </w:r>
      <w:r w:rsidR="0017240B" w:rsidRPr="0017240B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236nt</w:t>
      </w:r>
      <w:r w:rsidR="0017240B">
        <w:rPr>
          <w:rFonts w:ascii="Times New Roman" w:eastAsia="宋体" w:hAnsi="Times New Roman" w:cs="Times New Roman" w:hint="eastAsia"/>
          <w:b/>
          <w:bCs/>
          <w:sz w:val="24"/>
        </w:rPr>
        <w:t>）</w:t>
      </w:r>
    </w:p>
    <w:p w14:paraId="6E097579" w14:textId="0FA2362D" w:rsidR="00BD5F2F" w:rsidRDefault="00BD5F2F" w:rsidP="00BD5F2F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 xml:space="preserve">MFE: </w:t>
      </w:r>
      <w:r>
        <w:rPr>
          <w:rFonts w:ascii="Times New Roman" w:eastAsia="宋体" w:hAnsi="Times New Roman" w:cs="Times New Roman" w:hint="eastAsia"/>
          <w:b/>
          <w:bCs/>
          <w:sz w:val="24"/>
        </w:rPr>
        <w:t>最低能量构像下的能量</w:t>
      </w:r>
      <w:r>
        <w:rPr>
          <w:rFonts w:ascii="Times New Roman" w:eastAsia="宋体" w:hAnsi="Times New Roman" w:cs="Times New Roman" w:hint="eastAsia"/>
          <w:b/>
          <w:bCs/>
          <w:sz w:val="24"/>
        </w:rPr>
        <w:t xml:space="preserve">, </w:t>
      </w:r>
      <w:r>
        <w:rPr>
          <w:rFonts w:ascii="Times New Roman" w:eastAsia="宋体" w:hAnsi="Times New Roman" w:cs="Times New Roman" w:hint="eastAsia"/>
          <w:b/>
          <w:bCs/>
          <w:sz w:val="24"/>
        </w:rPr>
        <w:t>可通过提供的计算工具直接计算得出；</w:t>
      </w:r>
    </w:p>
    <w:p w14:paraId="6C54BE91" w14:textId="7701AE2B" w:rsidR="005C3CCD" w:rsidRDefault="00953D47" w:rsidP="00BD5F2F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17240B">
        <w:rPr>
          <w:rFonts w:ascii="Times New Roman" w:eastAsia="宋体" w:hAnsi="Times New Roman" w:cs="Times New Roman"/>
          <w:b/>
          <w:bCs/>
          <w:sz w:val="24"/>
        </w:rPr>
        <w:t>在</w:t>
      </w:r>
      <w:r w:rsidR="0017240B">
        <w:rPr>
          <w:rFonts w:ascii="Times New Roman" w:eastAsia="宋体" w:hAnsi="Times New Roman" w:cs="Times New Roman" w:hint="eastAsia"/>
          <w:b/>
          <w:bCs/>
          <w:sz w:val="24"/>
        </w:rPr>
        <w:t>设计</w:t>
      </w:r>
      <w:r w:rsidRPr="0017240B">
        <w:rPr>
          <w:rFonts w:ascii="Times New Roman" w:eastAsia="宋体" w:hAnsi="Times New Roman" w:cs="Times New Roman"/>
          <w:b/>
          <w:bCs/>
          <w:sz w:val="24"/>
        </w:rPr>
        <w:t>条件下</w:t>
      </w:r>
      <w:r w:rsidRPr="00AE7384">
        <w:rPr>
          <w:rFonts w:ascii="Times New Roman" w:eastAsia="宋体" w:hAnsi="Times New Roman" w:cs="Times New Roman"/>
          <w:sz w:val="24"/>
        </w:rPr>
        <w:t>，</w:t>
      </w:r>
      <w:r w:rsidRPr="00AE7384">
        <w:rPr>
          <w:rFonts w:ascii="Times New Roman" w:eastAsia="宋体" w:hAnsi="Times New Roman" w:cs="Times New Roman"/>
          <w:b/>
          <w:bCs/>
          <w:sz w:val="24"/>
        </w:rPr>
        <w:t>原始序列的</w:t>
      </w:r>
      <w:r w:rsidRPr="00AE7384">
        <w:rPr>
          <w:rFonts w:ascii="Times New Roman" w:eastAsia="宋体" w:hAnsi="Times New Roman" w:cs="Times New Roman"/>
          <w:b/>
          <w:bCs/>
          <w:sz w:val="24"/>
        </w:rPr>
        <w:t>MFE</w:t>
      </w:r>
      <w:r w:rsidRPr="00AE7384">
        <w:rPr>
          <w:rFonts w:ascii="Times New Roman" w:eastAsia="宋体" w:hAnsi="Times New Roman" w:cs="Times New Roman"/>
          <w:b/>
          <w:bCs/>
          <w:sz w:val="24"/>
        </w:rPr>
        <w:t>为：</w:t>
      </w:r>
      <w:r w:rsidR="000773E4" w:rsidRPr="00AE7384">
        <w:rPr>
          <w:rFonts w:ascii="Times New Roman" w:eastAsia="宋体" w:hAnsi="Times New Roman" w:cs="Times New Roman"/>
          <w:b/>
          <w:bCs/>
          <w:sz w:val="24"/>
        </w:rPr>
        <w:t>-85.97kcal/mol</w:t>
      </w:r>
      <w:r w:rsidR="00BD5F2F">
        <w:rPr>
          <w:rFonts w:ascii="Times New Roman" w:eastAsia="宋体" w:hAnsi="Times New Roman" w:cs="Times New Roman" w:hint="eastAsia"/>
          <w:b/>
          <w:bCs/>
          <w:sz w:val="24"/>
        </w:rPr>
        <w:t>（</w:t>
      </w:r>
      <w:r w:rsidR="00C5396D">
        <w:rPr>
          <w:rFonts w:ascii="Times New Roman" w:eastAsia="宋体" w:hAnsi="Times New Roman" w:cs="Times New Roman" w:hint="eastAsia"/>
          <w:b/>
          <w:bCs/>
          <w:sz w:val="24"/>
        </w:rPr>
        <w:t>该环境条件在计算时保持不变</w:t>
      </w:r>
      <w:r w:rsidR="00BD5F2F">
        <w:rPr>
          <w:rFonts w:ascii="Times New Roman" w:eastAsia="宋体" w:hAnsi="Times New Roman" w:cs="Times New Roman" w:hint="eastAsia"/>
          <w:b/>
          <w:bCs/>
          <w:sz w:val="24"/>
        </w:rPr>
        <w:t>）；</w:t>
      </w:r>
    </w:p>
    <w:p w14:paraId="382EBEA3" w14:textId="4587CD7C" w:rsidR="0017240B" w:rsidRDefault="0017240B" w:rsidP="0017240B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17240B">
        <w:rPr>
          <w:rFonts w:ascii="Times New Roman" w:eastAsia="宋体" w:hAnsi="Times New Roman" w:cs="Times New Roman"/>
          <w:b/>
          <w:bCs/>
          <w:noProof/>
          <w:sz w:val="24"/>
        </w:rPr>
        <w:drawing>
          <wp:inline distT="0" distB="0" distL="0" distR="0" wp14:anchorId="05E2EE42" wp14:editId="188260FD">
            <wp:extent cx="5274310" cy="742315"/>
            <wp:effectExtent l="0" t="0" r="2540" b="635"/>
            <wp:docPr id="1133710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10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4BDC" w14:textId="44408D28" w:rsidR="0017240B" w:rsidRDefault="002F2412" w:rsidP="00BD5F2F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17240B">
        <w:rPr>
          <w:rFonts w:ascii="Times New Roman" w:eastAsia="宋体" w:hAnsi="Times New Roman" w:cs="Times New Roman"/>
          <w:b/>
          <w:bCs/>
          <w:color w:val="EE0000"/>
          <w:sz w:val="24"/>
        </w:rPr>
        <w:t>结合前</w:t>
      </w:r>
      <w:r w:rsidR="0017240B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（该结构在</w:t>
      </w:r>
      <w:r w:rsidR="0017240B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excel</w:t>
      </w:r>
      <w:r w:rsidR="0017240B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中提供）</w:t>
      </w:r>
      <w:r w:rsidR="00953D47" w:rsidRPr="00AE7384">
        <w:rPr>
          <w:rFonts w:ascii="Times New Roman" w:eastAsia="宋体" w:hAnsi="Times New Roman" w:cs="Times New Roman"/>
          <w:b/>
          <w:bCs/>
          <w:sz w:val="24"/>
        </w:rPr>
        <w:t>在指定二级结构下的</w:t>
      </w:r>
      <w:r w:rsidR="00CC495A" w:rsidRPr="00AE7384">
        <w:rPr>
          <w:rFonts w:ascii="Times New Roman" w:eastAsia="宋体" w:hAnsi="Times New Roman" w:cs="Times New Roman"/>
          <w:b/>
          <w:bCs/>
          <w:sz w:val="24"/>
        </w:rPr>
        <w:t>能量为：</w:t>
      </w:r>
      <w:r w:rsidR="000773E4" w:rsidRPr="00AE7384">
        <w:rPr>
          <w:rFonts w:ascii="Times New Roman" w:eastAsia="宋体" w:hAnsi="Times New Roman" w:cs="Times New Roman"/>
          <w:b/>
          <w:bCs/>
          <w:sz w:val="24"/>
        </w:rPr>
        <w:t>-13.35kcal/mol</w:t>
      </w:r>
      <w:r w:rsidR="00633493">
        <w:rPr>
          <w:rFonts w:ascii="Times New Roman" w:eastAsia="宋体" w:hAnsi="Times New Roman" w:cs="Times New Roman" w:hint="eastAsia"/>
          <w:b/>
          <w:bCs/>
          <w:sz w:val="24"/>
        </w:rPr>
        <w:t>；</w:t>
      </w:r>
    </w:p>
    <w:p w14:paraId="6BB62F3B" w14:textId="77777777" w:rsidR="0017240B" w:rsidRDefault="00CC495A" w:rsidP="00BD5F2F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AE7384">
        <w:rPr>
          <w:rFonts w:ascii="Times New Roman" w:eastAsia="宋体" w:hAnsi="Times New Roman" w:cs="Times New Roman"/>
          <w:b/>
          <w:bCs/>
          <w:sz w:val="24"/>
        </w:rPr>
        <w:t>两者之间的能量</w:t>
      </w:r>
      <w:r w:rsidR="0017240B">
        <w:rPr>
          <w:rFonts w:ascii="Times New Roman" w:eastAsia="宋体" w:hAnsi="Times New Roman" w:cs="Times New Roman" w:hint="eastAsia"/>
          <w:b/>
          <w:bCs/>
          <w:sz w:val="24"/>
        </w:rPr>
        <w:t>差值</w:t>
      </w:r>
      <w:r w:rsidRPr="00AE7384">
        <w:rPr>
          <w:rFonts w:ascii="Times New Roman" w:eastAsia="宋体" w:hAnsi="Times New Roman" w:cs="Times New Roman"/>
          <w:b/>
          <w:bCs/>
          <w:sz w:val="24"/>
        </w:rPr>
        <w:t>为：</w:t>
      </w:r>
      <w:r w:rsidR="006A4B6C" w:rsidRPr="00AE7384">
        <w:rPr>
          <w:rFonts w:ascii="Times New Roman" w:eastAsia="宋体" w:hAnsi="Times New Roman" w:cs="Times New Roman"/>
          <w:b/>
          <w:bCs/>
          <w:sz w:val="24"/>
        </w:rPr>
        <w:t>72.62kcal/mol</w:t>
      </w:r>
      <w:r w:rsidR="0017240B">
        <w:rPr>
          <w:rFonts w:ascii="Times New Roman" w:eastAsia="宋体" w:hAnsi="Times New Roman" w:cs="Times New Roman" w:hint="eastAsia"/>
          <w:b/>
          <w:bCs/>
          <w:sz w:val="24"/>
        </w:rPr>
        <w:t>；</w:t>
      </w:r>
    </w:p>
    <w:p w14:paraId="2E61432F" w14:textId="1683ABA6" w:rsidR="00B54409" w:rsidRPr="00AE7384" w:rsidRDefault="00F6069B" w:rsidP="00BD5F2F">
      <w:pPr>
        <w:spacing w:after="0" w:line="360" w:lineRule="auto"/>
        <w:jc w:val="both"/>
        <w:rPr>
          <w:rFonts w:ascii="Times New Roman" w:eastAsia="宋体" w:hAnsi="Times New Roman" w:cs="Times New Roman"/>
          <w:sz w:val="24"/>
        </w:rPr>
      </w:pPr>
      <w:r w:rsidRPr="00AE7384">
        <w:rPr>
          <w:rFonts w:ascii="Times New Roman" w:eastAsia="宋体" w:hAnsi="Times New Roman" w:cs="Times New Roman"/>
          <w:b/>
          <w:bCs/>
          <w:sz w:val="24"/>
        </w:rPr>
        <w:lastRenderedPageBreak/>
        <w:t>能量设置条件为：</w:t>
      </w:r>
      <w:r w:rsidRPr="00AE7384">
        <w:rPr>
          <w:rFonts w:ascii="Times New Roman" w:eastAsia="宋体" w:hAnsi="Times New Roman" w:cs="Times New Roman"/>
          <w:sz w:val="24"/>
        </w:rPr>
        <w:t>原始序列</w:t>
      </w:r>
      <w:r w:rsidRPr="00AE7384">
        <w:rPr>
          <w:rFonts w:ascii="Times New Roman" w:eastAsia="宋体" w:hAnsi="Times New Roman" w:cs="Times New Roman"/>
          <w:sz w:val="24"/>
        </w:rPr>
        <w:t>MFE</w:t>
      </w:r>
      <w:r w:rsidR="00A63499" w:rsidRPr="00AE7384">
        <w:rPr>
          <w:rFonts w:ascii="Times New Roman" w:eastAsia="宋体" w:hAnsi="Times New Roman" w:cs="Times New Roman"/>
          <w:sz w:val="24"/>
        </w:rPr>
        <w:t xml:space="preserve"> </w:t>
      </w:r>
      <w:r w:rsidR="009C2650" w:rsidRPr="00AE7384">
        <w:rPr>
          <w:rFonts w:ascii="Times New Roman" w:eastAsia="宋体" w:hAnsi="Times New Roman" w:cs="Times New Roman"/>
          <w:sz w:val="24"/>
        </w:rPr>
        <w:t>和</w:t>
      </w:r>
      <w:r w:rsidR="00A63499" w:rsidRPr="00AE7384">
        <w:rPr>
          <w:rFonts w:ascii="Times New Roman" w:eastAsia="宋体" w:hAnsi="Times New Roman" w:cs="Times New Roman"/>
          <w:sz w:val="24"/>
        </w:rPr>
        <w:t xml:space="preserve"> </w:t>
      </w:r>
      <w:r w:rsidR="009C2650" w:rsidRPr="00AE7384">
        <w:rPr>
          <w:rFonts w:ascii="Times New Roman" w:eastAsia="宋体" w:hAnsi="Times New Roman" w:cs="Times New Roman"/>
          <w:sz w:val="24"/>
        </w:rPr>
        <w:t>指定二级结构之间的能量</w:t>
      </w:r>
      <w:r w:rsidR="0017240B">
        <w:rPr>
          <w:rFonts w:ascii="Times New Roman" w:eastAsia="宋体" w:hAnsi="Times New Roman" w:cs="Times New Roman" w:hint="eastAsia"/>
          <w:sz w:val="24"/>
        </w:rPr>
        <w:t>差值</w:t>
      </w:r>
      <w:r w:rsidR="009C2650" w:rsidRPr="00AE7384">
        <w:rPr>
          <w:rFonts w:ascii="Times New Roman" w:eastAsia="宋体" w:hAnsi="Times New Roman" w:cs="Times New Roman"/>
          <w:sz w:val="24"/>
        </w:rPr>
        <w:t>在</w:t>
      </w:r>
      <w:r w:rsidR="006A4B6C" w:rsidRPr="00AE7384">
        <w:rPr>
          <w:rFonts w:ascii="Times New Roman" w:eastAsia="宋体" w:hAnsi="Times New Roman" w:cs="Times New Roman"/>
          <w:sz w:val="24"/>
        </w:rPr>
        <w:t>（</w:t>
      </w:r>
      <w:r w:rsidR="006A4B6C" w:rsidRPr="00AE7384">
        <w:rPr>
          <w:rFonts w:ascii="Times New Roman" w:eastAsia="宋体" w:hAnsi="Times New Roman" w:cs="Times New Roman"/>
          <w:sz w:val="24"/>
        </w:rPr>
        <w:t>72.62+</w:t>
      </w:r>
      <w:r w:rsidR="009C2650" w:rsidRPr="00AE7384">
        <w:rPr>
          <w:rFonts w:ascii="Times New Roman" w:eastAsia="宋体" w:hAnsi="Times New Roman" w:cs="Times New Roman"/>
          <w:sz w:val="24"/>
        </w:rPr>
        <w:t>1.5</w:t>
      </w:r>
      <w:r w:rsidR="00340465">
        <w:rPr>
          <w:rFonts w:ascii="Times New Roman" w:eastAsia="宋体" w:hAnsi="Times New Roman" w:cs="Times New Roman" w:hint="eastAsia"/>
          <w:sz w:val="24"/>
        </w:rPr>
        <w:t xml:space="preserve"> = </w:t>
      </w:r>
      <w:r w:rsidR="00340465" w:rsidRPr="00340465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74.12</w:t>
      </w:r>
      <w:r w:rsidR="00340465">
        <w:rPr>
          <w:rFonts w:ascii="Times New Roman" w:eastAsia="宋体" w:hAnsi="Times New Roman" w:cs="Times New Roman" w:hint="eastAsia"/>
          <w:sz w:val="24"/>
        </w:rPr>
        <w:t xml:space="preserve"> </w:t>
      </w:r>
      <w:r w:rsidR="006A4B6C" w:rsidRPr="00AE7384">
        <w:rPr>
          <w:rFonts w:ascii="Times New Roman" w:eastAsia="宋体" w:hAnsi="Times New Roman" w:cs="Times New Roman"/>
          <w:sz w:val="24"/>
        </w:rPr>
        <w:t>）</w:t>
      </w:r>
      <w:r w:rsidR="009C2650" w:rsidRPr="00AE7384">
        <w:rPr>
          <w:rFonts w:ascii="Times New Roman" w:eastAsia="宋体" w:hAnsi="Times New Roman" w:cs="Times New Roman"/>
          <w:sz w:val="24"/>
        </w:rPr>
        <w:t>kcal/mol</w:t>
      </w:r>
      <w:r w:rsidR="006A4B6C" w:rsidRPr="00AE7384">
        <w:rPr>
          <w:rFonts w:ascii="Times New Roman" w:eastAsia="宋体" w:hAnsi="Times New Roman" w:cs="Times New Roman"/>
          <w:sz w:val="24"/>
        </w:rPr>
        <w:t>以下</w:t>
      </w:r>
      <w:r w:rsidR="0017240B">
        <w:rPr>
          <w:rFonts w:ascii="Times New Roman" w:eastAsia="宋体" w:hAnsi="Times New Roman" w:cs="Times New Roman" w:hint="eastAsia"/>
          <w:sz w:val="24"/>
        </w:rPr>
        <w:t>的序列被选择进行计算模拟</w:t>
      </w:r>
      <w:r w:rsidR="00A63499" w:rsidRPr="00AE7384">
        <w:rPr>
          <w:rFonts w:ascii="Times New Roman" w:eastAsia="宋体" w:hAnsi="Times New Roman" w:cs="Times New Roman"/>
          <w:sz w:val="24"/>
        </w:rPr>
        <w:t>；</w:t>
      </w:r>
      <w:r w:rsidR="00B54409" w:rsidRPr="00AE7384">
        <w:rPr>
          <w:rFonts w:ascii="Times New Roman" w:eastAsia="宋体" w:hAnsi="Times New Roman" w:cs="Times New Roman"/>
          <w:sz w:val="24"/>
        </w:rPr>
        <w:t>最终，我们在</w:t>
      </w:r>
      <w:r w:rsidR="00B54409" w:rsidRPr="00AE7384">
        <w:rPr>
          <w:rFonts w:ascii="Times New Roman" w:eastAsia="宋体" w:hAnsi="Times New Roman" w:cs="Times New Roman"/>
          <w:sz w:val="24"/>
        </w:rPr>
        <w:t>10</w:t>
      </w:r>
      <w:r w:rsidR="00B54409" w:rsidRPr="00AE7384">
        <w:rPr>
          <w:rFonts w:ascii="Times New Roman" w:eastAsia="宋体" w:hAnsi="Times New Roman" w:cs="Times New Roman"/>
          <w:sz w:val="24"/>
        </w:rPr>
        <w:t>万条突变序列中获得</w:t>
      </w:r>
      <w:r w:rsidR="00B54409" w:rsidRPr="00AE7384">
        <w:rPr>
          <w:rFonts w:ascii="Times New Roman" w:eastAsia="宋体" w:hAnsi="Times New Roman" w:cs="Times New Roman"/>
          <w:sz w:val="24"/>
        </w:rPr>
        <w:t>45508</w:t>
      </w:r>
      <w:r w:rsidR="00B54409" w:rsidRPr="00AE7384">
        <w:rPr>
          <w:rFonts w:ascii="Times New Roman" w:eastAsia="宋体" w:hAnsi="Times New Roman" w:cs="Times New Roman"/>
          <w:sz w:val="24"/>
        </w:rPr>
        <w:t>条序列</w:t>
      </w:r>
      <w:r w:rsidR="00DF6946" w:rsidRPr="00AE7384">
        <w:rPr>
          <w:rFonts w:ascii="Times New Roman" w:eastAsia="宋体" w:hAnsi="Times New Roman" w:cs="Times New Roman"/>
          <w:sz w:val="24"/>
        </w:rPr>
        <w:t>；并在这个突变库中</w:t>
      </w:r>
      <w:r w:rsidR="0017240B">
        <w:rPr>
          <w:rFonts w:ascii="Times New Roman" w:eastAsia="宋体" w:hAnsi="Times New Roman" w:cs="Times New Roman" w:hint="eastAsia"/>
          <w:sz w:val="24"/>
        </w:rPr>
        <w:t>选择了</w:t>
      </w:r>
      <w:r w:rsidR="0017240B">
        <w:rPr>
          <w:rFonts w:ascii="Times New Roman" w:eastAsia="宋体" w:hAnsi="Times New Roman" w:cs="Times New Roman" w:hint="eastAsia"/>
          <w:sz w:val="24"/>
        </w:rPr>
        <w:t>1000</w:t>
      </w:r>
      <w:r w:rsidR="0017240B">
        <w:rPr>
          <w:rFonts w:ascii="Times New Roman" w:eastAsia="宋体" w:hAnsi="Times New Roman" w:cs="Times New Roman" w:hint="eastAsia"/>
          <w:sz w:val="24"/>
        </w:rPr>
        <w:t>组数据进行</w:t>
      </w:r>
      <w:r w:rsidR="00FA5884">
        <w:rPr>
          <w:rFonts w:ascii="Times New Roman" w:eastAsia="宋体" w:hAnsi="Times New Roman" w:cs="Times New Roman" w:hint="eastAsia"/>
          <w:sz w:val="24"/>
        </w:rPr>
        <w:t>了计算模拟，整合之后的信息如下：</w:t>
      </w:r>
    </w:p>
    <w:p w14:paraId="0921FE15" w14:textId="77038D62" w:rsidR="005036B9" w:rsidRPr="005036B9" w:rsidRDefault="00BD5F2F" w:rsidP="00340465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BD5F2F">
        <w:rPr>
          <w:rFonts w:ascii="Times New Roman" w:eastAsia="宋体" w:hAnsi="Times New Roman" w:cs="Times New Roman"/>
          <w:b/>
          <w:bCs/>
          <w:noProof/>
          <w:sz w:val="24"/>
        </w:rPr>
        <w:drawing>
          <wp:inline distT="0" distB="0" distL="0" distR="0" wp14:anchorId="5E53D459" wp14:editId="323CF8DE">
            <wp:extent cx="5274310" cy="1042035"/>
            <wp:effectExtent l="0" t="0" r="2540" b="5715"/>
            <wp:docPr id="1866675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75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EE60" w14:textId="11CF2B1A" w:rsidR="00340465" w:rsidRDefault="00340465" w:rsidP="00340465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color w:val="EE0000"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“</w:t>
      </w:r>
      <w:r w:rsidRPr="00340465">
        <w:rPr>
          <w:rFonts w:ascii="Times New Roman" w:eastAsia="宋体" w:hAnsi="Times New Roman" w:cs="Times New Roman" w:hint="eastAsia"/>
          <w:b/>
          <w:bCs/>
          <w:sz w:val="24"/>
        </w:rPr>
        <w:t>最低能量和结合构象能量间隙</w:t>
      </w:r>
      <w:r>
        <w:rPr>
          <w:rFonts w:ascii="Times New Roman" w:eastAsia="宋体" w:hAnsi="Times New Roman" w:cs="Times New Roman" w:hint="eastAsia"/>
          <w:b/>
          <w:bCs/>
          <w:sz w:val="24"/>
        </w:rPr>
        <w:t>”列即</w:t>
      </w:r>
      <w:r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Pr="00340465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能量阈值</w:t>
      </w:r>
      <w:r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；</w:t>
      </w:r>
      <w:r w:rsidR="005036B9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能量阈值</w:t>
      </w:r>
      <w:r w:rsidR="005036B9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 xml:space="preserve"> = </w:t>
      </w:r>
      <w:r w:rsidR="005036B9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序列（长度为</w:t>
      </w:r>
      <w:r w:rsidR="005036B9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236</w:t>
      </w:r>
      <w:r w:rsidR="005036B9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）在指定结构下的能量</w:t>
      </w:r>
      <w:r w:rsidR="005036B9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 xml:space="preserve">  -  </w:t>
      </w:r>
      <w:r w:rsidR="005036B9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序列（长度为</w:t>
      </w:r>
      <w:r w:rsidR="005036B9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236</w:t>
      </w:r>
      <w:r w:rsidR="005036B9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）的</w:t>
      </w:r>
      <w:r w:rsidR="005036B9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MFE</w:t>
      </w:r>
      <w:r w:rsidR="005036B9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能量</w:t>
      </w:r>
    </w:p>
    <w:p w14:paraId="27E2C835" w14:textId="518B7B0E" w:rsidR="00CD2B70" w:rsidRDefault="00CD2B70" w:rsidP="005036B9">
      <w:pPr>
        <w:spacing w:after="0" w:line="360" w:lineRule="auto"/>
        <w:ind w:firstLine="420"/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CD2B70">
        <w:rPr>
          <w:rFonts w:ascii="Times New Roman" w:eastAsia="宋体" w:hAnsi="Times New Roman" w:cs="Times New Roman" w:hint="eastAsia"/>
          <w:b/>
          <w:bCs/>
          <w:sz w:val="24"/>
        </w:rPr>
        <w:t>用于</w:t>
      </w:r>
      <w:r w:rsidRPr="00CD2B70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计算能量阈值</w:t>
      </w:r>
      <w:r w:rsidRPr="00CD2B70">
        <w:rPr>
          <w:rFonts w:ascii="Times New Roman" w:eastAsia="宋体" w:hAnsi="Times New Roman" w:cs="Times New Roman" w:hint="eastAsia"/>
          <w:b/>
          <w:bCs/>
          <w:sz w:val="24"/>
        </w:rPr>
        <w:t>的序列为长度为</w:t>
      </w:r>
      <w:r w:rsidRPr="00CD2B70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236</w:t>
      </w:r>
      <w:r w:rsidRPr="00CD2B70">
        <w:rPr>
          <w:rFonts w:ascii="Times New Roman" w:eastAsia="宋体" w:hAnsi="Times New Roman" w:cs="Times New Roman" w:hint="eastAsia"/>
          <w:b/>
          <w:bCs/>
          <w:sz w:val="24"/>
        </w:rPr>
        <w:t>，</w:t>
      </w:r>
      <w:r w:rsidR="005036B9">
        <w:rPr>
          <w:rFonts w:ascii="Times New Roman" w:eastAsia="宋体" w:hAnsi="Times New Roman" w:cs="Times New Roman" w:hint="eastAsia"/>
          <w:b/>
          <w:bCs/>
          <w:sz w:val="24"/>
        </w:rPr>
        <w:t>在表中的</w:t>
      </w:r>
      <w:r w:rsidR="005036B9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="005036B9">
        <w:rPr>
          <w:rFonts w:ascii="Times New Roman" w:eastAsia="宋体" w:hAnsi="Times New Roman" w:cs="Times New Roman"/>
          <w:b/>
          <w:bCs/>
          <w:sz w:val="24"/>
        </w:rPr>
        <w:t>“</w:t>
      </w:r>
      <w:r w:rsidR="005036B9" w:rsidRPr="00CD2B70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输入序列</w:t>
      </w:r>
      <w:r w:rsidR="005036B9">
        <w:rPr>
          <w:rFonts w:ascii="Times New Roman" w:eastAsia="宋体" w:hAnsi="Times New Roman" w:cs="Times New Roman"/>
          <w:b/>
          <w:bCs/>
          <w:sz w:val="24"/>
        </w:rPr>
        <w:t>”</w:t>
      </w:r>
      <w:r w:rsidR="005036B9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="005036B9">
        <w:rPr>
          <w:rFonts w:ascii="Times New Roman" w:eastAsia="宋体" w:hAnsi="Times New Roman" w:cs="Times New Roman" w:hint="eastAsia"/>
          <w:b/>
          <w:bCs/>
          <w:sz w:val="24"/>
        </w:rPr>
        <w:t>，即</w:t>
      </w:r>
      <w:r w:rsidRPr="00CD2B70">
        <w:rPr>
          <w:rFonts w:ascii="Times New Roman" w:eastAsia="宋体" w:hAnsi="Times New Roman" w:cs="Times New Roman" w:hint="eastAsia"/>
          <w:b/>
          <w:bCs/>
          <w:sz w:val="24"/>
        </w:rPr>
        <w:t>在</w:t>
      </w:r>
      <w:r w:rsidRPr="00CD2B70">
        <w:rPr>
          <w:rFonts w:ascii="Times New Roman" w:eastAsia="宋体" w:hAnsi="Times New Roman" w:cs="Times New Roman" w:hint="eastAsia"/>
          <w:b/>
          <w:bCs/>
          <w:sz w:val="24"/>
        </w:rPr>
        <w:t>141</w:t>
      </w:r>
      <w:r w:rsidRPr="00CD2B70">
        <w:rPr>
          <w:rFonts w:ascii="Times New Roman" w:eastAsia="宋体" w:hAnsi="Times New Roman" w:cs="Times New Roman" w:hint="eastAsia"/>
          <w:b/>
          <w:bCs/>
          <w:sz w:val="24"/>
        </w:rPr>
        <w:t>长度的序列后添加一段固定的序列后再用于计算能量阈值，固定区域为</w:t>
      </w:r>
      <w:r w:rsidR="004F5151">
        <w:rPr>
          <w:rFonts w:ascii="Times New Roman" w:eastAsia="宋体" w:hAnsi="Times New Roman" w:cs="Times New Roman" w:hint="eastAsia"/>
          <w:b/>
          <w:bCs/>
          <w:sz w:val="24"/>
        </w:rPr>
        <w:t>表达平台域，上面已提供</w:t>
      </w:r>
      <w:r w:rsidRPr="00CD2B70">
        <w:rPr>
          <w:rFonts w:ascii="Times New Roman" w:eastAsia="宋体" w:hAnsi="Times New Roman" w:cs="Times New Roman" w:hint="eastAsia"/>
          <w:b/>
          <w:bCs/>
          <w:sz w:val="24"/>
        </w:rPr>
        <w:t xml:space="preserve">, </w:t>
      </w:r>
      <w:r w:rsidRPr="00CD2B70">
        <w:rPr>
          <w:rFonts w:ascii="Times New Roman" w:eastAsia="宋体" w:hAnsi="Times New Roman" w:cs="Times New Roman" w:hint="eastAsia"/>
          <w:b/>
          <w:bCs/>
          <w:sz w:val="24"/>
        </w:rPr>
        <w:t>长度为</w:t>
      </w:r>
      <w:r w:rsidRPr="00CD2B70">
        <w:rPr>
          <w:rFonts w:ascii="Times New Roman" w:eastAsia="宋体" w:hAnsi="Times New Roman" w:cs="Times New Roman" w:hint="eastAsia"/>
          <w:b/>
          <w:bCs/>
          <w:sz w:val="24"/>
        </w:rPr>
        <w:t>95</w:t>
      </w:r>
      <w:r w:rsidR="004F5151">
        <w:rPr>
          <w:rFonts w:ascii="Times New Roman" w:eastAsia="宋体" w:hAnsi="Times New Roman" w:cs="Times New Roman" w:hint="eastAsia"/>
          <w:b/>
          <w:bCs/>
          <w:sz w:val="24"/>
        </w:rPr>
        <w:t>。</w:t>
      </w:r>
      <w:r w:rsidR="006B10BA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="006B10BA">
        <w:rPr>
          <w:rFonts w:ascii="Times New Roman" w:eastAsia="宋体" w:hAnsi="Times New Roman" w:cs="Times New Roman" w:hint="eastAsia"/>
          <w:b/>
          <w:bCs/>
          <w:sz w:val="24"/>
        </w:rPr>
        <w:t>在该阶段中，该计算工具不用进行复杂的三维结构模拟，故可以对全长序列进行计算。</w:t>
      </w:r>
    </w:p>
    <w:p w14:paraId="02884A51" w14:textId="77777777" w:rsidR="00BD5F2F" w:rsidRDefault="00BD5F2F" w:rsidP="00BD5F2F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4"/>
        </w:rPr>
      </w:pPr>
    </w:p>
    <w:p w14:paraId="70B3FA8D" w14:textId="77777777" w:rsidR="00BD5F2F" w:rsidRDefault="00BD5F2F" w:rsidP="00BD5F2F">
      <w:pPr>
        <w:spacing w:after="0" w:line="360" w:lineRule="auto"/>
        <w:ind w:firstLine="420"/>
        <w:jc w:val="both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代理模型中的</w:t>
      </w:r>
      <w:r w:rsidRPr="00DF4FF7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数据输出标签</w:t>
      </w:r>
      <w:r>
        <w:rPr>
          <w:rFonts w:ascii="Times New Roman" w:eastAsia="宋体" w:hAnsi="Times New Roman" w:cs="Times New Roman" w:hint="eastAsia"/>
          <w:b/>
          <w:bCs/>
          <w:sz w:val="24"/>
        </w:rPr>
        <w:t>是基于</w:t>
      </w:r>
      <w:r w:rsidRPr="00DF4FF7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141</w:t>
      </w:r>
      <w:r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长度</w:t>
      </w:r>
      <w:r w:rsidRPr="00DF4FF7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序列</w:t>
      </w:r>
      <w:r>
        <w:rPr>
          <w:rFonts w:ascii="Times New Roman" w:eastAsia="宋体" w:hAnsi="Times New Roman" w:cs="Times New Roman" w:hint="eastAsia"/>
          <w:b/>
          <w:bCs/>
          <w:sz w:val="24"/>
        </w:rPr>
        <w:t>版本再通过仿真计算获得的</w:t>
      </w:r>
      <w:r w:rsidRPr="00CD2B70">
        <w:rPr>
          <w:rFonts w:ascii="Times New Roman" w:eastAsia="宋体" w:hAnsi="Times New Roman" w:cs="Times New Roman" w:hint="eastAsia"/>
          <w:b/>
          <w:bCs/>
          <w:sz w:val="24"/>
        </w:rPr>
        <w:t>；</w:t>
      </w:r>
      <w:r>
        <w:rPr>
          <w:rFonts w:ascii="Times New Roman" w:eastAsia="宋体" w:hAnsi="Times New Roman" w:cs="Times New Roman" w:hint="eastAsia"/>
          <w:b/>
          <w:bCs/>
          <w:sz w:val="24"/>
        </w:rPr>
        <w:t>这是因为在进行仿真计算时，用全长</w:t>
      </w:r>
      <w:r>
        <w:rPr>
          <w:rFonts w:ascii="Times New Roman" w:eastAsia="宋体" w:hAnsi="Times New Roman" w:cs="Times New Roman" w:hint="eastAsia"/>
          <w:b/>
          <w:bCs/>
          <w:sz w:val="24"/>
        </w:rPr>
        <w:t>236</w:t>
      </w:r>
      <w:r>
        <w:rPr>
          <w:rFonts w:ascii="Times New Roman" w:eastAsia="宋体" w:hAnsi="Times New Roman" w:cs="Times New Roman" w:hint="eastAsia"/>
          <w:b/>
          <w:bCs/>
          <w:sz w:val="24"/>
        </w:rPr>
        <w:t>的序列，计算工具承受不了，故只进行了关键区域的模拟。</w:t>
      </w:r>
    </w:p>
    <w:p w14:paraId="439FDF0B" w14:textId="77777777" w:rsidR="00BD5F2F" w:rsidRPr="00DF4FF7" w:rsidRDefault="00BD5F2F" w:rsidP="00BD5F2F">
      <w:pPr>
        <w:spacing w:after="0" w:line="360" w:lineRule="auto"/>
        <w:ind w:firstLine="420"/>
        <w:jc w:val="both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因此，用于训练代理模型的序列输入为红字“</w:t>
      </w:r>
      <w:r w:rsidRPr="00340465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输入</w:t>
      </w:r>
      <w:r>
        <w:rPr>
          <w:rFonts w:ascii="Times New Roman" w:eastAsia="宋体" w:hAnsi="Times New Roman" w:cs="Times New Roman" w:hint="eastAsia"/>
          <w:b/>
          <w:bCs/>
          <w:sz w:val="24"/>
        </w:rPr>
        <w:t>“标注，长度为</w:t>
      </w:r>
      <w:r>
        <w:rPr>
          <w:rFonts w:ascii="Times New Roman" w:eastAsia="宋体" w:hAnsi="Times New Roman" w:cs="Times New Roman" w:hint="eastAsia"/>
          <w:b/>
          <w:bCs/>
          <w:sz w:val="24"/>
        </w:rPr>
        <w:t>141</w:t>
      </w:r>
      <w:r>
        <w:rPr>
          <w:rFonts w:ascii="Times New Roman" w:eastAsia="宋体" w:hAnsi="Times New Roman" w:cs="Times New Roman" w:hint="eastAsia"/>
          <w:b/>
          <w:bCs/>
          <w:sz w:val="24"/>
        </w:rPr>
        <w:t>；用于代理模型的预测输入标签为红字“</w:t>
      </w:r>
      <w:r w:rsidRPr="00340465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输出</w:t>
      </w:r>
      <w:r>
        <w:rPr>
          <w:rFonts w:ascii="Times New Roman" w:eastAsia="宋体" w:hAnsi="Times New Roman" w:cs="Times New Roman" w:hint="eastAsia"/>
          <w:b/>
          <w:bCs/>
          <w:sz w:val="24"/>
        </w:rPr>
        <w:t>”标注；</w:t>
      </w:r>
    </w:p>
    <w:p w14:paraId="7252E1F9" w14:textId="77777777" w:rsidR="00BD5F2F" w:rsidRPr="00BD5F2F" w:rsidRDefault="00BD5F2F" w:rsidP="00BD5F2F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4"/>
        </w:rPr>
      </w:pPr>
    </w:p>
    <w:p w14:paraId="3D3DC645" w14:textId="77777777" w:rsidR="008566F2" w:rsidRPr="005036B9" w:rsidRDefault="008566F2" w:rsidP="008566F2">
      <w:p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4"/>
        </w:rPr>
      </w:pPr>
    </w:p>
    <w:p w14:paraId="0C7D92BF" w14:textId="22CA9145" w:rsidR="00F906DA" w:rsidRDefault="00F906DA" w:rsidP="00F906DA">
      <w:pPr>
        <w:spacing w:after="0" w:line="360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用于计算结构能量的脚本和安装包也提供在该文件中：</w:t>
      </w:r>
    </w:p>
    <w:p w14:paraId="6F67CF60" w14:textId="7F60E4C7" w:rsidR="00F906DA" w:rsidRDefault="00F906DA" w:rsidP="00F906DA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F906DA">
        <w:rPr>
          <w:rFonts w:ascii="Times New Roman" w:eastAsia="宋体" w:hAnsi="Times New Roman" w:cs="Times New Roman" w:hint="eastAsia"/>
          <w:b/>
          <w:bCs/>
          <w:sz w:val="24"/>
        </w:rPr>
        <w:t>ery_str_prd.py</w:t>
      </w:r>
    </w:p>
    <w:p w14:paraId="7ABFF936" w14:textId="4B72A6B7" w:rsidR="00F906DA" w:rsidRPr="00F906DA" w:rsidRDefault="00F906DA" w:rsidP="00F906DA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F906DA">
        <w:rPr>
          <w:rFonts w:ascii="Times New Roman" w:eastAsia="宋体" w:hAnsi="Times New Roman" w:cs="Times New Roman" w:hint="eastAsia"/>
          <w:b/>
          <w:bCs/>
          <w:sz w:val="24"/>
        </w:rPr>
        <w:t>nupack-4.0.0.27.zip</w:t>
      </w:r>
    </w:p>
    <w:sectPr w:rsidR="00F906DA" w:rsidRPr="00F906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757C1"/>
    <w:multiLevelType w:val="hybridMultilevel"/>
    <w:tmpl w:val="A334A4FE"/>
    <w:lvl w:ilvl="0" w:tplc="CA1ADAE8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78EC5069"/>
    <w:multiLevelType w:val="hybridMultilevel"/>
    <w:tmpl w:val="F37684B8"/>
    <w:lvl w:ilvl="0" w:tplc="58E6C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CD0031B"/>
    <w:multiLevelType w:val="hybridMultilevel"/>
    <w:tmpl w:val="CE26353A"/>
    <w:lvl w:ilvl="0" w:tplc="2DE4F9E8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num w:numId="1" w16cid:durableId="645822019">
    <w:abstractNumId w:val="1"/>
  </w:num>
  <w:num w:numId="2" w16cid:durableId="1554997278">
    <w:abstractNumId w:val="2"/>
  </w:num>
  <w:num w:numId="3" w16cid:durableId="88102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AwMrIwszC0NDIzszRV0lEKTi0uzszPAykwrwUAtyKbPywAAAA="/>
  </w:docVars>
  <w:rsids>
    <w:rsidRoot w:val="00C8508E"/>
    <w:rsid w:val="00031BBA"/>
    <w:rsid w:val="000613B6"/>
    <w:rsid w:val="000773E4"/>
    <w:rsid w:val="00091F06"/>
    <w:rsid w:val="000E46C0"/>
    <w:rsid w:val="00105978"/>
    <w:rsid w:val="00127585"/>
    <w:rsid w:val="0017240B"/>
    <w:rsid w:val="00180D79"/>
    <w:rsid w:val="001D510A"/>
    <w:rsid w:val="001F6B62"/>
    <w:rsid w:val="00200B6B"/>
    <w:rsid w:val="00232873"/>
    <w:rsid w:val="002465F5"/>
    <w:rsid w:val="00257E9A"/>
    <w:rsid w:val="00290D73"/>
    <w:rsid w:val="002C3767"/>
    <w:rsid w:val="002F2412"/>
    <w:rsid w:val="00324426"/>
    <w:rsid w:val="00340465"/>
    <w:rsid w:val="00363A44"/>
    <w:rsid w:val="00384EA9"/>
    <w:rsid w:val="003C4B55"/>
    <w:rsid w:val="00431D51"/>
    <w:rsid w:val="00447F70"/>
    <w:rsid w:val="004F5151"/>
    <w:rsid w:val="005036B9"/>
    <w:rsid w:val="0055510B"/>
    <w:rsid w:val="0059299E"/>
    <w:rsid w:val="005C3CCD"/>
    <w:rsid w:val="00633493"/>
    <w:rsid w:val="00682460"/>
    <w:rsid w:val="00695150"/>
    <w:rsid w:val="006A4B6C"/>
    <w:rsid w:val="006B10BA"/>
    <w:rsid w:val="006D294B"/>
    <w:rsid w:val="006D340C"/>
    <w:rsid w:val="006F09B0"/>
    <w:rsid w:val="006F10BA"/>
    <w:rsid w:val="007549F7"/>
    <w:rsid w:val="00814A8F"/>
    <w:rsid w:val="0083035D"/>
    <w:rsid w:val="008566F2"/>
    <w:rsid w:val="00880B36"/>
    <w:rsid w:val="008B5B51"/>
    <w:rsid w:val="00953D47"/>
    <w:rsid w:val="009913BF"/>
    <w:rsid w:val="009C2650"/>
    <w:rsid w:val="00A0594B"/>
    <w:rsid w:val="00A40770"/>
    <w:rsid w:val="00A63499"/>
    <w:rsid w:val="00AE7384"/>
    <w:rsid w:val="00B54409"/>
    <w:rsid w:val="00B56E83"/>
    <w:rsid w:val="00BC3B64"/>
    <w:rsid w:val="00BD5F2F"/>
    <w:rsid w:val="00BE499A"/>
    <w:rsid w:val="00C5396D"/>
    <w:rsid w:val="00C8508E"/>
    <w:rsid w:val="00CC495A"/>
    <w:rsid w:val="00CC64FF"/>
    <w:rsid w:val="00CD2B70"/>
    <w:rsid w:val="00D20FB3"/>
    <w:rsid w:val="00DF4FF7"/>
    <w:rsid w:val="00DF6946"/>
    <w:rsid w:val="00E42DFC"/>
    <w:rsid w:val="00E85A8B"/>
    <w:rsid w:val="00EB7CC6"/>
    <w:rsid w:val="00F54481"/>
    <w:rsid w:val="00F6069B"/>
    <w:rsid w:val="00F906DA"/>
    <w:rsid w:val="00FA5884"/>
    <w:rsid w:val="00FB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333822"/>
  <w15:chartTrackingRefBased/>
  <w15:docId w15:val="{9999E3F6-88E6-4865-ABAB-358B0C5B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50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0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0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0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0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0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0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0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0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0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0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50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0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0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0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0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0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0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0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0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0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0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5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2</Pages>
  <Words>496</Words>
  <Characters>791</Characters>
  <Application>Microsoft Office Word</Application>
  <DocSecurity>0</DocSecurity>
  <Lines>32</Lines>
  <Paragraphs>20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露 陈</dc:creator>
  <cp:keywords/>
  <dc:description/>
  <cp:lastModifiedBy>露 陈</cp:lastModifiedBy>
  <cp:revision>124</cp:revision>
  <dcterms:created xsi:type="dcterms:W3CDTF">2026-04-07T08:07:00Z</dcterms:created>
  <dcterms:modified xsi:type="dcterms:W3CDTF">2026-05-10T04:53:00Z</dcterms:modified>
</cp:coreProperties>
</file>