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0" w:firstLine="0"/>
        <w:rPr/>
      </w:pPr>
      <w:r w:rsidDel="00000000" w:rsidR="00000000" w:rsidRPr="00000000">
        <w:rPr>
          <w:rtl w:val="0"/>
        </w:rPr>
        <w:t xml:space="preserve">Darrian Sampson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0" w:firstLine="0"/>
        <w:rPr/>
      </w:pPr>
      <w:r w:rsidDel="00000000" w:rsidR="00000000" w:rsidRPr="00000000">
        <w:rPr>
          <w:rtl w:val="0"/>
        </w:rPr>
        <w:t xml:space="preserve">ATM Cards and Loans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0" w:firstLine="0"/>
        <w:rPr/>
      </w:pPr>
      <w:r w:rsidDel="00000000" w:rsidR="00000000" w:rsidRPr="00000000">
        <w:rPr>
          <w:rtl w:val="0"/>
        </w:rPr>
        <w:t xml:space="preserve">Requirements Document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 Card 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Shall…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accept and recognize customer ATM cards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validate customer’s account information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appropriate account type for ATM transaction (must have simple savings or checking account)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withdraw cash (from which account and set amount)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the user of insufficient funds if withdrawal is more than account balance.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record of withdrawals daily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 ATM usage after two withdrawal amounts within 24hrs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 :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Shall…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validate that loan request is from a current member of this bank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separate/create short(5yrs) and long(15/30yrs) term applied loans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loans on file according to month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and record fixed payment and interest rate according to specific loan.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and monitor loan payment due date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enforce late fees for overdue loan payments ($75)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add late fee to according account’s monthly payment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loan amount as a fixed constant that can not be changed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additional payments on loan at any time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 accounts that have late payments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