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1F1D" w14:textId="4EA15E58" w:rsidR="00EB7583" w:rsidRPr="00FD4BC4" w:rsidRDefault="00B27DBF" w:rsidP="00EB7583">
      <w:pPr>
        <w:spacing w:after="0" w:line="240" w:lineRule="auto"/>
        <w:rPr>
          <w:rFonts w:eastAsia="Times New Roman" w:cs="Calibri"/>
          <w:sz w:val="20"/>
          <w:szCs w:val="20"/>
        </w:rPr>
      </w:pPr>
      <w:r>
        <w:rPr>
          <w:rFonts w:eastAsia="Times New Roman" w:cs="Calibri"/>
          <w:noProof/>
          <w:sz w:val="20"/>
          <w:szCs w:val="20"/>
          <w:lang w:eastAsia="en-AU"/>
        </w:rPr>
        <w:drawing>
          <wp:anchor distT="0" distB="0" distL="114300" distR="114300" simplePos="0" relativeHeight="251658240" behindDoc="0" locked="0" layoutInCell="1" allowOverlap="1" wp14:anchorId="2CB2B3ED" wp14:editId="68603A16">
            <wp:simplePos x="0" y="0"/>
            <wp:positionH relativeFrom="column">
              <wp:posOffset>147955</wp:posOffset>
            </wp:positionH>
            <wp:positionV relativeFrom="paragraph">
              <wp:posOffset>114300</wp:posOffset>
            </wp:positionV>
            <wp:extent cx="1035050" cy="457200"/>
            <wp:effectExtent l="0" t="0" r="0" b="0"/>
            <wp:wrapSquare wrapText="bothSides"/>
            <wp:docPr id="13" name="Picture 51" descr="C:\Users\960835\AppData\Local\Microsoft\Windows\INetCache\Content.Word\UTSlogo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960835\AppData\Local\Microsoft\Windows\INetCache\Content.Word\UTSlogoDo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767D0" w14:textId="77777777" w:rsidR="001B1F48" w:rsidRPr="00FD4BC4" w:rsidRDefault="001B1F48" w:rsidP="00EB7583">
      <w:pPr>
        <w:spacing w:after="0" w:line="240" w:lineRule="auto"/>
        <w:rPr>
          <w:rFonts w:eastAsia="Times New Roman" w:cs="Calibri"/>
          <w:sz w:val="20"/>
          <w:szCs w:val="20"/>
        </w:rPr>
      </w:pPr>
    </w:p>
    <w:p w14:paraId="385A7233" w14:textId="77777777" w:rsidR="00A74FE3" w:rsidRDefault="00CC1C73" w:rsidP="00A74FE3">
      <w:pPr>
        <w:pStyle w:val="UTSHeading1"/>
        <w:spacing w:after="0"/>
        <w:rPr>
          <w:sz w:val="28"/>
          <w:szCs w:val="28"/>
          <w:lang w:val="en-GB"/>
        </w:rPr>
      </w:pPr>
      <w:r w:rsidRPr="007654A3">
        <w:rPr>
          <w:rFonts w:cs="Arial"/>
          <w:sz w:val="24"/>
          <w:szCs w:val="24"/>
        </w:rPr>
        <w:t xml:space="preserve">   </w:t>
      </w:r>
      <w:r w:rsidR="00A74FE3">
        <w:rPr>
          <w:sz w:val="28"/>
          <w:szCs w:val="28"/>
          <w:lang w:val="en-GB"/>
        </w:rPr>
        <w:t>U</w:t>
      </w:r>
      <w:r w:rsidR="00A74FE3" w:rsidRPr="001A4CF3">
        <w:rPr>
          <w:sz w:val="28"/>
          <w:szCs w:val="28"/>
          <w:lang w:val="en-GB"/>
        </w:rPr>
        <w:t>TS HEALTH</w:t>
      </w:r>
      <w:r w:rsidR="00A74FE3">
        <w:rPr>
          <w:sz w:val="28"/>
          <w:szCs w:val="28"/>
          <w:lang w:val="en-GB"/>
        </w:rPr>
        <w:t>,</w:t>
      </w:r>
      <w:r w:rsidR="00A74FE3" w:rsidRPr="001A4CF3">
        <w:rPr>
          <w:sz w:val="28"/>
          <w:szCs w:val="28"/>
          <w:lang w:val="en-GB"/>
        </w:rPr>
        <w:t xml:space="preserve"> SAFETY</w:t>
      </w:r>
      <w:r w:rsidR="00A74FE3">
        <w:rPr>
          <w:sz w:val="28"/>
          <w:szCs w:val="28"/>
          <w:lang w:val="en-GB"/>
        </w:rPr>
        <w:t xml:space="preserve"> &amp; Wellbeing</w:t>
      </w:r>
    </w:p>
    <w:p w14:paraId="00DBD5A3" w14:textId="0FD873A3" w:rsidR="00A74FE3" w:rsidRPr="00175742" w:rsidRDefault="00A74FE3" w:rsidP="00A74FE3">
      <w:pPr>
        <w:pStyle w:val="UTSHeading1"/>
        <w:spacing w:after="0"/>
        <w:ind w:right="220"/>
        <w:jc w:val="right"/>
        <w:rPr>
          <w:b w:val="0"/>
          <w:bCs/>
          <w:sz w:val="28"/>
          <w:szCs w:val="28"/>
          <w:lang w:val="en-GB"/>
        </w:rPr>
      </w:pPr>
      <w:r>
        <w:rPr>
          <w:b w:val="0"/>
          <w:bCs/>
          <w:sz w:val="28"/>
          <w:szCs w:val="28"/>
          <w:lang w:val="en-GB"/>
        </w:rPr>
        <w:t xml:space="preserve">General Risk Assessment </w:t>
      </w:r>
    </w:p>
    <w:p w14:paraId="74BEB709" w14:textId="77777777" w:rsidR="001B1F48" w:rsidRPr="00042017" w:rsidRDefault="001B1F48" w:rsidP="00DC1CAD">
      <w:pPr>
        <w:spacing w:before="100" w:after="0" w:line="240" w:lineRule="auto"/>
        <w:ind w:left="284"/>
        <w:rPr>
          <w:rFonts w:ascii="Arial" w:eastAsia="Times New Roman" w:hAnsi="Arial" w:cs="Arial"/>
          <w:b/>
          <w:sz w:val="16"/>
          <w:szCs w:val="16"/>
        </w:rPr>
      </w:pPr>
    </w:p>
    <w:tbl>
      <w:tblPr>
        <w:tblW w:w="5000" w:type="pct"/>
        <w:tblBorders>
          <w:top w:val="single" w:sz="4" w:space="0" w:color="A0B8C8"/>
          <w:left w:val="single" w:sz="4" w:space="0" w:color="A0B8C8"/>
          <w:bottom w:val="single" w:sz="4" w:space="0" w:color="A0B8C8"/>
          <w:right w:val="single" w:sz="4" w:space="0" w:color="A0B8C8"/>
          <w:insideH w:val="single" w:sz="4" w:space="0" w:color="A0B8C8"/>
          <w:insideV w:val="single" w:sz="4" w:space="0" w:color="A0B8C8"/>
        </w:tblBorders>
        <w:tblLook w:val="04A0" w:firstRow="1" w:lastRow="0" w:firstColumn="1" w:lastColumn="0" w:noHBand="0" w:noVBand="1"/>
      </w:tblPr>
      <w:tblGrid>
        <w:gridCol w:w="2463"/>
        <w:gridCol w:w="3933"/>
        <w:gridCol w:w="2909"/>
        <w:gridCol w:w="2037"/>
        <w:gridCol w:w="2034"/>
        <w:gridCol w:w="2034"/>
      </w:tblGrid>
      <w:tr w:rsidR="00A66F27" w:rsidRPr="00042017" w14:paraId="48625568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0D1C6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Activity 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n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ame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7C5D" w14:textId="3573E4E2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TurtleBot Operation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B0AF" w14:textId="77777777" w:rsidR="00A66F27" w:rsidRPr="00042017" w:rsidRDefault="00753F4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Faculty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0C8E" w14:textId="7245CB28" w:rsidR="00A66F27" w:rsidRPr="00042017" w:rsidRDefault="00CC212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FEIT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7B67" w14:textId="77777777" w:rsidR="00A66F27" w:rsidRPr="00042017" w:rsidRDefault="00753F4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School / Centre / Department 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F3C3" w14:textId="28149E19" w:rsidR="00A66F27" w:rsidRPr="00042017" w:rsidRDefault="00CC212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MME</w:t>
            </w:r>
          </w:p>
        </w:tc>
      </w:tr>
      <w:tr w:rsidR="00A66F27" w:rsidRPr="00042017" w14:paraId="6C951070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6140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Activity </w:t>
            </w:r>
            <w:r w:rsidR="00883350">
              <w:rPr>
                <w:rFonts w:ascii="Arial" w:eastAsia="Times New Roman" w:hAnsi="Arial" w:cs="Arial"/>
                <w:b/>
                <w:sz w:val="18"/>
                <w:szCs w:val="18"/>
              </w:rPr>
              <w:t>d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escription</w:t>
            </w:r>
          </w:p>
        </w:tc>
        <w:tc>
          <w:tcPr>
            <w:tcW w:w="420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6D8BA" w14:textId="20DA63D6" w:rsidR="00833C0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Control 2 TurtleBot’s in a simulated Art Studio environment to delivery simulated drinks to customers at tables</w:t>
            </w:r>
          </w:p>
        </w:tc>
      </w:tr>
      <w:tr w:rsidR="00753F4D" w:rsidRPr="00042017" w14:paraId="4E113B6D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93B9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Date of assessment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3DD93" w14:textId="6D1685DD" w:rsidR="00753F4D" w:rsidRPr="00042017" w:rsidRDefault="00DD100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26/2/2025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8212C" w14:textId="77777777" w:rsidR="00753F4D" w:rsidRPr="00042017" w:rsidRDefault="00996EC7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Version No.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8DD7" w14:textId="141A509F" w:rsidR="00753F4D" w:rsidRPr="00042017" w:rsidRDefault="00DD100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70DC" w14:textId="77777777" w:rsidR="00753F4D" w:rsidRPr="00042017" w:rsidRDefault="00996EC7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Next review date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7639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FB7F7E" w:rsidRPr="00042017" w14:paraId="6C12AB31" w14:textId="77777777" w:rsidTr="00FB7F7E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B2D2" w14:textId="6306505F" w:rsidR="00FB7F7E" w:rsidRPr="00042017" w:rsidRDefault="00FB7F7E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Form completed by</w:t>
            </w:r>
            <w:r w:rsidR="00000191">
              <w:rPr>
                <w:rFonts w:ascii="Arial" w:eastAsia="Times New Roman" w:hAnsi="Arial" w:cs="Arial"/>
                <w:b/>
                <w:sz w:val="18"/>
                <w:szCs w:val="18"/>
              </w:rPr>
              <w:t>/Assessor: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DD2F" w14:textId="60E20B42" w:rsidR="00FB7F7E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Andrew, Issy, Tom, Hallie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32513" w14:textId="75AB2162" w:rsidR="00FB7F7E" w:rsidRPr="00042017" w:rsidRDefault="00FB7F7E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Staff / </w:t>
            </w:r>
            <w:r w:rsidRPr="00DD100D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Student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/ Other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20AF1" w14:textId="412CA3D0" w:rsidR="00FB7F7E" w:rsidRPr="00042017" w:rsidRDefault="00FB7F7E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S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upervisor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F93E" w14:textId="5320BA44" w:rsidR="00FB7F7E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Tony Le</w:t>
            </w:r>
          </w:p>
        </w:tc>
      </w:tr>
      <w:tr w:rsidR="00A66F27" w:rsidRPr="00042017" w14:paraId="50DD38BC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77AE" w14:textId="101D5995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Location(s) of activity</w:t>
            </w:r>
            <w:r w:rsidR="00FB7F7E">
              <w:rPr>
                <w:rFonts w:ascii="Arial" w:eastAsia="Times New Roman" w:hAnsi="Arial" w:cs="Arial"/>
                <w:b/>
                <w:sz w:val="18"/>
                <w:szCs w:val="18"/>
              </w:rPr>
              <w:t>, e.g. CB01.01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211DF" w14:textId="075C6468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CB11.10.403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472AD" w14:textId="5FECC76D" w:rsidR="00A66F27" w:rsidRPr="00042017" w:rsidRDefault="00883350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>Lab Man</w:t>
            </w:r>
            <w:r w:rsidR="00AE0D8B">
              <w:rPr>
                <w:rFonts w:ascii="Arial" w:eastAsia="Times New Roman" w:hAnsi="Arial" w:cs="Arial"/>
                <w:b/>
                <w:sz w:val="18"/>
                <w:szCs w:val="18"/>
              </w:rPr>
              <w:t>a</w:t>
            </w: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>ger</w:t>
            </w:r>
            <w:r w:rsidR="001F76B1">
              <w:rPr>
                <w:rFonts w:ascii="Arial" w:eastAsia="Times New Roman" w:hAnsi="Arial" w:cs="Arial"/>
                <w:b/>
                <w:sz w:val="18"/>
                <w:szCs w:val="18"/>
              </w:rPr>
              <w:t>/Technical Services</w:t>
            </w:r>
            <w:r w:rsidRPr="00883350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(or equivalent) of activity location (if relevant):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2873" w14:textId="57FAE495" w:rsidR="00A66F27" w:rsidRPr="00042017" w:rsidRDefault="001A4DFB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Felipe </w:t>
            </w:r>
            <w:r w:rsidR="00445957" w:rsidRPr="00445957">
              <w:rPr>
                <w:rFonts w:ascii="Arial" w:eastAsia="Times New Roman" w:hAnsi="Arial" w:cs="Arial"/>
                <w:sz w:val="18"/>
                <w:szCs w:val="18"/>
              </w:rPr>
              <w:t>Gutierrez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C6FD6" w14:textId="77777777" w:rsidR="00A66F27" w:rsidRPr="00042017" w:rsidRDefault="002D11C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Planned a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ctivity </w:t>
            </w: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d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ate(s):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B3718" w14:textId="43544306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26/2/2025 – 14/6/2025</w:t>
            </w:r>
          </w:p>
        </w:tc>
      </w:tr>
      <w:tr w:rsidR="00A66F27" w:rsidRPr="00042017" w14:paraId="659CBE51" w14:textId="77777777" w:rsidTr="00000191">
        <w:trPr>
          <w:trHeight w:val="377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53CC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Persons at risk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883C" w14:textId="77777777" w:rsidR="00A66F27" w:rsidRPr="00042017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D100D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>Workers / Students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/ Visitors / Contractors / Public / Other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3871" w14:textId="77777777" w:rsidR="000E5631" w:rsidRDefault="00A66F27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Persons consulted</w:t>
            </w:r>
            <w:r w:rsidR="009A0AAA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</w:p>
          <w:p w14:paraId="5C9E2E4D" w14:textId="77777777" w:rsidR="00A66F27" w:rsidRPr="00042017" w:rsidRDefault="009A0AAA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(consider anyone with access to or affected by the activity)</w:t>
            </w:r>
          </w:p>
        </w:tc>
        <w:tc>
          <w:tcPr>
            <w:tcW w:w="19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3255A" w14:textId="03C037D8" w:rsidR="00A66F27" w:rsidRPr="00042017" w:rsidRDefault="00DD100D" w:rsidP="00A66F2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Tony Le</w:t>
            </w:r>
          </w:p>
        </w:tc>
      </w:tr>
      <w:tr w:rsidR="0043421E" w:rsidRPr="00042017" w14:paraId="07F3DA3D" w14:textId="77777777" w:rsidTr="00000191">
        <w:trPr>
          <w:trHeight w:val="377"/>
        </w:trPr>
        <w:tc>
          <w:tcPr>
            <w:tcW w:w="30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459" w14:textId="7557F202" w:rsidR="0043421E" w:rsidRPr="00042017" w:rsidRDefault="00394A91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List any </w:t>
            </w:r>
            <w:r w:rsidR="00A66F2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Reference</w:t>
            </w:r>
            <w:r w:rsidR="00625B1A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3421E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legislation, standards, codes of practice, manufacturer’s guidance etc </w:t>
            </w:r>
            <w:r w:rsidR="002D11C7" w:rsidRPr="00042017">
              <w:rPr>
                <w:rFonts w:ascii="Arial" w:eastAsia="Times New Roman" w:hAnsi="Arial" w:cs="Arial"/>
                <w:b/>
                <w:sz w:val="18"/>
                <w:szCs w:val="18"/>
              </w:rPr>
              <w:t>used to help identify hazards and control measures relevant to this activity</w:t>
            </w:r>
          </w:p>
          <w:p w14:paraId="6D9F7BE3" w14:textId="77777777" w:rsidR="002D09E0" w:rsidRPr="00042017" w:rsidRDefault="002D09E0" w:rsidP="00416BB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hAnsi="Arial" w:cs="Arial"/>
                <w:b/>
                <w:sz w:val="18"/>
              </w:rPr>
            </w:pPr>
            <w:r w:rsidRPr="00042017">
              <w:rPr>
                <w:rFonts w:ascii="Arial" w:hAnsi="Arial" w:cs="Arial"/>
                <w:i/>
                <w:sz w:val="16"/>
                <w:szCs w:val="16"/>
              </w:rPr>
              <w:t xml:space="preserve">Refer to the </w:t>
            </w:r>
            <w:hyperlink r:id="rId13" w:history="1">
              <w:r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H&amp;S Policy</w:t>
              </w:r>
            </w:hyperlink>
            <w:r w:rsidRPr="00042017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="00F279BA" w:rsidRPr="0004201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hyperlink r:id="rId14" w:history="1">
              <w:r w:rsidR="00F279BA"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Codes of Practice</w:t>
              </w:r>
            </w:hyperlink>
            <w:r w:rsidR="00F279BA" w:rsidRPr="00042017">
              <w:rPr>
                <w:rFonts w:ascii="Arial" w:hAnsi="Arial" w:cs="Arial"/>
                <w:i/>
                <w:sz w:val="16"/>
                <w:szCs w:val="16"/>
              </w:rPr>
              <w:t>,</w:t>
            </w:r>
            <w:r w:rsidRPr="00042017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hyperlink r:id="rId15" w:history="1">
              <w:r w:rsidRPr="00042017">
                <w:rPr>
                  <w:rStyle w:val="Hyperlink"/>
                  <w:rFonts w:ascii="Arial" w:hAnsi="Arial" w:cs="Arial"/>
                  <w:i/>
                  <w:sz w:val="16"/>
                  <w:szCs w:val="16"/>
                </w:rPr>
                <w:t>Australian Standards</w:t>
              </w:r>
            </w:hyperlink>
          </w:p>
        </w:tc>
        <w:tc>
          <w:tcPr>
            <w:tcW w:w="19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AEDA3" w14:textId="77777777" w:rsidR="0043421E" w:rsidRDefault="0043421E" w:rsidP="005B508B">
            <w:pPr>
              <w:tabs>
                <w:tab w:val="center" w:pos="4320"/>
                <w:tab w:val="right" w:pos="8640"/>
              </w:tabs>
              <w:spacing w:after="0" w:line="240" w:lineRule="auto"/>
            </w:pPr>
          </w:p>
          <w:p w14:paraId="74512B98" w14:textId="77777777" w:rsidR="005B508B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CBB4800" w14:textId="77777777" w:rsidR="005B508B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5EA0F08C" w14:textId="77777777" w:rsidR="005B508B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A60A057" w14:textId="224A0EF9" w:rsidR="005B508B" w:rsidRPr="00042017" w:rsidRDefault="005B508B" w:rsidP="005B50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1080537" w14:textId="77777777" w:rsidR="00883350" w:rsidRDefault="00883350" w:rsidP="007654A3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</w:p>
    <w:p w14:paraId="1BBCEB85" w14:textId="77777777" w:rsidR="0071528E" w:rsidRPr="00042017" w:rsidRDefault="002D11C7" w:rsidP="00883350">
      <w:pPr>
        <w:tabs>
          <w:tab w:val="center" w:pos="4320"/>
          <w:tab w:val="right" w:pos="8640"/>
        </w:tabs>
        <w:spacing w:after="0" w:line="240" w:lineRule="auto"/>
        <w:ind w:left="-142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i/>
          <w:sz w:val="20"/>
          <w:szCs w:val="20"/>
        </w:rPr>
        <w:t>Instructions:</w:t>
      </w:r>
      <w:r w:rsidRPr="0004201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042017">
        <w:rPr>
          <w:rFonts w:ascii="Arial" w:eastAsia="Times New Roman" w:hAnsi="Arial" w:cs="Arial"/>
          <w:i/>
          <w:sz w:val="20"/>
          <w:szCs w:val="20"/>
        </w:rPr>
        <w:t>Use the guidance notes at the end of this document to help complete this table</w:t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</w:r>
      <w:r w:rsidR="0071528E" w:rsidRPr="00042017">
        <w:rPr>
          <w:rFonts w:ascii="Arial" w:eastAsia="Times New Roman" w:hAnsi="Arial" w:cs="Arial"/>
          <w:i/>
          <w:sz w:val="20"/>
          <w:szCs w:val="20"/>
        </w:rPr>
        <w:tab/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1397"/>
        <w:gridCol w:w="1547"/>
        <w:gridCol w:w="4685"/>
        <w:gridCol w:w="816"/>
        <w:gridCol w:w="1603"/>
        <w:gridCol w:w="1117"/>
        <w:gridCol w:w="1137"/>
      </w:tblGrid>
      <w:tr w:rsidR="00E56ACE" w:rsidRPr="00042017" w14:paraId="6CCFBA65" w14:textId="77777777" w:rsidTr="007636AE">
        <w:trPr>
          <w:cantSplit/>
          <w:trHeight w:val="928"/>
          <w:tblHeader/>
        </w:trPr>
        <w:tc>
          <w:tcPr>
            <w:tcW w:w="977" w:type="pct"/>
            <w:shd w:val="clear" w:color="auto" w:fill="0F4BEB"/>
          </w:tcPr>
          <w:p w14:paraId="39A40D4E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TASK</w:t>
            </w:r>
          </w:p>
          <w:p w14:paraId="659F47D2" w14:textId="77777777" w:rsidR="00E56ACE" w:rsidRPr="007636AE" w:rsidRDefault="00883350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List and d</w:t>
            </w:r>
            <w:r w:rsidR="00E56ACE"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escribe hazardous task/activity/process/step/equipment</w:t>
            </w:r>
          </w:p>
        </w:tc>
        <w:tc>
          <w:tcPr>
            <w:tcW w:w="401" w:type="pct"/>
            <w:shd w:val="clear" w:color="auto" w:fill="0F4BEB"/>
          </w:tcPr>
          <w:p w14:paraId="2A931F01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ASSOCIATED HAZARD</w:t>
            </w:r>
            <w:r w:rsidR="00883350"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(</w:t>
            </w: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S</w:t>
            </w:r>
            <w:r w:rsidR="00883350"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)</w:t>
            </w: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  <w:p w14:paraId="6919296D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</w:p>
          <w:p w14:paraId="0557200E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</w:p>
          <w:p w14:paraId="7A756A5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542" w:type="pct"/>
            <w:shd w:val="clear" w:color="auto" w:fill="0F4BEB"/>
          </w:tcPr>
          <w:p w14:paraId="057C65DE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INHERENT HARM</w:t>
            </w:r>
          </w:p>
          <w:p w14:paraId="105CB138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Harm that could occur from these hazards if controls fail or are not in place.</w:t>
            </w:r>
          </w:p>
        </w:tc>
        <w:tc>
          <w:tcPr>
            <w:tcW w:w="1560" w:type="pct"/>
            <w:shd w:val="clear" w:color="auto" w:fill="0F4BEB"/>
          </w:tcPr>
          <w:p w14:paraId="4F077454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EXISTING CONTROL MEASURES</w:t>
            </w:r>
          </w:p>
          <w:p w14:paraId="6C06A33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Control measures currently in place to minimise risk</w:t>
            </w:r>
          </w:p>
          <w:p w14:paraId="55AF5F1F" w14:textId="77777777" w:rsidR="00042017" w:rsidRPr="007636AE" w:rsidRDefault="00042017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</w:p>
          <w:p w14:paraId="43E11DAD" w14:textId="77777777" w:rsidR="00E56ACE" w:rsidRPr="007636AE" w:rsidRDefault="00042017" w:rsidP="00042017">
            <w:pPr>
              <w:tabs>
                <w:tab w:val="left" w:pos="1760"/>
              </w:tabs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ab/>
            </w:r>
          </w:p>
        </w:tc>
        <w:tc>
          <w:tcPr>
            <w:tcW w:w="247" w:type="pct"/>
            <w:shd w:val="clear" w:color="auto" w:fill="0F4BEB"/>
          </w:tcPr>
          <w:p w14:paraId="2E3C4187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RISK LEVEL</w:t>
            </w: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 xml:space="preserve"> (H,M,L)</w:t>
            </w:r>
          </w:p>
        </w:tc>
        <w:tc>
          <w:tcPr>
            <w:tcW w:w="560" w:type="pct"/>
            <w:shd w:val="clear" w:color="auto" w:fill="0F4BEB"/>
          </w:tcPr>
          <w:p w14:paraId="58AA9D0D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PROPOSED CONTROL MEASURES</w:t>
            </w:r>
          </w:p>
          <w:p w14:paraId="2457E0BA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Additional control measures needed to reduce risk further</w:t>
            </w:r>
          </w:p>
        </w:tc>
        <w:tc>
          <w:tcPr>
            <w:tcW w:w="402" w:type="pct"/>
            <w:shd w:val="clear" w:color="auto" w:fill="0F4BEB"/>
          </w:tcPr>
          <w:p w14:paraId="5A5513B7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TARGET DATE</w:t>
            </w: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 xml:space="preserve"> </w:t>
            </w:r>
          </w:p>
          <w:p w14:paraId="0CE22CA6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>To implement proposed controls</w:t>
            </w:r>
          </w:p>
          <w:p w14:paraId="5BD795A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" w:type="pct"/>
            <w:shd w:val="clear" w:color="auto" w:fill="0F4BEB"/>
          </w:tcPr>
          <w:p w14:paraId="7893F33D" w14:textId="77777777" w:rsidR="00E56ACE" w:rsidRPr="007636AE" w:rsidRDefault="00E56ACE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18"/>
                <w:szCs w:val="18"/>
              </w:rPr>
              <w:t>RESIDUAL RISK LEVEL</w:t>
            </w:r>
            <w:r w:rsidRPr="007636AE"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  <w:t xml:space="preserve"> (H,M,L)</w:t>
            </w:r>
          </w:p>
          <w:p w14:paraId="5EE75C60" w14:textId="77777777" w:rsidR="00E56ACE" w:rsidRPr="007636AE" w:rsidRDefault="00E56ACE" w:rsidP="0079352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</w:rPr>
            </w:pPr>
          </w:p>
        </w:tc>
      </w:tr>
      <w:tr w:rsidR="00E56ACE" w:rsidRPr="00042017" w14:paraId="37BCB8DD" w14:textId="77777777" w:rsidTr="00000191">
        <w:trPr>
          <w:cantSplit/>
          <w:trHeight w:val="1000"/>
        </w:trPr>
        <w:tc>
          <w:tcPr>
            <w:tcW w:w="977" w:type="pct"/>
          </w:tcPr>
          <w:p w14:paraId="782EA7A1" w14:textId="77777777" w:rsidR="00E56ACE" w:rsidRPr="00042017" w:rsidRDefault="00E56AC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30E1BDE8" w14:textId="77777777" w:rsidR="00E56ACE" w:rsidRPr="00042017" w:rsidRDefault="00E56AC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5F3F2ED8" w14:textId="77777777" w:rsidR="00E56ACE" w:rsidRPr="00042017" w:rsidRDefault="00E56AC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700842A3" w14:textId="77777777" w:rsidR="00E56ACE" w:rsidRPr="005B508B" w:rsidRDefault="00E56ACE" w:rsidP="005B50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07F15583" w14:textId="77777777" w:rsidR="00E56ACE" w:rsidRPr="00042017" w:rsidRDefault="00E56ACE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506A4473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17D0E305" w14:textId="77777777" w:rsidR="00E56ACE" w:rsidRPr="00042017" w:rsidRDefault="00E56AC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43A1F83B" w14:textId="77777777" w:rsidR="00E56ACE" w:rsidRPr="00042017" w:rsidRDefault="00E56ACE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56ACE" w:rsidRPr="00042017" w14:paraId="00483FBF" w14:textId="77777777" w:rsidTr="005B508B">
        <w:trPr>
          <w:cantSplit/>
          <w:trHeight w:val="1251"/>
        </w:trPr>
        <w:tc>
          <w:tcPr>
            <w:tcW w:w="977" w:type="pct"/>
          </w:tcPr>
          <w:p w14:paraId="5E0CD06C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3EAE65E8" w14:textId="77777777" w:rsidR="00E56ACE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ind w:left="16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2CA4ACC8" w14:textId="77777777" w:rsidR="001F76B1" w:rsidRPr="001F76B1" w:rsidRDefault="001F76B1" w:rsidP="005B508B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44853D90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1D27FFAC" w14:textId="77777777" w:rsidR="00E56ACE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BD7BAF" w14:textId="77777777" w:rsidR="00DA1095" w:rsidRPr="00DA1095" w:rsidRDefault="00DA1095" w:rsidP="00DA109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FBA6B64" w14:textId="77777777" w:rsidR="00DA1095" w:rsidRPr="00DA1095" w:rsidRDefault="00DA1095" w:rsidP="00DA109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6978D09" w14:textId="77777777" w:rsidR="00DA1095" w:rsidRPr="00DA1095" w:rsidRDefault="00DA1095" w:rsidP="00DA10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3F0A764D" w14:textId="77777777" w:rsidR="00E56ACE" w:rsidRPr="00042017" w:rsidRDefault="00E56ACE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0F692E42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51205BFD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6175D3B9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56ACE" w:rsidRPr="00042017" w14:paraId="57435E7A" w14:textId="77777777" w:rsidTr="00000191">
        <w:trPr>
          <w:cantSplit/>
          <w:trHeight w:val="1000"/>
        </w:trPr>
        <w:tc>
          <w:tcPr>
            <w:tcW w:w="977" w:type="pct"/>
          </w:tcPr>
          <w:p w14:paraId="626BECDA" w14:textId="77777777" w:rsidR="00E56ACE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ind w:left="34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CC908" w14:textId="77777777" w:rsidR="008D22B7" w:rsidRPr="008D22B7" w:rsidRDefault="008D22B7" w:rsidP="0000019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AB9693C" w14:textId="77777777" w:rsidR="008D22B7" w:rsidRPr="008D22B7" w:rsidRDefault="008D22B7" w:rsidP="00000191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6EC22633" w14:textId="77777777" w:rsidR="008D22B7" w:rsidRPr="008D22B7" w:rsidRDefault="008D22B7" w:rsidP="00000191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29406BFD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ind w:left="16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277B9BB5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4C113D94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4C7433E7" w14:textId="77777777" w:rsidR="00E56ACE" w:rsidRPr="00042017" w:rsidRDefault="00E56ACE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20F7F64B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63B058C3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7F4A0F8C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56ACE" w:rsidRPr="00042017" w14:paraId="6EE26FAC" w14:textId="77777777" w:rsidTr="00000191">
        <w:trPr>
          <w:cantSplit/>
          <w:trHeight w:val="1000"/>
        </w:trPr>
        <w:tc>
          <w:tcPr>
            <w:tcW w:w="977" w:type="pct"/>
          </w:tcPr>
          <w:p w14:paraId="4E8C4875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76C49E0C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6FF021A0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6A46ED49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3E09F498" w14:textId="77777777" w:rsidR="00E56ACE" w:rsidRPr="00042017" w:rsidRDefault="00E56ACE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1EF9345A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595A1EF6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71629B08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56ACE" w:rsidRPr="00042017" w14:paraId="217A3225" w14:textId="77777777" w:rsidTr="00000191">
        <w:trPr>
          <w:cantSplit/>
          <w:trHeight w:val="1000"/>
        </w:trPr>
        <w:tc>
          <w:tcPr>
            <w:tcW w:w="977" w:type="pct"/>
          </w:tcPr>
          <w:p w14:paraId="7FE31DBB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46F87FB3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4647DE1A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4E2070BF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4D923F67" w14:textId="77777777" w:rsidR="00E56ACE" w:rsidRPr="00042017" w:rsidRDefault="00E56ACE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7E974175" w14:textId="77777777" w:rsidR="00E56ACE" w:rsidRPr="00042017" w:rsidRDefault="00E56AC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0BB72D0D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0D4815D5" w14:textId="77777777" w:rsidR="00E56ACE" w:rsidRPr="00042017" w:rsidRDefault="00E56AC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D70BDE" w:rsidRPr="00042017" w14:paraId="28A9A284" w14:textId="77777777" w:rsidTr="00000191">
        <w:trPr>
          <w:cantSplit/>
          <w:trHeight w:val="1000"/>
        </w:trPr>
        <w:tc>
          <w:tcPr>
            <w:tcW w:w="977" w:type="pct"/>
          </w:tcPr>
          <w:p w14:paraId="67E27DE5" w14:textId="77777777" w:rsidR="00D70BDE" w:rsidRPr="00042017" w:rsidRDefault="00D70BD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7704ACD4" w14:textId="77777777" w:rsidR="00D70BDE" w:rsidRPr="00042017" w:rsidRDefault="00D70BD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09673DC6" w14:textId="77777777" w:rsidR="00D70BDE" w:rsidRPr="00042017" w:rsidRDefault="00D70BD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58B9990A" w14:textId="77777777" w:rsidR="00D70BDE" w:rsidRPr="00042017" w:rsidRDefault="00D70BD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6330F2BE" w14:textId="77777777" w:rsidR="00D70BDE" w:rsidRPr="00042017" w:rsidRDefault="00D70BDE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67DD4241" w14:textId="77777777" w:rsidR="00D70BDE" w:rsidRPr="00042017" w:rsidRDefault="00D70BDE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2E43B2A6" w14:textId="77777777" w:rsidR="00D70BDE" w:rsidRPr="00042017" w:rsidRDefault="00D70BDE" w:rsidP="00D70B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76294785" w14:textId="77777777" w:rsidR="00D70BDE" w:rsidRPr="00042017" w:rsidRDefault="00D70BDE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654A3" w:rsidRPr="00042017" w14:paraId="0805ACAC" w14:textId="77777777" w:rsidTr="00000191">
        <w:trPr>
          <w:cantSplit/>
          <w:trHeight w:val="1000"/>
        </w:trPr>
        <w:tc>
          <w:tcPr>
            <w:tcW w:w="977" w:type="pct"/>
          </w:tcPr>
          <w:p w14:paraId="0ECC7CB2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1" w:type="pct"/>
          </w:tcPr>
          <w:p w14:paraId="55D86ADD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42" w:type="pct"/>
          </w:tcPr>
          <w:p w14:paraId="6A8894F2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60" w:type="pct"/>
          </w:tcPr>
          <w:p w14:paraId="14C70100" w14:textId="77777777" w:rsidR="007654A3" w:rsidRPr="00042017" w:rsidRDefault="007654A3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7" w:type="pct"/>
          </w:tcPr>
          <w:p w14:paraId="317E24DC" w14:textId="77777777" w:rsidR="007654A3" w:rsidRPr="00042017" w:rsidRDefault="007654A3" w:rsidP="00321FA3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0" w:type="pct"/>
          </w:tcPr>
          <w:p w14:paraId="4F58C6D1" w14:textId="77777777" w:rsidR="007654A3" w:rsidRPr="00042017" w:rsidRDefault="007654A3" w:rsidP="00996EC7">
            <w:pPr>
              <w:numPr>
                <w:ilvl w:val="0"/>
                <w:numId w:val="2"/>
              </w:numPr>
              <w:spacing w:after="0" w:line="240" w:lineRule="auto"/>
              <w:ind w:left="174" w:hanging="174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02" w:type="pct"/>
          </w:tcPr>
          <w:p w14:paraId="1BD010ED" w14:textId="77777777" w:rsidR="007654A3" w:rsidRPr="00042017" w:rsidRDefault="007654A3" w:rsidP="00D70BD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11" w:type="pct"/>
          </w:tcPr>
          <w:p w14:paraId="18261523" w14:textId="77777777" w:rsidR="007654A3" w:rsidRPr="00042017" w:rsidRDefault="007654A3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5CBDE480" w14:textId="77777777" w:rsidR="00996EC7" w:rsidRDefault="00996EC7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F4EB674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A5A838A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2F553D4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2B18E4C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5EFFE36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20233E7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234DD8B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A368289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E112E8B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6519E4F" w14:textId="77777777" w:rsidR="00394A91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B1C0E08" w14:textId="77777777" w:rsidR="00394A91" w:rsidRPr="00042017" w:rsidRDefault="00394A91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4"/>
        <w:gridCol w:w="1889"/>
        <w:gridCol w:w="5088"/>
        <w:gridCol w:w="2327"/>
        <w:gridCol w:w="1455"/>
        <w:gridCol w:w="1307"/>
      </w:tblGrid>
      <w:tr w:rsidR="00996EC7" w:rsidRPr="00042017" w14:paraId="4F583A29" w14:textId="77777777" w:rsidTr="005B508B">
        <w:trPr>
          <w:trHeight w:val="417"/>
        </w:trPr>
        <w:tc>
          <w:tcPr>
            <w:tcW w:w="5000" w:type="pct"/>
            <w:gridSpan w:val="6"/>
            <w:shd w:val="clear" w:color="auto" w:fill="0F4BEB"/>
            <w:vAlign w:val="center"/>
          </w:tcPr>
          <w:p w14:paraId="7BF3EE2B" w14:textId="77777777" w:rsidR="00996EC7" w:rsidRPr="005B508B" w:rsidRDefault="00996EC7" w:rsidP="003D7334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5B508B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Emergency preparation and response</w:t>
            </w:r>
          </w:p>
          <w:p w14:paraId="5804E87F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0E122860" w14:textId="77777777" w:rsidTr="005B508B">
        <w:trPr>
          <w:trHeight w:val="449"/>
        </w:trPr>
        <w:tc>
          <w:tcPr>
            <w:tcW w:w="1085" w:type="pct"/>
            <w:shd w:val="clear" w:color="auto" w:fill="auto"/>
          </w:tcPr>
          <w:p w14:paraId="06BC1190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EMERGENCY</w:t>
            </w:r>
          </w:p>
          <w:p w14:paraId="77FA6C8B" w14:textId="77777777" w:rsidR="00996EC7" w:rsidRPr="005B508B" w:rsidRDefault="00883350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List and d</w:t>
            </w:r>
            <w:r w:rsidR="00996EC7"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escribe foreseeable </w:t>
            </w:r>
            <w:r w:rsidR="008B4F02"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potential </w:t>
            </w:r>
            <w:r w:rsidR="00996EC7" w:rsidRPr="005B508B">
              <w:rPr>
                <w:rFonts w:ascii="Arial" w:eastAsia="Times New Roman" w:hAnsi="Arial" w:cs="Arial"/>
                <w:sz w:val="18"/>
                <w:szCs w:val="18"/>
              </w:rPr>
              <w:t>emergency situations</w:t>
            </w:r>
          </w:p>
        </w:tc>
        <w:tc>
          <w:tcPr>
            <w:tcW w:w="613" w:type="pct"/>
            <w:shd w:val="clear" w:color="auto" w:fill="auto"/>
          </w:tcPr>
          <w:p w14:paraId="5D230947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INHERENT HARM</w:t>
            </w:r>
          </w:p>
          <w:p w14:paraId="2427E181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Harm that could occur from these hazards if controls fail or are not in place.</w:t>
            </w:r>
          </w:p>
        </w:tc>
        <w:tc>
          <w:tcPr>
            <w:tcW w:w="1651" w:type="pct"/>
            <w:shd w:val="clear" w:color="auto" w:fill="auto"/>
          </w:tcPr>
          <w:p w14:paraId="2902DD3E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EXISTING CONTROL MEASURES</w:t>
            </w:r>
          </w:p>
          <w:p w14:paraId="6DEE6305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Control measures currently in place to minimise risk</w:t>
            </w:r>
          </w:p>
          <w:p w14:paraId="6D59AC4D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shd w:val="clear" w:color="auto" w:fill="auto"/>
          </w:tcPr>
          <w:p w14:paraId="2433FEFC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PROPOSED CONTROL MEASURES</w:t>
            </w:r>
          </w:p>
          <w:p w14:paraId="79C9CA82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Additional control measures needed to reduce risk further</w:t>
            </w:r>
          </w:p>
        </w:tc>
        <w:tc>
          <w:tcPr>
            <w:tcW w:w="472" w:type="pct"/>
            <w:shd w:val="clear" w:color="auto" w:fill="auto"/>
          </w:tcPr>
          <w:p w14:paraId="4D6AC993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TARGET DATE</w:t>
            </w:r>
            <w:r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14C3D90F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sz w:val="18"/>
                <w:szCs w:val="18"/>
              </w:rPr>
              <w:t>To implement proposed controls</w:t>
            </w:r>
          </w:p>
          <w:p w14:paraId="386AC0F5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shd w:val="clear" w:color="auto" w:fill="auto"/>
          </w:tcPr>
          <w:p w14:paraId="72794CCB" w14:textId="77777777" w:rsidR="00996EC7" w:rsidRPr="005B508B" w:rsidRDefault="00996EC7" w:rsidP="00042017">
            <w:pPr>
              <w:tabs>
                <w:tab w:val="center" w:pos="4320"/>
                <w:tab w:val="right" w:pos="8640"/>
              </w:tabs>
              <w:spacing w:after="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B508B">
              <w:rPr>
                <w:rFonts w:ascii="Arial" w:eastAsia="Times New Roman" w:hAnsi="Arial" w:cs="Arial"/>
                <w:b/>
                <w:sz w:val="18"/>
                <w:szCs w:val="18"/>
              </w:rPr>
              <w:t>RESIDUAL RISK LEVEL</w:t>
            </w:r>
            <w:r w:rsidRPr="005B508B">
              <w:rPr>
                <w:rFonts w:ascii="Arial" w:eastAsia="Times New Roman" w:hAnsi="Arial" w:cs="Arial"/>
                <w:sz w:val="18"/>
                <w:szCs w:val="18"/>
              </w:rPr>
              <w:t xml:space="preserve"> (H,M,L)</w:t>
            </w:r>
          </w:p>
          <w:p w14:paraId="32840720" w14:textId="77777777" w:rsidR="00996EC7" w:rsidRPr="005B508B" w:rsidRDefault="00996EC7" w:rsidP="00996EC7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2C8C565D" w14:textId="77777777" w:rsidTr="00000191">
        <w:trPr>
          <w:trHeight w:val="449"/>
        </w:trPr>
        <w:tc>
          <w:tcPr>
            <w:tcW w:w="1085" w:type="pct"/>
            <w:vAlign w:val="center"/>
          </w:tcPr>
          <w:p w14:paraId="69A3A4D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13" w:type="pct"/>
            <w:vAlign w:val="center"/>
          </w:tcPr>
          <w:p w14:paraId="45F8C91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51" w:type="pct"/>
            <w:vAlign w:val="center"/>
          </w:tcPr>
          <w:p w14:paraId="74485006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vAlign w:val="center"/>
          </w:tcPr>
          <w:p w14:paraId="1532E500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5C87FD5A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vAlign w:val="center"/>
          </w:tcPr>
          <w:p w14:paraId="680F430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5232EBF9" w14:textId="77777777" w:rsidTr="00000191">
        <w:trPr>
          <w:trHeight w:val="449"/>
        </w:trPr>
        <w:tc>
          <w:tcPr>
            <w:tcW w:w="1085" w:type="pct"/>
            <w:vAlign w:val="center"/>
          </w:tcPr>
          <w:p w14:paraId="4D450B3D" w14:textId="77777777" w:rsidR="00996EC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EDA054E" w14:textId="77777777" w:rsidR="005B508B" w:rsidRPr="005B508B" w:rsidRDefault="005B508B" w:rsidP="005B508B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13" w:type="pct"/>
            <w:vAlign w:val="center"/>
          </w:tcPr>
          <w:p w14:paraId="2D0A3ACF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51" w:type="pct"/>
            <w:vAlign w:val="center"/>
          </w:tcPr>
          <w:p w14:paraId="7C7ED6E3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vAlign w:val="center"/>
          </w:tcPr>
          <w:p w14:paraId="2906AB71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7FEBD3F5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vAlign w:val="center"/>
          </w:tcPr>
          <w:p w14:paraId="152F49E7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996EC7" w:rsidRPr="00042017" w14:paraId="1967788C" w14:textId="77777777" w:rsidTr="00000191">
        <w:trPr>
          <w:trHeight w:val="449"/>
        </w:trPr>
        <w:tc>
          <w:tcPr>
            <w:tcW w:w="1085" w:type="pct"/>
            <w:vAlign w:val="center"/>
          </w:tcPr>
          <w:p w14:paraId="06938D1F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13" w:type="pct"/>
            <w:vAlign w:val="center"/>
          </w:tcPr>
          <w:p w14:paraId="659993AF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51" w:type="pct"/>
            <w:vAlign w:val="center"/>
          </w:tcPr>
          <w:p w14:paraId="4FC38DF8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55" w:type="pct"/>
            <w:vAlign w:val="center"/>
          </w:tcPr>
          <w:p w14:paraId="1C2A446E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1C8FE191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24" w:type="pct"/>
            <w:vAlign w:val="center"/>
          </w:tcPr>
          <w:p w14:paraId="56CD3497" w14:textId="77777777" w:rsidR="00996EC7" w:rsidRPr="00042017" w:rsidRDefault="00996EC7" w:rsidP="003D7334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18857B8" w14:textId="77777777" w:rsidR="00632F4B" w:rsidRPr="00042017" w:rsidRDefault="00632F4B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2"/>
        <w:gridCol w:w="3926"/>
        <w:gridCol w:w="3779"/>
        <w:gridCol w:w="1017"/>
        <w:gridCol w:w="2327"/>
        <w:gridCol w:w="727"/>
        <w:gridCol w:w="1162"/>
      </w:tblGrid>
      <w:tr w:rsidR="006B02C6" w:rsidRPr="00042017" w14:paraId="42D47A52" w14:textId="77777777" w:rsidTr="007636AE">
        <w:trPr>
          <w:trHeight w:val="417"/>
        </w:trPr>
        <w:tc>
          <w:tcPr>
            <w:tcW w:w="5000" w:type="pct"/>
            <w:gridSpan w:val="7"/>
            <w:shd w:val="clear" w:color="auto" w:fill="0F4BEB"/>
          </w:tcPr>
          <w:p w14:paraId="569A04E9" w14:textId="77777777" w:rsidR="006B02C6" w:rsidRPr="007636AE" w:rsidRDefault="006B02C6" w:rsidP="00632F4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</w:pPr>
            <w:r w:rsidRPr="007636AE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</w:rPr>
              <w:t>Sign-off and Approval</w:t>
            </w:r>
          </w:p>
          <w:p w14:paraId="6DBB3B07" w14:textId="77777777" w:rsidR="006B02C6" w:rsidRPr="00042017" w:rsidRDefault="006B02C6" w:rsidP="003D0AD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3C82" w:rsidRPr="00042017" w14:paraId="14AAA118" w14:textId="77777777" w:rsidTr="00000191">
        <w:trPr>
          <w:trHeight w:val="449"/>
        </w:trPr>
        <w:tc>
          <w:tcPr>
            <w:tcW w:w="802" w:type="pct"/>
            <w:vAlign w:val="center"/>
          </w:tcPr>
          <w:p w14:paraId="6C658283" w14:textId="2E383378" w:rsidR="00793C82" w:rsidRPr="00042017" w:rsidRDefault="00FB7F7E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Form</w:t>
            </w:r>
            <w:r w:rsidR="00ED0937">
              <w:rPr>
                <w:rFonts w:ascii="Arial" w:eastAsia="Times New Roman" w:hAnsi="Arial" w:cs="Arial"/>
                <w:sz w:val="18"/>
                <w:szCs w:val="18"/>
              </w:rPr>
              <w:t>/Assessor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Author</w:t>
            </w:r>
            <w:r w:rsidR="00793C82" w:rsidRPr="00042017"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274" w:type="pct"/>
            <w:vAlign w:val="center"/>
          </w:tcPr>
          <w:p w14:paraId="0D4CDCEB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26" w:type="pct"/>
          </w:tcPr>
          <w:p w14:paraId="58C3EAA0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Reasonably practicable control measures identified and implemented</w:t>
            </w:r>
          </w:p>
        </w:tc>
        <w:tc>
          <w:tcPr>
            <w:tcW w:w="330" w:type="pct"/>
            <w:vAlign w:val="center"/>
          </w:tcPr>
          <w:p w14:paraId="6F0CF25C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Signature</w:t>
            </w:r>
          </w:p>
        </w:tc>
        <w:tc>
          <w:tcPr>
            <w:tcW w:w="755" w:type="pct"/>
            <w:vAlign w:val="center"/>
          </w:tcPr>
          <w:p w14:paraId="5EBAA563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3967AB72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377" w:type="pct"/>
            <w:vAlign w:val="center"/>
          </w:tcPr>
          <w:p w14:paraId="5928FE24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93C82" w:rsidRPr="00042017" w14:paraId="5F5AA2CC" w14:textId="77777777" w:rsidTr="00000191">
        <w:trPr>
          <w:trHeight w:val="449"/>
        </w:trPr>
        <w:tc>
          <w:tcPr>
            <w:tcW w:w="802" w:type="pct"/>
            <w:vAlign w:val="center"/>
          </w:tcPr>
          <w:p w14:paraId="66716713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Responsible supervisor’s</w:t>
            </w:r>
            <w:r w:rsidR="006B02C6" w:rsidRPr="00042017">
              <w:rPr>
                <w:rFonts w:ascii="Arial" w:eastAsia="Times New Roman" w:hAnsi="Arial" w:cs="Arial"/>
                <w:sz w:val="18"/>
                <w:szCs w:val="18"/>
              </w:rPr>
              <w:t>*</w:t>
            </w:r>
            <w:r w:rsidRPr="00042017">
              <w:rPr>
                <w:rFonts w:ascii="Arial" w:eastAsia="Times New Roman" w:hAnsi="Arial" w:cs="Arial"/>
                <w:sz w:val="18"/>
                <w:szCs w:val="18"/>
              </w:rPr>
              <w:t xml:space="preserve"> Name:</w:t>
            </w:r>
          </w:p>
        </w:tc>
        <w:tc>
          <w:tcPr>
            <w:tcW w:w="1274" w:type="pct"/>
            <w:vAlign w:val="center"/>
          </w:tcPr>
          <w:p w14:paraId="278C26F6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26" w:type="pct"/>
          </w:tcPr>
          <w:p w14:paraId="46BF63CA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Satisfied that control measures will reduce risk to an acceptable level</w:t>
            </w:r>
          </w:p>
        </w:tc>
        <w:tc>
          <w:tcPr>
            <w:tcW w:w="330" w:type="pct"/>
            <w:vAlign w:val="center"/>
          </w:tcPr>
          <w:p w14:paraId="37640D9B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Signature</w:t>
            </w:r>
          </w:p>
        </w:tc>
        <w:tc>
          <w:tcPr>
            <w:tcW w:w="755" w:type="pct"/>
            <w:vAlign w:val="center"/>
          </w:tcPr>
          <w:p w14:paraId="146AC941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36" w:type="pct"/>
            <w:vAlign w:val="center"/>
          </w:tcPr>
          <w:p w14:paraId="5FB78333" w14:textId="77777777" w:rsidR="00793C82" w:rsidRPr="00042017" w:rsidRDefault="00793C82" w:rsidP="00114A7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42017">
              <w:rPr>
                <w:rFonts w:ascii="Arial" w:eastAsia="Times New Roman" w:hAnsi="Arial" w:cs="Arial"/>
                <w:sz w:val="18"/>
                <w:szCs w:val="18"/>
              </w:rPr>
              <w:t>Date</w:t>
            </w:r>
          </w:p>
        </w:tc>
        <w:tc>
          <w:tcPr>
            <w:tcW w:w="377" w:type="pct"/>
            <w:vAlign w:val="center"/>
          </w:tcPr>
          <w:p w14:paraId="1E312B66" w14:textId="77777777" w:rsidR="00793C82" w:rsidRPr="00042017" w:rsidRDefault="00793C82" w:rsidP="006066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3245589" w14:textId="63635FA4" w:rsidR="0043421E" w:rsidRPr="00042017" w:rsidRDefault="006B02C6">
      <w:pPr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sz w:val="18"/>
          <w:szCs w:val="18"/>
        </w:rPr>
        <w:t>*Responsible supervisor is the person with control/authority over the activity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4"/>
        <w:gridCol w:w="1741"/>
        <w:gridCol w:w="2037"/>
        <w:gridCol w:w="3341"/>
        <w:gridCol w:w="4947"/>
      </w:tblGrid>
      <w:tr w:rsidR="0043421E" w:rsidRPr="00042017" w14:paraId="6A8F8782" w14:textId="77777777" w:rsidTr="007636AE">
        <w:trPr>
          <w:trHeight w:val="449"/>
        </w:trPr>
        <w:tc>
          <w:tcPr>
            <w:tcW w:w="5000" w:type="pct"/>
            <w:gridSpan w:val="5"/>
            <w:shd w:val="clear" w:color="auto" w:fill="0F4BEB"/>
          </w:tcPr>
          <w:p w14:paraId="13F2320D" w14:textId="77777777" w:rsidR="0043421E" w:rsidRPr="007636AE" w:rsidRDefault="0043421E" w:rsidP="007654A3">
            <w:pPr>
              <w:spacing w:after="120"/>
              <w:ind w:left="-142" w:firstLine="142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636A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Acknowledgement of Understanding </w:t>
            </w:r>
          </w:p>
          <w:p w14:paraId="605DD699" w14:textId="77777777" w:rsidR="00394A91" w:rsidRDefault="00753F4D" w:rsidP="00394A91">
            <w:pPr>
              <w:tabs>
                <w:tab w:val="left" w:pos="6450"/>
              </w:tabs>
              <w:spacing w:after="0"/>
              <w:rPr>
                <w:rFonts w:ascii="Arial" w:hAnsi="Arial" w:cs="Arial"/>
                <w:color w:val="FFFFFF" w:themeColor="background1"/>
                <w:sz w:val="16"/>
                <w:szCs w:val="14"/>
              </w:rPr>
            </w:pP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Persons</w:t>
            </w:r>
            <w:r w:rsidR="0043421E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performing the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activity/</w:t>
            </w:r>
            <w:r w:rsidR="0043421E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tasks sign that they have read and understood the risk 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assessment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.</w:t>
            </w:r>
          </w:p>
          <w:p w14:paraId="5BA52BD6" w14:textId="6E77C217" w:rsidR="0043421E" w:rsidRPr="00042017" w:rsidRDefault="0043421E" w:rsidP="00394A91">
            <w:pPr>
              <w:tabs>
                <w:tab w:val="left" w:pos="6450"/>
              </w:tabs>
              <w:spacing w:after="0"/>
              <w:rPr>
                <w:rFonts w:ascii="Arial" w:eastAsia="Times New Roman" w:hAnsi="Arial" w:cs="Arial"/>
                <w:sz w:val="18"/>
                <w:szCs w:val="18"/>
              </w:rPr>
            </w:pPr>
            <w:r w:rsidRPr="00394A91">
              <w:rPr>
                <w:rFonts w:ascii="Arial" w:hAnsi="Arial" w:cs="Arial"/>
                <w:b/>
                <w:color w:val="FFFFFF" w:themeColor="background1"/>
                <w:sz w:val="16"/>
                <w:szCs w:val="14"/>
              </w:rPr>
              <w:t>Note: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F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or activities which are low risk or include a large group of people (e.g. open days, BBQ’s, student classes etc), only the persons undertaking the key activities 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should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sign below.  For all others involved, the information can be covered by other methods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 xml:space="preserve"> (</w:t>
            </w:r>
            <w:r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for example a safety briefing, induction, and/or safety information sheet</w:t>
            </w:r>
            <w:r w:rsidR="00883350" w:rsidRPr="00394A91">
              <w:rPr>
                <w:rFonts w:ascii="Arial" w:hAnsi="Arial" w:cs="Arial"/>
                <w:color w:val="FFFFFF" w:themeColor="background1"/>
                <w:sz w:val="16"/>
                <w:szCs w:val="14"/>
              </w:rPr>
              <w:t>).</w:t>
            </w:r>
          </w:p>
        </w:tc>
      </w:tr>
      <w:tr w:rsidR="00A73D3F" w:rsidRPr="00042017" w14:paraId="3986DA77" w14:textId="77777777" w:rsidTr="00ED0937">
        <w:trPr>
          <w:trHeight w:val="449"/>
        </w:trPr>
        <w:tc>
          <w:tcPr>
            <w:tcW w:w="1085" w:type="pct"/>
          </w:tcPr>
          <w:p w14:paraId="1F4E6D1B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Student / Staff name</w:t>
            </w:r>
          </w:p>
        </w:tc>
        <w:tc>
          <w:tcPr>
            <w:tcW w:w="565" w:type="pct"/>
          </w:tcPr>
          <w:p w14:paraId="1EBC6759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61" w:type="pct"/>
          </w:tcPr>
          <w:p w14:paraId="3CD58033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084" w:type="pct"/>
          </w:tcPr>
          <w:p w14:paraId="65A3E736" w14:textId="77777777" w:rsidR="00A73D3F" w:rsidRPr="00394A91" w:rsidRDefault="00A73D3F" w:rsidP="0043421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1605" w:type="pct"/>
          </w:tcPr>
          <w:p w14:paraId="5BE9F5C8" w14:textId="77777777" w:rsidR="00A73D3F" w:rsidRPr="00394A91" w:rsidRDefault="00A73D3F" w:rsidP="006D526E">
            <w:pPr>
              <w:pStyle w:val="Header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94A91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A73D3F" w:rsidRPr="00042017" w14:paraId="2159AE04" w14:textId="77777777" w:rsidTr="00ED0937">
        <w:trPr>
          <w:trHeight w:val="454"/>
        </w:trPr>
        <w:tc>
          <w:tcPr>
            <w:tcW w:w="1085" w:type="pct"/>
            <w:vAlign w:val="center"/>
          </w:tcPr>
          <w:p w14:paraId="0577D4C9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5" w:type="pct"/>
            <w:vAlign w:val="center"/>
          </w:tcPr>
          <w:p w14:paraId="612AD66B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14:paraId="4370B7F0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564D4FB2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vAlign w:val="center"/>
          </w:tcPr>
          <w:p w14:paraId="6EF753E0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73D3F" w:rsidRPr="00042017" w14:paraId="6ED0FEBB" w14:textId="77777777" w:rsidTr="00ED0937">
        <w:trPr>
          <w:trHeight w:val="454"/>
          <w:hidden/>
        </w:trPr>
        <w:tc>
          <w:tcPr>
            <w:tcW w:w="1085" w:type="pct"/>
            <w:vAlign w:val="center"/>
          </w:tcPr>
          <w:p w14:paraId="087589D3" w14:textId="77777777" w:rsidR="00A73D3F" w:rsidRPr="00042017" w:rsidRDefault="00A73D3F" w:rsidP="00753F4D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vAlign w:val="center"/>
          </w:tcPr>
          <w:p w14:paraId="20352A3D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14:paraId="32A21DAF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10598CE8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vAlign w:val="center"/>
          </w:tcPr>
          <w:p w14:paraId="567F5AF3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73D3F" w:rsidRPr="00042017" w14:paraId="5CBF7A2D" w14:textId="77777777" w:rsidTr="00ED0937">
        <w:trPr>
          <w:trHeight w:val="454"/>
          <w:hidden/>
        </w:trPr>
        <w:tc>
          <w:tcPr>
            <w:tcW w:w="1085" w:type="pct"/>
            <w:vAlign w:val="center"/>
          </w:tcPr>
          <w:p w14:paraId="62C93FB2" w14:textId="77777777" w:rsidR="00A73D3F" w:rsidRPr="00042017" w:rsidRDefault="00A73D3F" w:rsidP="00753F4D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vAlign w:val="center"/>
          </w:tcPr>
          <w:p w14:paraId="5D9D81EE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14:paraId="7E8E615F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373A7884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vAlign w:val="center"/>
          </w:tcPr>
          <w:p w14:paraId="592E354C" w14:textId="77777777" w:rsidR="00A73D3F" w:rsidRPr="00042017" w:rsidRDefault="00A73D3F" w:rsidP="00753F4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3F6408AC" w14:textId="77777777" w:rsidTr="00ED0937">
        <w:trPr>
          <w:trHeight w:val="454"/>
        </w:trPr>
        <w:tc>
          <w:tcPr>
            <w:tcW w:w="1085" w:type="pct"/>
            <w:vAlign w:val="center"/>
          </w:tcPr>
          <w:p w14:paraId="38BEFAD2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65" w:type="pct"/>
            <w:vAlign w:val="center"/>
          </w:tcPr>
          <w:p w14:paraId="11A92867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14:paraId="217FB04A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3A9ADB8D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vAlign w:val="center"/>
          </w:tcPr>
          <w:p w14:paraId="61E593CD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53F4D" w:rsidRPr="00042017" w14:paraId="73EDE120" w14:textId="77777777" w:rsidTr="00ED0937">
        <w:trPr>
          <w:trHeight w:val="454"/>
          <w:hidden/>
        </w:trPr>
        <w:tc>
          <w:tcPr>
            <w:tcW w:w="1085" w:type="pct"/>
            <w:vAlign w:val="center"/>
          </w:tcPr>
          <w:p w14:paraId="7BAD8938" w14:textId="77777777" w:rsidR="00753F4D" w:rsidRPr="00042017" w:rsidRDefault="00753F4D" w:rsidP="00DF5B63">
            <w:pPr>
              <w:spacing w:after="0" w:line="240" w:lineRule="auto"/>
              <w:rPr>
                <w:rFonts w:ascii="Arial" w:hAnsi="Arial" w:cs="Arial"/>
                <w:vanish/>
              </w:rPr>
            </w:pPr>
          </w:p>
        </w:tc>
        <w:tc>
          <w:tcPr>
            <w:tcW w:w="565" w:type="pct"/>
            <w:vAlign w:val="center"/>
          </w:tcPr>
          <w:p w14:paraId="4B762846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14:paraId="0EF3D3E2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84" w:type="pct"/>
            <w:vAlign w:val="center"/>
          </w:tcPr>
          <w:p w14:paraId="3B143F65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05" w:type="pct"/>
            <w:vAlign w:val="center"/>
          </w:tcPr>
          <w:p w14:paraId="12D0EBAC" w14:textId="77777777" w:rsidR="00753F4D" w:rsidRPr="00042017" w:rsidRDefault="00753F4D" w:rsidP="00DF5B6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26919F" w14:textId="77777777" w:rsidR="00F517C0" w:rsidRPr="00042017" w:rsidRDefault="00F517C0" w:rsidP="00EB7583">
      <w:pPr>
        <w:spacing w:after="0" w:line="240" w:lineRule="auto"/>
        <w:rPr>
          <w:rFonts w:ascii="Arial" w:eastAsia="Times New Roman" w:hAnsi="Arial" w:cs="Arial"/>
          <w:sz w:val="20"/>
          <w:szCs w:val="20"/>
        </w:rPr>
        <w:sectPr w:rsidR="00F517C0" w:rsidRPr="00042017" w:rsidSect="00D70BDE">
          <w:footerReference w:type="default" r:id="rId16"/>
          <w:footerReference w:type="first" r:id="rId17"/>
          <w:pgSz w:w="16838" w:h="11906" w:orient="landscape" w:code="9"/>
          <w:pgMar w:top="709" w:right="709" w:bottom="709" w:left="709" w:header="0" w:footer="374" w:gutter="0"/>
          <w:cols w:space="720"/>
          <w:titlePg/>
          <w:docGrid w:linePitch="299"/>
        </w:sectPr>
      </w:pPr>
    </w:p>
    <w:p w14:paraId="3AAD48EB" w14:textId="77777777" w:rsidR="00EB7583" w:rsidRPr="00042017" w:rsidRDefault="00025CE6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4"/>
          <w:szCs w:val="24"/>
        </w:rPr>
      </w:pPr>
      <w:r w:rsidRPr="00042017">
        <w:rPr>
          <w:rFonts w:ascii="Arial" w:eastAsia="Times New Roman" w:hAnsi="Arial" w:cs="Arial"/>
          <w:b/>
          <w:sz w:val="24"/>
          <w:szCs w:val="24"/>
        </w:rPr>
        <w:lastRenderedPageBreak/>
        <w:t>Guidance n</w:t>
      </w:r>
      <w:r w:rsidR="00EB7583" w:rsidRPr="00042017">
        <w:rPr>
          <w:rFonts w:ascii="Arial" w:eastAsia="Times New Roman" w:hAnsi="Arial" w:cs="Arial"/>
          <w:b/>
          <w:sz w:val="24"/>
          <w:szCs w:val="24"/>
        </w:rPr>
        <w:t xml:space="preserve">otes for </w:t>
      </w:r>
      <w:r w:rsidR="00996EC7" w:rsidRPr="00042017">
        <w:rPr>
          <w:rFonts w:ascii="Arial" w:eastAsia="Times New Roman" w:hAnsi="Arial" w:cs="Arial"/>
          <w:b/>
          <w:sz w:val="24"/>
          <w:szCs w:val="24"/>
        </w:rPr>
        <w:t>completing the risk assessment</w:t>
      </w:r>
    </w:p>
    <w:p w14:paraId="24D33624" w14:textId="77777777" w:rsidR="00EB7583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TASK</w:t>
      </w:r>
    </w:p>
    <w:p w14:paraId="55D0C397" w14:textId="77777777" w:rsidR="0077420C" w:rsidRPr="00042017" w:rsidRDefault="0077420C" w:rsidP="0077420C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>Briefly describe hazardous</w:t>
      </w:r>
      <w:r w:rsidR="006D526E"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tasks involved in this</w:t>
      </w: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work activity </w:t>
      </w:r>
      <w:r w:rsidR="006D526E"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>–</w:t>
      </w:r>
      <w:r w:rsidRPr="00042017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 xml:space="preserve"> </w:t>
      </w:r>
      <w:r w:rsidR="006D526E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For example, </w:t>
      </w:r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Operating, Handling, Using … (Include names</w:t>
      </w:r>
      <w:r w:rsidR="00086CE2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)</w:t>
      </w:r>
      <w:r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 xml:space="preserve"> of hazardous equipment, substances or materials used, and any quantities and concentrations of sub</w:t>
      </w:r>
      <w:r w:rsidR="00086CE2" w:rsidRPr="00042017">
        <w:rPr>
          <w:rFonts w:ascii="Arial" w:eastAsia="Times New Roman" w:hAnsi="Arial" w:cs="Arial"/>
          <w:color w:val="000000"/>
          <w:sz w:val="18"/>
          <w:szCs w:val="18"/>
          <w:lang w:val="en-US"/>
        </w:rPr>
        <w:t>stance(s) or reaction products.</w:t>
      </w:r>
    </w:p>
    <w:p w14:paraId="44EC60C1" w14:textId="77777777" w:rsidR="005B7A52" w:rsidRPr="00042017" w:rsidRDefault="00EB7583" w:rsidP="00086CE2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ASSOCIATED HAZARDS</w:t>
      </w:r>
    </w:p>
    <w:p w14:paraId="3B48B158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Manual Handling</w:t>
      </w:r>
      <w:r w:rsidRPr="00042017">
        <w:rPr>
          <w:rFonts w:ascii="Arial" w:hAnsi="Arial" w:cs="Arial"/>
          <w:sz w:val="18"/>
          <w:szCs w:val="18"/>
        </w:rPr>
        <w:t xml:space="preserve"> – </w:t>
      </w:r>
      <w:r w:rsidR="00996EC7" w:rsidRPr="00042017">
        <w:rPr>
          <w:rFonts w:ascii="Arial" w:hAnsi="Arial" w:cs="Arial"/>
          <w:sz w:val="18"/>
          <w:szCs w:val="18"/>
        </w:rPr>
        <w:t xml:space="preserve">moving objects, </w:t>
      </w:r>
      <w:r w:rsidRPr="00042017">
        <w:rPr>
          <w:rFonts w:ascii="Arial" w:hAnsi="Arial" w:cs="Arial"/>
          <w:sz w:val="18"/>
          <w:szCs w:val="18"/>
        </w:rPr>
        <w:t>repetitive movements, lifting awkwardly, lifting heavy objects</w:t>
      </w:r>
    </w:p>
    <w:p w14:paraId="6EC83FA7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 xml:space="preserve">Work Environment </w:t>
      </w:r>
      <w:r w:rsidRPr="00042017">
        <w:rPr>
          <w:rFonts w:ascii="Arial" w:hAnsi="Arial" w:cs="Arial"/>
          <w:sz w:val="18"/>
          <w:szCs w:val="18"/>
        </w:rPr>
        <w:t>–</w:t>
      </w:r>
      <w:r w:rsidR="00996EC7" w:rsidRPr="00042017">
        <w:rPr>
          <w:rFonts w:ascii="Arial" w:hAnsi="Arial" w:cs="Arial"/>
          <w:sz w:val="18"/>
          <w:szCs w:val="18"/>
        </w:rPr>
        <w:t xml:space="preserve"> </w:t>
      </w:r>
      <w:r w:rsidRPr="00042017">
        <w:rPr>
          <w:rFonts w:ascii="Arial" w:hAnsi="Arial" w:cs="Arial"/>
          <w:sz w:val="18"/>
          <w:szCs w:val="18"/>
        </w:rPr>
        <w:t xml:space="preserve">extremes in temperature, work at height, </w:t>
      </w:r>
      <w:r w:rsidR="00883350">
        <w:rPr>
          <w:rFonts w:ascii="Arial" w:hAnsi="Arial" w:cs="Arial"/>
          <w:sz w:val="18"/>
          <w:szCs w:val="18"/>
        </w:rPr>
        <w:t>explosive atmosphere</w:t>
      </w:r>
      <w:r w:rsidR="00B406B9" w:rsidRPr="00042017">
        <w:rPr>
          <w:rFonts w:ascii="Arial" w:hAnsi="Arial" w:cs="Arial"/>
          <w:sz w:val="18"/>
          <w:szCs w:val="18"/>
        </w:rPr>
        <w:t>, slippery surfaces/trip hazards</w:t>
      </w:r>
      <w:r w:rsidR="00632F4B" w:rsidRPr="00042017">
        <w:rPr>
          <w:rFonts w:ascii="Arial" w:hAnsi="Arial" w:cs="Arial"/>
          <w:sz w:val="18"/>
          <w:szCs w:val="18"/>
        </w:rPr>
        <w:t xml:space="preserve">, </w:t>
      </w:r>
      <w:r w:rsidR="009A0AAA" w:rsidRPr="00042017">
        <w:rPr>
          <w:rFonts w:ascii="Arial" w:hAnsi="Arial" w:cs="Arial"/>
          <w:sz w:val="18"/>
          <w:szCs w:val="18"/>
        </w:rPr>
        <w:t xml:space="preserve">work load, </w:t>
      </w:r>
      <w:r w:rsidR="00632F4B" w:rsidRPr="00042017">
        <w:rPr>
          <w:rFonts w:ascii="Arial" w:hAnsi="Arial" w:cs="Arial"/>
          <w:sz w:val="18"/>
          <w:szCs w:val="18"/>
        </w:rPr>
        <w:t>work alone, work after hours, confined spaces</w:t>
      </w:r>
      <w:r w:rsidR="009A0AAA" w:rsidRPr="00042017">
        <w:rPr>
          <w:rFonts w:ascii="Arial" w:hAnsi="Arial" w:cs="Arial"/>
          <w:sz w:val="18"/>
          <w:szCs w:val="18"/>
        </w:rPr>
        <w:t>, infrastructure</w:t>
      </w:r>
    </w:p>
    <w:p w14:paraId="133EDCD6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People</w:t>
      </w:r>
      <w:r w:rsidRPr="00042017">
        <w:rPr>
          <w:rFonts w:ascii="Arial" w:hAnsi="Arial" w:cs="Arial"/>
          <w:sz w:val="18"/>
          <w:szCs w:val="18"/>
        </w:rPr>
        <w:t xml:space="preserve"> – potentially violent or volatile clients/interviewees</w:t>
      </w:r>
      <w:r w:rsidR="00996EC7" w:rsidRPr="00042017">
        <w:rPr>
          <w:rFonts w:ascii="Arial" w:hAnsi="Arial" w:cs="Arial"/>
          <w:sz w:val="18"/>
          <w:szCs w:val="18"/>
        </w:rPr>
        <w:t>, harassment, bullying</w:t>
      </w:r>
      <w:r w:rsidR="008B4F02" w:rsidRPr="00042017">
        <w:rPr>
          <w:rFonts w:ascii="Arial" w:hAnsi="Arial" w:cs="Arial"/>
          <w:sz w:val="18"/>
          <w:szCs w:val="18"/>
        </w:rPr>
        <w:t>, victimisation</w:t>
      </w:r>
      <w:r w:rsidR="00883350">
        <w:rPr>
          <w:rFonts w:ascii="Arial" w:hAnsi="Arial" w:cs="Arial"/>
          <w:sz w:val="18"/>
          <w:szCs w:val="18"/>
        </w:rPr>
        <w:t xml:space="preserve">, </w:t>
      </w:r>
      <w:r w:rsidR="00883350" w:rsidRPr="00042017">
        <w:rPr>
          <w:rFonts w:ascii="Arial" w:hAnsi="Arial" w:cs="Arial"/>
          <w:sz w:val="18"/>
          <w:szCs w:val="18"/>
        </w:rPr>
        <w:t>poor culture</w:t>
      </w:r>
    </w:p>
    <w:p w14:paraId="6DAAB842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Environmental</w:t>
      </w:r>
      <w:r w:rsidRPr="00042017">
        <w:rPr>
          <w:rFonts w:ascii="Arial" w:hAnsi="Arial" w:cs="Arial"/>
          <w:sz w:val="18"/>
          <w:szCs w:val="18"/>
        </w:rPr>
        <w:t xml:space="preserve"> – emissions to atmosphere, discharge to soil and water bodies (including stormwater run-off), nuisance noise &amp; odour</w:t>
      </w:r>
      <w:r w:rsidR="00B406B9" w:rsidRPr="00042017">
        <w:rPr>
          <w:rFonts w:ascii="Arial" w:hAnsi="Arial" w:cs="Arial"/>
          <w:sz w:val="18"/>
          <w:szCs w:val="18"/>
        </w:rPr>
        <w:t>, poor ventilation/air quality</w:t>
      </w:r>
    </w:p>
    <w:p w14:paraId="496BB6DC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Plant &amp; Equipment</w:t>
      </w:r>
      <w:r w:rsidRPr="00042017">
        <w:rPr>
          <w:rFonts w:ascii="Arial" w:hAnsi="Arial" w:cs="Arial"/>
          <w:sz w:val="18"/>
          <w:szCs w:val="18"/>
        </w:rPr>
        <w:t xml:space="preserve"> –</w:t>
      </w:r>
      <w:r w:rsidR="008B4F02" w:rsidRPr="00042017">
        <w:rPr>
          <w:rFonts w:ascii="Arial" w:hAnsi="Arial" w:cs="Arial"/>
          <w:sz w:val="18"/>
          <w:szCs w:val="18"/>
        </w:rPr>
        <w:t xml:space="preserve"> </w:t>
      </w:r>
      <w:r w:rsidRPr="00042017">
        <w:rPr>
          <w:rFonts w:ascii="Arial" w:hAnsi="Arial" w:cs="Arial"/>
          <w:sz w:val="18"/>
          <w:szCs w:val="18"/>
        </w:rPr>
        <w:t xml:space="preserve">noise, vibration, </w:t>
      </w:r>
      <w:r w:rsidR="00883350">
        <w:rPr>
          <w:rFonts w:ascii="Arial" w:hAnsi="Arial" w:cs="Arial"/>
          <w:sz w:val="18"/>
          <w:szCs w:val="18"/>
        </w:rPr>
        <w:t xml:space="preserve">dust, </w:t>
      </w:r>
      <w:r w:rsidRPr="00042017">
        <w:rPr>
          <w:rFonts w:ascii="Arial" w:hAnsi="Arial" w:cs="Arial"/>
          <w:sz w:val="18"/>
          <w:szCs w:val="18"/>
        </w:rPr>
        <w:t>moving parts (crushing, friction, stab, cut, shear), pressure vessels, lifts/hoists/cranes, sharps</w:t>
      </w:r>
      <w:r w:rsidR="008B4F02" w:rsidRPr="00042017">
        <w:rPr>
          <w:rFonts w:ascii="Arial" w:hAnsi="Arial" w:cs="Arial"/>
          <w:sz w:val="18"/>
          <w:szCs w:val="18"/>
        </w:rPr>
        <w:t>, maintenance, design/assembly</w:t>
      </w:r>
      <w:r w:rsidR="00883350">
        <w:rPr>
          <w:rFonts w:ascii="Arial" w:hAnsi="Arial" w:cs="Arial"/>
          <w:sz w:val="18"/>
          <w:szCs w:val="18"/>
        </w:rPr>
        <w:t>, AEV/Drone, hot work</w:t>
      </w:r>
    </w:p>
    <w:p w14:paraId="4452EB91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Electrical</w:t>
      </w:r>
      <w:r w:rsidRPr="00042017">
        <w:rPr>
          <w:rFonts w:ascii="Arial" w:hAnsi="Arial" w:cs="Arial"/>
          <w:sz w:val="18"/>
          <w:szCs w:val="18"/>
        </w:rPr>
        <w:t xml:space="preserve"> – plug-in equipment used in ‘hostile’ work environment, exposed conductors, high voltage equipment</w:t>
      </w:r>
    </w:p>
    <w:p w14:paraId="3C23E4C1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Chemical</w:t>
      </w:r>
      <w:r w:rsidRPr="00042017">
        <w:rPr>
          <w:rFonts w:ascii="Arial" w:hAnsi="Arial" w:cs="Arial"/>
          <w:sz w:val="18"/>
          <w:szCs w:val="18"/>
        </w:rPr>
        <w:t xml:space="preserve"> – hazardous substances, dangerous goods, fumes, dust, compressed gas, hazardous waste</w:t>
      </w:r>
    </w:p>
    <w:p w14:paraId="480B9A1A" w14:textId="77777777" w:rsidR="005D2DFD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 xml:space="preserve">Biological </w:t>
      </w:r>
      <w:r w:rsidRPr="00042017">
        <w:rPr>
          <w:rFonts w:ascii="Arial" w:hAnsi="Arial" w:cs="Arial"/>
          <w:sz w:val="18"/>
          <w:szCs w:val="18"/>
        </w:rPr>
        <w:t>– exposure to bodily fluids/infectious materials, pathogenic microorganisms</w:t>
      </w:r>
      <w:r w:rsidR="00883350">
        <w:rPr>
          <w:rFonts w:ascii="Arial" w:hAnsi="Arial" w:cs="Arial"/>
          <w:sz w:val="18"/>
          <w:szCs w:val="18"/>
        </w:rPr>
        <w:t xml:space="preserve"> (</w:t>
      </w:r>
      <w:r w:rsidRPr="00042017">
        <w:rPr>
          <w:rFonts w:ascii="Arial" w:hAnsi="Arial" w:cs="Arial"/>
          <w:sz w:val="18"/>
          <w:szCs w:val="18"/>
        </w:rPr>
        <w:t xml:space="preserve">bacteria, </w:t>
      </w:r>
      <w:r w:rsidR="00883350">
        <w:rPr>
          <w:rFonts w:ascii="Arial" w:hAnsi="Arial" w:cs="Arial"/>
          <w:sz w:val="18"/>
          <w:szCs w:val="18"/>
        </w:rPr>
        <w:t xml:space="preserve">viruses, </w:t>
      </w:r>
      <w:r w:rsidRPr="00042017">
        <w:rPr>
          <w:rFonts w:ascii="Arial" w:hAnsi="Arial" w:cs="Arial"/>
          <w:sz w:val="18"/>
          <w:szCs w:val="18"/>
        </w:rPr>
        <w:t>parasites, fungi</w:t>
      </w:r>
      <w:r w:rsidR="00883350">
        <w:rPr>
          <w:rFonts w:ascii="Arial" w:hAnsi="Arial" w:cs="Arial"/>
          <w:sz w:val="18"/>
          <w:szCs w:val="18"/>
        </w:rPr>
        <w:t>)</w:t>
      </w:r>
      <w:r w:rsidRPr="00042017">
        <w:rPr>
          <w:rFonts w:ascii="Arial" w:hAnsi="Arial" w:cs="Arial"/>
          <w:sz w:val="18"/>
          <w:szCs w:val="18"/>
        </w:rPr>
        <w:t xml:space="preserve">, </w:t>
      </w:r>
      <w:r w:rsidR="00883350" w:rsidRPr="00042017">
        <w:rPr>
          <w:rFonts w:ascii="Arial" w:hAnsi="Arial" w:cs="Arial"/>
          <w:sz w:val="18"/>
          <w:szCs w:val="18"/>
        </w:rPr>
        <w:t>security sensitive biological agents,</w:t>
      </w:r>
      <w:r w:rsidR="00883350" w:rsidRPr="00883350">
        <w:rPr>
          <w:rFonts w:ascii="Arial" w:hAnsi="Arial" w:cs="Arial"/>
          <w:sz w:val="18"/>
          <w:szCs w:val="18"/>
        </w:rPr>
        <w:t xml:space="preserve"> </w:t>
      </w:r>
      <w:r w:rsidR="00883350" w:rsidRPr="00042017">
        <w:rPr>
          <w:rFonts w:ascii="Arial" w:hAnsi="Arial" w:cs="Arial"/>
          <w:sz w:val="18"/>
          <w:szCs w:val="18"/>
        </w:rPr>
        <w:t>sharps/needles,</w:t>
      </w:r>
      <w:r w:rsidR="00883350">
        <w:rPr>
          <w:rFonts w:ascii="Arial" w:hAnsi="Arial" w:cs="Arial"/>
          <w:sz w:val="18"/>
          <w:szCs w:val="18"/>
        </w:rPr>
        <w:t xml:space="preserve"> </w:t>
      </w:r>
      <w:r w:rsidR="00883350" w:rsidRPr="00042017">
        <w:rPr>
          <w:rFonts w:ascii="Arial" w:hAnsi="Arial" w:cs="Arial"/>
          <w:sz w:val="18"/>
          <w:szCs w:val="18"/>
        </w:rPr>
        <w:t xml:space="preserve">animal bites and scratches, </w:t>
      </w:r>
      <w:r w:rsidRPr="00042017">
        <w:rPr>
          <w:rFonts w:ascii="Arial" w:hAnsi="Arial" w:cs="Arial"/>
          <w:sz w:val="18"/>
          <w:szCs w:val="18"/>
        </w:rPr>
        <w:t>allergies to animal bedding, dander and fluids</w:t>
      </w:r>
    </w:p>
    <w:p w14:paraId="0023B70F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GMOs</w:t>
      </w:r>
      <w:r w:rsidRPr="00042017">
        <w:rPr>
          <w:rFonts w:ascii="Arial" w:hAnsi="Arial" w:cs="Arial"/>
          <w:sz w:val="18"/>
          <w:szCs w:val="18"/>
        </w:rPr>
        <w:t xml:space="preserve"> – dealings with genetically modified organisms</w:t>
      </w:r>
    </w:p>
    <w:p w14:paraId="7532653B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Cytotoxins</w:t>
      </w:r>
      <w:r w:rsidRPr="00042017">
        <w:rPr>
          <w:rFonts w:ascii="Arial" w:hAnsi="Arial" w:cs="Arial"/>
          <w:sz w:val="18"/>
          <w:szCs w:val="18"/>
        </w:rPr>
        <w:t xml:space="preserve"> – carcinogens, mutagens or teratogens</w:t>
      </w:r>
    </w:p>
    <w:p w14:paraId="29627DC6" w14:textId="77777777" w:rsidR="005D2DFD" w:rsidRPr="00042017" w:rsidRDefault="005D2DFD" w:rsidP="005D2DFD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bCs/>
          <w:sz w:val="18"/>
          <w:szCs w:val="18"/>
        </w:rPr>
        <w:t>Radiation (ionizing)</w:t>
      </w:r>
      <w:r w:rsidRPr="00042017">
        <w:rPr>
          <w:rFonts w:ascii="Arial" w:hAnsi="Arial" w:cs="Arial"/>
          <w:sz w:val="18"/>
          <w:szCs w:val="18"/>
        </w:rPr>
        <w:t xml:space="preserve"> – Ionizing radiation source such as radioactive substance or radionuclide, or irradiating apparatus</w:t>
      </w:r>
    </w:p>
    <w:p w14:paraId="427FE806" w14:textId="77777777" w:rsidR="00996EC7" w:rsidRPr="00042017" w:rsidRDefault="00996EC7" w:rsidP="00996EC7">
      <w:pPr>
        <w:pStyle w:val="NoSpacing"/>
        <w:ind w:left="284"/>
        <w:rPr>
          <w:rFonts w:ascii="Arial" w:hAnsi="Arial" w:cs="Arial"/>
          <w:sz w:val="18"/>
          <w:szCs w:val="18"/>
        </w:rPr>
      </w:pPr>
      <w:r w:rsidRPr="00042017">
        <w:rPr>
          <w:rFonts w:ascii="Arial" w:hAnsi="Arial" w:cs="Arial"/>
          <w:b/>
          <w:sz w:val="18"/>
          <w:szCs w:val="18"/>
        </w:rPr>
        <w:t>Radiation (non-ionizing)</w:t>
      </w:r>
      <w:r w:rsidRPr="00042017">
        <w:rPr>
          <w:rFonts w:ascii="Arial" w:hAnsi="Arial" w:cs="Arial"/>
          <w:sz w:val="18"/>
          <w:szCs w:val="18"/>
        </w:rPr>
        <w:t xml:space="preserve"> – including lasers, microwaves or UV light</w:t>
      </w:r>
    </w:p>
    <w:p w14:paraId="3FF518E1" w14:textId="77777777" w:rsidR="00EB7583" w:rsidRPr="00042017" w:rsidRDefault="00EB7583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INHERENT 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>HARM</w:t>
      </w:r>
    </w:p>
    <w:p w14:paraId="38C83C64" w14:textId="77777777" w:rsidR="0007507E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Provide details of the harm that could be caused to people or the environment if something goes wrong. </w:t>
      </w:r>
    </w:p>
    <w:p w14:paraId="74C19B32" w14:textId="77777777" w:rsidR="0007507E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For example: inhalation of fumes, laceration, injury to back, infection, burns to skin or eyes. </w:t>
      </w:r>
    </w:p>
    <w:p w14:paraId="426BC952" w14:textId="77777777" w:rsidR="00EB7583" w:rsidRPr="00042017" w:rsidRDefault="00EB7583" w:rsidP="00EB7583">
      <w:pPr>
        <w:tabs>
          <w:tab w:val="center" w:pos="4320"/>
          <w:tab w:val="right" w:pos="864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Think about what could happen if controls fail or are not in place.</w:t>
      </w:r>
    </w:p>
    <w:p w14:paraId="3C1727E1" w14:textId="77777777" w:rsidR="00EB7583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EXISTING </w:t>
      </w:r>
      <w:r w:rsidR="00EB7583" w:rsidRPr="00042017">
        <w:rPr>
          <w:rFonts w:ascii="Arial" w:eastAsia="Times New Roman" w:hAnsi="Arial" w:cs="Arial"/>
          <w:b/>
          <w:sz w:val="20"/>
          <w:szCs w:val="20"/>
        </w:rPr>
        <w:t>CONTROL MEASURES</w:t>
      </w:r>
    </w:p>
    <w:p w14:paraId="5F61BB74" w14:textId="77777777" w:rsidR="00EB7583" w:rsidRPr="00042017" w:rsidRDefault="00EB7583" w:rsidP="00EB7583">
      <w:pPr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This is</w:t>
      </w:r>
      <w:r w:rsidR="0007507E" w:rsidRPr="00042017">
        <w:rPr>
          <w:rFonts w:ascii="Arial" w:eastAsia="Times New Roman" w:hAnsi="Arial" w:cs="Arial"/>
          <w:sz w:val="18"/>
          <w:szCs w:val="18"/>
        </w:rPr>
        <w:t xml:space="preserve"> existing </w:t>
      </w:r>
      <w:r w:rsidR="00996EC7" w:rsidRPr="00042017">
        <w:rPr>
          <w:rFonts w:ascii="Arial" w:eastAsia="Times New Roman" w:hAnsi="Arial" w:cs="Arial"/>
          <w:sz w:val="18"/>
          <w:szCs w:val="18"/>
        </w:rPr>
        <w:t>measures in place</w:t>
      </w:r>
      <w:r w:rsidRPr="00042017">
        <w:rPr>
          <w:rFonts w:ascii="Arial" w:eastAsia="Times New Roman" w:hAnsi="Arial" w:cs="Arial"/>
          <w:sz w:val="18"/>
          <w:szCs w:val="18"/>
        </w:rPr>
        <w:t xml:space="preserve"> to reduce risk to an acceptable level. Apply the “Hierarchy of Controls”, listed below, when deciding the best control measure to apply. Control types closer </w:t>
      </w:r>
      <w:r w:rsidR="002554DA" w:rsidRPr="00042017">
        <w:rPr>
          <w:rFonts w:ascii="Arial" w:eastAsia="Times New Roman" w:hAnsi="Arial" w:cs="Arial"/>
          <w:sz w:val="18"/>
          <w:szCs w:val="18"/>
        </w:rPr>
        <w:t xml:space="preserve">to </w:t>
      </w:r>
      <w:r w:rsidRPr="00042017">
        <w:rPr>
          <w:rFonts w:ascii="Arial" w:eastAsia="Times New Roman" w:hAnsi="Arial" w:cs="Arial"/>
          <w:sz w:val="18"/>
          <w:szCs w:val="18"/>
        </w:rPr>
        <w:t xml:space="preserve">the top of the list are preferable. </w:t>
      </w:r>
    </w:p>
    <w:p w14:paraId="43612D61" w14:textId="77777777" w:rsidR="00EB7583" w:rsidRPr="00042017" w:rsidRDefault="00EB7583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caps/>
          <w:sz w:val="18"/>
          <w:szCs w:val="18"/>
        </w:rPr>
        <w:t>Eliminate the hazard</w:t>
      </w:r>
      <w:r w:rsidRPr="00042017">
        <w:rPr>
          <w:rFonts w:ascii="Arial" w:eastAsia="Times New Roman" w:hAnsi="Arial" w:cs="Arial"/>
          <w:sz w:val="18"/>
          <w:szCs w:val="18"/>
        </w:rPr>
        <w:t>. For example</w:t>
      </w:r>
      <w:r w:rsidR="00996EC7" w:rsidRPr="00042017">
        <w:rPr>
          <w:rFonts w:ascii="Arial" w:eastAsia="Times New Roman" w:hAnsi="Arial" w:cs="Arial"/>
          <w:sz w:val="18"/>
          <w:szCs w:val="18"/>
        </w:rPr>
        <w:t>, work from the ground with a long-handled tool instead of a ladder thus eliminating work at height.</w:t>
      </w:r>
    </w:p>
    <w:p w14:paraId="0216ACB9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SUBSITUTE THE HAZARD. For example, use a less dangerous piece of equipment or chemical.</w:t>
      </w:r>
    </w:p>
    <w:p w14:paraId="3AECD773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ISOLATE THE HAZARD FROM PEOPLE. For example, move a noisy equipment into a room that is not accessed when it is in operation.</w:t>
      </w:r>
    </w:p>
    <w:p w14:paraId="2B1230FF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USE ENGINEERING CONTROLS. For example, use a fume cupboard for chemicals, use a guard for rotating parts.</w:t>
      </w:r>
    </w:p>
    <w:p w14:paraId="73EE656C" w14:textId="77777777" w:rsidR="00996EC7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USE ADMINISTRATIVE CONTROLS. For example, change work practices, provide training, use signage, develop a safe work method statement.</w:t>
      </w:r>
    </w:p>
    <w:p w14:paraId="1BB5E8AE" w14:textId="77777777" w:rsidR="00EB7583" w:rsidRPr="00042017" w:rsidRDefault="00996EC7" w:rsidP="00996EC7">
      <w:pPr>
        <w:numPr>
          <w:ilvl w:val="0"/>
          <w:numId w:val="3"/>
        </w:numPr>
        <w:spacing w:after="0" w:line="240" w:lineRule="auto"/>
        <w:ind w:left="709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USE PERSONAL PROTECTIVE EQUIPMENT (PPE). </w:t>
      </w:r>
      <w:r w:rsidR="00EB7583" w:rsidRPr="00042017">
        <w:rPr>
          <w:rFonts w:ascii="Arial" w:eastAsia="Times New Roman" w:hAnsi="Arial" w:cs="Arial"/>
          <w:sz w:val="18"/>
          <w:szCs w:val="18"/>
        </w:rPr>
        <w:t>For example</w:t>
      </w:r>
      <w:r w:rsidRPr="00042017">
        <w:rPr>
          <w:rFonts w:ascii="Arial" w:eastAsia="Times New Roman" w:hAnsi="Arial" w:cs="Arial"/>
          <w:sz w:val="18"/>
          <w:szCs w:val="18"/>
        </w:rPr>
        <w:t xml:space="preserve">, </w:t>
      </w:r>
      <w:r w:rsidR="00EB7583" w:rsidRPr="00042017">
        <w:rPr>
          <w:rFonts w:ascii="Arial" w:eastAsia="Times New Roman" w:hAnsi="Arial" w:cs="Arial"/>
          <w:sz w:val="18"/>
          <w:szCs w:val="18"/>
        </w:rPr>
        <w:t>respirator, hearing protection, gloves. Training and information is required for the use of PPE.</w:t>
      </w:r>
    </w:p>
    <w:p w14:paraId="2CAC2C36" w14:textId="77777777" w:rsidR="006D526E" w:rsidRPr="00042017" w:rsidRDefault="006D526E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PROPOSED CONTROL MEASURES</w:t>
      </w:r>
    </w:p>
    <w:p w14:paraId="6428D4A7" w14:textId="77777777" w:rsidR="006D526E" w:rsidRPr="00042017" w:rsidRDefault="006D526E" w:rsidP="006D526E">
      <w:pPr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>List control measures not currently in place but you plan to put in place before the activity starts.</w:t>
      </w:r>
    </w:p>
    <w:p w14:paraId="0D72FDFC" w14:textId="77777777" w:rsidR="00EB7583" w:rsidRPr="00042017" w:rsidRDefault="00EB7583" w:rsidP="00EB7583">
      <w:pPr>
        <w:spacing w:before="100" w:after="0" w:line="240" w:lineRule="auto"/>
        <w:ind w:left="284"/>
        <w:rPr>
          <w:rFonts w:ascii="Arial" w:eastAsia="Times New Roman" w:hAnsi="Arial" w:cs="Arial"/>
          <w:b/>
          <w:sz w:val="20"/>
          <w:szCs w:val="20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>RISK LEVEL (H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 xml:space="preserve">igh / </w:t>
      </w:r>
      <w:r w:rsidRPr="00042017">
        <w:rPr>
          <w:rFonts w:ascii="Arial" w:eastAsia="Times New Roman" w:hAnsi="Arial" w:cs="Arial"/>
          <w:b/>
          <w:sz w:val="20"/>
          <w:szCs w:val="20"/>
        </w:rPr>
        <w:t>M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 xml:space="preserve">edium / </w:t>
      </w:r>
      <w:r w:rsidRPr="00042017">
        <w:rPr>
          <w:rFonts w:ascii="Arial" w:eastAsia="Times New Roman" w:hAnsi="Arial" w:cs="Arial"/>
          <w:b/>
          <w:sz w:val="20"/>
          <w:szCs w:val="20"/>
        </w:rPr>
        <w:t>L</w:t>
      </w:r>
      <w:r w:rsidR="006D526E" w:rsidRPr="00042017">
        <w:rPr>
          <w:rFonts w:ascii="Arial" w:eastAsia="Times New Roman" w:hAnsi="Arial" w:cs="Arial"/>
          <w:b/>
          <w:sz w:val="20"/>
          <w:szCs w:val="20"/>
        </w:rPr>
        <w:t>ow</w:t>
      </w:r>
      <w:r w:rsidRPr="00042017">
        <w:rPr>
          <w:rFonts w:ascii="Arial" w:eastAsia="Times New Roman" w:hAnsi="Arial" w:cs="Arial"/>
          <w:b/>
          <w:sz w:val="20"/>
          <w:szCs w:val="20"/>
        </w:rPr>
        <w:t>)</w:t>
      </w:r>
    </w:p>
    <w:p w14:paraId="0F8674EE" w14:textId="77777777" w:rsidR="00EB7583" w:rsidRPr="00042017" w:rsidRDefault="00EB7583" w:rsidP="005B7A52">
      <w:pPr>
        <w:tabs>
          <w:tab w:val="num" w:pos="720"/>
        </w:tabs>
        <w:spacing w:after="0" w:line="240" w:lineRule="auto"/>
        <w:ind w:left="284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sz w:val="18"/>
          <w:szCs w:val="18"/>
        </w:rPr>
        <w:t xml:space="preserve">The level of risk can be determined by combining consequence and likelihood using the risk matrix </w:t>
      </w:r>
      <w:r w:rsidR="00AF33BB" w:rsidRPr="00042017">
        <w:rPr>
          <w:rFonts w:ascii="Arial" w:eastAsia="Times New Roman" w:hAnsi="Arial" w:cs="Arial"/>
          <w:sz w:val="18"/>
          <w:szCs w:val="18"/>
        </w:rPr>
        <w:t>below.</w:t>
      </w:r>
      <w:r w:rsidR="006D526E" w:rsidRPr="00042017">
        <w:rPr>
          <w:rFonts w:ascii="Arial" w:eastAsia="Times New Roman" w:hAnsi="Arial" w:cs="Arial"/>
          <w:sz w:val="18"/>
          <w:szCs w:val="18"/>
        </w:rPr>
        <w:t xml:space="preserve"> </w:t>
      </w:r>
      <w:r w:rsidRPr="00042017">
        <w:rPr>
          <w:rFonts w:ascii="Arial" w:eastAsia="Times New Roman" w:hAnsi="Arial" w:cs="Arial"/>
          <w:sz w:val="18"/>
          <w:szCs w:val="18"/>
        </w:rPr>
        <w:t>Residual risk</w:t>
      </w:r>
      <w:r w:rsidR="006D526E" w:rsidRPr="00042017">
        <w:rPr>
          <w:rFonts w:ascii="Arial" w:eastAsia="Times New Roman" w:hAnsi="Arial" w:cs="Arial"/>
          <w:sz w:val="18"/>
          <w:szCs w:val="18"/>
        </w:rPr>
        <w:t xml:space="preserve"> is the level with all control measures in place (existing and proposed). It </w:t>
      </w:r>
      <w:r w:rsidRPr="00042017">
        <w:rPr>
          <w:rFonts w:ascii="Arial" w:eastAsia="Times New Roman" w:hAnsi="Arial" w:cs="Arial"/>
          <w:sz w:val="18"/>
          <w:szCs w:val="18"/>
        </w:rPr>
        <w:t>should be reduced to a level acceptable by management.</w:t>
      </w:r>
    </w:p>
    <w:p w14:paraId="344093C5" w14:textId="77777777" w:rsidR="0077420C" w:rsidRPr="00042017" w:rsidRDefault="0077420C" w:rsidP="00086CE2">
      <w:pPr>
        <w:spacing w:before="100" w:after="0" w:line="240" w:lineRule="auto"/>
        <w:ind w:left="720"/>
        <w:rPr>
          <w:rFonts w:ascii="Arial" w:eastAsia="Times New Roman" w:hAnsi="Arial" w:cs="Arial"/>
          <w:sz w:val="16"/>
          <w:szCs w:val="14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CONSEQUENCE OF HARM - </w:t>
      </w:r>
      <w:r w:rsidRPr="00042017">
        <w:rPr>
          <w:rFonts w:ascii="Arial" w:eastAsia="Times New Roman" w:hAnsi="Arial" w:cs="Arial"/>
          <w:sz w:val="18"/>
          <w:szCs w:val="18"/>
        </w:rPr>
        <w:t>This is how bad it will be if something does go wrong e.g. the number of people that could be harmed, the severity of injury.</w:t>
      </w:r>
    </w:p>
    <w:p w14:paraId="2C71C715" w14:textId="77777777" w:rsidR="0077420C" w:rsidRPr="00042017" w:rsidRDefault="0077420C" w:rsidP="00086CE2">
      <w:pPr>
        <w:spacing w:before="100" w:after="0" w:line="240" w:lineRule="auto"/>
        <w:ind w:left="720"/>
        <w:rPr>
          <w:rFonts w:ascii="Arial" w:eastAsia="Times New Roman" w:hAnsi="Arial" w:cs="Arial"/>
          <w:sz w:val="16"/>
          <w:szCs w:val="14"/>
        </w:rPr>
      </w:pPr>
      <w:r w:rsidRPr="00042017">
        <w:rPr>
          <w:rFonts w:ascii="Arial" w:eastAsia="Times New Roman" w:hAnsi="Arial" w:cs="Arial"/>
          <w:b/>
          <w:sz w:val="20"/>
          <w:szCs w:val="20"/>
        </w:rPr>
        <w:t xml:space="preserve">LIKELIHOOD OF HARM </w:t>
      </w:r>
      <w:r w:rsidRPr="00042017">
        <w:rPr>
          <w:rFonts w:ascii="Arial" w:eastAsia="Times New Roman" w:hAnsi="Arial" w:cs="Arial"/>
          <w:sz w:val="18"/>
          <w:szCs w:val="18"/>
        </w:rPr>
        <w:t>- Chance of harm occurring is affected by the duration of the activity and its frequency; the number of people doing the activity and the level of exposure to the hazard.</w:t>
      </w:r>
    </w:p>
    <w:p w14:paraId="23EF344B" w14:textId="77777777" w:rsidR="0077420C" w:rsidRPr="00042017" w:rsidRDefault="0077420C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ascii="Arial" w:eastAsia="Times New Roman" w:hAnsi="Arial" w:cs="Arial"/>
          <w:sz w:val="16"/>
          <w:szCs w:val="14"/>
        </w:rPr>
      </w:pPr>
    </w:p>
    <w:p w14:paraId="2AB5D58C" w14:textId="77777777" w:rsidR="0077420C" w:rsidRPr="00042017" w:rsidRDefault="00677B5A" w:rsidP="0077420C">
      <w:pPr>
        <w:tabs>
          <w:tab w:val="left" w:pos="993"/>
          <w:tab w:val="left" w:pos="3318"/>
          <w:tab w:val="left" w:pos="3486"/>
          <w:tab w:val="left" w:pos="3686"/>
        </w:tabs>
        <w:spacing w:after="0" w:line="240" w:lineRule="auto"/>
        <w:ind w:left="284"/>
        <w:rPr>
          <w:rFonts w:ascii="Arial" w:eastAsia="Times New Roman" w:hAnsi="Arial" w:cs="Arial"/>
          <w:i/>
          <w:sz w:val="16"/>
          <w:szCs w:val="14"/>
        </w:rPr>
      </w:pPr>
      <w:r w:rsidRPr="00042017">
        <w:rPr>
          <w:rFonts w:ascii="Arial" w:eastAsia="Times New Roman" w:hAnsi="Arial" w:cs="Arial"/>
          <w:i/>
          <w:sz w:val="16"/>
          <w:szCs w:val="14"/>
        </w:rPr>
        <w:t xml:space="preserve">For more information on risk determination refer to </w:t>
      </w:r>
      <w:r w:rsidR="00E97CF6" w:rsidRPr="00042017">
        <w:rPr>
          <w:rFonts w:ascii="Arial" w:eastAsia="Times New Roman" w:hAnsi="Arial" w:cs="Arial"/>
          <w:i/>
          <w:sz w:val="16"/>
          <w:szCs w:val="14"/>
        </w:rPr>
        <w:t xml:space="preserve">the </w:t>
      </w:r>
      <w:hyperlink r:id="rId18" w:history="1">
        <w:r w:rsidR="00E97CF6" w:rsidRPr="00042017">
          <w:rPr>
            <w:rStyle w:val="Hyperlink"/>
            <w:rFonts w:ascii="Arial" w:eastAsia="Times New Roman" w:hAnsi="Arial" w:cs="Arial"/>
            <w:i/>
            <w:sz w:val="16"/>
            <w:szCs w:val="14"/>
          </w:rPr>
          <w:t>UTS Risk Management Procedure</w:t>
        </w:r>
      </w:hyperlink>
      <w:r w:rsidR="00E97CF6" w:rsidRPr="00042017">
        <w:rPr>
          <w:rFonts w:ascii="Arial" w:eastAsia="Times New Roman" w:hAnsi="Arial" w:cs="Arial"/>
          <w:i/>
          <w:sz w:val="16"/>
          <w:szCs w:val="14"/>
        </w:rPr>
        <w:t xml:space="preserve"> </w:t>
      </w:r>
    </w:p>
    <w:p w14:paraId="1CCE2D75" w14:textId="5F69DAD5" w:rsidR="00EB7583" w:rsidRPr="00042017" w:rsidRDefault="00B27DBF" w:rsidP="003B45B9">
      <w:pPr>
        <w:tabs>
          <w:tab w:val="center" w:pos="4320"/>
          <w:tab w:val="right" w:pos="8640"/>
        </w:tabs>
        <w:spacing w:after="0" w:line="240" w:lineRule="auto"/>
        <w:ind w:left="284"/>
        <w:jc w:val="center"/>
        <w:rPr>
          <w:rFonts w:ascii="Arial" w:eastAsia="Times New Roman" w:hAnsi="Arial" w:cs="Arial"/>
          <w:sz w:val="18"/>
          <w:szCs w:val="18"/>
        </w:rPr>
      </w:pPr>
      <w:r w:rsidRPr="00042017">
        <w:rPr>
          <w:rFonts w:ascii="Arial" w:eastAsia="Times New Roman" w:hAnsi="Arial" w:cs="Arial"/>
          <w:noProof/>
          <w:sz w:val="18"/>
          <w:szCs w:val="18"/>
          <w:lang w:eastAsia="en-AU"/>
        </w:rPr>
        <w:drawing>
          <wp:inline distT="0" distB="0" distL="0" distR="0" wp14:anchorId="5EAD5D71" wp14:editId="338A65A3">
            <wp:extent cx="5677535" cy="2520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583" w:rsidRPr="00042017" w:rsidSect="00872483">
      <w:pgSz w:w="11906" w:h="16838" w:code="9"/>
      <w:pgMar w:top="312" w:right="849" w:bottom="454" w:left="709" w:header="454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64DF" w14:textId="77777777" w:rsidR="00B164EA" w:rsidRDefault="00B164EA" w:rsidP="00025CE6">
      <w:pPr>
        <w:spacing w:after="0" w:line="240" w:lineRule="auto"/>
      </w:pPr>
      <w:r>
        <w:separator/>
      </w:r>
    </w:p>
  </w:endnote>
  <w:endnote w:type="continuationSeparator" w:id="0">
    <w:p w14:paraId="2D027DEC" w14:textId="77777777" w:rsidR="00B164EA" w:rsidRDefault="00B164EA" w:rsidP="00025CE6">
      <w:pPr>
        <w:spacing w:after="0" w:line="240" w:lineRule="auto"/>
      </w:pPr>
      <w:r>
        <w:continuationSeparator/>
      </w:r>
    </w:p>
  </w:endnote>
  <w:endnote w:type="continuationNotice" w:id="1">
    <w:p w14:paraId="113999AB" w14:textId="77777777" w:rsidR="00B164EA" w:rsidRDefault="00B164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DC7F" w14:textId="77777777" w:rsidR="005B508B" w:rsidRDefault="005B508B" w:rsidP="005B508B">
    <w:pPr>
      <w:pStyle w:val="UTSDate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THIS DOCUMENT IS UNCONTROLLED WHEN PRINTED </w:t>
    </w:r>
  </w:p>
  <w:p w14:paraId="6E29AF82" w14:textId="13369200" w:rsidR="00DA1095" w:rsidRPr="005B508B" w:rsidRDefault="00DA1095" w:rsidP="00DA1095">
    <w:pPr>
      <w:pStyle w:val="Heading2"/>
      <w:tabs>
        <w:tab w:val="left" w:pos="6946"/>
        <w:tab w:val="left" w:pos="11340"/>
      </w:tabs>
      <w:spacing w:before="0" w:line="240" w:lineRule="auto"/>
      <w:rPr>
        <w:rFonts w:ascii="Arial" w:hAnsi="Arial" w:cs="Arial"/>
        <w:b w:val="0"/>
        <w:color w:val="808080"/>
        <w:sz w:val="16"/>
        <w:szCs w:val="16"/>
      </w:rPr>
    </w:pPr>
    <w:r>
      <w:rPr>
        <w:rFonts w:ascii="Arial" w:hAnsi="Arial" w:cs="Arial"/>
        <w:b w:val="0"/>
        <w:color w:val="808080"/>
        <w:sz w:val="16"/>
        <w:szCs w:val="16"/>
      </w:rPr>
      <w:t>UTS-HSW-</w:t>
    </w:r>
    <w:r w:rsidR="00832EB7">
      <w:rPr>
        <w:rFonts w:ascii="Arial" w:hAnsi="Arial" w:cs="Arial"/>
        <w:b w:val="0"/>
        <w:color w:val="808080"/>
        <w:sz w:val="16"/>
        <w:szCs w:val="16"/>
      </w:rPr>
      <w:t>RA</w:t>
    </w:r>
    <w:r>
      <w:rPr>
        <w:rFonts w:ascii="Arial" w:hAnsi="Arial" w:cs="Arial"/>
        <w:b w:val="0"/>
        <w:color w:val="808080"/>
        <w:sz w:val="16"/>
        <w:szCs w:val="16"/>
      </w:rPr>
      <w:t>-02 UTS HSW Risk Assessment Template, Version 2.2, August 2024</w:t>
    </w:r>
  </w:p>
  <w:p w14:paraId="509BC913" w14:textId="503F08A9" w:rsidR="00FB7F7E" w:rsidRPr="00042017" w:rsidRDefault="00DA1095" w:rsidP="00DA1095">
    <w:pPr>
      <w:pStyle w:val="Heading2"/>
      <w:tabs>
        <w:tab w:val="left" w:pos="1690"/>
        <w:tab w:val="left" w:pos="6946"/>
        <w:tab w:val="center" w:pos="7710"/>
        <w:tab w:val="left" w:pos="11340"/>
      </w:tabs>
      <w:spacing w:before="0" w:line="240" w:lineRule="auto"/>
      <w:rPr>
        <w:rFonts w:ascii="Arial" w:hAnsi="Arial" w:cs="Arial"/>
        <w:b w:val="0"/>
        <w:bCs w:val="0"/>
        <w:color w:val="808080"/>
        <w:sz w:val="16"/>
        <w:szCs w:val="16"/>
      </w:rPr>
    </w:pPr>
    <w:r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tab/>
    </w:r>
    <w:r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tab/>
    </w:r>
    <w:r w:rsidR="00FB7F7E" w:rsidRPr="3D989044"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t xml:space="preserve">Page </w:t>
    </w:r>
    <w:r w:rsidR="00FB7F7E" w:rsidRPr="3D989044">
      <w:rPr>
        <w:rFonts w:ascii="Arial" w:hAnsi="Arial" w:cs="Arial"/>
        <w:b w:val="0"/>
        <w:bCs w:val="0"/>
        <w:noProof/>
        <w:color w:val="808080" w:themeColor="background1" w:themeShade="80"/>
        <w:sz w:val="16"/>
        <w:szCs w:val="16"/>
      </w:rPr>
      <w:fldChar w:fldCharType="begin"/>
    </w:r>
    <w:r w:rsidR="00FB7F7E" w:rsidRPr="3D989044"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instrText xml:space="preserve"> PAGE   \* MERGEFORMAT </w:instrText>
    </w:r>
    <w:r w:rsidR="00FB7F7E" w:rsidRPr="3D989044">
      <w:rPr>
        <w:rFonts w:ascii="Arial" w:hAnsi="Arial" w:cs="Arial"/>
        <w:b w:val="0"/>
        <w:bCs w:val="0"/>
        <w:color w:val="808080" w:themeColor="background1" w:themeShade="80"/>
        <w:sz w:val="16"/>
        <w:szCs w:val="16"/>
      </w:rPr>
      <w:fldChar w:fldCharType="separate"/>
    </w:r>
    <w:r w:rsidR="00FB7F7E">
      <w:rPr>
        <w:rFonts w:ascii="Arial" w:hAnsi="Arial" w:cs="Arial"/>
        <w:b w:val="0"/>
        <w:bCs w:val="0"/>
        <w:noProof/>
        <w:color w:val="808080" w:themeColor="background1" w:themeShade="80"/>
        <w:sz w:val="16"/>
        <w:szCs w:val="16"/>
      </w:rPr>
      <w:t>2</w:t>
    </w:r>
    <w:r w:rsidR="00FB7F7E" w:rsidRPr="3D989044">
      <w:rPr>
        <w:rFonts w:ascii="Arial" w:hAnsi="Arial" w:cs="Arial"/>
        <w:b w:val="0"/>
        <w:bCs w:val="0"/>
        <w:noProof/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A113" w14:textId="738AB3DB" w:rsidR="00FB7F7E" w:rsidRPr="005B508B" w:rsidRDefault="00DA1095" w:rsidP="00DA1095">
    <w:pPr>
      <w:pStyle w:val="Heading2"/>
      <w:tabs>
        <w:tab w:val="left" w:pos="6946"/>
        <w:tab w:val="left" w:pos="11340"/>
      </w:tabs>
      <w:spacing w:before="0" w:line="240" w:lineRule="auto"/>
      <w:rPr>
        <w:rFonts w:ascii="Arial" w:hAnsi="Arial" w:cs="Arial"/>
        <w:b w:val="0"/>
        <w:color w:val="808080"/>
        <w:sz w:val="16"/>
        <w:szCs w:val="16"/>
      </w:rPr>
    </w:pPr>
    <w:r>
      <w:rPr>
        <w:rFonts w:ascii="Arial" w:hAnsi="Arial" w:cs="Arial"/>
        <w:b w:val="0"/>
        <w:color w:val="808080"/>
        <w:sz w:val="16"/>
        <w:szCs w:val="16"/>
      </w:rPr>
      <w:t>UTS-HSW-</w:t>
    </w:r>
    <w:r w:rsidR="00832EB7">
      <w:rPr>
        <w:rFonts w:ascii="Arial" w:hAnsi="Arial" w:cs="Arial"/>
        <w:b w:val="0"/>
        <w:color w:val="808080"/>
        <w:sz w:val="16"/>
        <w:szCs w:val="16"/>
      </w:rPr>
      <w:t>RA</w:t>
    </w:r>
    <w:r>
      <w:rPr>
        <w:rFonts w:ascii="Arial" w:hAnsi="Arial" w:cs="Arial"/>
        <w:b w:val="0"/>
        <w:color w:val="808080"/>
        <w:sz w:val="16"/>
        <w:szCs w:val="16"/>
      </w:rPr>
      <w:t>-02 UTS HSW Risk Assessment Template, Version 2.2, August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55A0" w14:textId="77777777" w:rsidR="00B164EA" w:rsidRDefault="00B164EA" w:rsidP="00025CE6">
      <w:pPr>
        <w:spacing w:after="0" w:line="240" w:lineRule="auto"/>
      </w:pPr>
      <w:r>
        <w:separator/>
      </w:r>
    </w:p>
  </w:footnote>
  <w:footnote w:type="continuationSeparator" w:id="0">
    <w:p w14:paraId="348EE780" w14:textId="77777777" w:rsidR="00B164EA" w:rsidRDefault="00B164EA" w:rsidP="00025CE6">
      <w:pPr>
        <w:spacing w:after="0" w:line="240" w:lineRule="auto"/>
      </w:pPr>
      <w:r>
        <w:continuationSeparator/>
      </w:r>
    </w:p>
  </w:footnote>
  <w:footnote w:type="continuationNotice" w:id="1">
    <w:p w14:paraId="52ED9652" w14:textId="77777777" w:rsidR="00B164EA" w:rsidRDefault="00B164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21B9"/>
    <w:multiLevelType w:val="hybridMultilevel"/>
    <w:tmpl w:val="5FF0DD82"/>
    <w:lvl w:ilvl="0" w:tplc="0C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" w15:restartNumberingAfterBreak="0">
    <w:nsid w:val="4F4C52AF"/>
    <w:multiLevelType w:val="hybridMultilevel"/>
    <w:tmpl w:val="74E03B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EA2532"/>
    <w:multiLevelType w:val="hybridMultilevel"/>
    <w:tmpl w:val="3D228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F1114"/>
    <w:multiLevelType w:val="hybridMultilevel"/>
    <w:tmpl w:val="F3BABBBC"/>
    <w:lvl w:ilvl="0" w:tplc="AC944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630297">
    <w:abstractNumId w:val="0"/>
  </w:num>
  <w:num w:numId="2" w16cid:durableId="473524821">
    <w:abstractNumId w:val="2"/>
  </w:num>
  <w:num w:numId="3" w16cid:durableId="725689403">
    <w:abstractNumId w:val="3"/>
  </w:num>
  <w:num w:numId="4" w16cid:durableId="610207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83"/>
    <w:rsid w:val="00000191"/>
    <w:rsid w:val="00025CE6"/>
    <w:rsid w:val="000309DE"/>
    <w:rsid w:val="00042017"/>
    <w:rsid w:val="00042F04"/>
    <w:rsid w:val="0007507E"/>
    <w:rsid w:val="00080A5C"/>
    <w:rsid w:val="00086CE2"/>
    <w:rsid w:val="00090F75"/>
    <w:rsid w:val="000931FF"/>
    <w:rsid w:val="000B369D"/>
    <w:rsid w:val="000E5631"/>
    <w:rsid w:val="00112B44"/>
    <w:rsid w:val="00114A76"/>
    <w:rsid w:val="001368D6"/>
    <w:rsid w:val="001535E3"/>
    <w:rsid w:val="001830D1"/>
    <w:rsid w:val="00183CBD"/>
    <w:rsid w:val="001A1EDE"/>
    <w:rsid w:val="001A4DFB"/>
    <w:rsid w:val="001B1F48"/>
    <w:rsid w:val="001B7887"/>
    <w:rsid w:val="001F76B1"/>
    <w:rsid w:val="00220227"/>
    <w:rsid w:val="00230D06"/>
    <w:rsid w:val="0024683E"/>
    <w:rsid w:val="00246B30"/>
    <w:rsid w:val="002554DA"/>
    <w:rsid w:val="00255E54"/>
    <w:rsid w:val="002758C1"/>
    <w:rsid w:val="00293E15"/>
    <w:rsid w:val="002D09E0"/>
    <w:rsid w:val="002D11C7"/>
    <w:rsid w:val="002E36E0"/>
    <w:rsid w:val="00305DFB"/>
    <w:rsid w:val="003103E9"/>
    <w:rsid w:val="00321FA3"/>
    <w:rsid w:val="003238E9"/>
    <w:rsid w:val="00337CD1"/>
    <w:rsid w:val="00345A9A"/>
    <w:rsid w:val="00356433"/>
    <w:rsid w:val="003630D4"/>
    <w:rsid w:val="00394A91"/>
    <w:rsid w:val="003B2DA2"/>
    <w:rsid w:val="003B45B9"/>
    <w:rsid w:val="003D0AD3"/>
    <w:rsid w:val="003D367D"/>
    <w:rsid w:val="003D7334"/>
    <w:rsid w:val="003E18C5"/>
    <w:rsid w:val="00416BBE"/>
    <w:rsid w:val="0043421E"/>
    <w:rsid w:val="00443030"/>
    <w:rsid w:val="00445957"/>
    <w:rsid w:val="004503FD"/>
    <w:rsid w:val="00453BCF"/>
    <w:rsid w:val="004A6B55"/>
    <w:rsid w:val="005000D5"/>
    <w:rsid w:val="00536C34"/>
    <w:rsid w:val="005416E8"/>
    <w:rsid w:val="00543CBC"/>
    <w:rsid w:val="005611D5"/>
    <w:rsid w:val="005B508B"/>
    <w:rsid w:val="005B554D"/>
    <w:rsid w:val="005B7A52"/>
    <w:rsid w:val="005D2DFD"/>
    <w:rsid w:val="0060664D"/>
    <w:rsid w:val="00625B1A"/>
    <w:rsid w:val="00631C6B"/>
    <w:rsid w:val="00632F4B"/>
    <w:rsid w:val="006703A6"/>
    <w:rsid w:val="00677B5A"/>
    <w:rsid w:val="00682A75"/>
    <w:rsid w:val="006A7457"/>
    <w:rsid w:val="006B02C6"/>
    <w:rsid w:val="006D526E"/>
    <w:rsid w:val="00714C90"/>
    <w:rsid w:val="0071528E"/>
    <w:rsid w:val="00717E9A"/>
    <w:rsid w:val="0072287E"/>
    <w:rsid w:val="00753F4D"/>
    <w:rsid w:val="007636AE"/>
    <w:rsid w:val="007654A3"/>
    <w:rsid w:val="0077420C"/>
    <w:rsid w:val="00793250"/>
    <w:rsid w:val="0079352E"/>
    <w:rsid w:val="00793C82"/>
    <w:rsid w:val="007A5806"/>
    <w:rsid w:val="007E59D6"/>
    <w:rsid w:val="00832EB7"/>
    <w:rsid w:val="00833C07"/>
    <w:rsid w:val="00851F62"/>
    <w:rsid w:val="00865E41"/>
    <w:rsid w:val="00872483"/>
    <w:rsid w:val="00883350"/>
    <w:rsid w:val="008B19B3"/>
    <w:rsid w:val="008B4F02"/>
    <w:rsid w:val="008B6542"/>
    <w:rsid w:val="008D22B7"/>
    <w:rsid w:val="008E69F2"/>
    <w:rsid w:val="008F02AF"/>
    <w:rsid w:val="008F03BE"/>
    <w:rsid w:val="00902725"/>
    <w:rsid w:val="00996EC7"/>
    <w:rsid w:val="009A0AAA"/>
    <w:rsid w:val="009B7860"/>
    <w:rsid w:val="009D4495"/>
    <w:rsid w:val="009E702A"/>
    <w:rsid w:val="00A0736C"/>
    <w:rsid w:val="00A134C1"/>
    <w:rsid w:val="00A17B13"/>
    <w:rsid w:val="00A27FE1"/>
    <w:rsid w:val="00A32CB7"/>
    <w:rsid w:val="00A60188"/>
    <w:rsid w:val="00A66F27"/>
    <w:rsid w:val="00A73D3F"/>
    <w:rsid w:val="00A74FE3"/>
    <w:rsid w:val="00A7798A"/>
    <w:rsid w:val="00A80714"/>
    <w:rsid w:val="00A9530C"/>
    <w:rsid w:val="00AC754F"/>
    <w:rsid w:val="00AE0D8B"/>
    <w:rsid w:val="00AF33BB"/>
    <w:rsid w:val="00AF3474"/>
    <w:rsid w:val="00B03BBB"/>
    <w:rsid w:val="00B14BB0"/>
    <w:rsid w:val="00B164EA"/>
    <w:rsid w:val="00B2676A"/>
    <w:rsid w:val="00B27DBF"/>
    <w:rsid w:val="00B36086"/>
    <w:rsid w:val="00B406B9"/>
    <w:rsid w:val="00B420BB"/>
    <w:rsid w:val="00B5173A"/>
    <w:rsid w:val="00B70806"/>
    <w:rsid w:val="00B87A1B"/>
    <w:rsid w:val="00B95B8D"/>
    <w:rsid w:val="00BC7AF0"/>
    <w:rsid w:val="00C042CB"/>
    <w:rsid w:val="00C14266"/>
    <w:rsid w:val="00C15564"/>
    <w:rsid w:val="00C2796E"/>
    <w:rsid w:val="00C3246E"/>
    <w:rsid w:val="00C53665"/>
    <w:rsid w:val="00C56FF1"/>
    <w:rsid w:val="00CC1C73"/>
    <w:rsid w:val="00CC212D"/>
    <w:rsid w:val="00D01810"/>
    <w:rsid w:val="00D16C55"/>
    <w:rsid w:val="00D70BDE"/>
    <w:rsid w:val="00D84C13"/>
    <w:rsid w:val="00DA1095"/>
    <w:rsid w:val="00DC1CAD"/>
    <w:rsid w:val="00DD100D"/>
    <w:rsid w:val="00DF5B63"/>
    <w:rsid w:val="00E040F6"/>
    <w:rsid w:val="00E1061A"/>
    <w:rsid w:val="00E5146C"/>
    <w:rsid w:val="00E56ACE"/>
    <w:rsid w:val="00E70C47"/>
    <w:rsid w:val="00E97CF6"/>
    <w:rsid w:val="00EA0D36"/>
    <w:rsid w:val="00EB7583"/>
    <w:rsid w:val="00EC47F6"/>
    <w:rsid w:val="00ED0937"/>
    <w:rsid w:val="00ED17EF"/>
    <w:rsid w:val="00F0045B"/>
    <w:rsid w:val="00F05DB4"/>
    <w:rsid w:val="00F1483C"/>
    <w:rsid w:val="00F26032"/>
    <w:rsid w:val="00F26140"/>
    <w:rsid w:val="00F279BA"/>
    <w:rsid w:val="00F33950"/>
    <w:rsid w:val="00F42E4C"/>
    <w:rsid w:val="00F517C0"/>
    <w:rsid w:val="00F672EC"/>
    <w:rsid w:val="00FB7F7E"/>
    <w:rsid w:val="00FD4BC4"/>
    <w:rsid w:val="00FD62AE"/>
    <w:rsid w:val="05F18244"/>
    <w:rsid w:val="3D989044"/>
    <w:rsid w:val="7B81E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F8E87"/>
  <w15:chartTrackingRefBased/>
  <w15:docId w15:val="{96267378-983D-46F3-9C8C-9AA1A8F8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80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8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B758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B7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83"/>
  </w:style>
  <w:style w:type="table" w:styleId="TableGrid">
    <w:name w:val="Table Grid"/>
    <w:basedOn w:val="TableNormal"/>
    <w:uiPriority w:val="59"/>
    <w:rsid w:val="005B7A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25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E6"/>
  </w:style>
  <w:style w:type="paragraph" w:styleId="BalloonText">
    <w:name w:val="Balloon Text"/>
    <w:basedOn w:val="Normal"/>
    <w:link w:val="BalloonTextChar"/>
    <w:uiPriority w:val="99"/>
    <w:semiHidden/>
    <w:unhideWhenUsed/>
    <w:rsid w:val="00363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30D4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5D2DFD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E97CF6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E97CF6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6D526E"/>
    <w:rPr>
      <w:color w:val="954F72"/>
      <w:u w:val="single"/>
    </w:rPr>
  </w:style>
  <w:style w:type="paragraph" w:styleId="Revision">
    <w:name w:val="Revision"/>
    <w:hidden/>
    <w:uiPriority w:val="99"/>
    <w:semiHidden/>
    <w:rsid w:val="008D22B7"/>
    <w:rPr>
      <w:sz w:val="22"/>
      <w:szCs w:val="22"/>
      <w:lang w:eastAsia="en-US"/>
    </w:rPr>
  </w:style>
  <w:style w:type="paragraph" w:customStyle="1" w:styleId="UTSDate">
    <w:name w:val="UTS Date"/>
    <w:qFormat/>
    <w:rsid w:val="00000191"/>
    <w:pPr>
      <w:jc w:val="right"/>
    </w:pPr>
    <w:rPr>
      <w:rFonts w:asciiTheme="minorHAnsi" w:eastAsiaTheme="minorHAnsi" w:hAnsiTheme="minorHAnsi" w:cstheme="minorBidi"/>
      <w:color w:val="4472C4" w:themeColor="accent1"/>
      <w:sz w:val="14"/>
      <w:szCs w:val="14"/>
      <w:lang w:eastAsia="en-US"/>
    </w:rPr>
  </w:style>
  <w:style w:type="paragraph" w:customStyle="1" w:styleId="UTSHeading1">
    <w:name w:val="UTS Heading 1"/>
    <w:qFormat/>
    <w:rsid w:val="00A74FE3"/>
    <w:pPr>
      <w:spacing w:after="60"/>
    </w:pPr>
    <w:rPr>
      <w:rFonts w:ascii="Arial" w:eastAsia="Times New Roman" w:hAnsi="Arial"/>
      <w:b/>
      <w:caps/>
      <w:noProof/>
      <w:sz w:val="32"/>
      <w:lang w:eastAsia="en-US"/>
    </w:rPr>
  </w:style>
  <w:style w:type="paragraph" w:styleId="ListParagraph">
    <w:name w:val="List Paragraph"/>
    <w:basedOn w:val="Normal"/>
    <w:uiPriority w:val="34"/>
    <w:qFormat/>
    <w:rsid w:val="005B5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9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gsu.uts.edu.au/policies/health-safety-policy.html" TargetMode="External"/><Relationship Id="rId18" Type="http://schemas.openxmlformats.org/officeDocument/2006/relationships/hyperlink" Target="https://staff.uts.edu.au/topichub/Documents/Risk/Risk%20Management%20Procedures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so.lib.uts.edu.au/cas/login?service=https%3A%2F%2Fwww.lib.uts.edu.au%2Fgoto%3Fqurl%3Dhttps%253a%252f%252fwww.saiglobal.com%252fonline%252fautologin.asp%26_casCheck%3Dtrue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safeworkaustralia.gov.au/resources_publications/model-codes-of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3774AEE86F8438663A2CDE58F0924" ma:contentTypeVersion="14" ma:contentTypeDescription="Create a new document." ma:contentTypeScope="" ma:versionID="cd5554d5b9b6ec4389898ffbe529e466">
  <xsd:schema xmlns:xsd="http://www.w3.org/2001/XMLSchema" xmlns:xs="http://www.w3.org/2001/XMLSchema" xmlns:p="http://schemas.microsoft.com/office/2006/metadata/properties" xmlns:ns2="f12f40c6-a215-4ad2-9169-be3677e9c6ad" xmlns:ns3="07e227dd-501d-4b79-a15f-28aef79e30a5" targetNamespace="http://schemas.microsoft.com/office/2006/metadata/properties" ma:root="true" ma:fieldsID="ebc33fb78e9444ebf1ff32ec1d75c312" ns2:_="" ns3:_="">
    <xsd:import namespace="f12f40c6-a215-4ad2-9169-be3677e9c6ad"/>
    <xsd:import namespace="07e227dd-501d-4b79-a15f-28aef79e3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f40c6-a215-4ad2-9169-be3677e9c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227dd-501d-4b79-a15f-28aef79e30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acec8ba-62f9-412d-b147-e3580770fa4b}" ma:internalName="TaxCatchAll" ma:showField="CatchAllData" ma:web="07e227dd-501d-4b79-a15f-28aef79e3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7e227dd-501d-4b79-a15f-28aef79e30a5">
      <UserInfo>
        <DisplayName>Jianyong Song</DisplayName>
        <AccountId>12</AccountId>
        <AccountType/>
      </UserInfo>
      <UserInfo>
        <DisplayName>Mable Fong</DisplayName>
        <AccountId>16</AccountId>
        <AccountType/>
      </UserInfo>
      <UserInfo>
        <DisplayName>Simon Myslinski</DisplayName>
        <AccountId>50</AccountId>
        <AccountType/>
      </UserInfo>
    </SharedWithUsers>
    <lcf76f155ced4ddcb4097134ff3c332f xmlns="f12f40c6-a215-4ad2-9169-be3677e9c6ad">
      <Terms xmlns="http://schemas.microsoft.com/office/infopath/2007/PartnerControls"/>
    </lcf76f155ced4ddcb4097134ff3c332f>
    <TaxCatchAll xmlns="07e227dd-501d-4b79-a15f-28aef79e30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C1465CB-FFEE-4CC4-A21A-9D8924855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f40c6-a215-4ad2-9169-be3677e9c6ad"/>
    <ds:schemaRef ds:uri="07e227dd-501d-4b79-a15f-28aef79e3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7724A2-EF62-4AE0-A9A7-21973CF49722}">
  <ds:schemaRefs>
    <ds:schemaRef ds:uri="http://schemas.microsoft.com/office/2006/metadata/properties"/>
    <ds:schemaRef ds:uri="http://schemas.microsoft.com/office/infopath/2007/PartnerControls"/>
    <ds:schemaRef ds:uri="a16c6b7b-ebfe-454d-be00-88ae82bff785"/>
    <ds:schemaRef ds:uri="b192d507-57d2-43f7-902d-496e74f6126c"/>
    <ds:schemaRef ds:uri="07e227dd-501d-4b79-a15f-28aef79e30a5"/>
    <ds:schemaRef ds:uri="f12f40c6-a215-4ad2-9169-be3677e9c6ad"/>
  </ds:schemaRefs>
</ds:datastoreItem>
</file>

<file path=customXml/itemProps3.xml><?xml version="1.0" encoding="utf-8"?>
<ds:datastoreItem xmlns:ds="http://schemas.openxmlformats.org/officeDocument/2006/customXml" ds:itemID="{7E447259-0973-4282-A506-44819C35D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D37121-775D-40AB-9EE2-489CF6480C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F226CB-12E6-4B67-A0C5-24DB4A99731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960835</dc:creator>
  <cp:keywords/>
  <cp:lastModifiedBy>Andrew Goode</cp:lastModifiedBy>
  <cp:revision>19</cp:revision>
  <cp:lastPrinted>2011-07-08T01:55:00Z</cp:lastPrinted>
  <dcterms:created xsi:type="dcterms:W3CDTF">2024-08-09T03:19:00Z</dcterms:created>
  <dcterms:modified xsi:type="dcterms:W3CDTF">2025-02-26T02:58:00Z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0x010100AFE3774AEE86F8438663A2CDE58F0924</vt:lpwstr>
  </property>
  <property fmtid="{D5CDD505-2E9C-101B-9397-08002B2CF9AE}" pid="3" name="display_urn:schemas-microsoft-com:office:office#SharedWithUsers">
    <vt:lpwstr>Jianyong Song;Mable Fong;Simon Myslinski</vt:lpwstr>
  </property>
  <property fmtid="{D5CDD505-2E9C-101B-9397-08002B2CF9AE}" pid="4" name="SharedWithUsers">
    <vt:lpwstr>12;#Jianyong Song;#16;#Mable Fong;#50;#Simon Myslinski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2021-06-04T00:15:57Z</vt:lpwstr>
  </property>
  <property fmtid="{D5CDD505-2E9C-101B-9397-08002B2CF9AE}" pid="7" name="MSIP_Label_51a6c3db-1667-4f49-995a-8b9973972958_Method">
    <vt:lpwstr>Standard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654c49f8-3743-4535-8714-1d0edf0041ea</vt:lpwstr>
  </property>
  <property fmtid="{D5CDD505-2E9C-101B-9397-08002B2CF9AE}" pid="11" name="MSIP_Label_51a6c3db-1667-4f49-995a-8b9973972958_ContentBits">
    <vt:lpwstr>0</vt:lpwstr>
  </property>
  <property fmtid="{D5CDD505-2E9C-101B-9397-08002B2CF9AE}" pid="12" name="MediaServiceImageTags">
    <vt:lpwstr/>
  </property>
</Properties>
</file>