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2878" w14:textId="77777777" w:rsidR="00A15295" w:rsidRPr="00A15295" w:rsidRDefault="00A15295" w:rsidP="00A15295">
      <w:pPr>
        <w:shd w:val="clear" w:color="auto" w:fill="000099"/>
        <w:spacing w:after="0" w:line="240" w:lineRule="auto"/>
        <w:rPr>
          <w:rFonts w:ascii="Verdana" w:eastAsia="Times New Roman" w:hAnsi="Verdana" w:cs="Times New Roman"/>
          <w:b/>
          <w:bCs/>
          <w:color w:val="FFFFFF"/>
          <w:sz w:val="18"/>
          <w:szCs w:val="18"/>
        </w:rPr>
      </w:pPr>
      <w:r w:rsidRPr="00A15295">
        <w:rPr>
          <w:rFonts w:ascii="Verdana" w:eastAsia="Times New Roman" w:hAnsi="Verdana" w:cs="Times New Roman"/>
          <w:b/>
          <w:bCs/>
          <w:color w:val="FFFFFF"/>
          <w:sz w:val="18"/>
          <w:szCs w:val="18"/>
        </w:rPr>
        <w:t>Section: A</w:t>
      </w:r>
    </w:p>
    <w:p w14:paraId="0AC14E73"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34EB56DD"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58B71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in;height:18.3pt" o:ole="">
            <v:imagedata r:id="rId4" o:title=""/>
          </v:shape>
          <w:control r:id="rId5" w:name="DefaultOcxName" w:shapeid="_x0000_i1195"/>
        </w:object>
      </w:r>
      <w:r w:rsidRPr="00A15295">
        <w:rPr>
          <w:rFonts w:ascii="Verdana" w:eastAsia="Times New Roman" w:hAnsi="Verdana" w:cs="Times New Roman"/>
          <w:sz w:val="18"/>
          <w:szCs w:val="18"/>
        </w:rPr>
        <w:object w:dxaOrig="1440" w:dyaOrig="1440" w14:anchorId="03703B39">
          <v:shape id="_x0000_i1194" type="#_x0000_t75" style="width:1in;height:18.3pt" o:ole="">
            <v:imagedata r:id="rId6" o:title=""/>
          </v:shape>
          <w:control r:id="rId7" w:name="DefaultOcxName1" w:shapeid="_x0000_i11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7"/>
        <w:gridCol w:w="1336"/>
      </w:tblGrid>
      <w:tr w:rsidR="00A15295" w:rsidRPr="00A15295" w14:paraId="2B143932" w14:textId="77777777" w:rsidTr="00A15295">
        <w:trPr>
          <w:tblCellSpacing w:w="15" w:type="dxa"/>
        </w:trPr>
        <w:tc>
          <w:tcPr>
            <w:tcW w:w="0" w:type="auto"/>
            <w:hideMark/>
          </w:tcPr>
          <w:p w14:paraId="437021E5"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Q1:</w:t>
            </w:r>
          </w:p>
        </w:tc>
        <w:tc>
          <w:tcPr>
            <w:tcW w:w="0" w:type="auto"/>
            <w:hideMark/>
          </w:tcPr>
          <w:p w14:paraId="3FD11E37"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proofErr w:type="spellStart"/>
            <w:r w:rsidRPr="00A15295">
              <w:rPr>
                <w:rFonts w:ascii="Arial" w:eastAsiaTheme="minorHAnsi" w:hAnsi="Arial" w:cs="Arial"/>
                <w:lang w:eastAsia="en-US"/>
              </w:rPr>
              <w:t>LaserMex</w:t>
            </w:r>
            <w:proofErr w:type="spellEnd"/>
            <w:r w:rsidRPr="00A15295">
              <w:rPr>
                <w:rFonts w:ascii="Arial" w:eastAsiaTheme="minorHAnsi" w:hAnsi="Arial" w:cs="Arial"/>
                <w:lang w:eastAsia="en-US"/>
              </w:rPr>
              <w:t xml:space="preserve"> Pte Ltd specialises in laser equipment manufacturing. Recently it acquired a competitor and became the sole manufacturer of the laser equipment. With the acquisition, </w:t>
            </w:r>
            <w:proofErr w:type="spellStart"/>
            <w:r w:rsidRPr="00A15295">
              <w:rPr>
                <w:rFonts w:ascii="Arial" w:eastAsiaTheme="minorHAnsi" w:hAnsi="Arial" w:cs="Arial"/>
                <w:lang w:eastAsia="en-US"/>
              </w:rPr>
              <w:t>LaserMex</w:t>
            </w:r>
            <w:proofErr w:type="spellEnd"/>
            <w:r w:rsidRPr="00A15295">
              <w:rPr>
                <w:rFonts w:ascii="Arial" w:eastAsiaTheme="minorHAnsi" w:hAnsi="Arial" w:cs="Arial"/>
                <w:lang w:eastAsia="en-US"/>
              </w:rPr>
              <w:t xml:space="preserve"> decides to implement S&amp;OP for the organisation.</w:t>
            </w:r>
          </w:p>
          <w:p w14:paraId="5480FD85"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Arial" w:eastAsiaTheme="minorHAnsi" w:hAnsi="Arial" w:cs="Arial"/>
                <w:lang w:eastAsia="en-US"/>
              </w:rPr>
              <w:t xml:space="preserve">What are the </w:t>
            </w:r>
            <w:r w:rsidRPr="00A15295">
              <w:rPr>
                <w:rFonts w:ascii="Arial" w:eastAsiaTheme="minorHAnsi" w:hAnsi="Arial" w:cs="Arial"/>
                <w:b/>
                <w:u w:val="single"/>
                <w:lang w:eastAsia="en-US"/>
              </w:rPr>
              <w:t xml:space="preserve">TWO (2) </w:t>
            </w:r>
            <w:r w:rsidRPr="00A15295">
              <w:rPr>
                <w:rFonts w:ascii="Arial" w:eastAsiaTheme="minorHAnsi" w:hAnsi="Arial" w:cs="Arial"/>
                <w:lang w:eastAsia="en-US"/>
              </w:rPr>
              <w:t xml:space="preserve">objectives for </w:t>
            </w:r>
            <w:proofErr w:type="spellStart"/>
            <w:r w:rsidRPr="00A15295">
              <w:rPr>
                <w:rFonts w:ascii="Arial" w:eastAsiaTheme="minorHAnsi" w:hAnsi="Arial" w:cs="Arial"/>
                <w:lang w:eastAsia="en-US"/>
              </w:rPr>
              <w:t>LaserMex</w:t>
            </w:r>
            <w:proofErr w:type="spellEnd"/>
            <w:r w:rsidRPr="00A15295">
              <w:rPr>
                <w:rFonts w:ascii="Arial" w:eastAsiaTheme="minorHAnsi" w:hAnsi="Arial" w:cs="Arial"/>
                <w:lang w:eastAsia="en-US"/>
              </w:rPr>
              <w:t xml:space="preserve"> to implement S&amp;OP?</w:t>
            </w:r>
          </w:p>
        </w:tc>
        <w:tc>
          <w:tcPr>
            <w:tcW w:w="0" w:type="auto"/>
            <w:noWrap/>
            <w:hideMark/>
          </w:tcPr>
          <w:p w14:paraId="738AB37A"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(2)</w:t>
            </w:r>
          </w:p>
        </w:tc>
      </w:tr>
      <w:tr w:rsidR="00A15295" w:rsidRPr="00A15295" w14:paraId="769686AE" w14:textId="77777777" w:rsidTr="00A15295">
        <w:trPr>
          <w:tblCellSpacing w:w="15" w:type="dxa"/>
        </w:trPr>
        <w:tc>
          <w:tcPr>
            <w:tcW w:w="0" w:type="auto"/>
            <w:vAlign w:val="center"/>
            <w:hideMark/>
          </w:tcPr>
          <w:p w14:paraId="41E2FFF7"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3C82878A"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039CB7E7">
                <v:shape id="_x0000_i1193" type="#_x0000_t75" style="width:475.75pt;height:119.1pt" o:ole="">
                  <v:imagedata r:id="rId8" o:title=""/>
                </v:shape>
                <w:control r:id="rId9" w:name="DefaultOcxName2" w:shapeid="_x0000_i1193"/>
              </w:object>
            </w:r>
          </w:p>
        </w:tc>
      </w:tr>
      <w:tr w:rsidR="00A15295" w:rsidRPr="00A15295" w14:paraId="57875666" w14:textId="77777777" w:rsidTr="00A15295">
        <w:trPr>
          <w:tblCellSpacing w:w="15" w:type="dxa"/>
        </w:trPr>
        <w:tc>
          <w:tcPr>
            <w:tcW w:w="0" w:type="auto"/>
            <w:vAlign w:val="center"/>
            <w:hideMark/>
          </w:tcPr>
          <w:p w14:paraId="07B9C158"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7C3AF175"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23</w:t>
            </w:r>
          </w:p>
        </w:tc>
        <w:tc>
          <w:tcPr>
            <w:tcW w:w="0" w:type="auto"/>
            <w:vAlign w:val="center"/>
            <w:hideMark/>
          </w:tcPr>
          <w:p w14:paraId="7C4E00F3"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7E0A6516"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6FD4FB9E"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58C5DBB3"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2E47C341">
          <v:shape id="_x0000_i1192" type="#_x0000_t75" style="width:1in;height:18.3pt" o:ole="">
            <v:imagedata r:id="rId10" o:title=""/>
          </v:shape>
          <w:control r:id="rId11" w:name="DefaultOcxName3" w:shapeid="_x0000_i1192"/>
        </w:object>
      </w:r>
      <w:r w:rsidRPr="00A15295">
        <w:rPr>
          <w:rFonts w:ascii="Verdana" w:eastAsia="Times New Roman" w:hAnsi="Verdana" w:cs="Times New Roman"/>
          <w:sz w:val="18"/>
          <w:szCs w:val="18"/>
        </w:rPr>
        <w:object w:dxaOrig="1440" w:dyaOrig="1440" w14:anchorId="121A6025">
          <v:shape id="_x0000_i1191" type="#_x0000_t75" style="width:1in;height:18.3pt" o:ole="">
            <v:imagedata r:id="rId12" o:title=""/>
          </v:shape>
          <w:control r:id="rId13" w:name="DefaultOcxName4" w:shapeid="_x0000_i119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6461"/>
        <w:gridCol w:w="2172"/>
      </w:tblGrid>
      <w:tr w:rsidR="00A15295" w:rsidRPr="00A15295" w14:paraId="39A19633" w14:textId="77777777" w:rsidTr="00A15295">
        <w:trPr>
          <w:tblCellSpacing w:w="15" w:type="dxa"/>
        </w:trPr>
        <w:tc>
          <w:tcPr>
            <w:tcW w:w="0" w:type="auto"/>
            <w:hideMark/>
          </w:tcPr>
          <w:p w14:paraId="398A533F"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Q2:</w:t>
            </w:r>
          </w:p>
        </w:tc>
        <w:tc>
          <w:tcPr>
            <w:tcW w:w="0" w:type="auto"/>
            <w:hideMark/>
          </w:tcPr>
          <w:p w14:paraId="0AA85CF9"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Arial" w:eastAsiaTheme="minorHAnsi" w:hAnsi="Arial" w:cs="Arial"/>
                <w:lang w:eastAsia="en-US"/>
              </w:rPr>
              <w:t xml:space="preserve">List </w:t>
            </w:r>
            <w:r w:rsidRPr="00A15295">
              <w:rPr>
                <w:rFonts w:ascii="Arial" w:eastAsiaTheme="minorHAnsi" w:hAnsi="Arial" w:cs="Arial"/>
                <w:b/>
                <w:u w:val="single"/>
                <w:lang w:eastAsia="en-US"/>
              </w:rPr>
              <w:t>TWO (2)</w:t>
            </w:r>
            <w:r w:rsidRPr="00A15295">
              <w:rPr>
                <w:rFonts w:ascii="Arial" w:eastAsiaTheme="minorHAnsi" w:hAnsi="Arial" w:cs="Arial"/>
                <w:lang w:eastAsia="en-US"/>
              </w:rPr>
              <w:t xml:space="preserve"> issues that </w:t>
            </w:r>
            <w:proofErr w:type="spellStart"/>
            <w:r w:rsidRPr="00A15295">
              <w:rPr>
                <w:rFonts w:ascii="Arial" w:eastAsiaTheme="minorHAnsi" w:hAnsi="Arial" w:cs="Arial"/>
                <w:lang w:eastAsia="en-US"/>
              </w:rPr>
              <w:t>LaserMex</w:t>
            </w:r>
            <w:proofErr w:type="spellEnd"/>
            <w:r w:rsidRPr="00A15295">
              <w:rPr>
                <w:rFonts w:ascii="Arial" w:eastAsiaTheme="minorHAnsi" w:hAnsi="Arial" w:cs="Arial"/>
                <w:lang w:eastAsia="en-US"/>
              </w:rPr>
              <w:t xml:space="preserve"> could address by implementing S&amp;OP.</w:t>
            </w:r>
          </w:p>
        </w:tc>
        <w:tc>
          <w:tcPr>
            <w:tcW w:w="0" w:type="auto"/>
            <w:noWrap/>
            <w:hideMark/>
          </w:tcPr>
          <w:p w14:paraId="78038210"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(2)</w:t>
            </w:r>
          </w:p>
        </w:tc>
      </w:tr>
      <w:tr w:rsidR="00A15295" w:rsidRPr="00A15295" w14:paraId="1E97711E" w14:textId="77777777" w:rsidTr="00A15295">
        <w:trPr>
          <w:tblCellSpacing w:w="15" w:type="dxa"/>
        </w:trPr>
        <w:tc>
          <w:tcPr>
            <w:tcW w:w="0" w:type="auto"/>
            <w:vAlign w:val="center"/>
            <w:hideMark/>
          </w:tcPr>
          <w:p w14:paraId="070BFC12"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71D1F456"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18E72284">
                <v:shape id="_x0000_i1190" type="#_x0000_t75" style="width:475.75pt;height:119.1pt" o:ole="">
                  <v:imagedata r:id="rId14" o:title=""/>
                </v:shape>
                <w:control r:id="rId15" w:name="DefaultOcxName5" w:shapeid="_x0000_i1190"/>
              </w:object>
            </w:r>
          </w:p>
        </w:tc>
      </w:tr>
      <w:tr w:rsidR="00A15295" w:rsidRPr="00A15295" w14:paraId="34DA5D03" w14:textId="77777777" w:rsidTr="00A15295">
        <w:trPr>
          <w:tblCellSpacing w:w="15" w:type="dxa"/>
        </w:trPr>
        <w:tc>
          <w:tcPr>
            <w:tcW w:w="0" w:type="auto"/>
            <w:vAlign w:val="center"/>
            <w:hideMark/>
          </w:tcPr>
          <w:p w14:paraId="32DB58B3"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23E6ABD6"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8</w:t>
            </w:r>
          </w:p>
        </w:tc>
        <w:tc>
          <w:tcPr>
            <w:tcW w:w="0" w:type="auto"/>
            <w:vAlign w:val="center"/>
            <w:hideMark/>
          </w:tcPr>
          <w:p w14:paraId="635AFE4B"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382F06CB"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7F247741"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34FFECD4"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7623E8D5">
          <v:shape id="_x0000_i1189" type="#_x0000_t75" style="width:1in;height:18.3pt" o:ole="">
            <v:imagedata r:id="rId16" o:title=""/>
          </v:shape>
          <w:control r:id="rId17" w:name="DefaultOcxName6" w:shapeid="_x0000_i1189"/>
        </w:object>
      </w:r>
      <w:r w:rsidRPr="00A15295">
        <w:rPr>
          <w:rFonts w:ascii="Verdana" w:eastAsia="Times New Roman" w:hAnsi="Verdana" w:cs="Times New Roman"/>
          <w:sz w:val="18"/>
          <w:szCs w:val="18"/>
        </w:rPr>
        <w:object w:dxaOrig="1440" w:dyaOrig="1440" w14:anchorId="5AA82D23">
          <v:shape id="_x0000_i1188" type="#_x0000_t75" style="width:1in;height:18.3pt" o:ole="">
            <v:imagedata r:id="rId18" o:title=""/>
          </v:shape>
          <w:control r:id="rId19" w:name="DefaultOcxName7" w:shapeid="_x0000_i118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8"/>
        <w:gridCol w:w="1335"/>
      </w:tblGrid>
      <w:tr w:rsidR="00A15295" w:rsidRPr="00A15295" w14:paraId="5ED3D0D4" w14:textId="77777777" w:rsidTr="00A15295">
        <w:trPr>
          <w:tblCellSpacing w:w="15" w:type="dxa"/>
        </w:trPr>
        <w:tc>
          <w:tcPr>
            <w:tcW w:w="0" w:type="auto"/>
            <w:hideMark/>
          </w:tcPr>
          <w:p w14:paraId="592D505D"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Q3:</w:t>
            </w:r>
          </w:p>
        </w:tc>
        <w:tc>
          <w:tcPr>
            <w:tcW w:w="0" w:type="auto"/>
            <w:hideMark/>
          </w:tcPr>
          <w:p w14:paraId="3A70E756" w14:textId="77777777" w:rsidR="00A15295" w:rsidRPr="00A15295" w:rsidRDefault="00A15295" w:rsidP="00A15295">
            <w:pPr>
              <w:spacing w:after="200" w:line="240" w:lineRule="auto"/>
              <w:jc w:val="both"/>
              <w:outlineLvl w:val="0"/>
              <w:rPr>
                <w:rFonts w:ascii="Verdana" w:eastAsia="Times New Roman" w:hAnsi="Verdana" w:cs="Times New Roman"/>
                <w:sz w:val="18"/>
                <w:szCs w:val="18"/>
              </w:rPr>
            </w:pPr>
            <w:r w:rsidRPr="00A15295">
              <w:rPr>
                <w:rFonts w:ascii="Arial" w:eastAsiaTheme="minorHAnsi" w:hAnsi="Arial" w:cs="Arial"/>
                <w:lang w:eastAsia="en-US"/>
              </w:rPr>
              <w:t xml:space="preserve">With the increased in the business after the acquisition, </w:t>
            </w:r>
            <w:proofErr w:type="spellStart"/>
            <w:r w:rsidRPr="00A15295">
              <w:rPr>
                <w:rFonts w:ascii="Arial" w:eastAsiaTheme="minorHAnsi" w:hAnsi="Arial" w:cs="Arial"/>
                <w:lang w:eastAsia="en-US"/>
              </w:rPr>
              <w:t>LaserMex</w:t>
            </w:r>
            <w:proofErr w:type="spellEnd"/>
            <w:r w:rsidRPr="00A15295">
              <w:rPr>
                <w:rFonts w:ascii="Arial" w:eastAsiaTheme="minorHAnsi" w:hAnsi="Arial" w:cs="Arial"/>
                <w:lang w:eastAsia="en-US"/>
              </w:rPr>
              <w:t xml:space="preserve"> plans to outsource some of the manufacturing to external party instead of expanding its own facility.</w:t>
            </w:r>
            <w:r w:rsidRPr="00A15295">
              <w:rPr>
                <w:rFonts w:ascii="Verdana" w:eastAsia="Times New Roman" w:hAnsi="Verdana" w:cs="Times New Roman"/>
                <w:sz w:val="18"/>
                <w:szCs w:val="18"/>
              </w:rPr>
              <w:t xml:space="preserve"> </w:t>
            </w:r>
          </w:p>
          <w:p w14:paraId="1867A922" w14:textId="77777777" w:rsidR="00A15295" w:rsidRPr="00A15295" w:rsidRDefault="00A15295" w:rsidP="00A15295">
            <w:pPr>
              <w:spacing w:after="200" w:line="240" w:lineRule="auto"/>
              <w:jc w:val="both"/>
              <w:outlineLvl w:val="0"/>
              <w:rPr>
                <w:rFonts w:ascii="Verdana" w:eastAsia="Times New Roman" w:hAnsi="Verdana" w:cs="Times New Roman"/>
                <w:sz w:val="18"/>
                <w:szCs w:val="18"/>
              </w:rPr>
            </w:pPr>
            <w:r w:rsidRPr="00A15295">
              <w:rPr>
                <w:rFonts w:ascii="Arial" w:eastAsiaTheme="minorHAnsi" w:hAnsi="Arial" w:cs="Arial"/>
                <w:lang w:eastAsia="en-US"/>
              </w:rPr>
              <w:t xml:space="preserve">What is this external party known as and what is </w:t>
            </w:r>
            <w:r w:rsidRPr="00A15295">
              <w:rPr>
                <w:rFonts w:ascii="Arial" w:eastAsiaTheme="minorHAnsi" w:hAnsi="Arial" w:cs="Arial"/>
                <w:b/>
                <w:u w:val="single"/>
                <w:lang w:eastAsia="en-US"/>
              </w:rPr>
              <w:t>ONE (1)</w:t>
            </w:r>
            <w:r w:rsidRPr="00A15295">
              <w:rPr>
                <w:rFonts w:ascii="Arial" w:eastAsiaTheme="minorHAnsi" w:hAnsi="Arial" w:cs="Arial"/>
                <w:lang w:eastAsia="en-US"/>
              </w:rPr>
              <w:t xml:space="preserve"> advantage for </w:t>
            </w:r>
            <w:proofErr w:type="spellStart"/>
            <w:r w:rsidRPr="00A15295">
              <w:rPr>
                <w:rFonts w:ascii="Arial" w:eastAsiaTheme="minorHAnsi" w:hAnsi="Arial" w:cs="Arial"/>
                <w:lang w:eastAsia="en-US"/>
              </w:rPr>
              <w:t>LaserMex</w:t>
            </w:r>
            <w:proofErr w:type="spellEnd"/>
            <w:r w:rsidRPr="00A15295">
              <w:rPr>
                <w:rFonts w:ascii="Arial" w:eastAsiaTheme="minorHAnsi" w:hAnsi="Arial" w:cs="Arial"/>
                <w:lang w:eastAsia="en-US"/>
              </w:rPr>
              <w:t xml:space="preserve"> to outsource?</w:t>
            </w:r>
          </w:p>
        </w:tc>
        <w:tc>
          <w:tcPr>
            <w:tcW w:w="0" w:type="auto"/>
            <w:noWrap/>
            <w:hideMark/>
          </w:tcPr>
          <w:p w14:paraId="5BD03D7D"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(2)</w:t>
            </w:r>
          </w:p>
        </w:tc>
      </w:tr>
      <w:tr w:rsidR="00A15295" w:rsidRPr="00A15295" w14:paraId="1D9FA537" w14:textId="77777777" w:rsidTr="00A15295">
        <w:trPr>
          <w:tblCellSpacing w:w="15" w:type="dxa"/>
        </w:trPr>
        <w:tc>
          <w:tcPr>
            <w:tcW w:w="0" w:type="auto"/>
            <w:vAlign w:val="center"/>
            <w:hideMark/>
          </w:tcPr>
          <w:p w14:paraId="7EFF4ED8"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lastRenderedPageBreak/>
              <w:t> </w:t>
            </w:r>
          </w:p>
        </w:tc>
        <w:tc>
          <w:tcPr>
            <w:tcW w:w="0" w:type="auto"/>
            <w:gridSpan w:val="2"/>
            <w:vAlign w:val="center"/>
            <w:hideMark/>
          </w:tcPr>
          <w:p w14:paraId="2380C203"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00D87800">
                <v:shape id="_x0000_i1187" type="#_x0000_t75" style="width:475.75pt;height:119.1pt" o:ole="">
                  <v:imagedata r:id="rId20" o:title=""/>
                </v:shape>
                <w:control r:id="rId21" w:name="DefaultOcxName8" w:shapeid="_x0000_i1187"/>
              </w:object>
            </w:r>
          </w:p>
        </w:tc>
      </w:tr>
      <w:tr w:rsidR="00A15295" w:rsidRPr="00A15295" w14:paraId="16D4E4F5" w14:textId="77777777" w:rsidTr="00A15295">
        <w:trPr>
          <w:tblCellSpacing w:w="15" w:type="dxa"/>
        </w:trPr>
        <w:tc>
          <w:tcPr>
            <w:tcW w:w="0" w:type="auto"/>
            <w:vAlign w:val="center"/>
            <w:hideMark/>
          </w:tcPr>
          <w:p w14:paraId="1091E455"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47F150F1"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26</w:t>
            </w:r>
          </w:p>
        </w:tc>
        <w:tc>
          <w:tcPr>
            <w:tcW w:w="0" w:type="auto"/>
            <w:vAlign w:val="center"/>
            <w:hideMark/>
          </w:tcPr>
          <w:p w14:paraId="0FBB1302"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00604B72"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093B0FFC"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39E0F989"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0B805B24">
          <v:shape id="_x0000_i1186" type="#_x0000_t75" style="width:1in;height:18.3pt" o:ole="">
            <v:imagedata r:id="rId22" o:title=""/>
          </v:shape>
          <w:control r:id="rId23" w:name="DefaultOcxName9" w:shapeid="_x0000_i1186"/>
        </w:object>
      </w:r>
      <w:r w:rsidRPr="00A15295">
        <w:rPr>
          <w:rFonts w:ascii="Verdana" w:eastAsia="Times New Roman" w:hAnsi="Verdana" w:cs="Times New Roman"/>
          <w:sz w:val="18"/>
          <w:szCs w:val="18"/>
        </w:rPr>
        <w:object w:dxaOrig="1440" w:dyaOrig="1440" w14:anchorId="56351DF7">
          <v:shape id="_x0000_i1185" type="#_x0000_t75" style="width:1in;height:18.3pt" o:ole="">
            <v:imagedata r:id="rId24" o:title=""/>
          </v:shape>
          <w:control r:id="rId25" w:name="DefaultOcxName10" w:shapeid="_x0000_i118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8"/>
        <w:gridCol w:w="1335"/>
      </w:tblGrid>
      <w:tr w:rsidR="00A15295" w:rsidRPr="00A15295" w14:paraId="0E62222E" w14:textId="77777777" w:rsidTr="00A15295">
        <w:trPr>
          <w:tblCellSpacing w:w="15" w:type="dxa"/>
        </w:trPr>
        <w:tc>
          <w:tcPr>
            <w:tcW w:w="0" w:type="auto"/>
            <w:hideMark/>
          </w:tcPr>
          <w:p w14:paraId="06D1CD76"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Q4:</w:t>
            </w:r>
          </w:p>
        </w:tc>
        <w:tc>
          <w:tcPr>
            <w:tcW w:w="0" w:type="auto"/>
            <w:hideMark/>
          </w:tcPr>
          <w:p w14:paraId="39C3E41C"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Arial" w:eastAsiaTheme="minorHAnsi" w:hAnsi="Arial" w:cs="Arial"/>
                <w:lang w:val="en-GB" w:eastAsia="en-US"/>
              </w:rPr>
              <w:t xml:space="preserve">Outsourcing has its advantages but also carries some potential risks. List and explain </w:t>
            </w:r>
            <w:r w:rsidRPr="00A15295">
              <w:rPr>
                <w:rFonts w:ascii="Arial" w:eastAsiaTheme="minorHAnsi" w:hAnsi="Arial" w:cs="Arial"/>
                <w:b/>
                <w:u w:val="single"/>
                <w:lang w:val="en-GB" w:eastAsia="en-US"/>
              </w:rPr>
              <w:t>ONE (1)</w:t>
            </w:r>
            <w:r w:rsidRPr="00A15295">
              <w:rPr>
                <w:rFonts w:ascii="Arial" w:eastAsiaTheme="minorHAnsi" w:hAnsi="Arial" w:cs="Arial"/>
                <w:lang w:val="en-GB" w:eastAsia="en-US"/>
              </w:rPr>
              <w:t xml:space="preserve"> potential risk.</w:t>
            </w:r>
          </w:p>
        </w:tc>
        <w:tc>
          <w:tcPr>
            <w:tcW w:w="0" w:type="auto"/>
            <w:noWrap/>
            <w:hideMark/>
          </w:tcPr>
          <w:p w14:paraId="2B12E183"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(2)</w:t>
            </w:r>
          </w:p>
        </w:tc>
      </w:tr>
      <w:tr w:rsidR="00A15295" w:rsidRPr="00A15295" w14:paraId="314F3987" w14:textId="77777777" w:rsidTr="00A15295">
        <w:trPr>
          <w:tblCellSpacing w:w="15" w:type="dxa"/>
        </w:trPr>
        <w:tc>
          <w:tcPr>
            <w:tcW w:w="0" w:type="auto"/>
            <w:vAlign w:val="center"/>
            <w:hideMark/>
          </w:tcPr>
          <w:p w14:paraId="65C5EC0A"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74FD37B6"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4ECB6050">
                <v:shape id="_x0000_i1184" type="#_x0000_t75" style="width:475.75pt;height:119.1pt" o:ole="">
                  <v:imagedata r:id="rId26" o:title=""/>
                </v:shape>
                <w:control r:id="rId27" w:name="DefaultOcxName11" w:shapeid="_x0000_i1184"/>
              </w:object>
            </w:r>
          </w:p>
        </w:tc>
      </w:tr>
      <w:tr w:rsidR="00A15295" w:rsidRPr="00A15295" w14:paraId="1A857279" w14:textId="77777777" w:rsidTr="00A15295">
        <w:trPr>
          <w:tblCellSpacing w:w="15" w:type="dxa"/>
        </w:trPr>
        <w:tc>
          <w:tcPr>
            <w:tcW w:w="0" w:type="auto"/>
            <w:vAlign w:val="center"/>
            <w:hideMark/>
          </w:tcPr>
          <w:p w14:paraId="475EC5FC"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19DE3B80"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29</w:t>
            </w:r>
          </w:p>
        </w:tc>
        <w:tc>
          <w:tcPr>
            <w:tcW w:w="0" w:type="auto"/>
            <w:vAlign w:val="center"/>
            <w:hideMark/>
          </w:tcPr>
          <w:p w14:paraId="7D9D6700"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0C854F05"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71353C18"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224F5749"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6B3ABB78">
          <v:shape id="_x0000_i1183" type="#_x0000_t75" style="width:1in;height:18.3pt" o:ole="">
            <v:imagedata r:id="rId28" o:title=""/>
          </v:shape>
          <w:control r:id="rId29" w:name="DefaultOcxName12" w:shapeid="_x0000_i1183"/>
        </w:object>
      </w:r>
      <w:r w:rsidRPr="00A15295">
        <w:rPr>
          <w:rFonts w:ascii="Verdana" w:eastAsia="Times New Roman" w:hAnsi="Verdana" w:cs="Times New Roman"/>
          <w:sz w:val="18"/>
          <w:szCs w:val="18"/>
        </w:rPr>
        <w:object w:dxaOrig="1440" w:dyaOrig="1440" w14:anchorId="4736E5B3">
          <v:shape id="_x0000_i1182" type="#_x0000_t75" style="width:1in;height:18.3pt" o:ole="">
            <v:imagedata r:id="rId30" o:title=""/>
          </v:shape>
          <w:control r:id="rId31" w:name="DefaultOcxName13" w:shapeid="_x0000_i118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8"/>
        <w:gridCol w:w="1335"/>
      </w:tblGrid>
      <w:tr w:rsidR="00A15295" w:rsidRPr="00A15295" w14:paraId="014EF9E4" w14:textId="77777777" w:rsidTr="00A15295">
        <w:trPr>
          <w:tblCellSpacing w:w="15" w:type="dxa"/>
        </w:trPr>
        <w:tc>
          <w:tcPr>
            <w:tcW w:w="0" w:type="auto"/>
            <w:hideMark/>
          </w:tcPr>
          <w:p w14:paraId="58D45B04"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Q5:</w:t>
            </w:r>
          </w:p>
        </w:tc>
        <w:tc>
          <w:tcPr>
            <w:tcW w:w="0" w:type="auto"/>
            <w:hideMark/>
          </w:tcPr>
          <w:p w14:paraId="65B49DF0"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Arial" w:eastAsiaTheme="minorHAnsi" w:hAnsi="Arial" w:cs="Arial"/>
                <w:lang w:val="en-GB" w:eastAsia="en-US"/>
              </w:rPr>
              <w:t xml:space="preserve">With the outsourcing going on, </w:t>
            </w:r>
            <w:proofErr w:type="spellStart"/>
            <w:r w:rsidRPr="00A15295">
              <w:rPr>
                <w:rFonts w:ascii="Arial" w:eastAsiaTheme="minorHAnsi" w:hAnsi="Arial" w:cs="Arial"/>
                <w:lang w:val="en-GB" w:eastAsia="en-US"/>
              </w:rPr>
              <w:t>LaserMex</w:t>
            </w:r>
            <w:proofErr w:type="spellEnd"/>
            <w:r w:rsidRPr="00A15295">
              <w:rPr>
                <w:rFonts w:ascii="Arial" w:eastAsiaTheme="minorHAnsi" w:hAnsi="Arial" w:cs="Arial"/>
                <w:lang w:val="en-GB" w:eastAsia="en-US"/>
              </w:rPr>
              <w:t xml:space="preserve"> sees the need for detailed scheduling of resources to meet the production requirements.</w:t>
            </w:r>
          </w:p>
          <w:p w14:paraId="5D1BF932"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Arial" w:eastAsiaTheme="minorHAnsi" w:hAnsi="Arial" w:cs="Arial"/>
                <w:lang w:val="en-GB" w:eastAsia="en-US"/>
              </w:rPr>
              <w:t xml:space="preserve">Is this a Short, Intermediate or Long term MPC activity? List </w:t>
            </w:r>
            <w:r w:rsidRPr="00A15295">
              <w:rPr>
                <w:rFonts w:ascii="Arial" w:eastAsiaTheme="minorHAnsi" w:hAnsi="Arial" w:cs="Arial"/>
                <w:b/>
                <w:u w:val="single"/>
                <w:lang w:val="en-GB" w:eastAsia="en-US"/>
              </w:rPr>
              <w:t>ONE (1)</w:t>
            </w:r>
            <w:r w:rsidRPr="00A15295">
              <w:rPr>
                <w:rFonts w:ascii="Arial" w:eastAsiaTheme="minorHAnsi" w:hAnsi="Arial" w:cs="Arial"/>
                <w:lang w:val="en-GB" w:eastAsia="en-US"/>
              </w:rPr>
              <w:t xml:space="preserve"> action involved in this MPC activity.</w:t>
            </w:r>
          </w:p>
        </w:tc>
        <w:tc>
          <w:tcPr>
            <w:tcW w:w="0" w:type="auto"/>
            <w:noWrap/>
            <w:hideMark/>
          </w:tcPr>
          <w:p w14:paraId="1533DA6B"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(2)</w:t>
            </w:r>
          </w:p>
        </w:tc>
      </w:tr>
      <w:tr w:rsidR="00A15295" w:rsidRPr="00A15295" w14:paraId="2230B608" w14:textId="77777777" w:rsidTr="00A15295">
        <w:trPr>
          <w:tblCellSpacing w:w="15" w:type="dxa"/>
        </w:trPr>
        <w:tc>
          <w:tcPr>
            <w:tcW w:w="0" w:type="auto"/>
            <w:vAlign w:val="center"/>
            <w:hideMark/>
          </w:tcPr>
          <w:p w14:paraId="4DD54A16"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0A8818EB"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2016EEA7">
                <v:shape id="_x0000_i1181" type="#_x0000_t75" style="width:475.75pt;height:119.1pt" o:ole="">
                  <v:imagedata r:id="rId32" o:title=""/>
                </v:shape>
                <w:control r:id="rId33" w:name="DefaultOcxName14" w:shapeid="_x0000_i1181"/>
              </w:object>
            </w:r>
          </w:p>
        </w:tc>
      </w:tr>
      <w:tr w:rsidR="00A15295" w:rsidRPr="00A15295" w14:paraId="5C05EF52" w14:textId="77777777" w:rsidTr="00A15295">
        <w:trPr>
          <w:tblCellSpacing w:w="15" w:type="dxa"/>
        </w:trPr>
        <w:tc>
          <w:tcPr>
            <w:tcW w:w="0" w:type="auto"/>
            <w:vAlign w:val="center"/>
            <w:hideMark/>
          </w:tcPr>
          <w:p w14:paraId="41C40F66"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198F8244"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19</w:t>
            </w:r>
          </w:p>
        </w:tc>
        <w:tc>
          <w:tcPr>
            <w:tcW w:w="0" w:type="auto"/>
            <w:vAlign w:val="center"/>
            <w:hideMark/>
          </w:tcPr>
          <w:p w14:paraId="318525BF"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6ABAFBF2"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226066FB"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675B6C85"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2ACE425A">
          <v:shape id="_x0000_i1180" type="#_x0000_t75" style="width:1in;height:18.3pt" o:ole="">
            <v:imagedata r:id="rId34" o:title=""/>
          </v:shape>
          <w:control r:id="rId35" w:name="DefaultOcxName15" w:shapeid="_x0000_i1180"/>
        </w:object>
      </w:r>
      <w:r w:rsidRPr="00A15295">
        <w:rPr>
          <w:rFonts w:ascii="Verdana" w:eastAsia="Times New Roman" w:hAnsi="Verdana" w:cs="Times New Roman"/>
          <w:sz w:val="18"/>
          <w:szCs w:val="18"/>
        </w:rPr>
        <w:object w:dxaOrig="1440" w:dyaOrig="1440" w14:anchorId="45D44DB0">
          <v:shape id="_x0000_i1179" type="#_x0000_t75" style="width:1in;height:18.3pt" o:ole="">
            <v:imagedata r:id="rId36" o:title=""/>
          </v:shape>
          <w:control r:id="rId37" w:name="DefaultOcxName16" w:shapeid="_x0000_i117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8"/>
        <w:gridCol w:w="1335"/>
      </w:tblGrid>
      <w:tr w:rsidR="00A15295" w:rsidRPr="00A15295" w14:paraId="10DE38F0" w14:textId="77777777" w:rsidTr="00A15295">
        <w:trPr>
          <w:tblCellSpacing w:w="15" w:type="dxa"/>
        </w:trPr>
        <w:tc>
          <w:tcPr>
            <w:tcW w:w="0" w:type="auto"/>
            <w:hideMark/>
          </w:tcPr>
          <w:p w14:paraId="395F1324"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Q6:</w:t>
            </w:r>
          </w:p>
        </w:tc>
        <w:tc>
          <w:tcPr>
            <w:tcW w:w="0" w:type="auto"/>
            <w:hideMark/>
          </w:tcPr>
          <w:p w14:paraId="0F6E2A57" w14:textId="77777777" w:rsidR="00A15295" w:rsidRPr="00A15295" w:rsidRDefault="00A15295" w:rsidP="00A15295">
            <w:pPr>
              <w:spacing w:after="0" w:line="240" w:lineRule="auto"/>
              <w:rPr>
                <w:rFonts w:ascii="Verdana" w:eastAsia="Times New Roman" w:hAnsi="Verdana" w:cs="Times New Roman"/>
                <w:sz w:val="18"/>
                <w:szCs w:val="18"/>
              </w:rPr>
            </w:pPr>
            <w:proofErr w:type="spellStart"/>
            <w:r w:rsidRPr="00A15295">
              <w:rPr>
                <w:rFonts w:ascii="Arial" w:eastAsiaTheme="minorHAnsi" w:hAnsi="Arial" w:cs="Arial"/>
                <w:lang w:val="en-GB" w:eastAsia="en-US"/>
              </w:rPr>
              <w:t>LaserMex</w:t>
            </w:r>
            <w:proofErr w:type="spellEnd"/>
            <w:r w:rsidRPr="00A15295">
              <w:rPr>
                <w:rFonts w:ascii="Arial" w:eastAsiaTheme="minorHAnsi" w:hAnsi="Arial" w:cs="Arial"/>
                <w:lang w:val="en-GB" w:eastAsia="en-US"/>
              </w:rPr>
              <w:t xml:space="preserve"> would like to adopt a </w:t>
            </w:r>
            <w:proofErr w:type="gramStart"/>
            <w:r w:rsidRPr="00A15295">
              <w:rPr>
                <w:rFonts w:ascii="Arial" w:eastAsiaTheme="minorHAnsi" w:hAnsi="Arial" w:cs="Arial"/>
                <w:lang w:val="en-GB" w:eastAsia="en-US"/>
              </w:rPr>
              <w:t>long term</w:t>
            </w:r>
            <w:proofErr w:type="gramEnd"/>
            <w:r w:rsidRPr="00A15295">
              <w:rPr>
                <w:rFonts w:ascii="Arial" w:eastAsiaTheme="minorHAnsi" w:hAnsi="Arial" w:cs="Arial"/>
                <w:lang w:val="en-GB" w:eastAsia="en-US"/>
              </w:rPr>
              <w:t xml:space="preserve"> perspective for the MPC. List </w:t>
            </w:r>
            <w:r w:rsidRPr="00A15295">
              <w:rPr>
                <w:rFonts w:ascii="Arial" w:eastAsiaTheme="minorHAnsi" w:hAnsi="Arial" w:cs="Arial"/>
                <w:b/>
                <w:u w:val="single"/>
                <w:lang w:val="en-GB" w:eastAsia="en-US"/>
              </w:rPr>
              <w:t>ONE (1)</w:t>
            </w:r>
            <w:r w:rsidRPr="00A15295">
              <w:rPr>
                <w:rFonts w:ascii="Arial" w:eastAsiaTheme="minorHAnsi" w:hAnsi="Arial" w:cs="Arial"/>
                <w:lang w:val="en-GB" w:eastAsia="en-US"/>
              </w:rPr>
              <w:t xml:space="preserve"> aspect that </w:t>
            </w:r>
            <w:proofErr w:type="spellStart"/>
            <w:r w:rsidRPr="00A15295">
              <w:rPr>
                <w:rFonts w:ascii="Arial" w:eastAsiaTheme="minorHAnsi" w:hAnsi="Arial" w:cs="Arial"/>
                <w:lang w:val="en-GB" w:eastAsia="en-US"/>
              </w:rPr>
              <w:t>LaserMex</w:t>
            </w:r>
            <w:proofErr w:type="spellEnd"/>
            <w:r w:rsidRPr="00A15295">
              <w:rPr>
                <w:rFonts w:ascii="Arial" w:eastAsiaTheme="minorHAnsi" w:hAnsi="Arial" w:cs="Arial"/>
                <w:lang w:val="en-GB" w:eastAsia="en-US"/>
              </w:rPr>
              <w:t xml:space="preserve"> should take into consideration. </w:t>
            </w:r>
          </w:p>
        </w:tc>
        <w:tc>
          <w:tcPr>
            <w:tcW w:w="0" w:type="auto"/>
            <w:noWrap/>
            <w:hideMark/>
          </w:tcPr>
          <w:p w14:paraId="105B126A"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(1)</w:t>
            </w:r>
          </w:p>
        </w:tc>
      </w:tr>
      <w:tr w:rsidR="00A15295" w:rsidRPr="00A15295" w14:paraId="2A790F0B" w14:textId="77777777" w:rsidTr="00A15295">
        <w:trPr>
          <w:tblCellSpacing w:w="15" w:type="dxa"/>
        </w:trPr>
        <w:tc>
          <w:tcPr>
            <w:tcW w:w="0" w:type="auto"/>
            <w:vAlign w:val="center"/>
            <w:hideMark/>
          </w:tcPr>
          <w:p w14:paraId="383B0D27"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lastRenderedPageBreak/>
              <w:t> </w:t>
            </w:r>
          </w:p>
        </w:tc>
        <w:tc>
          <w:tcPr>
            <w:tcW w:w="0" w:type="auto"/>
            <w:gridSpan w:val="2"/>
            <w:vAlign w:val="center"/>
            <w:hideMark/>
          </w:tcPr>
          <w:p w14:paraId="4C747353"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7CB52E5A">
                <v:shape id="_x0000_i1178" type="#_x0000_t75" style="width:475.75pt;height:119.1pt" o:ole="">
                  <v:imagedata r:id="rId38" o:title=""/>
                </v:shape>
                <w:control r:id="rId39" w:name="DefaultOcxName17" w:shapeid="_x0000_i1178"/>
              </w:object>
            </w:r>
          </w:p>
        </w:tc>
      </w:tr>
      <w:tr w:rsidR="00A15295" w:rsidRPr="00A15295" w14:paraId="456B8BF8" w14:textId="77777777" w:rsidTr="00A15295">
        <w:trPr>
          <w:tblCellSpacing w:w="15" w:type="dxa"/>
        </w:trPr>
        <w:tc>
          <w:tcPr>
            <w:tcW w:w="0" w:type="auto"/>
            <w:vAlign w:val="center"/>
            <w:hideMark/>
          </w:tcPr>
          <w:p w14:paraId="0142F550"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00C9A927"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22</w:t>
            </w:r>
          </w:p>
        </w:tc>
        <w:tc>
          <w:tcPr>
            <w:tcW w:w="0" w:type="auto"/>
            <w:vAlign w:val="center"/>
            <w:hideMark/>
          </w:tcPr>
          <w:p w14:paraId="536ADB4A"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49E591C5"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071602E5" w14:textId="77777777" w:rsidR="00A15295" w:rsidRPr="00A15295" w:rsidRDefault="00A15295" w:rsidP="00A15295">
      <w:pPr>
        <w:shd w:val="clear" w:color="auto" w:fill="000099"/>
        <w:spacing w:after="0" w:line="240" w:lineRule="auto"/>
        <w:rPr>
          <w:rFonts w:ascii="Verdana" w:eastAsia="Times New Roman" w:hAnsi="Verdana" w:cs="Times New Roman"/>
          <w:b/>
          <w:bCs/>
          <w:color w:val="FFFFFF"/>
          <w:sz w:val="18"/>
          <w:szCs w:val="18"/>
        </w:rPr>
      </w:pPr>
      <w:r w:rsidRPr="00A15295">
        <w:rPr>
          <w:rFonts w:ascii="Verdana" w:eastAsia="Times New Roman" w:hAnsi="Verdana" w:cs="Times New Roman"/>
          <w:b/>
          <w:bCs/>
          <w:color w:val="FFFFFF"/>
          <w:sz w:val="18"/>
          <w:szCs w:val="18"/>
        </w:rPr>
        <w:t>Section: B</w:t>
      </w:r>
    </w:p>
    <w:p w14:paraId="7279B3E0"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41F68A6B"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4DC03598">
          <v:shape id="_x0000_i1177" type="#_x0000_t75" style="width:1in;height:18.3pt" o:ole="">
            <v:imagedata r:id="rId40" o:title=""/>
          </v:shape>
          <w:control r:id="rId41" w:name="DefaultOcxName18" w:shapeid="_x0000_i1177"/>
        </w:object>
      </w:r>
      <w:r w:rsidRPr="00A15295">
        <w:rPr>
          <w:rFonts w:ascii="Verdana" w:eastAsia="Times New Roman" w:hAnsi="Verdana" w:cs="Times New Roman"/>
          <w:sz w:val="18"/>
          <w:szCs w:val="18"/>
        </w:rPr>
        <w:object w:dxaOrig="1440" w:dyaOrig="1440" w14:anchorId="61D4EEA5">
          <v:shape id="_x0000_i1176" type="#_x0000_t75" style="width:1in;height:18.3pt" o:ole="">
            <v:imagedata r:id="rId42" o:title=""/>
          </v:shape>
          <w:control r:id="rId43" w:name="DefaultOcxName19" w:shapeid="_x0000_i117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
        <w:gridCol w:w="7444"/>
        <w:gridCol w:w="1192"/>
      </w:tblGrid>
      <w:tr w:rsidR="00A15295" w:rsidRPr="00A15295" w14:paraId="20E13BA7" w14:textId="77777777" w:rsidTr="00A15295">
        <w:trPr>
          <w:tblCellSpacing w:w="15" w:type="dxa"/>
        </w:trPr>
        <w:tc>
          <w:tcPr>
            <w:tcW w:w="0" w:type="auto"/>
            <w:hideMark/>
          </w:tcPr>
          <w:p w14:paraId="2A28F008"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Q7:</w:t>
            </w:r>
          </w:p>
        </w:tc>
        <w:tc>
          <w:tcPr>
            <w:tcW w:w="0" w:type="auto"/>
            <w:hideMark/>
          </w:tcPr>
          <w:p w14:paraId="7F8D2F7B" w14:textId="77777777" w:rsidR="00A15295" w:rsidRPr="00A15295" w:rsidRDefault="00A15295" w:rsidP="00A15295">
            <w:pPr>
              <w:spacing w:before="100" w:beforeAutospacing="1" w:after="100" w:afterAutospacing="1" w:line="276" w:lineRule="auto"/>
              <w:rPr>
                <w:rFonts w:ascii="Arial" w:eastAsiaTheme="minorHAnsi" w:hAnsi="Arial" w:cs="Arial"/>
                <w:lang w:eastAsia="en-US"/>
              </w:rPr>
            </w:pPr>
            <w:r w:rsidRPr="00A15295">
              <w:rPr>
                <w:rFonts w:ascii="Arial" w:eastAsiaTheme="minorHAnsi" w:hAnsi="Arial" w:cs="Arial"/>
                <w:lang w:eastAsia="en-US"/>
              </w:rPr>
              <w:t>Let’s-Get-Active is an outdoor adventure school who runs outdoor adventure programs for corporates and schools. There is usually a surge in the sign-ups during school vacations, which explains 6-month seasonal sign-up pattern. Table 2a below shows the monthly registration for year 2018 and Let’s-Get-Active would like to forecast for January to June 2019.</w:t>
            </w:r>
          </w:p>
          <w:p w14:paraId="666373F2" w14:textId="77777777" w:rsidR="00A15295" w:rsidRPr="00A15295" w:rsidRDefault="00A15295" w:rsidP="00A15295">
            <w:pPr>
              <w:spacing w:after="200" w:line="276" w:lineRule="auto"/>
              <w:jc w:val="center"/>
              <w:rPr>
                <w:rFonts w:ascii="Arial" w:eastAsiaTheme="minorHAnsi" w:hAnsi="Arial" w:cs="Arial"/>
                <w:lang w:eastAsia="en-US"/>
              </w:rPr>
            </w:pPr>
            <w:r w:rsidRPr="00A15295">
              <w:rPr>
                <w:rFonts w:ascii="Arial" w:eastAsiaTheme="minorHAnsi" w:hAnsi="Arial" w:cs="Arial"/>
                <w:u w:val="single"/>
                <w:lang w:eastAsia="en-US"/>
              </w:rPr>
              <w:t>Table 2a: Number of registrations for year 2018</w:t>
            </w:r>
          </w:p>
          <w:tbl>
            <w:tblPr>
              <w:tblW w:w="6040" w:type="dxa"/>
              <w:jc w:val="center"/>
              <w:tblLook w:val="04A0" w:firstRow="1" w:lastRow="0" w:firstColumn="1" w:lastColumn="0" w:noHBand="0" w:noVBand="1"/>
            </w:tblPr>
            <w:tblGrid>
              <w:gridCol w:w="1420"/>
              <w:gridCol w:w="1420"/>
              <w:gridCol w:w="1300"/>
              <w:gridCol w:w="1900"/>
            </w:tblGrid>
            <w:tr w:rsidR="00A15295" w:rsidRPr="00A15295" w14:paraId="127C22EE" w14:textId="77777777">
              <w:trPr>
                <w:trHeight w:val="615"/>
                <w:jc w:val="center"/>
              </w:trPr>
              <w:tc>
                <w:tcPr>
                  <w:tcW w:w="1420" w:type="dxa"/>
                  <w:tcBorders>
                    <w:top w:val="single" w:sz="8" w:space="0" w:color="auto"/>
                    <w:left w:val="single" w:sz="8" w:space="0" w:color="auto"/>
                    <w:bottom w:val="single" w:sz="8" w:space="0" w:color="auto"/>
                    <w:right w:val="single" w:sz="8" w:space="0" w:color="auto"/>
                  </w:tcBorders>
                  <w:shd w:val="clear" w:color="auto" w:fill="D8D8D8"/>
                  <w:vAlign w:val="center"/>
                  <w:hideMark/>
                </w:tcPr>
                <w:p w14:paraId="10640B45"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4"/>
                      <w:szCs w:val="24"/>
                      <w:shd w:val="pct15" w:color="auto" w:fill="FFFFFF"/>
                    </w:rPr>
                    <w:t>Month</w:t>
                  </w:r>
                </w:p>
              </w:tc>
              <w:tc>
                <w:tcPr>
                  <w:tcW w:w="1420" w:type="dxa"/>
                  <w:tcBorders>
                    <w:top w:val="single" w:sz="8" w:space="0" w:color="auto"/>
                    <w:left w:val="nil"/>
                    <w:bottom w:val="single" w:sz="8" w:space="0" w:color="auto"/>
                    <w:right w:val="single" w:sz="8" w:space="0" w:color="auto"/>
                  </w:tcBorders>
                  <w:shd w:val="clear" w:color="auto" w:fill="D8D8D8"/>
                  <w:vAlign w:val="center"/>
                  <w:hideMark/>
                </w:tcPr>
                <w:p w14:paraId="69110F4F"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4"/>
                      <w:szCs w:val="24"/>
                      <w:shd w:val="pct15" w:color="auto" w:fill="FFFFFF"/>
                    </w:rPr>
                    <w:t xml:space="preserve">Number of </w:t>
                  </w:r>
                  <w:proofErr w:type="gramStart"/>
                  <w:r w:rsidRPr="00A15295">
                    <w:rPr>
                      <w:rFonts w:ascii="Calibri" w:eastAsia="Times New Roman" w:hAnsi="Calibri" w:cs="Calibri"/>
                      <w:b/>
                      <w:bCs/>
                      <w:color w:val="000000"/>
                      <w:sz w:val="24"/>
                      <w:szCs w:val="24"/>
                      <w:shd w:val="pct15" w:color="auto" w:fill="FFFFFF"/>
                    </w:rPr>
                    <w:t>registration</w:t>
                  </w:r>
                  <w:proofErr w:type="gramEnd"/>
                </w:p>
              </w:tc>
              <w:tc>
                <w:tcPr>
                  <w:tcW w:w="1300" w:type="dxa"/>
                  <w:tcBorders>
                    <w:top w:val="single" w:sz="8" w:space="0" w:color="auto"/>
                    <w:left w:val="nil"/>
                    <w:bottom w:val="single" w:sz="8" w:space="0" w:color="auto"/>
                    <w:right w:val="single" w:sz="8" w:space="0" w:color="auto"/>
                  </w:tcBorders>
                  <w:shd w:val="clear" w:color="auto" w:fill="D8D8D8"/>
                  <w:vAlign w:val="center"/>
                  <w:hideMark/>
                </w:tcPr>
                <w:p w14:paraId="4E854136"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4"/>
                      <w:szCs w:val="24"/>
                      <w:shd w:val="pct15" w:color="auto" w:fill="FFFFFF"/>
                    </w:rPr>
                    <w:t>Month</w:t>
                  </w:r>
                </w:p>
              </w:tc>
              <w:tc>
                <w:tcPr>
                  <w:tcW w:w="1900" w:type="dxa"/>
                  <w:tcBorders>
                    <w:top w:val="single" w:sz="8" w:space="0" w:color="auto"/>
                    <w:left w:val="nil"/>
                    <w:bottom w:val="single" w:sz="8" w:space="0" w:color="auto"/>
                    <w:right w:val="single" w:sz="8" w:space="0" w:color="auto"/>
                  </w:tcBorders>
                  <w:shd w:val="clear" w:color="auto" w:fill="D8D8D8"/>
                  <w:vAlign w:val="center"/>
                  <w:hideMark/>
                </w:tcPr>
                <w:p w14:paraId="69238397"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4"/>
                      <w:szCs w:val="24"/>
                      <w:shd w:val="pct15" w:color="auto" w:fill="FFFFFF"/>
                    </w:rPr>
                    <w:t xml:space="preserve">Number of </w:t>
                  </w:r>
                  <w:proofErr w:type="gramStart"/>
                  <w:r w:rsidRPr="00A15295">
                    <w:rPr>
                      <w:rFonts w:ascii="Calibri" w:eastAsia="Times New Roman" w:hAnsi="Calibri" w:cs="Calibri"/>
                      <w:b/>
                      <w:bCs/>
                      <w:color w:val="000000"/>
                      <w:sz w:val="24"/>
                      <w:szCs w:val="24"/>
                      <w:shd w:val="pct15" w:color="auto" w:fill="FFFFFF"/>
                    </w:rPr>
                    <w:t>registration</w:t>
                  </w:r>
                  <w:proofErr w:type="gramEnd"/>
                </w:p>
              </w:tc>
            </w:tr>
            <w:tr w:rsidR="00A15295" w:rsidRPr="00A15295" w14:paraId="5C132B46" w14:textId="77777777">
              <w:trPr>
                <w:trHeight w:val="31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3F54CD97"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Jan</w:t>
                  </w:r>
                </w:p>
              </w:tc>
              <w:tc>
                <w:tcPr>
                  <w:tcW w:w="1420" w:type="dxa"/>
                  <w:tcBorders>
                    <w:top w:val="nil"/>
                    <w:left w:val="nil"/>
                    <w:bottom w:val="single" w:sz="8" w:space="0" w:color="auto"/>
                    <w:right w:val="single" w:sz="8" w:space="0" w:color="auto"/>
                  </w:tcBorders>
                  <w:shd w:val="clear" w:color="auto" w:fill="auto"/>
                  <w:noWrap/>
                  <w:vAlign w:val="center"/>
                  <w:hideMark/>
                </w:tcPr>
                <w:p w14:paraId="335FFE7C"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142</w:t>
                  </w:r>
                </w:p>
              </w:tc>
              <w:tc>
                <w:tcPr>
                  <w:tcW w:w="1300" w:type="dxa"/>
                  <w:tcBorders>
                    <w:top w:val="nil"/>
                    <w:left w:val="nil"/>
                    <w:bottom w:val="single" w:sz="8" w:space="0" w:color="auto"/>
                    <w:right w:val="single" w:sz="8" w:space="0" w:color="auto"/>
                  </w:tcBorders>
                  <w:shd w:val="clear" w:color="auto" w:fill="auto"/>
                  <w:noWrap/>
                  <w:vAlign w:val="center"/>
                  <w:hideMark/>
                </w:tcPr>
                <w:p w14:paraId="04B2B2B8"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Jul</w:t>
                  </w:r>
                </w:p>
              </w:tc>
              <w:tc>
                <w:tcPr>
                  <w:tcW w:w="1900" w:type="dxa"/>
                  <w:tcBorders>
                    <w:top w:val="nil"/>
                    <w:left w:val="nil"/>
                    <w:bottom w:val="single" w:sz="8" w:space="0" w:color="auto"/>
                    <w:right w:val="single" w:sz="8" w:space="0" w:color="auto"/>
                  </w:tcBorders>
                  <w:shd w:val="clear" w:color="auto" w:fill="auto"/>
                  <w:noWrap/>
                  <w:vAlign w:val="center"/>
                  <w:hideMark/>
                </w:tcPr>
                <w:p w14:paraId="567EDDE3"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212</w:t>
                  </w:r>
                </w:p>
              </w:tc>
            </w:tr>
            <w:tr w:rsidR="00A15295" w:rsidRPr="00A15295" w14:paraId="2E275A21" w14:textId="77777777">
              <w:trPr>
                <w:trHeight w:val="31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66700627"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Feb</w:t>
                  </w:r>
                </w:p>
              </w:tc>
              <w:tc>
                <w:tcPr>
                  <w:tcW w:w="1420" w:type="dxa"/>
                  <w:tcBorders>
                    <w:top w:val="nil"/>
                    <w:left w:val="nil"/>
                    <w:bottom w:val="single" w:sz="8" w:space="0" w:color="auto"/>
                    <w:right w:val="single" w:sz="8" w:space="0" w:color="auto"/>
                  </w:tcBorders>
                  <w:shd w:val="clear" w:color="auto" w:fill="auto"/>
                  <w:noWrap/>
                  <w:vAlign w:val="center"/>
                  <w:hideMark/>
                </w:tcPr>
                <w:p w14:paraId="72A8EB52"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167</w:t>
                  </w:r>
                </w:p>
              </w:tc>
              <w:tc>
                <w:tcPr>
                  <w:tcW w:w="1300" w:type="dxa"/>
                  <w:tcBorders>
                    <w:top w:val="nil"/>
                    <w:left w:val="nil"/>
                    <w:bottom w:val="single" w:sz="8" w:space="0" w:color="auto"/>
                    <w:right w:val="single" w:sz="8" w:space="0" w:color="auto"/>
                  </w:tcBorders>
                  <w:shd w:val="clear" w:color="auto" w:fill="auto"/>
                  <w:noWrap/>
                  <w:vAlign w:val="center"/>
                  <w:hideMark/>
                </w:tcPr>
                <w:p w14:paraId="55588ADF"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Aug</w:t>
                  </w:r>
                </w:p>
              </w:tc>
              <w:tc>
                <w:tcPr>
                  <w:tcW w:w="1900" w:type="dxa"/>
                  <w:tcBorders>
                    <w:top w:val="nil"/>
                    <w:left w:val="nil"/>
                    <w:bottom w:val="single" w:sz="8" w:space="0" w:color="auto"/>
                    <w:right w:val="single" w:sz="8" w:space="0" w:color="auto"/>
                  </w:tcBorders>
                  <w:shd w:val="clear" w:color="auto" w:fill="auto"/>
                  <w:noWrap/>
                  <w:vAlign w:val="center"/>
                  <w:hideMark/>
                </w:tcPr>
                <w:p w14:paraId="40D45E02"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123</w:t>
                  </w:r>
                </w:p>
              </w:tc>
            </w:tr>
            <w:tr w:rsidR="00A15295" w:rsidRPr="00A15295" w14:paraId="7FD3B84F" w14:textId="77777777">
              <w:trPr>
                <w:trHeight w:val="31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36B970F1"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Mar</w:t>
                  </w:r>
                </w:p>
              </w:tc>
              <w:tc>
                <w:tcPr>
                  <w:tcW w:w="1420" w:type="dxa"/>
                  <w:tcBorders>
                    <w:top w:val="nil"/>
                    <w:left w:val="nil"/>
                    <w:bottom w:val="single" w:sz="8" w:space="0" w:color="auto"/>
                    <w:right w:val="single" w:sz="8" w:space="0" w:color="auto"/>
                  </w:tcBorders>
                  <w:shd w:val="clear" w:color="auto" w:fill="auto"/>
                  <w:noWrap/>
                  <w:vAlign w:val="center"/>
                  <w:hideMark/>
                </w:tcPr>
                <w:p w14:paraId="032E95F0"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248</w:t>
                  </w:r>
                </w:p>
              </w:tc>
              <w:tc>
                <w:tcPr>
                  <w:tcW w:w="1300" w:type="dxa"/>
                  <w:tcBorders>
                    <w:top w:val="nil"/>
                    <w:left w:val="nil"/>
                    <w:bottom w:val="single" w:sz="8" w:space="0" w:color="auto"/>
                    <w:right w:val="single" w:sz="8" w:space="0" w:color="auto"/>
                  </w:tcBorders>
                  <w:shd w:val="clear" w:color="auto" w:fill="auto"/>
                  <w:noWrap/>
                  <w:vAlign w:val="center"/>
                  <w:hideMark/>
                </w:tcPr>
                <w:p w14:paraId="2D3AB722"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Sept</w:t>
                  </w:r>
                </w:p>
              </w:tc>
              <w:tc>
                <w:tcPr>
                  <w:tcW w:w="1900" w:type="dxa"/>
                  <w:tcBorders>
                    <w:top w:val="nil"/>
                    <w:left w:val="nil"/>
                    <w:bottom w:val="single" w:sz="8" w:space="0" w:color="auto"/>
                    <w:right w:val="single" w:sz="8" w:space="0" w:color="auto"/>
                  </w:tcBorders>
                  <w:shd w:val="clear" w:color="auto" w:fill="auto"/>
                  <w:noWrap/>
                  <w:vAlign w:val="center"/>
                  <w:hideMark/>
                </w:tcPr>
                <w:p w14:paraId="40906DDE"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174</w:t>
                  </w:r>
                </w:p>
              </w:tc>
            </w:tr>
            <w:tr w:rsidR="00A15295" w:rsidRPr="00A15295" w14:paraId="310A39CB" w14:textId="77777777">
              <w:trPr>
                <w:trHeight w:val="31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7852A6A8"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Apr</w:t>
                  </w:r>
                </w:p>
              </w:tc>
              <w:tc>
                <w:tcPr>
                  <w:tcW w:w="1420" w:type="dxa"/>
                  <w:tcBorders>
                    <w:top w:val="nil"/>
                    <w:left w:val="nil"/>
                    <w:bottom w:val="single" w:sz="8" w:space="0" w:color="auto"/>
                    <w:right w:val="single" w:sz="8" w:space="0" w:color="auto"/>
                  </w:tcBorders>
                  <w:shd w:val="clear" w:color="auto" w:fill="auto"/>
                  <w:noWrap/>
                  <w:vAlign w:val="center"/>
                  <w:hideMark/>
                </w:tcPr>
                <w:p w14:paraId="15D073E5"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176</w:t>
                  </w:r>
                </w:p>
              </w:tc>
              <w:tc>
                <w:tcPr>
                  <w:tcW w:w="1300" w:type="dxa"/>
                  <w:tcBorders>
                    <w:top w:val="nil"/>
                    <w:left w:val="nil"/>
                    <w:bottom w:val="single" w:sz="8" w:space="0" w:color="auto"/>
                    <w:right w:val="single" w:sz="8" w:space="0" w:color="auto"/>
                  </w:tcBorders>
                  <w:shd w:val="clear" w:color="auto" w:fill="auto"/>
                  <w:noWrap/>
                  <w:vAlign w:val="center"/>
                  <w:hideMark/>
                </w:tcPr>
                <w:p w14:paraId="78FACB37"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Oct</w:t>
                  </w:r>
                </w:p>
              </w:tc>
              <w:tc>
                <w:tcPr>
                  <w:tcW w:w="1900" w:type="dxa"/>
                  <w:tcBorders>
                    <w:top w:val="nil"/>
                    <w:left w:val="nil"/>
                    <w:bottom w:val="single" w:sz="8" w:space="0" w:color="auto"/>
                    <w:right w:val="single" w:sz="8" w:space="0" w:color="auto"/>
                  </w:tcBorders>
                  <w:shd w:val="clear" w:color="auto" w:fill="auto"/>
                  <w:noWrap/>
                  <w:vAlign w:val="center"/>
                  <w:hideMark/>
                </w:tcPr>
                <w:p w14:paraId="4852F192"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94</w:t>
                  </w:r>
                </w:p>
              </w:tc>
            </w:tr>
            <w:tr w:rsidR="00A15295" w:rsidRPr="00A15295" w14:paraId="0FC7E3A9" w14:textId="77777777">
              <w:trPr>
                <w:trHeight w:val="31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7057ECB9"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May</w:t>
                  </w:r>
                </w:p>
              </w:tc>
              <w:tc>
                <w:tcPr>
                  <w:tcW w:w="1420" w:type="dxa"/>
                  <w:tcBorders>
                    <w:top w:val="nil"/>
                    <w:left w:val="nil"/>
                    <w:bottom w:val="single" w:sz="8" w:space="0" w:color="auto"/>
                    <w:right w:val="single" w:sz="8" w:space="0" w:color="auto"/>
                  </w:tcBorders>
                  <w:shd w:val="clear" w:color="auto" w:fill="auto"/>
                  <w:noWrap/>
                  <w:vAlign w:val="center"/>
                  <w:hideMark/>
                </w:tcPr>
                <w:p w14:paraId="78215616"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102</w:t>
                  </w:r>
                </w:p>
              </w:tc>
              <w:tc>
                <w:tcPr>
                  <w:tcW w:w="1300" w:type="dxa"/>
                  <w:tcBorders>
                    <w:top w:val="nil"/>
                    <w:left w:val="nil"/>
                    <w:bottom w:val="single" w:sz="8" w:space="0" w:color="auto"/>
                    <w:right w:val="single" w:sz="8" w:space="0" w:color="auto"/>
                  </w:tcBorders>
                  <w:shd w:val="clear" w:color="auto" w:fill="auto"/>
                  <w:noWrap/>
                  <w:vAlign w:val="center"/>
                  <w:hideMark/>
                </w:tcPr>
                <w:p w14:paraId="31F084F3"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Nov</w:t>
                  </w:r>
                </w:p>
              </w:tc>
              <w:tc>
                <w:tcPr>
                  <w:tcW w:w="1900" w:type="dxa"/>
                  <w:tcBorders>
                    <w:top w:val="nil"/>
                    <w:left w:val="nil"/>
                    <w:bottom w:val="single" w:sz="8" w:space="0" w:color="auto"/>
                    <w:right w:val="single" w:sz="8" w:space="0" w:color="auto"/>
                  </w:tcBorders>
                  <w:shd w:val="clear" w:color="auto" w:fill="auto"/>
                  <w:noWrap/>
                  <w:vAlign w:val="center"/>
                  <w:hideMark/>
                </w:tcPr>
                <w:p w14:paraId="73293AF6"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156</w:t>
                  </w:r>
                </w:p>
              </w:tc>
            </w:tr>
            <w:tr w:rsidR="00A15295" w:rsidRPr="00A15295" w14:paraId="408EE158" w14:textId="77777777">
              <w:trPr>
                <w:trHeight w:val="31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02757A47"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Jun</w:t>
                  </w:r>
                </w:p>
              </w:tc>
              <w:tc>
                <w:tcPr>
                  <w:tcW w:w="1420" w:type="dxa"/>
                  <w:tcBorders>
                    <w:top w:val="nil"/>
                    <w:left w:val="nil"/>
                    <w:bottom w:val="single" w:sz="8" w:space="0" w:color="auto"/>
                    <w:right w:val="single" w:sz="8" w:space="0" w:color="auto"/>
                  </w:tcBorders>
                  <w:shd w:val="clear" w:color="auto" w:fill="auto"/>
                  <w:noWrap/>
                  <w:vAlign w:val="center"/>
                  <w:hideMark/>
                </w:tcPr>
                <w:p w14:paraId="6FE0ABE3"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250</w:t>
                  </w:r>
                </w:p>
              </w:tc>
              <w:tc>
                <w:tcPr>
                  <w:tcW w:w="1300" w:type="dxa"/>
                  <w:tcBorders>
                    <w:top w:val="nil"/>
                    <w:left w:val="nil"/>
                    <w:bottom w:val="single" w:sz="8" w:space="0" w:color="auto"/>
                    <w:right w:val="single" w:sz="8" w:space="0" w:color="auto"/>
                  </w:tcBorders>
                  <w:shd w:val="clear" w:color="auto" w:fill="auto"/>
                  <w:noWrap/>
                  <w:vAlign w:val="center"/>
                  <w:hideMark/>
                </w:tcPr>
                <w:p w14:paraId="192F2938"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color w:val="000000"/>
                      <w:sz w:val="28"/>
                      <w:szCs w:val="28"/>
                    </w:rPr>
                    <w:t>Dec</w:t>
                  </w:r>
                </w:p>
              </w:tc>
              <w:tc>
                <w:tcPr>
                  <w:tcW w:w="1900" w:type="dxa"/>
                  <w:tcBorders>
                    <w:top w:val="nil"/>
                    <w:left w:val="nil"/>
                    <w:bottom w:val="single" w:sz="8" w:space="0" w:color="auto"/>
                    <w:right w:val="single" w:sz="8" w:space="0" w:color="auto"/>
                  </w:tcBorders>
                  <w:shd w:val="clear" w:color="auto" w:fill="auto"/>
                  <w:noWrap/>
                  <w:vAlign w:val="center"/>
                  <w:hideMark/>
                </w:tcPr>
                <w:p w14:paraId="414CF63A"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color w:val="000000"/>
                      <w:sz w:val="28"/>
                      <w:szCs w:val="28"/>
                    </w:rPr>
                    <w:t>292</w:t>
                  </w:r>
                </w:p>
              </w:tc>
            </w:tr>
          </w:tbl>
          <w:p w14:paraId="4467B161" w14:textId="77777777" w:rsidR="00A15295" w:rsidRPr="00A15295" w:rsidRDefault="00A15295" w:rsidP="00A15295">
            <w:pPr>
              <w:spacing w:after="200" w:line="276" w:lineRule="auto"/>
              <w:jc w:val="center"/>
              <w:rPr>
                <w:rFonts w:ascii="Arial" w:eastAsiaTheme="minorHAnsi" w:hAnsi="Arial" w:cs="Arial"/>
                <w:lang w:eastAsia="en-US"/>
              </w:rPr>
            </w:pPr>
            <w:r w:rsidRPr="00A15295">
              <w:rPr>
                <w:rFonts w:ascii="Arial" w:eastAsiaTheme="minorHAnsi" w:hAnsi="Arial" w:cs="Arial"/>
                <w:lang w:eastAsia="en-US"/>
              </w:rPr>
              <w:t> </w:t>
            </w:r>
          </w:p>
          <w:p w14:paraId="590CA9DB"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Arial" w:eastAsiaTheme="minorHAnsi" w:hAnsi="Arial" w:cs="Arial"/>
                <w:lang w:eastAsia="en-US"/>
              </w:rPr>
              <w:t>Determine the seasonal index for June 2019 and express it in 3 decimal places. Hence or otherwise, determine the registration forecast for June 2019 and round up your answer to the next integer. Show your brief workings.</w:t>
            </w:r>
          </w:p>
        </w:tc>
        <w:tc>
          <w:tcPr>
            <w:tcW w:w="0" w:type="auto"/>
            <w:noWrap/>
            <w:hideMark/>
          </w:tcPr>
          <w:p w14:paraId="55DD2BAC"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(5)</w:t>
            </w:r>
          </w:p>
        </w:tc>
      </w:tr>
      <w:tr w:rsidR="00A15295" w:rsidRPr="00A15295" w14:paraId="67D9F649" w14:textId="77777777" w:rsidTr="00A15295">
        <w:trPr>
          <w:tblCellSpacing w:w="15" w:type="dxa"/>
        </w:trPr>
        <w:tc>
          <w:tcPr>
            <w:tcW w:w="0" w:type="auto"/>
            <w:vAlign w:val="center"/>
            <w:hideMark/>
          </w:tcPr>
          <w:p w14:paraId="7BBA4B28"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lastRenderedPageBreak/>
              <w:t> </w:t>
            </w:r>
          </w:p>
        </w:tc>
        <w:tc>
          <w:tcPr>
            <w:tcW w:w="0" w:type="auto"/>
            <w:gridSpan w:val="2"/>
            <w:vAlign w:val="center"/>
            <w:hideMark/>
          </w:tcPr>
          <w:p w14:paraId="34E24766"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40D41565">
                <v:shape id="_x0000_i1175" type="#_x0000_t75" style="width:475.75pt;height:269.15pt" o:ole="">
                  <v:imagedata r:id="rId44" o:title=""/>
                </v:shape>
                <w:control r:id="rId45" w:name="DefaultOcxName20" w:shapeid="_x0000_i1175"/>
              </w:object>
            </w:r>
          </w:p>
        </w:tc>
      </w:tr>
      <w:tr w:rsidR="00A15295" w:rsidRPr="00A15295" w14:paraId="2574E2FC" w14:textId="77777777" w:rsidTr="00A15295">
        <w:trPr>
          <w:tblCellSpacing w:w="15" w:type="dxa"/>
        </w:trPr>
        <w:tc>
          <w:tcPr>
            <w:tcW w:w="0" w:type="auto"/>
            <w:vAlign w:val="center"/>
            <w:hideMark/>
          </w:tcPr>
          <w:p w14:paraId="2FCA2D61"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7A3BBA6D"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36</w:t>
            </w:r>
          </w:p>
        </w:tc>
        <w:tc>
          <w:tcPr>
            <w:tcW w:w="0" w:type="auto"/>
            <w:vAlign w:val="center"/>
            <w:hideMark/>
          </w:tcPr>
          <w:p w14:paraId="606BDFC8"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1034A388"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4E7264E8"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15960395"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23459B49">
          <v:shape id="_x0000_i1174" type="#_x0000_t75" style="width:1in;height:18.3pt" o:ole="">
            <v:imagedata r:id="rId46" o:title=""/>
          </v:shape>
          <w:control r:id="rId47" w:name="DefaultOcxName21" w:shapeid="_x0000_i1174"/>
        </w:object>
      </w:r>
      <w:r w:rsidRPr="00A15295">
        <w:rPr>
          <w:rFonts w:ascii="Verdana" w:eastAsia="Times New Roman" w:hAnsi="Verdana" w:cs="Times New Roman"/>
          <w:sz w:val="18"/>
          <w:szCs w:val="18"/>
        </w:rPr>
        <w:object w:dxaOrig="1440" w:dyaOrig="1440" w14:anchorId="4062FFF5">
          <v:shape id="_x0000_i1173" type="#_x0000_t75" style="width:1in;height:18.3pt" o:ole="">
            <v:imagedata r:id="rId48" o:title=""/>
          </v:shape>
          <w:control r:id="rId49" w:name="DefaultOcxName22" w:shapeid="_x0000_i117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7"/>
        <w:gridCol w:w="1336"/>
      </w:tblGrid>
      <w:tr w:rsidR="00A15295" w:rsidRPr="00A15295" w14:paraId="57ED77FB" w14:textId="77777777" w:rsidTr="00A15295">
        <w:trPr>
          <w:tblCellSpacing w:w="15" w:type="dxa"/>
        </w:trPr>
        <w:tc>
          <w:tcPr>
            <w:tcW w:w="0" w:type="auto"/>
            <w:hideMark/>
          </w:tcPr>
          <w:p w14:paraId="371422CD"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Q8:</w:t>
            </w:r>
          </w:p>
        </w:tc>
        <w:tc>
          <w:tcPr>
            <w:tcW w:w="0" w:type="auto"/>
            <w:hideMark/>
          </w:tcPr>
          <w:p w14:paraId="1A87EABE"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Arial" w:eastAsiaTheme="minorHAnsi" w:hAnsi="Arial" w:cs="Arial"/>
                <w:lang w:eastAsia="en-US"/>
              </w:rPr>
              <w:t>Mathematically speaking, it is possible to determine the registration forecast for whole of 2019 (January to December). What is the assumption for it to be possible?</w:t>
            </w:r>
          </w:p>
        </w:tc>
        <w:tc>
          <w:tcPr>
            <w:tcW w:w="0" w:type="auto"/>
            <w:noWrap/>
            <w:hideMark/>
          </w:tcPr>
          <w:p w14:paraId="6B452D73"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(2)</w:t>
            </w:r>
          </w:p>
        </w:tc>
      </w:tr>
      <w:tr w:rsidR="00A15295" w:rsidRPr="00A15295" w14:paraId="3CB8FE08" w14:textId="77777777" w:rsidTr="00A15295">
        <w:trPr>
          <w:tblCellSpacing w:w="15" w:type="dxa"/>
        </w:trPr>
        <w:tc>
          <w:tcPr>
            <w:tcW w:w="0" w:type="auto"/>
            <w:vAlign w:val="center"/>
            <w:hideMark/>
          </w:tcPr>
          <w:p w14:paraId="4C20C4E7"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202EC144"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31023BF0">
                <v:shape id="_x0000_i1172" type="#_x0000_t75" style="width:475.75pt;height:119.1pt" o:ole="">
                  <v:imagedata r:id="rId50" o:title=""/>
                </v:shape>
                <w:control r:id="rId51" w:name="DefaultOcxName23" w:shapeid="_x0000_i1172"/>
              </w:object>
            </w:r>
          </w:p>
        </w:tc>
      </w:tr>
      <w:tr w:rsidR="00A15295" w:rsidRPr="00A15295" w14:paraId="193471C2" w14:textId="77777777" w:rsidTr="00A15295">
        <w:trPr>
          <w:tblCellSpacing w:w="15" w:type="dxa"/>
        </w:trPr>
        <w:tc>
          <w:tcPr>
            <w:tcW w:w="0" w:type="auto"/>
            <w:vAlign w:val="center"/>
            <w:hideMark/>
          </w:tcPr>
          <w:p w14:paraId="1FF658D1"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48BA1095"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27</w:t>
            </w:r>
          </w:p>
        </w:tc>
        <w:tc>
          <w:tcPr>
            <w:tcW w:w="0" w:type="auto"/>
            <w:vAlign w:val="center"/>
            <w:hideMark/>
          </w:tcPr>
          <w:p w14:paraId="251B08FC"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0BFCDA86"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7E57FF3F"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10E8196A"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3DC2292D">
          <v:shape id="_x0000_i1171" type="#_x0000_t75" style="width:1in;height:18.3pt" o:ole="">
            <v:imagedata r:id="rId52" o:title=""/>
          </v:shape>
          <w:control r:id="rId53" w:name="DefaultOcxName24" w:shapeid="_x0000_i1171"/>
        </w:object>
      </w:r>
      <w:r w:rsidRPr="00A15295">
        <w:rPr>
          <w:rFonts w:ascii="Verdana" w:eastAsia="Times New Roman" w:hAnsi="Verdana" w:cs="Times New Roman"/>
          <w:sz w:val="18"/>
          <w:szCs w:val="18"/>
        </w:rPr>
        <w:object w:dxaOrig="1440" w:dyaOrig="1440" w14:anchorId="5CB265A8">
          <v:shape id="_x0000_i1170" type="#_x0000_t75" style="width:1in;height:18.3pt" o:ole="">
            <v:imagedata r:id="rId54" o:title=""/>
          </v:shape>
          <w:control r:id="rId55" w:name="DefaultOcxName25" w:shapeid="_x0000_i117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
        <w:gridCol w:w="7348"/>
        <w:gridCol w:w="1288"/>
      </w:tblGrid>
      <w:tr w:rsidR="00A15295" w:rsidRPr="00A15295" w14:paraId="05958825" w14:textId="77777777" w:rsidTr="00A15295">
        <w:trPr>
          <w:tblCellSpacing w:w="15" w:type="dxa"/>
        </w:trPr>
        <w:tc>
          <w:tcPr>
            <w:tcW w:w="0" w:type="auto"/>
            <w:hideMark/>
          </w:tcPr>
          <w:p w14:paraId="33239EFF"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Q9:</w:t>
            </w:r>
          </w:p>
        </w:tc>
        <w:tc>
          <w:tcPr>
            <w:tcW w:w="0" w:type="auto"/>
            <w:hideMark/>
          </w:tcPr>
          <w:p w14:paraId="78976BE8" w14:textId="77777777" w:rsidR="00A15295" w:rsidRPr="00A15295" w:rsidRDefault="00A15295" w:rsidP="00A15295">
            <w:pPr>
              <w:spacing w:after="200" w:line="240" w:lineRule="auto"/>
              <w:jc w:val="both"/>
              <w:rPr>
                <w:rFonts w:ascii="Verdana" w:eastAsia="Times New Roman" w:hAnsi="Verdana" w:cs="Times New Roman"/>
                <w:sz w:val="18"/>
                <w:szCs w:val="18"/>
              </w:rPr>
            </w:pPr>
            <w:proofErr w:type="spellStart"/>
            <w:r w:rsidRPr="00A15295">
              <w:rPr>
                <w:rFonts w:ascii="Arial" w:eastAsiaTheme="minorHAnsi" w:hAnsi="Arial" w:cs="Arial"/>
                <w:lang w:eastAsia="en-US"/>
              </w:rPr>
              <w:t>RuggedOut</w:t>
            </w:r>
            <w:proofErr w:type="spellEnd"/>
            <w:r w:rsidRPr="00A15295">
              <w:rPr>
                <w:rFonts w:ascii="Arial" w:eastAsiaTheme="minorHAnsi" w:hAnsi="Arial" w:cs="Arial"/>
                <w:lang w:eastAsia="en-US"/>
              </w:rPr>
              <w:t xml:space="preserve"> Pte Ltd is another outdoor adventure school and Table 2b shows the forecast and actual demand of 2018 on a quarterly basis.</w:t>
            </w:r>
          </w:p>
          <w:p w14:paraId="6413AA3A" w14:textId="77777777" w:rsidR="00A15295" w:rsidRPr="00A15295" w:rsidRDefault="00A15295" w:rsidP="00A15295">
            <w:pPr>
              <w:spacing w:after="200" w:line="276" w:lineRule="auto"/>
              <w:jc w:val="center"/>
              <w:rPr>
                <w:rFonts w:ascii="Arial" w:eastAsiaTheme="minorHAnsi" w:hAnsi="Arial" w:cs="Arial"/>
                <w:lang w:eastAsia="en-US"/>
              </w:rPr>
            </w:pPr>
            <w:r w:rsidRPr="00A15295">
              <w:rPr>
                <w:rFonts w:ascii="Arial" w:eastAsiaTheme="minorHAnsi" w:hAnsi="Arial" w:cs="Arial"/>
                <w:u w:val="single"/>
                <w:lang w:eastAsia="en-US"/>
              </w:rPr>
              <w:t>Table 2b. Forecasted and actual demand for 2018</w:t>
            </w:r>
          </w:p>
          <w:tbl>
            <w:tblPr>
              <w:tblW w:w="4810" w:type="dxa"/>
              <w:jc w:val="center"/>
              <w:tblLook w:val="04A0" w:firstRow="1" w:lastRow="0" w:firstColumn="1" w:lastColumn="0" w:noHBand="0" w:noVBand="1"/>
            </w:tblPr>
            <w:tblGrid>
              <w:gridCol w:w="1120"/>
              <w:gridCol w:w="1847"/>
              <w:gridCol w:w="1843"/>
            </w:tblGrid>
            <w:tr w:rsidR="00A15295" w:rsidRPr="00A15295" w14:paraId="607BB258" w14:textId="77777777">
              <w:trPr>
                <w:trHeight w:val="615"/>
                <w:jc w:val="center"/>
              </w:trPr>
              <w:tc>
                <w:tcPr>
                  <w:tcW w:w="1120" w:type="dxa"/>
                  <w:tcBorders>
                    <w:top w:val="single" w:sz="8" w:space="0" w:color="auto"/>
                    <w:left w:val="single" w:sz="8" w:space="0" w:color="auto"/>
                    <w:bottom w:val="single" w:sz="8" w:space="0" w:color="auto"/>
                    <w:right w:val="single" w:sz="8" w:space="0" w:color="auto"/>
                  </w:tcBorders>
                  <w:shd w:val="clear" w:color="auto" w:fill="D8D8D8"/>
                  <w:vAlign w:val="center"/>
                  <w:hideMark/>
                </w:tcPr>
                <w:p w14:paraId="61765227"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Arial" w:eastAsia="Times New Roman" w:hAnsi="Arial" w:cs="Arial"/>
                      <w:b/>
                      <w:bCs/>
                      <w:sz w:val="24"/>
                      <w:szCs w:val="24"/>
                    </w:rPr>
                    <w:t>Quarter</w:t>
                  </w:r>
                </w:p>
              </w:tc>
              <w:tc>
                <w:tcPr>
                  <w:tcW w:w="1847" w:type="dxa"/>
                  <w:tcBorders>
                    <w:top w:val="single" w:sz="8" w:space="0" w:color="auto"/>
                    <w:left w:val="nil"/>
                    <w:bottom w:val="single" w:sz="8" w:space="0" w:color="auto"/>
                    <w:right w:val="single" w:sz="8" w:space="0" w:color="auto"/>
                  </w:tcBorders>
                  <w:shd w:val="clear" w:color="auto" w:fill="D8D8D8"/>
                  <w:vAlign w:val="center"/>
                  <w:hideMark/>
                </w:tcPr>
                <w:p w14:paraId="133A8F44"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Arial" w:eastAsia="Times New Roman" w:hAnsi="Arial" w:cs="Arial"/>
                      <w:b/>
                      <w:bCs/>
                      <w:sz w:val="24"/>
                      <w:szCs w:val="24"/>
                    </w:rPr>
                    <w:t>Forecast demand 2018</w:t>
                  </w:r>
                </w:p>
              </w:tc>
              <w:tc>
                <w:tcPr>
                  <w:tcW w:w="1843" w:type="dxa"/>
                  <w:tcBorders>
                    <w:top w:val="single" w:sz="8" w:space="0" w:color="auto"/>
                    <w:left w:val="nil"/>
                    <w:bottom w:val="single" w:sz="8" w:space="0" w:color="auto"/>
                    <w:right w:val="single" w:sz="8" w:space="0" w:color="auto"/>
                  </w:tcBorders>
                  <w:shd w:val="clear" w:color="auto" w:fill="D8D8D8"/>
                  <w:vAlign w:val="center"/>
                  <w:hideMark/>
                </w:tcPr>
                <w:p w14:paraId="4896E929"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Arial" w:eastAsia="Times New Roman" w:hAnsi="Arial" w:cs="Arial"/>
                      <w:b/>
                      <w:bCs/>
                      <w:sz w:val="24"/>
                      <w:szCs w:val="24"/>
                    </w:rPr>
                    <w:t>Actual demand 2018</w:t>
                  </w:r>
                </w:p>
              </w:tc>
            </w:tr>
            <w:tr w:rsidR="00A15295" w:rsidRPr="00A15295" w14:paraId="2629AC23" w14:textId="77777777">
              <w:trPr>
                <w:trHeight w:val="315"/>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0475BBC1"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8"/>
                      <w:szCs w:val="28"/>
                    </w:rPr>
                    <w:lastRenderedPageBreak/>
                    <w:t>Q1</w:t>
                  </w:r>
                </w:p>
              </w:tc>
              <w:tc>
                <w:tcPr>
                  <w:tcW w:w="1847" w:type="dxa"/>
                  <w:tcBorders>
                    <w:top w:val="nil"/>
                    <w:left w:val="nil"/>
                    <w:bottom w:val="single" w:sz="8" w:space="0" w:color="auto"/>
                    <w:right w:val="single" w:sz="8" w:space="0" w:color="auto"/>
                  </w:tcBorders>
                  <w:shd w:val="clear" w:color="auto" w:fill="auto"/>
                  <w:noWrap/>
                  <w:vAlign w:val="center"/>
                  <w:hideMark/>
                </w:tcPr>
                <w:p w14:paraId="33B0902A"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540</w:t>
                  </w:r>
                </w:p>
              </w:tc>
              <w:tc>
                <w:tcPr>
                  <w:tcW w:w="1843" w:type="dxa"/>
                  <w:tcBorders>
                    <w:top w:val="nil"/>
                    <w:left w:val="nil"/>
                    <w:bottom w:val="single" w:sz="8" w:space="0" w:color="auto"/>
                    <w:right w:val="single" w:sz="8" w:space="0" w:color="auto"/>
                  </w:tcBorders>
                  <w:shd w:val="clear" w:color="auto" w:fill="auto"/>
                  <w:noWrap/>
                  <w:vAlign w:val="center"/>
                  <w:hideMark/>
                </w:tcPr>
                <w:p w14:paraId="179765D0"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484</w:t>
                  </w:r>
                </w:p>
              </w:tc>
            </w:tr>
            <w:tr w:rsidR="00A15295" w:rsidRPr="00A15295" w14:paraId="2D12683D" w14:textId="77777777">
              <w:trPr>
                <w:trHeight w:val="315"/>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7BD90CF"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8"/>
                      <w:szCs w:val="28"/>
                    </w:rPr>
                    <w:t>Q2</w:t>
                  </w:r>
                </w:p>
              </w:tc>
              <w:tc>
                <w:tcPr>
                  <w:tcW w:w="1847" w:type="dxa"/>
                  <w:tcBorders>
                    <w:top w:val="nil"/>
                    <w:left w:val="nil"/>
                    <w:bottom w:val="single" w:sz="8" w:space="0" w:color="auto"/>
                    <w:right w:val="single" w:sz="8" w:space="0" w:color="auto"/>
                  </w:tcBorders>
                  <w:shd w:val="clear" w:color="auto" w:fill="auto"/>
                  <w:noWrap/>
                  <w:vAlign w:val="center"/>
                  <w:hideMark/>
                </w:tcPr>
                <w:p w14:paraId="2E6923BA"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673</w:t>
                  </w:r>
                </w:p>
              </w:tc>
              <w:tc>
                <w:tcPr>
                  <w:tcW w:w="1843" w:type="dxa"/>
                  <w:tcBorders>
                    <w:top w:val="nil"/>
                    <w:left w:val="nil"/>
                    <w:bottom w:val="single" w:sz="8" w:space="0" w:color="auto"/>
                    <w:right w:val="single" w:sz="8" w:space="0" w:color="auto"/>
                  </w:tcBorders>
                  <w:shd w:val="clear" w:color="auto" w:fill="auto"/>
                  <w:noWrap/>
                  <w:vAlign w:val="center"/>
                  <w:hideMark/>
                </w:tcPr>
                <w:p w14:paraId="128C57D6"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579</w:t>
                  </w:r>
                </w:p>
              </w:tc>
            </w:tr>
            <w:tr w:rsidR="00A15295" w:rsidRPr="00A15295" w14:paraId="794568E5" w14:textId="77777777">
              <w:trPr>
                <w:trHeight w:val="315"/>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635A82E"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8"/>
                      <w:szCs w:val="28"/>
                    </w:rPr>
                    <w:t>Q3</w:t>
                  </w:r>
                </w:p>
              </w:tc>
              <w:tc>
                <w:tcPr>
                  <w:tcW w:w="1847" w:type="dxa"/>
                  <w:tcBorders>
                    <w:top w:val="nil"/>
                    <w:left w:val="nil"/>
                    <w:bottom w:val="single" w:sz="8" w:space="0" w:color="auto"/>
                    <w:right w:val="single" w:sz="8" w:space="0" w:color="auto"/>
                  </w:tcBorders>
                  <w:shd w:val="clear" w:color="auto" w:fill="auto"/>
                  <w:noWrap/>
                  <w:vAlign w:val="center"/>
                  <w:hideMark/>
                </w:tcPr>
                <w:p w14:paraId="4381B325"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428</w:t>
                  </w:r>
                </w:p>
              </w:tc>
              <w:tc>
                <w:tcPr>
                  <w:tcW w:w="1843" w:type="dxa"/>
                  <w:tcBorders>
                    <w:top w:val="nil"/>
                    <w:left w:val="nil"/>
                    <w:bottom w:val="single" w:sz="8" w:space="0" w:color="auto"/>
                    <w:right w:val="single" w:sz="8" w:space="0" w:color="auto"/>
                  </w:tcBorders>
                  <w:shd w:val="clear" w:color="auto" w:fill="auto"/>
                  <w:noWrap/>
                  <w:vAlign w:val="center"/>
                  <w:hideMark/>
                </w:tcPr>
                <w:p w14:paraId="61C26263"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536</w:t>
                  </w:r>
                </w:p>
              </w:tc>
            </w:tr>
            <w:tr w:rsidR="00A15295" w:rsidRPr="00A15295" w14:paraId="205DDDC6" w14:textId="77777777">
              <w:trPr>
                <w:trHeight w:val="315"/>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6D61FD6"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8"/>
                      <w:szCs w:val="28"/>
                    </w:rPr>
                    <w:t>Q4</w:t>
                  </w:r>
                </w:p>
              </w:tc>
              <w:tc>
                <w:tcPr>
                  <w:tcW w:w="1847" w:type="dxa"/>
                  <w:tcBorders>
                    <w:top w:val="nil"/>
                    <w:left w:val="nil"/>
                    <w:bottom w:val="single" w:sz="8" w:space="0" w:color="auto"/>
                    <w:right w:val="single" w:sz="8" w:space="0" w:color="auto"/>
                  </w:tcBorders>
                  <w:shd w:val="clear" w:color="auto" w:fill="auto"/>
                  <w:noWrap/>
                  <w:vAlign w:val="center"/>
                  <w:hideMark/>
                </w:tcPr>
                <w:p w14:paraId="0F903E52"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721</w:t>
                  </w:r>
                </w:p>
              </w:tc>
              <w:tc>
                <w:tcPr>
                  <w:tcW w:w="1843" w:type="dxa"/>
                  <w:tcBorders>
                    <w:top w:val="nil"/>
                    <w:left w:val="nil"/>
                    <w:bottom w:val="single" w:sz="8" w:space="0" w:color="auto"/>
                    <w:right w:val="single" w:sz="8" w:space="0" w:color="auto"/>
                  </w:tcBorders>
                  <w:shd w:val="clear" w:color="auto" w:fill="auto"/>
                  <w:noWrap/>
                  <w:vAlign w:val="center"/>
                  <w:hideMark/>
                </w:tcPr>
                <w:p w14:paraId="2BB380B8"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843</w:t>
                  </w:r>
                </w:p>
              </w:tc>
            </w:tr>
          </w:tbl>
          <w:p w14:paraId="4C11C0FB" w14:textId="77777777" w:rsidR="00A15295" w:rsidRPr="00A15295" w:rsidRDefault="00A15295" w:rsidP="00A15295">
            <w:pPr>
              <w:spacing w:after="0" w:line="276" w:lineRule="auto"/>
              <w:jc w:val="center"/>
              <w:rPr>
                <w:rFonts w:ascii="Arial" w:eastAsiaTheme="minorHAnsi" w:hAnsi="Arial" w:cs="Arial"/>
                <w:lang w:eastAsia="en-US"/>
              </w:rPr>
            </w:pPr>
            <w:r w:rsidRPr="00A15295">
              <w:rPr>
                <w:rFonts w:ascii="Arial" w:eastAsiaTheme="minorHAnsi" w:hAnsi="Arial" w:cs="Arial"/>
                <w:lang w:eastAsia="en-US"/>
              </w:rPr>
              <w:t> </w:t>
            </w:r>
          </w:p>
          <w:p w14:paraId="60254508"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Arial" w:eastAsiaTheme="minorHAnsi" w:hAnsi="Arial" w:cs="Arial"/>
                <w:lang w:eastAsia="en-US"/>
              </w:rPr>
              <w:t xml:space="preserve">Determine the Mean Absolute Deviation (MAD). Show your workings. Based on the MAD calculated, would you recommend </w:t>
            </w:r>
            <w:proofErr w:type="spellStart"/>
            <w:r w:rsidRPr="00A15295">
              <w:rPr>
                <w:rFonts w:ascii="Arial" w:eastAsiaTheme="minorHAnsi" w:hAnsi="Arial" w:cs="Arial"/>
                <w:lang w:eastAsia="en-US"/>
              </w:rPr>
              <w:t>RuggedOut</w:t>
            </w:r>
            <w:proofErr w:type="spellEnd"/>
            <w:r w:rsidRPr="00A15295">
              <w:rPr>
                <w:rFonts w:ascii="Arial" w:eastAsiaTheme="minorHAnsi" w:hAnsi="Arial" w:cs="Arial"/>
                <w:lang w:eastAsia="en-US"/>
              </w:rPr>
              <w:t xml:space="preserve"> to adopt 1MAD or 1.5MAD as the Demand filter? Explain your recommendation.</w:t>
            </w:r>
          </w:p>
        </w:tc>
        <w:tc>
          <w:tcPr>
            <w:tcW w:w="0" w:type="auto"/>
            <w:noWrap/>
            <w:hideMark/>
          </w:tcPr>
          <w:p w14:paraId="10D63AAC"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lastRenderedPageBreak/>
              <w:t>Mark (4)</w:t>
            </w:r>
          </w:p>
        </w:tc>
      </w:tr>
      <w:tr w:rsidR="00A15295" w:rsidRPr="00A15295" w14:paraId="02FF2D11" w14:textId="77777777" w:rsidTr="00A15295">
        <w:trPr>
          <w:tblCellSpacing w:w="15" w:type="dxa"/>
        </w:trPr>
        <w:tc>
          <w:tcPr>
            <w:tcW w:w="0" w:type="auto"/>
            <w:vAlign w:val="center"/>
            <w:hideMark/>
          </w:tcPr>
          <w:p w14:paraId="549494A2"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6316F699"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42F2D4B8">
                <v:shape id="_x0000_i1169" type="#_x0000_t75" style="width:475.75pt;height:168.9pt" o:ole="">
                  <v:imagedata r:id="rId56" o:title=""/>
                </v:shape>
                <w:control r:id="rId57" w:name="DefaultOcxName26" w:shapeid="_x0000_i1169"/>
              </w:object>
            </w:r>
          </w:p>
        </w:tc>
      </w:tr>
      <w:tr w:rsidR="00A15295" w:rsidRPr="00A15295" w14:paraId="65B897CD" w14:textId="77777777" w:rsidTr="00A15295">
        <w:trPr>
          <w:tblCellSpacing w:w="15" w:type="dxa"/>
        </w:trPr>
        <w:tc>
          <w:tcPr>
            <w:tcW w:w="0" w:type="auto"/>
            <w:vAlign w:val="center"/>
            <w:hideMark/>
          </w:tcPr>
          <w:p w14:paraId="1270A4B8"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066BDB86"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26</w:t>
            </w:r>
          </w:p>
        </w:tc>
        <w:tc>
          <w:tcPr>
            <w:tcW w:w="0" w:type="auto"/>
            <w:vAlign w:val="center"/>
            <w:hideMark/>
          </w:tcPr>
          <w:p w14:paraId="72D16264"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75A48EE0"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450A2DCC"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328BBFDB"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78D765E4">
          <v:shape id="_x0000_i1168" type="#_x0000_t75" style="width:1in;height:18.3pt" o:ole="">
            <v:imagedata r:id="rId58" o:title=""/>
          </v:shape>
          <w:control r:id="rId59" w:name="DefaultOcxName27" w:shapeid="_x0000_i1168"/>
        </w:object>
      </w:r>
      <w:r w:rsidRPr="00A15295">
        <w:rPr>
          <w:rFonts w:ascii="Verdana" w:eastAsia="Times New Roman" w:hAnsi="Verdana" w:cs="Times New Roman"/>
          <w:sz w:val="18"/>
          <w:szCs w:val="18"/>
        </w:rPr>
        <w:object w:dxaOrig="1440" w:dyaOrig="1440" w14:anchorId="7A6CCDDE">
          <v:shape id="_x0000_i1167" type="#_x0000_t75" style="width:1in;height:18.3pt" o:ole="">
            <v:imagedata r:id="rId60" o:title=""/>
          </v:shape>
          <w:control r:id="rId61" w:name="DefaultOcxName28" w:shapeid="_x0000_i116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A15295" w:rsidRPr="00A15295" w14:paraId="3DD4A8FE" w14:textId="77777777" w:rsidTr="00A15295">
        <w:trPr>
          <w:tblCellSpacing w:w="15" w:type="dxa"/>
        </w:trPr>
        <w:tc>
          <w:tcPr>
            <w:tcW w:w="0" w:type="auto"/>
            <w:hideMark/>
          </w:tcPr>
          <w:p w14:paraId="364BF8BF"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Q10:</w:t>
            </w:r>
          </w:p>
        </w:tc>
        <w:tc>
          <w:tcPr>
            <w:tcW w:w="0" w:type="auto"/>
            <w:hideMark/>
          </w:tcPr>
          <w:p w14:paraId="1B92761B"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Arial" w:eastAsiaTheme="minorHAnsi" w:hAnsi="Arial" w:cs="Arial"/>
                <w:lang w:eastAsia="en-US"/>
              </w:rPr>
              <w:t xml:space="preserve">Calculate the </w:t>
            </w:r>
            <w:r w:rsidRPr="00A15295">
              <w:rPr>
                <w:rFonts w:ascii="Arial" w:eastAsiaTheme="minorHAnsi" w:hAnsi="Arial" w:cs="Arial"/>
                <w:b/>
                <w:lang w:eastAsia="en-US"/>
              </w:rPr>
              <w:t>Tracking Signal</w:t>
            </w:r>
            <w:r w:rsidRPr="00A15295">
              <w:rPr>
                <w:rFonts w:ascii="Arial" w:eastAsiaTheme="minorHAnsi" w:hAnsi="Arial" w:cs="Arial"/>
                <w:lang w:eastAsia="en-US"/>
              </w:rPr>
              <w:t xml:space="preserve">. (Show your brief workings and round your answer to 2 decimal places) Based on the calculated tracking signal, explain and conclude if </w:t>
            </w:r>
            <w:proofErr w:type="spellStart"/>
            <w:r w:rsidRPr="00A15295">
              <w:rPr>
                <w:rFonts w:ascii="Arial" w:eastAsiaTheme="minorHAnsi" w:hAnsi="Arial" w:cs="Arial"/>
                <w:lang w:eastAsia="en-US"/>
              </w:rPr>
              <w:t>RuddegOut</w:t>
            </w:r>
            <w:proofErr w:type="spellEnd"/>
            <w:r w:rsidRPr="00A15295">
              <w:rPr>
                <w:rFonts w:ascii="Arial" w:eastAsiaTheme="minorHAnsi" w:hAnsi="Arial" w:cs="Arial"/>
                <w:lang w:eastAsia="en-US"/>
              </w:rPr>
              <w:t xml:space="preserve"> is severely over forecast or severely under forecast.</w:t>
            </w:r>
          </w:p>
        </w:tc>
        <w:tc>
          <w:tcPr>
            <w:tcW w:w="0" w:type="auto"/>
            <w:noWrap/>
            <w:hideMark/>
          </w:tcPr>
          <w:p w14:paraId="5CC99E8F"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(4)</w:t>
            </w:r>
          </w:p>
        </w:tc>
      </w:tr>
      <w:tr w:rsidR="00A15295" w:rsidRPr="00A15295" w14:paraId="15846392" w14:textId="77777777" w:rsidTr="00A15295">
        <w:trPr>
          <w:tblCellSpacing w:w="15" w:type="dxa"/>
        </w:trPr>
        <w:tc>
          <w:tcPr>
            <w:tcW w:w="0" w:type="auto"/>
            <w:vAlign w:val="center"/>
            <w:hideMark/>
          </w:tcPr>
          <w:p w14:paraId="2263F855"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703AA978"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3B22A92C">
                <v:shape id="_x0000_i1166" type="#_x0000_t75" style="width:475.75pt;height:168.9pt" o:ole="">
                  <v:imagedata r:id="rId62" o:title=""/>
                </v:shape>
                <w:control r:id="rId63" w:name="DefaultOcxName29" w:shapeid="_x0000_i1166"/>
              </w:object>
            </w:r>
          </w:p>
        </w:tc>
      </w:tr>
      <w:tr w:rsidR="00A15295" w:rsidRPr="00A15295" w14:paraId="091889E7" w14:textId="77777777" w:rsidTr="00A15295">
        <w:trPr>
          <w:tblCellSpacing w:w="15" w:type="dxa"/>
        </w:trPr>
        <w:tc>
          <w:tcPr>
            <w:tcW w:w="0" w:type="auto"/>
            <w:vAlign w:val="center"/>
            <w:hideMark/>
          </w:tcPr>
          <w:p w14:paraId="12EC9F00"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1A9C7701"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69</w:t>
            </w:r>
          </w:p>
        </w:tc>
        <w:tc>
          <w:tcPr>
            <w:tcW w:w="0" w:type="auto"/>
            <w:vAlign w:val="center"/>
            <w:hideMark/>
          </w:tcPr>
          <w:p w14:paraId="7F8E1715"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0D6F0D68"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786201E1" w14:textId="77777777" w:rsidR="00A15295" w:rsidRPr="00A15295" w:rsidRDefault="00A15295" w:rsidP="00A15295">
      <w:pPr>
        <w:shd w:val="clear" w:color="auto" w:fill="000099"/>
        <w:spacing w:after="0" w:line="240" w:lineRule="auto"/>
        <w:rPr>
          <w:rFonts w:ascii="Verdana" w:eastAsia="Times New Roman" w:hAnsi="Verdana" w:cs="Times New Roman"/>
          <w:b/>
          <w:bCs/>
          <w:color w:val="FFFFFF"/>
          <w:sz w:val="18"/>
          <w:szCs w:val="18"/>
        </w:rPr>
      </w:pPr>
      <w:r w:rsidRPr="00A15295">
        <w:rPr>
          <w:rFonts w:ascii="Verdana" w:eastAsia="Times New Roman" w:hAnsi="Verdana" w:cs="Times New Roman"/>
          <w:b/>
          <w:bCs/>
          <w:color w:val="FFFFFF"/>
          <w:sz w:val="18"/>
          <w:szCs w:val="18"/>
        </w:rPr>
        <w:t>Section: C</w:t>
      </w:r>
    </w:p>
    <w:p w14:paraId="62EF104B"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lastRenderedPageBreak/>
        <w:t>Top of Form</w:t>
      </w:r>
    </w:p>
    <w:p w14:paraId="0850FB52"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3BC0C9A3">
          <v:shape id="_x0000_i1165" type="#_x0000_t75" style="width:1in;height:18.3pt" o:ole="">
            <v:imagedata r:id="rId64" o:title=""/>
          </v:shape>
          <w:control r:id="rId65" w:name="DefaultOcxName30" w:shapeid="_x0000_i1165"/>
        </w:object>
      </w:r>
      <w:r w:rsidRPr="00A15295">
        <w:rPr>
          <w:rFonts w:ascii="Verdana" w:eastAsia="Times New Roman" w:hAnsi="Verdana" w:cs="Times New Roman"/>
          <w:sz w:val="18"/>
          <w:szCs w:val="18"/>
        </w:rPr>
        <w:object w:dxaOrig="1440" w:dyaOrig="1440" w14:anchorId="6E044515">
          <v:shape id="_x0000_i1164" type="#_x0000_t75" style="width:1in;height:18.3pt" o:ole="">
            <v:imagedata r:id="rId66" o:title=""/>
          </v:shape>
          <w:control r:id="rId67" w:name="DefaultOcxName31" w:shapeid="_x0000_i116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A15295" w:rsidRPr="00A15295" w14:paraId="7CC49D1C" w14:textId="77777777" w:rsidTr="00A15295">
        <w:trPr>
          <w:tblCellSpacing w:w="15" w:type="dxa"/>
        </w:trPr>
        <w:tc>
          <w:tcPr>
            <w:tcW w:w="0" w:type="auto"/>
            <w:hideMark/>
          </w:tcPr>
          <w:p w14:paraId="25C625BF"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Q11:</w:t>
            </w:r>
          </w:p>
        </w:tc>
        <w:tc>
          <w:tcPr>
            <w:tcW w:w="0" w:type="auto"/>
            <w:hideMark/>
          </w:tcPr>
          <w:p w14:paraId="3DA2E9A0"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Arial" w:eastAsiaTheme="minorHAnsi" w:hAnsi="Arial" w:cs="Arial"/>
                <w:lang w:val="en-GB" w:eastAsia="en-US"/>
              </w:rPr>
              <w:t>Every year when the Mid-Autumn festival is around the corner, retailers will pull out all stops to come up with new and eye catchy packaging boxes to pack the moon cakes. This year, Eight Moon Hotel engages a design house to design the box. The design house presented its ideas with a physical prototype for each design.</w:t>
            </w:r>
          </w:p>
          <w:p w14:paraId="2DE985C7"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Arial" w:eastAsiaTheme="minorHAnsi" w:hAnsi="Arial" w:cs="Arial"/>
                <w:lang w:val="en-GB" w:eastAsia="en-US"/>
              </w:rPr>
              <w:t>Which manufacturing process (</w:t>
            </w:r>
            <w:proofErr w:type="spellStart"/>
            <w:r w:rsidRPr="00A15295">
              <w:rPr>
                <w:rFonts w:ascii="Arial" w:eastAsiaTheme="minorHAnsi" w:hAnsi="Arial" w:cs="Arial"/>
                <w:lang w:val="en-GB" w:eastAsia="en-US"/>
              </w:rPr>
              <w:t>Jobshop</w:t>
            </w:r>
            <w:proofErr w:type="spellEnd"/>
            <w:r w:rsidRPr="00A15295">
              <w:rPr>
                <w:rFonts w:ascii="Arial" w:eastAsiaTheme="minorHAnsi" w:hAnsi="Arial" w:cs="Arial"/>
                <w:lang w:val="en-GB" w:eastAsia="en-US"/>
              </w:rPr>
              <w:t>, Batch Processing, Assembly line, Flow processing) does the design house adopt to make the prototype?</w:t>
            </w:r>
          </w:p>
        </w:tc>
        <w:tc>
          <w:tcPr>
            <w:tcW w:w="0" w:type="auto"/>
            <w:noWrap/>
            <w:hideMark/>
          </w:tcPr>
          <w:p w14:paraId="72BDF749"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(1)</w:t>
            </w:r>
          </w:p>
        </w:tc>
      </w:tr>
      <w:tr w:rsidR="00A15295" w:rsidRPr="00A15295" w14:paraId="1E89E68C" w14:textId="77777777" w:rsidTr="00A15295">
        <w:trPr>
          <w:tblCellSpacing w:w="15" w:type="dxa"/>
        </w:trPr>
        <w:tc>
          <w:tcPr>
            <w:tcW w:w="0" w:type="auto"/>
            <w:vAlign w:val="center"/>
            <w:hideMark/>
          </w:tcPr>
          <w:p w14:paraId="1DCC231A"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3B6B4D86"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34DB32C9">
                <v:shape id="_x0000_i1163" type="#_x0000_t75" style="width:475.75pt;height:119.1pt" o:ole="">
                  <v:imagedata r:id="rId68" o:title=""/>
                </v:shape>
                <w:control r:id="rId69" w:name="DefaultOcxName32" w:shapeid="_x0000_i1163"/>
              </w:object>
            </w:r>
          </w:p>
        </w:tc>
      </w:tr>
      <w:tr w:rsidR="00A15295" w:rsidRPr="00A15295" w14:paraId="6005E57B" w14:textId="77777777" w:rsidTr="00A15295">
        <w:trPr>
          <w:tblCellSpacing w:w="15" w:type="dxa"/>
        </w:trPr>
        <w:tc>
          <w:tcPr>
            <w:tcW w:w="0" w:type="auto"/>
            <w:vAlign w:val="center"/>
            <w:hideMark/>
          </w:tcPr>
          <w:p w14:paraId="2B5E4CAC"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5BB024B8"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1</w:t>
            </w:r>
          </w:p>
        </w:tc>
        <w:tc>
          <w:tcPr>
            <w:tcW w:w="0" w:type="auto"/>
            <w:vAlign w:val="center"/>
            <w:hideMark/>
          </w:tcPr>
          <w:p w14:paraId="0F7D9691"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5D419159"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3771F23A"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29666E51"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5838221C">
          <v:shape id="_x0000_i1162" type="#_x0000_t75" style="width:1in;height:18.3pt" o:ole="">
            <v:imagedata r:id="rId70" o:title=""/>
          </v:shape>
          <w:control r:id="rId71" w:name="DefaultOcxName33" w:shapeid="_x0000_i1162"/>
        </w:object>
      </w:r>
      <w:r w:rsidRPr="00A15295">
        <w:rPr>
          <w:rFonts w:ascii="Verdana" w:eastAsia="Times New Roman" w:hAnsi="Verdana" w:cs="Times New Roman"/>
          <w:sz w:val="18"/>
          <w:szCs w:val="18"/>
        </w:rPr>
        <w:object w:dxaOrig="1440" w:dyaOrig="1440" w14:anchorId="7C8164E2">
          <v:shape id="_x0000_i1161" type="#_x0000_t75" style="width:1in;height:18.3pt" o:ole="">
            <v:imagedata r:id="rId72" o:title=""/>
          </v:shape>
          <w:control r:id="rId73" w:name="DefaultOcxName34" w:shapeid="_x0000_i116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A15295" w:rsidRPr="00A15295" w14:paraId="2B484CF2" w14:textId="77777777" w:rsidTr="00A15295">
        <w:trPr>
          <w:tblCellSpacing w:w="15" w:type="dxa"/>
        </w:trPr>
        <w:tc>
          <w:tcPr>
            <w:tcW w:w="0" w:type="auto"/>
            <w:hideMark/>
          </w:tcPr>
          <w:p w14:paraId="59A2EBB2"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Q12:</w:t>
            </w:r>
          </w:p>
        </w:tc>
        <w:tc>
          <w:tcPr>
            <w:tcW w:w="0" w:type="auto"/>
            <w:hideMark/>
          </w:tcPr>
          <w:p w14:paraId="5A38F670"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Arial" w:eastAsiaTheme="minorHAnsi" w:hAnsi="Arial" w:cs="Arial"/>
                <w:lang w:val="en-GB" w:eastAsia="en-US"/>
              </w:rPr>
              <w:t xml:space="preserve">One of the ideas is to make the packaging box into a reusable jewellery box. Eight Moon Hotel Management likes the idea and decides to go ahead with the production. It outsources to Tiong </w:t>
            </w:r>
            <w:proofErr w:type="spellStart"/>
            <w:r w:rsidRPr="00A15295">
              <w:rPr>
                <w:rFonts w:ascii="Arial" w:eastAsiaTheme="minorHAnsi" w:hAnsi="Arial" w:cs="Arial"/>
                <w:lang w:val="en-GB" w:eastAsia="en-US"/>
              </w:rPr>
              <w:t>Huat</w:t>
            </w:r>
            <w:proofErr w:type="spellEnd"/>
            <w:r w:rsidRPr="00A15295">
              <w:rPr>
                <w:rFonts w:ascii="Arial" w:eastAsiaTheme="minorHAnsi" w:hAnsi="Arial" w:cs="Arial"/>
                <w:lang w:val="en-GB" w:eastAsia="en-US"/>
              </w:rPr>
              <w:t>, a paper product manufacturer.</w:t>
            </w:r>
          </w:p>
          <w:p w14:paraId="5652FA4E"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Arial" w:eastAsiaTheme="minorHAnsi" w:hAnsi="Arial" w:cs="Arial"/>
                <w:lang w:val="en-GB" w:eastAsia="en-US"/>
              </w:rPr>
              <w:t>Which is the most suitable manufacturing process (</w:t>
            </w:r>
            <w:proofErr w:type="spellStart"/>
            <w:r w:rsidRPr="00A15295">
              <w:rPr>
                <w:rFonts w:ascii="Arial" w:eastAsiaTheme="minorHAnsi" w:hAnsi="Arial" w:cs="Arial"/>
                <w:lang w:val="en-GB" w:eastAsia="en-US"/>
              </w:rPr>
              <w:t>Jobshop</w:t>
            </w:r>
            <w:proofErr w:type="spellEnd"/>
            <w:r w:rsidRPr="00A15295">
              <w:rPr>
                <w:rFonts w:ascii="Arial" w:eastAsiaTheme="minorHAnsi" w:hAnsi="Arial" w:cs="Arial"/>
                <w:lang w:val="en-GB" w:eastAsia="en-US"/>
              </w:rPr>
              <w:t xml:space="preserve">, Batch Processing, Assembly line, Flow processing) that Tiong </w:t>
            </w:r>
            <w:proofErr w:type="spellStart"/>
            <w:r w:rsidRPr="00A15295">
              <w:rPr>
                <w:rFonts w:ascii="Arial" w:eastAsiaTheme="minorHAnsi" w:hAnsi="Arial" w:cs="Arial"/>
                <w:lang w:val="en-GB" w:eastAsia="en-US"/>
              </w:rPr>
              <w:t>Huat</w:t>
            </w:r>
            <w:proofErr w:type="spellEnd"/>
            <w:r w:rsidRPr="00A15295">
              <w:rPr>
                <w:rFonts w:ascii="Arial" w:eastAsiaTheme="minorHAnsi" w:hAnsi="Arial" w:cs="Arial"/>
                <w:lang w:val="en-GB" w:eastAsia="en-US"/>
              </w:rPr>
              <w:t xml:space="preserve"> will adopt? Support your answer with </w:t>
            </w:r>
            <w:r w:rsidRPr="00A15295">
              <w:rPr>
                <w:rFonts w:ascii="Arial" w:eastAsiaTheme="minorHAnsi" w:hAnsi="Arial" w:cs="Arial"/>
                <w:b/>
                <w:u w:val="single"/>
                <w:lang w:val="en-GB" w:eastAsia="en-US"/>
              </w:rPr>
              <w:t>ONE (1)</w:t>
            </w:r>
            <w:r w:rsidRPr="00A15295">
              <w:rPr>
                <w:rFonts w:ascii="Arial" w:eastAsiaTheme="minorHAnsi" w:hAnsi="Arial" w:cs="Arial"/>
                <w:lang w:val="en-GB" w:eastAsia="en-US"/>
              </w:rPr>
              <w:t xml:space="preserve"> reason.</w:t>
            </w:r>
          </w:p>
        </w:tc>
        <w:tc>
          <w:tcPr>
            <w:tcW w:w="0" w:type="auto"/>
            <w:noWrap/>
            <w:hideMark/>
          </w:tcPr>
          <w:p w14:paraId="48597773"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(2)</w:t>
            </w:r>
          </w:p>
        </w:tc>
      </w:tr>
      <w:tr w:rsidR="00A15295" w:rsidRPr="00A15295" w14:paraId="6630E4C0" w14:textId="77777777" w:rsidTr="00A15295">
        <w:trPr>
          <w:tblCellSpacing w:w="15" w:type="dxa"/>
        </w:trPr>
        <w:tc>
          <w:tcPr>
            <w:tcW w:w="0" w:type="auto"/>
            <w:vAlign w:val="center"/>
            <w:hideMark/>
          </w:tcPr>
          <w:p w14:paraId="0FBCB569"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55883A49"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0B0834B5">
                <v:shape id="_x0000_i1160" type="#_x0000_t75" style="width:475.75pt;height:119.1pt" o:ole="">
                  <v:imagedata r:id="rId74" o:title=""/>
                </v:shape>
                <w:control r:id="rId75" w:name="DefaultOcxName35" w:shapeid="_x0000_i1160"/>
              </w:object>
            </w:r>
          </w:p>
        </w:tc>
      </w:tr>
      <w:tr w:rsidR="00A15295" w:rsidRPr="00A15295" w14:paraId="76C25301" w14:textId="77777777" w:rsidTr="00A15295">
        <w:trPr>
          <w:tblCellSpacing w:w="15" w:type="dxa"/>
        </w:trPr>
        <w:tc>
          <w:tcPr>
            <w:tcW w:w="0" w:type="auto"/>
            <w:vAlign w:val="center"/>
            <w:hideMark/>
          </w:tcPr>
          <w:p w14:paraId="7CC4789B"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1853D0DD"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2</w:t>
            </w:r>
          </w:p>
        </w:tc>
        <w:tc>
          <w:tcPr>
            <w:tcW w:w="0" w:type="auto"/>
            <w:vAlign w:val="center"/>
            <w:hideMark/>
          </w:tcPr>
          <w:p w14:paraId="6280802E"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17F73597"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01CFAED0"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17720395"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54DAA7F1">
          <v:shape id="_x0000_i1159" type="#_x0000_t75" style="width:1in;height:18.3pt" o:ole="">
            <v:imagedata r:id="rId76" o:title=""/>
          </v:shape>
          <w:control r:id="rId77" w:name="DefaultOcxName36" w:shapeid="_x0000_i1159"/>
        </w:object>
      </w:r>
      <w:r w:rsidRPr="00A15295">
        <w:rPr>
          <w:rFonts w:ascii="Verdana" w:eastAsia="Times New Roman" w:hAnsi="Verdana" w:cs="Times New Roman"/>
          <w:sz w:val="18"/>
          <w:szCs w:val="18"/>
        </w:rPr>
        <w:object w:dxaOrig="1440" w:dyaOrig="1440" w14:anchorId="6369BE7C">
          <v:shape id="_x0000_i1158" type="#_x0000_t75" style="width:1in;height:18.3pt" o:ole="">
            <v:imagedata r:id="rId78" o:title=""/>
          </v:shape>
          <w:control r:id="rId79" w:name="DefaultOcxName37" w:shapeid="_x0000_i115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
        <w:gridCol w:w="7597"/>
        <w:gridCol w:w="981"/>
      </w:tblGrid>
      <w:tr w:rsidR="00A15295" w:rsidRPr="00A15295" w14:paraId="0A8FBD3A" w14:textId="77777777" w:rsidTr="00A15295">
        <w:trPr>
          <w:tblCellSpacing w:w="15" w:type="dxa"/>
        </w:trPr>
        <w:tc>
          <w:tcPr>
            <w:tcW w:w="0" w:type="auto"/>
            <w:hideMark/>
          </w:tcPr>
          <w:p w14:paraId="0C003072"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Q13:</w:t>
            </w:r>
          </w:p>
        </w:tc>
        <w:tc>
          <w:tcPr>
            <w:tcW w:w="0" w:type="auto"/>
            <w:hideMark/>
          </w:tcPr>
          <w:p w14:paraId="7E4F2A33" w14:textId="77777777" w:rsidR="00A15295" w:rsidRPr="00A15295" w:rsidRDefault="00A15295" w:rsidP="00A15295">
            <w:pPr>
              <w:spacing w:before="100" w:beforeAutospacing="1" w:after="100" w:afterAutospacing="1" w:line="276" w:lineRule="auto"/>
              <w:rPr>
                <w:rFonts w:ascii="Arial" w:eastAsiaTheme="minorHAnsi" w:hAnsi="Arial" w:cs="Arial"/>
                <w:lang w:eastAsia="en-US"/>
              </w:rPr>
            </w:pPr>
            <w:r w:rsidRPr="00A15295">
              <w:rPr>
                <w:rFonts w:ascii="Arial" w:eastAsiaTheme="minorHAnsi" w:hAnsi="Arial" w:cs="Arial"/>
                <w:lang w:eastAsia="en-US"/>
              </w:rPr>
              <w:t>Table 3 below shows the MPS of the highly popular “Snow skin Double yolk” moon cake from Eight Moon Hotel for the next 8 weeks.</w:t>
            </w:r>
          </w:p>
          <w:p w14:paraId="3E12EDD9" w14:textId="77777777" w:rsidR="00A15295" w:rsidRPr="00A15295" w:rsidRDefault="00A15295" w:rsidP="00A15295">
            <w:pPr>
              <w:spacing w:after="200" w:line="276" w:lineRule="auto"/>
              <w:jc w:val="center"/>
              <w:rPr>
                <w:rFonts w:ascii="Arial" w:eastAsiaTheme="minorHAnsi" w:hAnsi="Arial" w:cs="Arial"/>
                <w:lang w:eastAsia="en-US"/>
              </w:rPr>
            </w:pPr>
            <w:r w:rsidRPr="00A15295">
              <w:rPr>
                <w:rFonts w:ascii="Arial" w:eastAsiaTheme="minorHAnsi" w:hAnsi="Arial" w:cs="Arial"/>
                <w:u w:val="single"/>
                <w:lang w:eastAsia="en-US"/>
              </w:rPr>
              <w:t>Table 3: MPS of “Snow skin Double yolk” moon cake</w:t>
            </w:r>
          </w:p>
          <w:p w14:paraId="773B7977" w14:textId="77777777" w:rsidR="00A15295" w:rsidRPr="00A15295" w:rsidRDefault="00A15295" w:rsidP="00A15295">
            <w:pPr>
              <w:spacing w:after="0" w:line="276" w:lineRule="auto"/>
              <w:rPr>
                <w:rFonts w:ascii="Arial" w:eastAsiaTheme="minorHAnsi" w:hAnsi="Arial" w:cs="Arial"/>
                <w:lang w:eastAsia="en-US"/>
              </w:rPr>
            </w:pPr>
          </w:p>
          <w:tbl>
            <w:tblPr>
              <w:tblW w:w="9000" w:type="dxa"/>
              <w:jc w:val="center"/>
              <w:tblLook w:val="04A0" w:firstRow="1" w:lastRow="0" w:firstColumn="1" w:lastColumn="0" w:noHBand="0" w:noVBand="1"/>
            </w:tblPr>
            <w:tblGrid>
              <w:gridCol w:w="676"/>
              <w:gridCol w:w="880"/>
              <w:gridCol w:w="1011"/>
              <w:gridCol w:w="962"/>
              <w:gridCol w:w="1187"/>
              <w:gridCol w:w="1077"/>
              <w:gridCol w:w="758"/>
              <w:gridCol w:w="956"/>
            </w:tblGrid>
            <w:tr w:rsidR="00A15295" w:rsidRPr="00A15295" w14:paraId="595A28BB" w14:textId="77777777">
              <w:trPr>
                <w:trHeight w:val="585"/>
                <w:jc w:val="center"/>
              </w:trPr>
              <w:tc>
                <w:tcPr>
                  <w:tcW w:w="81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FAFD00E" w14:textId="77777777" w:rsidR="00A15295" w:rsidRPr="00A15295" w:rsidRDefault="00A15295" w:rsidP="00A15295">
                  <w:pPr>
                    <w:spacing w:after="0" w:line="240" w:lineRule="auto"/>
                    <w:rPr>
                      <w:rFonts w:ascii="Times New Roman" w:eastAsia="Times New Roman" w:hAnsi="Times New Roman" w:cs="Times New Roman"/>
                      <w:sz w:val="24"/>
                      <w:szCs w:val="24"/>
                    </w:rPr>
                  </w:pPr>
                  <w:r w:rsidRPr="00A15295">
                    <w:rPr>
                      <w:rFonts w:ascii="Calibri" w:eastAsia="Times New Roman" w:hAnsi="Calibri" w:cs="Calibri"/>
                      <w:b/>
                      <w:bCs/>
                      <w:sz w:val="24"/>
                      <w:szCs w:val="24"/>
                    </w:rPr>
                    <w:t>Week</w:t>
                  </w:r>
                </w:p>
              </w:tc>
              <w:tc>
                <w:tcPr>
                  <w:tcW w:w="1005" w:type="dxa"/>
                  <w:tcBorders>
                    <w:top w:val="single" w:sz="12" w:space="0" w:color="auto"/>
                    <w:left w:val="nil"/>
                    <w:bottom w:val="single" w:sz="12" w:space="0" w:color="auto"/>
                    <w:right w:val="single" w:sz="12" w:space="0" w:color="auto"/>
                  </w:tcBorders>
                  <w:shd w:val="clear" w:color="auto" w:fill="auto"/>
                  <w:noWrap/>
                  <w:vAlign w:val="bottom"/>
                  <w:hideMark/>
                </w:tcPr>
                <w:p w14:paraId="56CD6C72" w14:textId="77777777" w:rsidR="00A15295" w:rsidRPr="00A15295" w:rsidRDefault="00A15295" w:rsidP="00A15295">
                  <w:pPr>
                    <w:spacing w:after="0" w:line="240" w:lineRule="auto"/>
                    <w:rPr>
                      <w:rFonts w:ascii="Times New Roman" w:eastAsia="Times New Roman" w:hAnsi="Times New Roman" w:cs="Times New Roman"/>
                      <w:sz w:val="24"/>
                      <w:szCs w:val="24"/>
                    </w:rPr>
                  </w:pPr>
                  <w:r w:rsidRPr="00A15295">
                    <w:rPr>
                      <w:rFonts w:ascii="Calibri" w:eastAsia="Times New Roman" w:hAnsi="Calibri" w:cs="Calibri"/>
                      <w:b/>
                      <w:bCs/>
                      <w:sz w:val="24"/>
                      <w:szCs w:val="24"/>
                    </w:rPr>
                    <w:t>Previous</w:t>
                  </w:r>
                </w:p>
              </w:tc>
              <w:tc>
                <w:tcPr>
                  <w:tcW w:w="1245" w:type="dxa"/>
                  <w:tcBorders>
                    <w:top w:val="single" w:sz="12" w:space="0" w:color="auto"/>
                    <w:left w:val="nil"/>
                    <w:bottom w:val="single" w:sz="12" w:space="0" w:color="auto"/>
                    <w:right w:val="single" w:sz="12" w:space="0" w:color="auto"/>
                  </w:tcBorders>
                  <w:shd w:val="clear" w:color="auto" w:fill="auto"/>
                  <w:vAlign w:val="bottom"/>
                  <w:hideMark/>
                </w:tcPr>
                <w:p w14:paraId="21C63692"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4"/>
                      <w:szCs w:val="24"/>
                    </w:rPr>
                    <w:t>Sales Forecast</w:t>
                  </w:r>
                </w:p>
              </w:tc>
              <w:tc>
                <w:tcPr>
                  <w:tcW w:w="1170" w:type="dxa"/>
                  <w:tcBorders>
                    <w:top w:val="single" w:sz="12" w:space="0" w:color="auto"/>
                    <w:left w:val="nil"/>
                    <w:bottom w:val="single" w:sz="12" w:space="0" w:color="auto"/>
                    <w:right w:val="single" w:sz="12" w:space="0" w:color="auto"/>
                  </w:tcBorders>
                  <w:shd w:val="clear" w:color="auto" w:fill="auto"/>
                  <w:vAlign w:val="bottom"/>
                  <w:hideMark/>
                </w:tcPr>
                <w:p w14:paraId="4C283AC2"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4"/>
                      <w:szCs w:val="24"/>
                    </w:rPr>
                    <w:t>Customer Order</w:t>
                  </w:r>
                </w:p>
              </w:tc>
              <w:tc>
                <w:tcPr>
                  <w:tcW w:w="1369" w:type="dxa"/>
                  <w:tcBorders>
                    <w:top w:val="single" w:sz="12" w:space="0" w:color="auto"/>
                    <w:left w:val="nil"/>
                    <w:bottom w:val="single" w:sz="12" w:space="0" w:color="auto"/>
                    <w:right w:val="single" w:sz="12" w:space="0" w:color="auto"/>
                  </w:tcBorders>
                  <w:shd w:val="clear" w:color="auto" w:fill="auto"/>
                  <w:vAlign w:val="bottom"/>
                  <w:hideMark/>
                </w:tcPr>
                <w:p w14:paraId="3E62F566"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4"/>
                      <w:szCs w:val="24"/>
                    </w:rPr>
                    <w:t>Production requirement</w:t>
                  </w:r>
                </w:p>
              </w:tc>
              <w:tc>
                <w:tcPr>
                  <w:tcW w:w="1331" w:type="dxa"/>
                  <w:tcBorders>
                    <w:top w:val="single" w:sz="12" w:space="0" w:color="auto"/>
                    <w:left w:val="nil"/>
                    <w:bottom w:val="single" w:sz="12" w:space="0" w:color="auto"/>
                    <w:right w:val="single" w:sz="12" w:space="0" w:color="auto"/>
                  </w:tcBorders>
                  <w:shd w:val="clear" w:color="auto" w:fill="auto"/>
                  <w:vAlign w:val="bottom"/>
                  <w:hideMark/>
                </w:tcPr>
                <w:p w14:paraId="756D2A7C"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4"/>
                      <w:szCs w:val="24"/>
                    </w:rPr>
                    <w:t xml:space="preserve">Net </w:t>
                  </w:r>
                  <w:proofErr w:type="spellStart"/>
                  <w:r w:rsidRPr="00A15295">
                    <w:rPr>
                      <w:rFonts w:ascii="Calibri" w:eastAsia="Times New Roman" w:hAnsi="Calibri" w:cs="Calibri"/>
                      <w:b/>
                      <w:bCs/>
                      <w:sz w:val="24"/>
                      <w:szCs w:val="24"/>
                    </w:rPr>
                    <w:t>Inv</w:t>
                  </w:r>
                  <w:proofErr w:type="spellEnd"/>
                  <w:r w:rsidRPr="00A15295">
                    <w:rPr>
                      <w:rFonts w:ascii="Calibri" w:eastAsia="Times New Roman" w:hAnsi="Calibri" w:cs="Calibri"/>
                      <w:b/>
                      <w:bCs/>
                      <w:sz w:val="24"/>
                      <w:szCs w:val="24"/>
                    </w:rPr>
                    <w:t xml:space="preserve"> before MPS</w:t>
                  </w:r>
                </w:p>
              </w:tc>
              <w:tc>
                <w:tcPr>
                  <w:tcW w:w="900" w:type="dxa"/>
                  <w:tcBorders>
                    <w:top w:val="single" w:sz="12" w:space="0" w:color="auto"/>
                    <w:left w:val="nil"/>
                    <w:bottom w:val="single" w:sz="12" w:space="0" w:color="auto"/>
                    <w:right w:val="single" w:sz="12" w:space="0" w:color="auto"/>
                  </w:tcBorders>
                  <w:shd w:val="clear" w:color="auto" w:fill="auto"/>
                  <w:noWrap/>
                  <w:vAlign w:val="bottom"/>
                  <w:hideMark/>
                </w:tcPr>
                <w:p w14:paraId="7803CE7B"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4"/>
                      <w:szCs w:val="24"/>
                    </w:rPr>
                    <w:t>MPS</w:t>
                  </w:r>
                </w:p>
              </w:tc>
              <w:tc>
                <w:tcPr>
                  <w:tcW w:w="1170" w:type="dxa"/>
                  <w:tcBorders>
                    <w:top w:val="single" w:sz="12" w:space="0" w:color="auto"/>
                    <w:left w:val="nil"/>
                    <w:bottom w:val="single" w:sz="12" w:space="0" w:color="auto"/>
                    <w:right w:val="single" w:sz="12" w:space="0" w:color="auto"/>
                  </w:tcBorders>
                  <w:shd w:val="clear" w:color="auto" w:fill="auto"/>
                  <w:vAlign w:val="bottom"/>
                  <w:hideMark/>
                </w:tcPr>
                <w:p w14:paraId="45153334"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4"/>
                      <w:szCs w:val="24"/>
                    </w:rPr>
                    <w:t xml:space="preserve">Projected </w:t>
                  </w:r>
                  <w:proofErr w:type="spellStart"/>
                  <w:r w:rsidRPr="00A15295">
                    <w:rPr>
                      <w:rFonts w:ascii="Calibri" w:eastAsia="Times New Roman" w:hAnsi="Calibri" w:cs="Calibri"/>
                      <w:b/>
                      <w:bCs/>
                      <w:sz w:val="24"/>
                      <w:szCs w:val="24"/>
                    </w:rPr>
                    <w:t>Inv</w:t>
                  </w:r>
                  <w:proofErr w:type="spellEnd"/>
                </w:p>
              </w:tc>
            </w:tr>
            <w:tr w:rsidR="00A15295" w:rsidRPr="00A15295" w14:paraId="0A228420" w14:textId="77777777">
              <w:trPr>
                <w:trHeight w:val="300"/>
                <w:jc w:val="center"/>
              </w:trPr>
              <w:tc>
                <w:tcPr>
                  <w:tcW w:w="810" w:type="dxa"/>
                  <w:tcBorders>
                    <w:top w:val="nil"/>
                    <w:left w:val="single" w:sz="12" w:space="0" w:color="auto"/>
                    <w:bottom w:val="single" w:sz="12" w:space="0" w:color="auto"/>
                    <w:right w:val="single" w:sz="12" w:space="0" w:color="auto"/>
                  </w:tcBorders>
                  <w:shd w:val="clear" w:color="auto" w:fill="auto"/>
                  <w:noWrap/>
                  <w:vAlign w:val="bottom"/>
                  <w:hideMark/>
                </w:tcPr>
                <w:p w14:paraId="72D97BC7"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1</w:t>
                  </w:r>
                </w:p>
              </w:tc>
              <w:tc>
                <w:tcPr>
                  <w:tcW w:w="1005" w:type="dxa"/>
                  <w:tcBorders>
                    <w:top w:val="nil"/>
                    <w:left w:val="nil"/>
                    <w:bottom w:val="single" w:sz="12" w:space="0" w:color="auto"/>
                    <w:right w:val="single" w:sz="12" w:space="0" w:color="auto"/>
                  </w:tcBorders>
                  <w:shd w:val="clear" w:color="auto" w:fill="auto"/>
                  <w:noWrap/>
                  <w:vAlign w:val="bottom"/>
                  <w:hideMark/>
                </w:tcPr>
                <w:p w14:paraId="1C6E6613"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800</w:t>
                  </w:r>
                </w:p>
              </w:tc>
              <w:tc>
                <w:tcPr>
                  <w:tcW w:w="1245" w:type="dxa"/>
                  <w:tcBorders>
                    <w:top w:val="nil"/>
                    <w:left w:val="nil"/>
                    <w:bottom w:val="single" w:sz="12" w:space="0" w:color="auto"/>
                    <w:right w:val="single" w:sz="12" w:space="0" w:color="auto"/>
                  </w:tcBorders>
                  <w:shd w:val="clear" w:color="auto" w:fill="auto"/>
                  <w:noWrap/>
                  <w:vAlign w:val="bottom"/>
                  <w:hideMark/>
                </w:tcPr>
                <w:p w14:paraId="524EA637"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675</w:t>
                  </w:r>
                </w:p>
              </w:tc>
              <w:tc>
                <w:tcPr>
                  <w:tcW w:w="1170" w:type="dxa"/>
                  <w:tcBorders>
                    <w:top w:val="nil"/>
                    <w:left w:val="nil"/>
                    <w:bottom w:val="single" w:sz="12" w:space="0" w:color="auto"/>
                    <w:right w:val="single" w:sz="12" w:space="0" w:color="auto"/>
                  </w:tcBorders>
                  <w:shd w:val="clear" w:color="auto" w:fill="auto"/>
                  <w:noWrap/>
                  <w:vAlign w:val="bottom"/>
                  <w:hideMark/>
                </w:tcPr>
                <w:p w14:paraId="2E4B787A"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710</w:t>
                  </w:r>
                </w:p>
              </w:tc>
              <w:tc>
                <w:tcPr>
                  <w:tcW w:w="1369" w:type="dxa"/>
                  <w:tcBorders>
                    <w:top w:val="nil"/>
                    <w:left w:val="nil"/>
                    <w:bottom w:val="single" w:sz="12" w:space="0" w:color="auto"/>
                    <w:right w:val="single" w:sz="12" w:space="0" w:color="auto"/>
                  </w:tcBorders>
                  <w:shd w:val="clear" w:color="auto" w:fill="auto"/>
                  <w:noWrap/>
                  <w:vAlign w:val="bottom"/>
                  <w:hideMark/>
                </w:tcPr>
                <w:p w14:paraId="2059BAC3"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710</w:t>
                  </w:r>
                </w:p>
              </w:tc>
              <w:tc>
                <w:tcPr>
                  <w:tcW w:w="1331" w:type="dxa"/>
                  <w:tcBorders>
                    <w:top w:val="nil"/>
                    <w:left w:val="nil"/>
                    <w:bottom w:val="single" w:sz="12" w:space="0" w:color="auto"/>
                    <w:right w:val="single" w:sz="12" w:space="0" w:color="auto"/>
                  </w:tcBorders>
                  <w:shd w:val="clear" w:color="auto" w:fill="auto"/>
                  <w:noWrap/>
                  <w:vAlign w:val="bottom"/>
                  <w:hideMark/>
                </w:tcPr>
                <w:p w14:paraId="2D5E8789"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90</w:t>
                  </w:r>
                </w:p>
              </w:tc>
              <w:tc>
                <w:tcPr>
                  <w:tcW w:w="900" w:type="dxa"/>
                  <w:tcBorders>
                    <w:top w:val="nil"/>
                    <w:left w:val="nil"/>
                    <w:bottom w:val="single" w:sz="12" w:space="0" w:color="auto"/>
                    <w:right w:val="single" w:sz="12" w:space="0" w:color="auto"/>
                  </w:tcBorders>
                  <w:shd w:val="clear" w:color="auto" w:fill="auto"/>
                  <w:noWrap/>
                  <w:vAlign w:val="bottom"/>
                  <w:hideMark/>
                </w:tcPr>
                <w:p w14:paraId="1E824B31"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0</w:t>
                  </w:r>
                </w:p>
              </w:tc>
              <w:tc>
                <w:tcPr>
                  <w:tcW w:w="1170" w:type="dxa"/>
                  <w:tcBorders>
                    <w:top w:val="nil"/>
                    <w:left w:val="nil"/>
                    <w:bottom w:val="single" w:sz="12" w:space="0" w:color="auto"/>
                    <w:right w:val="single" w:sz="12" w:space="0" w:color="auto"/>
                  </w:tcBorders>
                  <w:shd w:val="clear" w:color="auto" w:fill="auto"/>
                  <w:noWrap/>
                  <w:vAlign w:val="bottom"/>
                  <w:hideMark/>
                </w:tcPr>
                <w:p w14:paraId="078B6807"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90</w:t>
                  </w:r>
                </w:p>
              </w:tc>
            </w:tr>
            <w:tr w:rsidR="00A15295" w:rsidRPr="00A15295" w14:paraId="58A7CECD" w14:textId="77777777">
              <w:trPr>
                <w:trHeight w:val="300"/>
                <w:jc w:val="center"/>
              </w:trPr>
              <w:tc>
                <w:tcPr>
                  <w:tcW w:w="810" w:type="dxa"/>
                  <w:tcBorders>
                    <w:top w:val="nil"/>
                    <w:left w:val="single" w:sz="12" w:space="0" w:color="auto"/>
                    <w:bottom w:val="single" w:sz="12" w:space="0" w:color="auto"/>
                    <w:right w:val="single" w:sz="12" w:space="0" w:color="auto"/>
                  </w:tcBorders>
                  <w:shd w:val="clear" w:color="auto" w:fill="auto"/>
                  <w:noWrap/>
                  <w:vAlign w:val="bottom"/>
                  <w:hideMark/>
                </w:tcPr>
                <w:p w14:paraId="69338036"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2</w:t>
                  </w:r>
                </w:p>
              </w:tc>
              <w:tc>
                <w:tcPr>
                  <w:tcW w:w="1005" w:type="dxa"/>
                  <w:tcBorders>
                    <w:top w:val="nil"/>
                    <w:left w:val="nil"/>
                    <w:bottom w:val="single" w:sz="12" w:space="0" w:color="auto"/>
                    <w:right w:val="single" w:sz="12" w:space="0" w:color="auto"/>
                  </w:tcBorders>
                  <w:shd w:val="clear" w:color="auto" w:fill="auto"/>
                  <w:noWrap/>
                  <w:vAlign w:val="bottom"/>
                  <w:hideMark/>
                </w:tcPr>
                <w:p w14:paraId="77CA877B"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90</w:t>
                  </w:r>
                </w:p>
              </w:tc>
              <w:tc>
                <w:tcPr>
                  <w:tcW w:w="1245" w:type="dxa"/>
                  <w:tcBorders>
                    <w:top w:val="nil"/>
                    <w:left w:val="nil"/>
                    <w:bottom w:val="single" w:sz="12" w:space="0" w:color="auto"/>
                    <w:right w:val="single" w:sz="12" w:space="0" w:color="auto"/>
                  </w:tcBorders>
                  <w:shd w:val="clear" w:color="auto" w:fill="auto"/>
                  <w:noWrap/>
                  <w:vAlign w:val="bottom"/>
                  <w:hideMark/>
                </w:tcPr>
                <w:p w14:paraId="2FBC8128"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730</w:t>
                  </w:r>
                </w:p>
              </w:tc>
              <w:tc>
                <w:tcPr>
                  <w:tcW w:w="1170" w:type="dxa"/>
                  <w:tcBorders>
                    <w:top w:val="nil"/>
                    <w:left w:val="nil"/>
                    <w:bottom w:val="single" w:sz="12" w:space="0" w:color="auto"/>
                    <w:right w:val="single" w:sz="12" w:space="0" w:color="auto"/>
                  </w:tcBorders>
                  <w:shd w:val="clear" w:color="auto" w:fill="auto"/>
                  <w:noWrap/>
                  <w:vAlign w:val="bottom"/>
                  <w:hideMark/>
                </w:tcPr>
                <w:p w14:paraId="6DB39E97"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650</w:t>
                  </w:r>
                </w:p>
              </w:tc>
              <w:tc>
                <w:tcPr>
                  <w:tcW w:w="1369" w:type="dxa"/>
                  <w:tcBorders>
                    <w:top w:val="nil"/>
                    <w:left w:val="nil"/>
                    <w:bottom w:val="single" w:sz="12" w:space="0" w:color="auto"/>
                    <w:right w:val="single" w:sz="12" w:space="0" w:color="auto"/>
                  </w:tcBorders>
                  <w:shd w:val="clear" w:color="auto" w:fill="auto"/>
                  <w:noWrap/>
                  <w:vAlign w:val="bottom"/>
                  <w:hideMark/>
                </w:tcPr>
                <w:p w14:paraId="1ED7F680"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650</w:t>
                  </w:r>
                </w:p>
              </w:tc>
              <w:tc>
                <w:tcPr>
                  <w:tcW w:w="1331" w:type="dxa"/>
                  <w:tcBorders>
                    <w:top w:val="nil"/>
                    <w:left w:val="nil"/>
                    <w:bottom w:val="single" w:sz="12" w:space="0" w:color="auto"/>
                    <w:right w:val="single" w:sz="12" w:space="0" w:color="auto"/>
                  </w:tcBorders>
                  <w:shd w:val="clear" w:color="auto" w:fill="auto"/>
                  <w:noWrap/>
                  <w:vAlign w:val="bottom"/>
                  <w:hideMark/>
                </w:tcPr>
                <w:p w14:paraId="5E1858DA"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-560</w:t>
                  </w:r>
                </w:p>
              </w:tc>
              <w:tc>
                <w:tcPr>
                  <w:tcW w:w="900" w:type="dxa"/>
                  <w:tcBorders>
                    <w:top w:val="nil"/>
                    <w:left w:val="nil"/>
                    <w:bottom w:val="single" w:sz="12" w:space="0" w:color="auto"/>
                    <w:right w:val="single" w:sz="12" w:space="0" w:color="auto"/>
                  </w:tcBorders>
                  <w:shd w:val="clear" w:color="auto" w:fill="auto"/>
                  <w:noWrap/>
                  <w:vAlign w:val="bottom"/>
                  <w:hideMark/>
                </w:tcPr>
                <w:p w14:paraId="6715808E"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1,000</w:t>
                  </w:r>
                </w:p>
              </w:tc>
              <w:tc>
                <w:tcPr>
                  <w:tcW w:w="1170" w:type="dxa"/>
                  <w:tcBorders>
                    <w:top w:val="nil"/>
                    <w:left w:val="nil"/>
                    <w:bottom w:val="single" w:sz="12" w:space="0" w:color="auto"/>
                    <w:right w:val="single" w:sz="12" w:space="0" w:color="auto"/>
                  </w:tcBorders>
                  <w:shd w:val="clear" w:color="auto" w:fill="auto"/>
                  <w:noWrap/>
                  <w:vAlign w:val="bottom"/>
                  <w:hideMark/>
                </w:tcPr>
                <w:p w14:paraId="3EF1ADDD"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440</w:t>
                  </w:r>
                </w:p>
              </w:tc>
            </w:tr>
            <w:tr w:rsidR="00A15295" w:rsidRPr="00A15295" w14:paraId="3C4EBE83" w14:textId="77777777">
              <w:trPr>
                <w:trHeight w:val="300"/>
                <w:jc w:val="center"/>
              </w:trPr>
              <w:tc>
                <w:tcPr>
                  <w:tcW w:w="810" w:type="dxa"/>
                  <w:tcBorders>
                    <w:top w:val="nil"/>
                    <w:left w:val="single" w:sz="12" w:space="0" w:color="auto"/>
                    <w:bottom w:val="single" w:sz="12" w:space="0" w:color="auto"/>
                    <w:right w:val="single" w:sz="12" w:space="0" w:color="auto"/>
                  </w:tcBorders>
                  <w:shd w:val="clear" w:color="auto" w:fill="auto"/>
                  <w:noWrap/>
                  <w:vAlign w:val="bottom"/>
                  <w:hideMark/>
                </w:tcPr>
                <w:p w14:paraId="38B56E4F"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3</w:t>
                  </w:r>
                </w:p>
              </w:tc>
              <w:tc>
                <w:tcPr>
                  <w:tcW w:w="1005" w:type="dxa"/>
                  <w:tcBorders>
                    <w:top w:val="nil"/>
                    <w:left w:val="nil"/>
                    <w:bottom w:val="single" w:sz="12" w:space="0" w:color="auto"/>
                    <w:right w:val="single" w:sz="12" w:space="0" w:color="auto"/>
                  </w:tcBorders>
                  <w:shd w:val="clear" w:color="auto" w:fill="auto"/>
                  <w:noWrap/>
                  <w:vAlign w:val="bottom"/>
                  <w:hideMark/>
                </w:tcPr>
                <w:p w14:paraId="23558C64"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440</w:t>
                  </w:r>
                </w:p>
              </w:tc>
              <w:tc>
                <w:tcPr>
                  <w:tcW w:w="1245" w:type="dxa"/>
                  <w:tcBorders>
                    <w:top w:val="nil"/>
                    <w:left w:val="nil"/>
                    <w:bottom w:val="single" w:sz="12" w:space="0" w:color="auto"/>
                    <w:right w:val="single" w:sz="12" w:space="0" w:color="auto"/>
                  </w:tcBorders>
                  <w:shd w:val="clear" w:color="auto" w:fill="auto"/>
                  <w:noWrap/>
                  <w:vAlign w:val="bottom"/>
                  <w:hideMark/>
                </w:tcPr>
                <w:p w14:paraId="23F79AF1"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620</w:t>
                  </w:r>
                </w:p>
              </w:tc>
              <w:tc>
                <w:tcPr>
                  <w:tcW w:w="1170" w:type="dxa"/>
                  <w:tcBorders>
                    <w:top w:val="nil"/>
                    <w:left w:val="nil"/>
                    <w:bottom w:val="single" w:sz="12" w:space="0" w:color="auto"/>
                    <w:right w:val="single" w:sz="12" w:space="0" w:color="auto"/>
                  </w:tcBorders>
                  <w:shd w:val="clear" w:color="auto" w:fill="auto"/>
                  <w:noWrap/>
                  <w:vAlign w:val="bottom"/>
                  <w:hideMark/>
                </w:tcPr>
                <w:p w14:paraId="6CFFD562"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690</w:t>
                  </w:r>
                </w:p>
              </w:tc>
              <w:tc>
                <w:tcPr>
                  <w:tcW w:w="1369" w:type="dxa"/>
                  <w:tcBorders>
                    <w:top w:val="nil"/>
                    <w:left w:val="nil"/>
                    <w:bottom w:val="single" w:sz="12" w:space="0" w:color="auto"/>
                    <w:right w:val="single" w:sz="12" w:space="0" w:color="auto"/>
                  </w:tcBorders>
                  <w:shd w:val="clear" w:color="auto" w:fill="auto"/>
                  <w:noWrap/>
                  <w:vAlign w:val="bottom"/>
                  <w:hideMark/>
                </w:tcPr>
                <w:p w14:paraId="2DA9F588"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690</w:t>
                  </w:r>
                </w:p>
              </w:tc>
              <w:tc>
                <w:tcPr>
                  <w:tcW w:w="1331" w:type="dxa"/>
                  <w:tcBorders>
                    <w:top w:val="nil"/>
                    <w:left w:val="nil"/>
                    <w:bottom w:val="single" w:sz="12" w:space="0" w:color="auto"/>
                    <w:right w:val="single" w:sz="12" w:space="0" w:color="auto"/>
                  </w:tcBorders>
                  <w:shd w:val="clear" w:color="auto" w:fill="auto"/>
                  <w:noWrap/>
                  <w:vAlign w:val="bottom"/>
                  <w:hideMark/>
                </w:tcPr>
                <w:p w14:paraId="6C3D2FA8"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-250</w:t>
                  </w:r>
                </w:p>
              </w:tc>
              <w:tc>
                <w:tcPr>
                  <w:tcW w:w="900" w:type="dxa"/>
                  <w:tcBorders>
                    <w:top w:val="nil"/>
                    <w:left w:val="nil"/>
                    <w:bottom w:val="single" w:sz="12" w:space="0" w:color="auto"/>
                    <w:right w:val="single" w:sz="12" w:space="0" w:color="auto"/>
                  </w:tcBorders>
                  <w:shd w:val="clear" w:color="auto" w:fill="auto"/>
                  <w:noWrap/>
                  <w:vAlign w:val="bottom"/>
                  <w:hideMark/>
                </w:tcPr>
                <w:p w14:paraId="025A244A"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1,000</w:t>
                  </w:r>
                </w:p>
              </w:tc>
              <w:tc>
                <w:tcPr>
                  <w:tcW w:w="1170" w:type="dxa"/>
                  <w:tcBorders>
                    <w:top w:val="nil"/>
                    <w:left w:val="nil"/>
                    <w:bottom w:val="single" w:sz="12" w:space="0" w:color="auto"/>
                    <w:right w:val="single" w:sz="12" w:space="0" w:color="auto"/>
                  </w:tcBorders>
                  <w:shd w:val="clear" w:color="auto" w:fill="auto"/>
                  <w:noWrap/>
                  <w:vAlign w:val="bottom"/>
                  <w:hideMark/>
                </w:tcPr>
                <w:p w14:paraId="572EDFDB"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750</w:t>
                  </w:r>
                </w:p>
              </w:tc>
            </w:tr>
            <w:tr w:rsidR="00A15295" w:rsidRPr="00A15295" w14:paraId="10701021" w14:textId="77777777">
              <w:trPr>
                <w:trHeight w:val="300"/>
                <w:jc w:val="center"/>
              </w:trPr>
              <w:tc>
                <w:tcPr>
                  <w:tcW w:w="810" w:type="dxa"/>
                  <w:tcBorders>
                    <w:top w:val="nil"/>
                    <w:left w:val="single" w:sz="12" w:space="0" w:color="auto"/>
                    <w:bottom w:val="single" w:sz="12" w:space="0" w:color="auto"/>
                    <w:right w:val="single" w:sz="12" w:space="0" w:color="auto"/>
                  </w:tcBorders>
                  <w:shd w:val="clear" w:color="auto" w:fill="auto"/>
                  <w:noWrap/>
                  <w:vAlign w:val="bottom"/>
                  <w:hideMark/>
                </w:tcPr>
                <w:p w14:paraId="33EF6BED"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4</w:t>
                  </w:r>
                </w:p>
              </w:tc>
              <w:tc>
                <w:tcPr>
                  <w:tcW w:w="1005" w:type="dxa"/>
                  <w:tcBorders>
                    <w:top w:val="nil"/>
                    <w:left w:val="nil"/>
                    <w:bottom w:val="single" w:sz="12" w:space="0" w:color="auto"/>
                    <w:right w:val="single" w:sz="12" w:space="0" w:color="auto"/>
                  </w:tcBorders>
                  <w:shd w:val="clear" w:color="auto" w:fill="auto"/>
                  <w:noWrap/>
                  <w:vAlign w:val="bottom"/>
                  <w:hideMark/>
                </w:tcPr>
                <w:p w14:paraId="030C2FC1"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750</w:t>
                  </w:r>
                </w:p>
              </w:tc>
              <w:tc>
                <w:tcPr>
                  <w:tcW w:w="1245" w:type="dxa"/>
                  <w:tcBorders>
                    <w:top w:val="nil"/>
                    <w:left w:val="nil"/>
                    <w:bottom w:val="single" w:sz="12" w:space="0" w:color="auto"/>
                    <w:right w:val="single" w:sz="12" w:space="0" w:color="auto"/>
                  </w:tcBorders>
                  <w:shd w:val="clear" w:color="auto" w:fill="auto"/>
                  <w:noWrap/>
                  <w:vAlign w:val="bottom"/>
                  <w:hideMark/>
                </w:tcPr>
                <w:p w14:paraId="0590ABA0"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750</w:t>
                  </w:r>
                </w:p>
              </w:tc>
              <w:tc>
                <w:tcPr>
                  <w:tcW w:w="1170" w:type="dxa"/>
                  <w:tcBorders>
                    <w:top w:val="nil"/>
                    <w:left w:val="nil"/>
                    <w:bottom w:val="single" w:sz="12" w:space="0" w:color="auto"/>
                    <w:right w:val="single" w:sz="12" w:space="0" w:color="auto"/>
                  </w:tcBorders>
                  <w:shd w:val="clear" w:color="auto" w:fill="auto"/>
                  <w:noWrap/>
                  <w:vAlign w:val="bottom"/>
                  <w:hideMark/>
                </w:tcPr>
                <w:p w14:paraId="1A14C88F"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740</w:t>
                  </w:r>
                </w:p>
              </w:tc>
              <w:tc>
                <w:tcPr>
                  <w:tcW w:w="1369" w:type="dxa"/>
                  <w:tcBorders>
                    <w:top w:val="nil"/>
                    <w:left w:val="nil"/>
                    <w:bottom w:val="single" w:sz="12" w:space="0" w:color="auto"/>
                    <w:right w:val="single" w:sz="12" w:space="0" w:color="auto"/>
                  </w:tcBorders>
                  <w:shd w:val="clear" w:color="auto" w:fill="auto"/>
                  <w:noWrap/>
                  <w:vAlign w:val="bottom"/>
                  <w:hideMark/>
                </w:tcPr>
                <w:p w14:paraId="2A5EDF99"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750</w:t>
                  </w:r>
                </w:p>
              </w:tc>
              <w:tc>
                <w:tcPr>
                  <w:tcW w:w="1331" w:type="dxa"/>
                  <w:tcBorders>
                    <w:top w:val="nil"/>
                    <w:left w:val="nil"/>
                    <w:bottom w:val="single" w:sz="12" w:space="0" w:color="auto"/>
                    <w:right w:val="single" w:sz="12" w:space="0" w:color="auto"/>
                  </w:tcBorders>
                  <w:shd w:val="clear" w:color="auto" w:fill="auto"/>
                  <w:noWrap/>
                  <w:vAlign w:val="bottom"/>
                  <w:hideMark/>
                </w:tcPr>
                <w:p w14:paraId="14B4AA04"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0</w:t>
                  </w:r>
                </w:p>
              </w:tc>
              <w:tc>
                <w:tcPr>
                  <w:tcW w:w="900" w:type="dxa"/>
                  <w:tcBorders>
                    <w:top w:val="nil"/>
                    <w:left w:val="nil"/>
                    <w:bottom w:val="single" w:sz="12" w:space="0" w:color="auto"/>
                    <w:right w:val="single" w:sz="12" w:space="0" w:color="auto"/>
                  </w:tcBorders>
                  <w:shd w:val="clear" w:color="auto" w:fill="auto"/>
                  <w:noWrap/>
                  <w:vAlign w:val="bottom"/>
                  <w:hideMark/>
                </w:tcPr>
                <w:p w14:paraId="71EB2AD6"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0</w:t>
                  </w:r>
                </w:p>
              </w:tc>
              <w:tc>
                <w:tcPr>
                  <w:tcW w:w="1170" w:type="dxa"/>
                  <w:tcBorders>
                    <w:top w:val="nil"/>
                    <w:left w:val="nil"/>
                    <w:bottom w:val="single" w:sz="12" w:space="0" w:color="auto"/>
                    <w:right w:val="single" w:sz="12" w:space="0" w:color="auto"/>
                  </w:tcBorders>
                  <w:shd w:val="clear" w:color="auto" w:fill="auto"/>
                  <w:noWrap/>
                  <w:vAlign w:val="bottom"/>
                  <w:hideMark/>
                </w:tcPr>
                <w:p w14:paraId="65D751F5"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0</w:t>
                  </w:r>
                </w:p>
              </w:tc>
            </w:tr>
            <w:tr w:rsidR="00A15295" w:rsidRPr="00A15295" w14:paraId="434C6B25" w14:textId="77777777">
              <w:trPr>
                <w:trHeight w:val="300"/>
                <w:jc w:val="center"/>
              </w:trPr>
              <w:tc>
                <w:tcPr>
                  <w:tcW w:w="810" w:type="dxa"/>
                  <w:tcBorders>
                    <w:top w:val="nil"/>
                    <w:left w:val="single" w:sz="12" w:space="0" w:color="auto"/>
                    <w:bottom w:val="single" w:sz="12" w:space="0" w:color="auto"/>
                    <w:right w:val="single" w:sz="12" w:space="0" w:color="auto"/>
                  </w:tcBorders>
                  <w:shd w:val="clear" w:color="auto" w:fill="auto"/>
                  <w:noWrap/>
                  <w:vAlign w:val="bottom"/>
                  <w:hideMark/>
                </w:tcPr>
                <w:p w14:paraId="36277996"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5</w:t>
                  </w:r>
                </w:p>
              </w:tc>
              <w:tc>
                <w:tcPr>
                  <w:tcW w:w="1005" w:type="dxa"/>
                  <w:tcBorders>
                    <w:top w:val="nil"/>
                    <w:left w:val="nil"/>
                    <w:bottom w:val="single" w:sz="12" w:space="0" w:color="auto"/>
                    <w:right w:val="single" w:sz="12" w:space="0" w:color="auto"/>
                  </w:tcBorders>
                  <w:shd w:val="clear" w:color="auto" w:fill="auto"/>
                  <w:noWrap/>
                  <w:vAlign w:val="bottom"/>
                  <w:hideMark/>
                </w:tcPr>
                <w:p w14:paraId="237040CB"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 0</w:t>
                  </w:r>
                </w:p>
              </w:tc>
              <w:tc>
                <w:tcPr>
                  <w:tcW w:w="1245" w:type="dxa"/>
                  <w:tcBorders>
                    <w:top w:val="nil"/>
                    <w:left w:val="nil"/>
                    <w:bottom w:val="single" w:sz="12" w:space="0" w:color="auto"/>
                    <w:right w:val="single" w:sz="12" w:space="0" w:color="auto"/>
                  </w:tcBorders>
                  <w:shd w:val="clear" w:color="auto" w:fill="auto"/>
                  <w:noWrap/>
                  <w:vAlign w:val="bottom"/>
                  <w:hideMark/>
                </w:tcPr>
                <w:p w14:paraId="2472624C"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980</w:t>
                  </w:r>
                </w:p>
              </w:tc>
              <w:tc>
                <w:tcPr>
                  <w:tcW w:w="1170" w:type="dxa"/>
                  <w:tcBorders>
                    <w:top w:val="nil"/>
                    <w:left w:val="nil"/>
                    <w:bottom w:val="single" w:sz="12" w:space="0" w:color="auto"/>
                    <w:right w:val="single" w:sz="12" w:space="0" w:color="auto"/>
                  </w:tcBorders>
                  <w:shd w:val="clear" w:color="auto" w:fill="auto"/>
                  <w:noWrap/>
                  <w:vAlign w:val="bottom"/>
                  <w:hideMark/>
                </w:tcPr>
                <w:p w14:paraId="5331BA13"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920</w:t>
                  </w:r>
                </w:p>
              </w:tc>
              <w:tc>
                <w:tcPr>
                  <w:tcW w:w="1369" w:type="dxa"/>
                  <w:tcBorders>
                    <w:top w:val="nil"/>
                    <w:left w:val="nil"/>
                    <w:bottom w:val="single" w:sz="12" w:space="0" w:color="auto"/>
                    <w:right w:val="single" w:sz="12" w:space="0" w:color="auto"/>
                  </w:tcBorders>
                  <w:shd w:val="clear" w:color="auto" w:fill="auto"/>
                  <w:noWrap/>
                  <w:vAlign w:val="bottom"/>
                  <w:hideMark/>
                </w:tcPr>
                <w:p w14:paraId="35BC5B25"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980</w:t>
                  </w:r>
                </w:p>
              </w:tc>
              <w:tc>
                <w:tcPr>
                  <w:tcW w:w="1331" w:type="dxa"/>
                  <w:tcBorders>
                    <w:top w:val="nil"/>
                    <w:left w:val="nil"/>
                    <w:bottom w:val="single" w:sz="12" w:space="0" w:color="auto"/>
                    <w:right w:val="single" w:sz="12" w:space="0" w:color="auto"/>
                  </w:tcBorders>
                  <w:shd w:val="clear" w:color="auto" w:fill="auto"/>
                  <w:noWrap/>
                  <w:vAlign w:val="bottom"/>
                  <w:hideMark/>
                </w:tcPr>
                <w:p w14:paraId="16017808"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-980 </w:t>
                  </w:r>
                </w:p>
              </w:tc>
              <w:tc>
                <w:tcPr>
                  <w:tcW w:w="900" w:type="dxa"/>
                  <w:tcBorders>
                    <w:top w:val="nil"/>
                    <w:left w:val="nil"/>
                    <w:bottom w:val="single" w:sz="12" w:space="0" w:color="auto"/>
                    <w:right w:val="single" w:sz="12" w:space="0" w:color="auto"/>
                  </w:tcBorders>
                  <w:shd w:val="clear" w:color="auto" w:fill="auto"/>
                  <w:noWrap/>
                  <w:vAlign w:val="bottom"/>
                  <w:hideMark/>
                </w:tcPr>
                <w:p w14:paraId="5166795C"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bCs/>
                      <w:sz w:val="28"/>
                      <w:szCs w:val="28"/>
                    </w:rPr>
                    <w:t>1,000 </w:t>
                  </w:r>
                </w:p>
              </w:tc>
              <w:tc>
                <w:tcPr>
                  <w:tcW w:w="1170" w:type="dxa"/>
                  <w:tcBorders>
                    <w:top w:val="nil"/>
                    <w:left w:val="nil"/>
                    <w:bottom w:val="single" w:sz="12" w:space="0" w:color="auto"/>
                    <w:right w:val="single" w:sz="12" w:space="0" w:color="auto"/>
                  </w:tcBorders>
                  <w:shd w:val="clear" w:color="auto" w:fill="auto"/>
                  <w:noWrap/>
                  <w:vAlign w:val="bottom"/>
                  <w:hideMark/>
                </w:tcPr>
                <w:p w14:paraId="634AAFF0"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20 </w:t>
                  </w:r>
                </w:p>
              </w:tc>
            </w:tr>
            <w:tr w:rsidR="00A15295" w:rsidRPr="00A15295" w14:paraId="1839858A" w14:textId="77777777">
              <w:trPr>
                <w:trHeight w:val="300"/>
                <w:jc w:val="center"/>
              </w:trPr>
              <w:tc>
                <w:tcPr>
                  <w:tcW w:w="810" w:type="dxa"/>
                  <w:tcBorders>
                    <w:top w:val="nil"/>
                    <w:left w:val="single" w:sz="12" w:space="0" w:color="auto"/>
                    <w:bottom w:val="single" w:sz="12" w:space="0" w:color="auto"/>
                    <w:right w:val="single" w:sz="12" w:space="0" w:color="auto"/>
                  </w:tcBorders>
                  <w:shd w:val="clear" w:color="auto" w:fill="auto"/>
                  <w:noWrap/>
                  <w:vAlign w:val="bottom"/>
                  <w:hideMark/>
                </w:tcPr>
                <w:p w14:paraId="65B745ED"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6</w:t>
                  </w:r>
                </w:p>
              </w:tc>
              <w:tc>
                <w:tcPr>
                  <w:tcW w:w="1005" w:type="dxa"/>
                  <w:tcBorders>
                    <w:top w:val="nil"/>
                    <w:left w:val="nil"/>
                    <w:bottom w:val="single" w:sz="12" w:space="0" w:color="auto"/>
                    <w:right w:val="single" w:sz="12" w:space="0" w:color="auto"/>
                  </w:tcBorders>
                  <w:shd w:val="clear" w:color="auto" w:fill="auto"/>
                  <w:noWrap/>
                  <w:vAlign w:val="bottom"/>
                </w:tcPr>
                <w:p w14:paraId="43028CFC" w14:textId="77777777" w:rsidR="00A15295" w:rsidRPr="00A15295" w:rsidRDefault="00A15295" w:rsidP="00A15295">
                  <w:pPr>
                    <w:spacing w:after="0" w:line="240" w:lineRule="auto"/>
                    <w:rPr>
                      <w:rFonts w:ascii="Times New Roman" w:eastAsia="Times New Roman" w:hAnsi="Times New Roman" w:cs="Times New Roman"/>
                      <w:sz w:val="24"/>
                      <w:szCs w:val="24"/>
                    </w:rPr>
                  </w:pPr>
                </w:p>
              </w:tc>
              <w:tc>
                <w:tcPr>
                  <w:tcW w:w="1245" w:type="dxa"/>
                  <w:tcBorders>
                    <w:top w:val="nil"/>
                    <w:left w:val="nil"/>
                    <w:bottom w:val="single" w:sz="12" w:space="0" w:color="auto"/>
                    <w:right w:val="single" w:sz="12" w:space="0" w:color="auto"/>
                  </w:tcBorders>
                  <w:shd w:val="clear" w:color="auto" w:fill="auto"/>
                  <w:noWrap/>
                  <w:vAlign w:val="bottom"/>
                  <w:hideMark/>
                </w:tcPr>
                <w:p w14:paraId="53E76B00"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890</w:t>
                  </w:r>
                </w:p>
              </w:tc>
              <w:tc>
                <w:tcPr>
                  <w:tcW w:w="1170" w:type="dxa"/>
                  <w:tcBorders>
                    <w:top w:val="nil"/>
                    <w:left w:val="nil"/>
                    <w:bottom w:val="single" w:sz="12" w:space="0" w:color="auto"/>
                    <w:right w:val="single" w:sz="12" w:space="0" w:color="auto"/>
                  </w:tcBorders>
                  <w:shd w:val="clear" w:color="auto" w:fill="auto"/>
                  <w:noWrap/>
                  <w:vAlign w:val="bottom"/>
                  <w:hideMark/>
                </w:tcPr>
                <w:p w14:paraId="7000B577"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1050</w:t>
                  </w:r>
                </w:p>
              </w:tc>
              <w:tc>
                <w:tcPr>
                  <w:tcW w:w="1369" w:type="dxa"/>
                  <w:tcBorders>
                    <w:top w:val="nil"/>
                    <w:left w:val="nil"/>
                    <w:bottom w:val="single" w:sz="12" w:space="0" w:color="auto"/>
                    <w:right w:val="single" w:sz="12" w:space="0" w:color="auto"/>
                  </w:tcBorders>
                  <w:shd w:val="clear" w:color="auto" w:fill="auto"/>
                  <w:noWrap/>
                  <w:vAlign w:val="bottom"/>
                  <w:hideMark/>
                </w:tcPr>
                <w:p w14:paraId="663E8798"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1050</w:t>
                  </w:r>
                </w:p>
              </w:tc>
              <w:tc>
                <w:tcPr>
                  <w:tcW w:w="1331" w:type="dxa"/>
                  <w:tcBorders>
                    <w:top w:val="nil"/>
                    <w:left w:val="nil"/>
                    <w:bottom w:val="single" w:sz="12" w:space="0" w:color="auto"/>
                    <w:right w:val="single" w:sz="12" w:space="0" w:color="auto"/>
                  </w:tcBorders>
                  <w:shd w:val="clear" w:color="auto" w:fill="auto"/>
                  <w:noWrap/>
                  <w:vAlign w:val="bottom"/>
                  <w:hideMark/>
                </w:tcPr>
                <w:p w14:paraId="07E4CBAE"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 </w:t>
                  </w:r>
                </w:p>
              </w:tc>
              <w:tc>
                <w:tcPr>
                  <w:tcW w:w="900" w:type="dxa"/>
                  <w:tcBorders>
                    <w:top w:val="nil"/>
                    <w:left w:val="nil"/>
                    <w:bottom w:val="single" w:sz="12" w:space="0" w:color="auto"/>
                    <w:right w:val="single" w:sz="12" w:space="0" w:color="auto"/>
                  </w:tcBorders>
                  <w:shd w:val="clear" w:color="auto" w:fill="auto"/>
                  <w:noWrap/>
                  <w:vAlign w:val="bottom"/>
                  <w:hideMark/>
                </w:tcPr>
                <w:p w14:paraId="6F66968B"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8"/>
                      <w:szCs w:val="28"/>
                    </w:rPr>
                    <w:t> </w:t>
                  </w:r>
                </w:p>
              </w:tc>
              <w:tc>
                <w:tcPr>
                  <w:tcW w:w="1170" w:type="dxa"/>
                  <w:tcBorders>
                    <w:top w:val="nil"/>
                    <w:left w:val="nil"/>
                    <w:bottom w:val="single" w:sz="12" w:space="0" w:color="auto"/>
                    <w:right w:val="single" w:sz="12" w:space="0" w:color="auto"/>
                  </w:tcBorders>
                  <w:shd w:val="clear" w:color="auto" w:fill="auto"/>
                  <w:noWrap/>
                  <w:vAlign w:val="bottom"/>
                  <w:hideMark/>
                </w:tcPr>
                <w:p w14:paraId="4DAA4583"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 </w:t>
                  </w:r>
                </w:p>
              </w:tc>
            </w:tr>
            <w:tr w:rsidR="00A15295" w:rsidRPr="00A15295" w14:paraId="1EEA7ACE" w14:textId="77777777">
              <w:trPr>
                <w:trHeight w:val="300"/>
                <w:jc w:val="center"/>
              </w:trPr>
              <w:tc>
                <w:tcPr>
                  <w:tcW w:w="810" w:type="dxa"/>
                  <w:tcBorders>
                    <w:top w:val="nil"/>
                    <w:left w:val="single" w:sz="12" w:space="0" w:color="auto"/>
                    <w:bottom w:val="single" w:sz="12" w:space="0" w:color="auto"/>
                    <w:right w:val="single" w:sz="12" w:space="0" w:color="auto"/>
                  </w:tcBorders>
                  <w:shd w:val="clear" w:color="auto" w:fill="auto"/>
                  <w:noWrap/>
                  <w:vAlign w:val="bottom"/>
                  <w:hideMark/>
                </w:tcPr>
                <w:p w14:paraId="71C4B587"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7</w:t>
                  </w:r>
                </w:p>
              </w:tc>
              <w:tc>
                <w:tcPr>
                  <w:tcW w:w="1005" w:type="dxa"/>
                  <w:tcBorders>
                    <w:top w:val="nil"/>
                    <w:left w:val="nil"/>
                    <w:bottom w:val="single" w:sz="12" w:space="0" w:color="auto"/>
                    <w:right w:val="single" w:sz="12" w:space="0" w:color="auto"/>
                  </w:tcBorders>
                  <w:shd w:val="clear" w:color="auto" w:fill="auto"/>
                  <w:noWrap/>
                  <w:vAlign w:val="bottom"/>
                  <w:hideMark/>
                </w:tcPr>
                <w:p w14:paraId="2274F74D"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 </w:t>
                  </w:r>
                </w:p>
              </w:tc>
              <w:tc>
                <w:tcPr>
                  <w:tcW w:w="1245" w:type="dxa"/>
                  <w:tcBorders>
                    <w:top w:val="nil"/>
                    <w:left w:val="nil"/>
                    <w:bottom w:val="single" w:sz="12" w:space="0" w:color="auto"/>
                    <w:right w:val="single" w:sz="12" w:space="0" w:color="auto"/>
                  </w:tcBorders>
                  <w:shd w:val="clear" w:color="auto" w:fill="auto"/>
                  <w:noWrap/>
                  <w:vAlign w:val="bottom"/>
                  <w:hideMark/>
                </w:tcPr>
                <w:p w14:paraId="7C40172A"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800</w:t>
                  </w:r>
                </w:p>
              </w:tc>
              <w:tc>
                <w:tcPr>
                  <w:tcW w:w="1170" w:type="dxa"/>
                  <w:tcBorders>
                    <w:top w:val="nil"/>
                    <w:left w:val="nil"/>
                    <w:bottom w:val="single" w:sz="12" w:space="0" w:color="auto"/>
                    <w:right w:val="single" w:sz="12" w:space="0" w:color="auto"/>
                  </w:tcBorders>
                  <w:shd w:val="clear" w:color="auto" w:fill="auto"/>
                  <w:noWrap/>
                  <w:vAlign w:val="bottom"/>
                  <w:hideMark/>
                </w:tcPr>
                <w:p w14:paraId="41C5B06D"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950</w:t>
                  </w:r>
                </w:p>
              </w:tc>
              <w:tc>
                <w:tcPr>
                  <w:tcW w:w="1369" w:type="dxa"/>
                  <w:tcBorders>
                    <w:top w:val="nil"/>
                    <w:left w:val="nil"/>
                    <w:bottom w:val="single" w:sz="12" w:space="0" w:color="auto"/>
                    <w:right w:val="single" w:sz="12" w:space="0" w:color="auto"/>
                  </w:tcBorders>
                  <w:shd w:val="clear" w:color="auto" w:fill="auto"/>
                  <w:noWrap/>
                  <w:vAlign w:val="bottom"/>
                  <w:hideMark/>
                </w:tcPr>
                <w:p w14:paraId="580E1D56"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950</w:t>
                  </w:r>
                </w:p>
              </w:tc>
              <w:tc>
                <w:tcPr>
                  <w:tcW w:w="1331" w:type="dxa"/>
                  <w:tcBorders>
                    <w:top w:val="nil"/>
                    <w:left w:val="nil"/>
                    <w:bottom w:val="single" w:sz="12" w:space="0" w:color="auto"/>
                    <w:right w:val="single" w:sz="12" w:space="0" w:color="auto"/>
                  </w:tcBorders>
                  <w:shd w:val="clear" w:color="auto" w:fill="auto"/>
                  <w:noWrap/>
                  <w:vAlign w:val="bottom"/>
                  <w:hideMark/>
                </w:tcPr>
                <w:p w14:paraId="308860FB"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 </w:t>
                  </w:r>
                </w:p>
              </w:tc>
              <w:tc>
                <w:tcPr>
                  <w:tcW w:w="900" w:type="dxa"/>
                  <w:tcBorders>
                    <w:top w:val="nil"/>
                    <w:left w:val="nil"/>
                    <w:bottom w:val="single" w:sz="12" w:space="0" w:color="auto"/>
                    <w:right w:val="single" w:sz="12" w:space="0" w:color="auto"/>
                  </w:tcBorders>
                  <w:shd w:val="clear" w:color="auto" w:fill="auto"/>
                  <w:noWrap/>
                  <w:vAlign w:val="bottom"/>
                  <w:hideMark/>
                </w:tcPr>
                <w:p w14:paraId="7AFD56DF"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8"/>
                      <w:szCs w:val="28"/>
                    </w:rPr>
                    <w:t> </w:t>
                  </w:r>
                </w:p>
              </w:tc>
              <w:tc>
                <w:tcPr>
                  <w:tcW w:w="1170" w:type="dxa"/>
                  <w:tcBorders>
                    <w:top w:val="nil"/>
                    <w:left w:val="nil"/>
                    <w:bottom w:val="single" w:sz="12" w:space="0" w:color="auto"/>
                    <w:right w:val="single" w:sz="12" w:space="0" w:color="auto"/>
                  </w:tcBorders>
                  <w:shd w:val="clear" w:color="auto" w:fill="auto"/>
                  <w:noWrap/>
                  <w:vAlign w:val="bottom"/>
                  <w:hideMark/>
                </w:tcPr>
                <w:p w14:paraId="63FA931C"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 </w:t>
                  </w:r>
                </w:p>
              </w:tc>
            </w:tr>
            <w:tr w:rsidR="00A15295" w:rsidRPr="00A15295" w14:paraId="6C4622CB" w14:textId="77777777">
              <w:trPr>
                <w:trHeight w:val="300"/>
                <w:jc w:val="center"/>
              </w:trPr>
              <w:tc>
                <w:tcPr>
                  <w:tcW w:w="810" w:type="dxa"/>
                  <w:tcBorders>
                    <w:top w:val="nil"/>
                    <w:left w:val="single" w:sz="12" w:space="0" w:color="auto"/>
                    <w:bottom w:val="single" w:sz="12" w:space="0" w:color="auto"/>
                    <w:right w:val="single" w:sz="12" w:space="0" w:color="auto"/>
                  </w:tcBorders>
                  <w:shd w:val="clear" w:color="auto" w:fill="auto"/>
                  <w:noWrap/>
                  <w:vAlign w:val="bottom"/>
                  <w:hideMark/>
                </w:tcPr>
                <w:p w14:paraId="2475FE50"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8</w:t>
                  </w:r>
                </w:p>
              </w:tc>
              <w:tc>
                <w:tcPr>
                  <w:tcW w:w="1005" w:type="dxa"/>
                  <w:tcBorders>
                    <w:top w:val="nil"/>
                    <w:left w:val="nil"/>
                    <w:bottom w:val="single" w:sz="12" w:space="0" w:color="auto"/>
                    <w:right w:val="single" w:sz="12" w:space="0" w:color="auto"/>
                  </w:tcBorders>
                  <w:shd w:val="clear" w:color="auto" w:fill="auto"/>
                  <w:noWrap/>
                  <w:vAlign w:val="bottom"/>
                  <w:hideMark/>
                </w:tcPr>
                <w:p w14:paraId="5DAA15DB"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 </w:t>
                  </w:r>
                </w:p>
              </w:tc>
              <w:tc>
                <w:tcPr>
                  <w:tcW w:w="1245" w:type="dxa"/>
                  <w:tcBorders>
                    <w:top w:val="nil"/>
                    <w:left w:val="nil"/>
                    <w:bottom w:val="single" w:sz="12" w:space="0" w:color="auto"/>
                    <w:right w:val="single" w:sz="12" w:space="0" w:color="auto"/>
                  </w:tcBorders>
                  <w:shd w:val="clear" w:color="auto" w:fill="auto"/>
                  <w:noWrap/>
                  <w:vAlign w:val="bottom"/>
                  <w:hideMark/>
                </w:tcPr>
                <w:p w14:paraId="611567BF"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980</w:t>
                  </w:r>
                </w:p>
              </w:tc>
              <w:tc>
                <w:tcPr>
                  <w:tcW w:w="1170" w:type="dxa"/>
                  <w:tcBorders>
                    <w:top w:val="nil"/>
                    <w:left w:val="nil"/>
                    <w:bottom w:val="single" w:sz="12" w:space="0" w:color="auto"/>
                    <w:right w:val="single" w:sz="12" w:space="0" w:color="auto"/>
                  </w:tcBorders>
                  <w:shd w:val="clear" w:color="auto" w:fill="auto"/>
                  <w:noWrap/>
                  <w:vAlign w:val="bottom"/>
                  <w:hideMark/>
                </w:tcPr>
                <w:p w14:paraId="0D39E787"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770</w:t>
                  </w:r>
                </w:p>
              </w:tc>
              <w:tc>
                <w:tcPr>
                  <w:tcW w:w="1369" w:type="dxa"/>
                  <w:tcBorders>
                    <w:top w:val="nil"/>
                    <w:left w:val="nil"/>
                    <w:bottom w:val="single" w:sz="12" w:space="0" w:color="auto"/>
                    <w:right w:val="single" w:sz="12" w:space="0" w:color="auto"/>
                  </w:tcBorders>
                  <w:shd w:val="clear" w:color="auto" w:fill="auto"/>
                  <w:noWrap/>
                  <w:vAlign w:val="bottom"/>
                  <w:hideMark/>
                </w:tcPr>
                <w:p w14:paraId="0173D10E"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980</w:t>
                  </w:r>
                </w:p>
              </w:tc>
              <w:tc>
                <w:tcPr>
                  <w:tcW w:w="1331" w:type="dxa"/>
                  <w:tcBorders>
                    <w:top w:val="nil"/>
                    <w:left w:val="nil"/>
                    <w:bottom w:val="single" w:sz="12" w:space="0" w:color="auto"/>
                    <w:right w:val="single" w:sz="12" w:space="0" w:color="auto"/>
                  </w:tcBorders>
                  <w:shd w:val="clear" w:color="auto" w:fill="auto"/>
                  <w:noWrap/>
                  <w:vAlign w:val="bottom"/>
                  <w:hideMark/>
                </w:tcPr>
                <w:p w14:paraId="5327C39A"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 </w:t>
                  </w:r>
                </w:p>
              </w:tc>
              <w:tc>
                <w:tcPr>
                  <w:tcW w:w="900" w:type="dxa"/>
                  <w:tcBorders>
                    <w:top w:val="nil"/>
                    <w:left w:val="nil"/>
                    <w:bottom w:val="single" w:sz="12" w:space="0" w:color="auto"/>
                    <w:right w:val="single" w:sz="12" w:space="0" w:color="auto"/>
                  </w:tcBorders>
                  <w:shd w:val="clear" w:color="auto" w:fill="auto"/>
                  <w:noWrap/>
                  <w:vAlign w:val="bottom"/>
                  <w:hideMark/>
                </w:tcPr>
                <w:p w14:paraId="3787C9A8"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b/>
                      <w:bCs/>
                      <w:sz w:val="28"/>
                      <w:szCs w:val="28"/>
                    </w:rPr>
                    <w:t> </w:t>
                  </w:r>
                </w:p>
              </w:tc>
              <w:tc>
                <w:tcPr>
                  <w:tcW w:w="1170" w:type="dxa"/>
                  <w:tcBorders>
                    <w:top w:val="nil"/>
                    <w:left w:val="nil"/>
                    <w:bottom w:val="single" w:sz="12" w:space="0" w:color="auto"/>
                    <w:right w:val="single" w:sz="12" w:space="0" w:color="auto"/>
                  </w:tcBorders>
                  <w:shd w:val="clear" w:color="auto" w:fill="auto"/>
                  <w:noWrap/>
                  <w:vAlign w:val="bottom"/>
                  <w:hideMark/>
                </w:tcPr>
                <w:p w14:paraId="6F5007BF" w14:textId="77777777" w:rsidR="00A15295" w:rsidRPr="00A15295" w:rsidRDefault="00A15295" w:rsidP="00A15295">
                  <w:pPr>
                    <w:spacing w:after="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 </w:t>
                  </w:r>
                </w:p>
              </w:tc>
            </w:tr>
          </w:tbl>
          <w:p w14:paraId="59B1C20D" w14:textId="77777777" w:rsidR="00A15295" w:rsidRPr="00A15295" w:rsidRDefault="00A15295" w:rsidP="00A15295">
            <w:pPr>
              <w:spacing w:after="200" w:line="276" w:lineRule="auto"/>
              <w:jc w:val="both"/>
              <w:rPr>
                <w:rFonts w:ascii="Arial" w:eastAsiaTheme="minorHAnsi" w:hAnsi="Arial" w:cs="Arial"/>
                <w:lang w:eastAsia="en-US"/>
              </w:rPr>
            </w:pPr>
            <w:r w:rsidRPr="00A15295">
              <w:rPr>
                <w:rFonts w:ascii="Arial" w:eastAsiaTheme="minorHAnsi" w:hAnsi="Arial" w:cs="Arial"/>
                <w:lang w:eastAsia="en-US"/>
              </w:rPr>
              <w:t>Based on Table 3, determine the MPS quantity for week 6. Explain how you arrive at the answer.</w:t>
            </w:r>
          </w:p>
        </w:tc>
        <w:tc>
          <w:tcPr>
            <w:tcW w:w="0" w:type="auto"/>
            <w:noWrap/>
            <w:hideMark/>
          </w:tcPr>
          <w:p w14:paraId="136E53C1"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lastRenderedPageBreak/>
              <w:t>Mark (2)</w:t>
            </w:r>
          </w:p>
        </w:tc>
      </w:tr>
      <w:tr w:rsidR="00A15295" w:rsidRPr="00A15295" w14:paraId="0453EB35" w14:textId="77777777" w:rsidTr="00A15295">
        <w:trPr>
          <w:tblCellSpacing w:w="15" w:type="dxa"/>
        </w:trPr>
        <w:tc>
          <w:tcPr>
            <w:tcW w:w="0" w:type="auto"/>
            <w:vAlign w:val="center"/>
            <w:hideMark/>
          </w:tcPr>
          <w:p w14:paraId="475B10B1"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0B9C401A"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6ABD9780">
                <v:shape id="_x0000_i1157" type="#_x0000_t75" style="width:475.75pt;height:218.75pt" o:ole="">
                  <v:imagedata r:id="rId80" o:title=""/>
                </v:shape>
                <w:control r:id="rId81" w:name="DefaultOcxName38" w:shapeid="_x0000_i1157"/>
              </w:object>
            </w:r>
          </w:p>
        </w:tc>
      </w:tr>
      <w:tr w:rsidR="00A15295" w:rsidRPr="00A15295" w14:paraId="69DCA167" w14:textId="77777777" w:rsidTr="00A15295">
        <w:trPr>
          <w:tblCellSpacing w:w="15" w:type="dxa"/>
        </w:trPr>
        <w:tc>
          <w:tcPr>
            <w:tcW w:w="0" w:type="auto"/>
            <w:vAlign w:val="center"/>
            <w:hideMark/>
          </w:tcPr>
          <w:p w14:paraId="227307DA"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3201077E"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54</w:t>
            </w:r>
          </w:p>
        </w:tc>
        <w:tc>
          <w:tcPr>
            <w:tcW w:w="0" w:type="auto"/>
            <w:vAlign w:val="center"/>
            <w:hideMark/>
          </w:tcPr>
          <w:p w14:paraId="6C8949AF"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5028DCBC"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4AA8FCDA"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4FF907E4"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0669FE64">
          <v:shape id="_x0000_i1156" type="#_x0000_t75" style="width:1in;height:18.3pt" o:ole="">
            <v:imagedata r:id="rId82" o:title=""/>
          </v:shape>
          <w:control r:id="rId83" w:name="DefaultOcxName39" w:shapeid="_x0000_i1156"/>
        </w:object>
      </w:r>
      <w:r w:rsidRPr="00A15295">
        <w:rPr>
          <w:rFonts w:ascii="Verdana" w:eastAsia="Times New Roman" w:hAnsi="Verdana" w:cs="Times New Roman"/>
          <w:sz w:val="18"/>
          <w:szCs w:val="18"/>
        </w:rPr>
        <w:object w:dxaOrig="1440" w:dyaOrig="1440" w14:anchorId="2B510398">
          <v:shape id="_x0000_i1155" type="#_x0000_t75" style="width:1in;height:18.3pt" o:ole="">
            <v:imagedata r:id="rId84" o:title=""/>
          </v:shape>
          <w:control r:id="rId85" w:name="DefaultOcxName40" w:shapeid="_x0000_i115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A15295" w:rsidRPr="00A15295" w14:paraId="757F3306" w14:textId="77777777" w:rsidTr="00A15295">
        <w:trPr>
          <w:tblCellSpacing w:w="15" w:type="dxa"/>
        </w:trPr>
        <w:tc>
          <w:tcPr>
            <w:tcW w:w="0" w:type="auto"/>
            <w:hideMark/>
          </w:tcPr>
          <w:p w14:paraId="1FB0A7B9"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Q14:</w:t>
            </w:r>
          </w:p>
        </w:tc>
        <w:tc>
          <w:tcPr>
            <w:tcW w:w="0" w:type="auto"/>
            <w:hideMark/>
          </w:tcPr>
          <w:p w14:paraId="571F1B47"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Arial" w:eastAsiaTheme="minorHAnsi" w:hAnsi="Arial" w:cs="Arial"/>
                <w:lang w:eastAsia="en-US"/>
              </w:rPr>
              <w:t>Based on Table 3, determine all the possible ATPs from week 1 to week 4. Show your brief workings.</w:t>
            </w:r>
          </w:p>
        </w:tc>
        <w:tc>
          <w:tcPr>
            <w:tcW w:w="0" w:type="auto"/>
            <w:noWrap/>
            <w:hideMark/>
          </w:tcPr>
          <w:p w14:paraId="5F666009"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(4)</w:t>
            </w:r>
          </w:p>
        </w:tc>
      </w:tr>
      <w:tr w:rsidR="00A15295" w:rsidRPr="00A15295" w14:paraId="75A7F186" w14:textId="77777777" w:rsidTr="00A15295">
        <w:trPr>
          <w:tblCellSpacing w:w="15" w:type="dxa"/>
        </w:trPr>
        <w:tc>
          <w:tcPr>
            <w:tcW w:w="0" w:type="auto"/>
            <w:vAlign w:val="center"/>
            <w:hideMark/>
          </w:tcPr>
          <w:p w14:paraId="2BD573C1"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lastRenderedPageBreak/>
              <w:t> </w:t>
            </w:r>
          </w:p>
        </w:tc>
        <w:tc>
          <w:tcPr>
            <w:tcW w:w="0" w:type="auto"/>
            <w:gridSpan w:val="2"/>
            <w:vAlign w:val="center"/>
            <w:hideMark/>
          </w:tcPr>
          <w:p w14:paraId="36C66F48"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5E0399B6">
                <v:shape id="_x0000_i1154" type="#_x0000_t75" style="width:475.75pt;height:168.9pt" o:ole="">
                  <v:imagedata r:id="rId86" o:title=""/>
                </v:shape>
                <w:control r:id="rId87" w:name="DefaultOcxName41" w:shapeid="_x0000_i1154"/>
              </w:object>
            </w:r>
          </w:p>
        </w:tc>
      </w:tr>
      <w:tr w:rsidR="00A15295" w:rsidRPr="00A15295" w14:paraId="149E8DD7" w14:textId="77777777" w:rsidTr="00A15295">
        <w:trPr>
          <w:tblCellSpacing w:w="15" w:type="dxa"/>
        </w:trPr>
        <w:tc>
          <w:tcPr>
            <w:tcW w:w="0" w:type="auto"/>
            <w:vAlign w:val="center"/>
            <w:hideMark/>
          </w:tcPr>
          <w:p w14:paraId="46E98FC0"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093C8C26"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19</w:t>
            </w:r>
          </w:p>
        </w:tc>
        <w:tc>
          <w:tcPr>
            <w:tcW w:w="0" w:type="auto"/>
            <w:vAlign w:val="center"/>
            <w:hideMark/>
          </w:tcPr>
          <w:p w14:paraId="72D947A6"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21B41F30"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161D431D"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7BA47EBB"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4B2CBD7F">
          <v:shape id="_x0000_i1153" type="#_x0000_t75" style="width:1in;height:18.3pt" o:ole="">
            <v:imagedata r:id="rId88" o:title=""/>
          </v:shape>
          <w:control r:id="rId89" w:name="DefaultOcxName42" w:shapeid="_x0000_i1153"/>
        </w:object>
      </w:r>
      <w:r w:rsidRPr="00A15295">
        <w:rPr>
          <w:rFonts w:ascii="Verdana" w:eastAsia="Times New Roman" w:hAnsi="Verdana" w:cs="Times New Roman"/>
          <w:sz w:val="18"/>
          <w:szCs w:val="18"/>
        </w:rPr>
        <w:object w:dxaOrig="1440" w:dyaOrig="1440" w14:anchorId="0E6E9DF0">
          <v:shape id="_x0000_i1152" type="#_x0000_t75" style="width:1in;height:18.3pt" o:ole="">
            <v:imagedata r:id="rId90" o:title=""/>
          </v:shape>
          <w:control r:id="rId91" w:name="DefaultOcxName43" w:shapeid="_x0000_i115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A15295" w:rsidRPr="00A15295" w14:paraId="73B97F8B" w14:textId="77777777" w:rsidTr="00A15295">
        <w:trPr>
          <w:tblCellSpacing w:w="15" w:type="dxa"/>
        </w:trPr>
        <w:tc>
          <w:tcPr>
            <w:tcW w:w="0" w:type="auto"/>
            <w:hideMark/>
          </w:tcPr>
          <w:p w14:paraId="709ECBE9"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Q15:</w:t>
            </w:r>
          </w:p>
        </w:tc>
        <w:tc>
          <w:tcPr>
            <w:tcW w:w="0" w:type="auto"/>
            <w:hideMark/>
          </w:tcPr>
          <w:p w14:paraId="17018CC7"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Arial" w:eastAsiaTheme="minorHAnsi" w:hAnsi="Arial" w:cs="Arial"/>
                <w:lang w:eastAsia="en-US"/>
              </w:rPr>
              <w:t xml:space="preserve">What can you conclude when the calculated ATP is a negative number? Does it </w:t>
            </w:r>
            <w:proofErr w:type="gramStart"/>
            <w:r w:rsidRPr="00A15295">
              <w:rPr>
                <w:rFonts w:ascii="Arial" w:eastAsiaTheme="minorHAnsi" w:hAnsi="Arial" w:cs="Arial"/>
                <w:lang w:eastAsia="en-US"/>
              </w:rPr>
              <w:t>means</w:t>
            </w:r>
            <w:proofErr w:type="gramEnd"/>
            <w:r w:rsidRPr="00A15295">
              <w:rPr>
                <w:rFonts w:ascii="Arial" w:eastAsiaTheme="minorHAnsi" w:hAnsi="Arial" w:cs="Arial"/>
                <w:lang w:eastAsia="en-US"/>
              </w:rPr>
              <w:t xml:space="preserve"> the production plan will fail? Explain your answer.</w:t>
            </w:r>
          </w:p>
        </w:tc>
        <w:tc>
          <w:tcPr>
            <w:tcW w:w="0" w:type="auto"/>
            <w:noWrap/>
            <w:hideMark/>
          </w:tcPr>
          <w:p w14:paraId="31826DC2"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(2)</w:t>
            </w:r>
          </w:p>
        </w:tc>
      </w:tr>
      <w:tr w:rsidR="00A15295" w:rsidRPr="00A15295" w14:paraId="38C5DE71" w14:textId="77777777" w:rsidTr="00A15295">
        <w:trPr>
          <w:tblCellSpacing w:w="15" w:type="dxa"/>
        </w:trPr>
        <w:tc>
          <w:tcPr>
            <w:tcW w:w="0" w:type="auto"/>
            <w:vAlign w:val="center"/>
            <w:hideMark/>
          </w:tcPr>
          <w:p w14:paraId="2E5EF00F"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0B2C2CF8"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44ADA9C6">
                <v:shape id="_x0000_i1151" type="#_x0000_t75" style="width:475.75pt;height:119.1pt" o:ole="">
                  <v:imagedata r:id="rId92" o:title=""/>
                </v:shape>
                <w:control r:id="rId93" w:name="DefaultOcxName44" w:shapeid="_x0000_i1151"/>
              </w:object>
            </w:r>
          </w:p>
        </w:tc>
      </w:tr>
      <w:tr w:rsidR="00A15295" w:rsidRPr="00A15295" w14:paraId="6E7B5BE0" w14:textId="77777777" w:rsidTr="00A15295">
        <w:trPr>
          <w:tblCellSpacing w:w="15" w:type="dxa"/>
        </w:trPr>
        <w:tc>
          <w:tcPr>
            <w:tcW w:w="0" w:type="auto"/>
            <w:vAlign w:val="center"/>
            <w:hideMark/>
          </w:tcPr>
          <w:p w14:paraId="19F35F4F"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289C0D67"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30</w:t>
            </w:r>
          </w:p>
        </w:tc>
        <w:tc>
          <w:tcPr>
            <w:tcW w:w="0" w:type="auto"/>
            <w:vAlign w:val="center"/>
            <w:hideMark/>
          </w:tcPr>
          <w:p w14:paraId="05BAE8A3"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0D809617"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190AB19F"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4A4CDC41"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5556E380">
          <v:shape id="_x0000_i1150" type="#_x0000_t75" style="width:1in;height:18.3pt" o:ole="">
            <v:imagedata r:id="rId94" o:title=""/>
          </v:shape>
          <w:control r:id="rId95" w:name="DefaultOcxName45" w:shapeid="_x0000_i1150"/>
        </w:object>
      </w:r>
      <w:r w:rsidRPr="00A15295">
        <w:rPr>
          <w:rFonts w:ascii="Verdana" w:eastAsia="Times New Roman" w:hAnsi="Verdana" w:cs="Times New Roman"/>
          <w:sz w:val="18"/>
          <w:szCs w:val="18"/>
        </w:rPr>
        <w:object w:dxaOrig="1440" w:dyaOrig="1440" w14:anchorId="016285C9">
          <v:shape id="_x0000_i1149" type="#_x0000_t75" style="width:1in;height:18.3pt" o:ole="">
            <v:imagedata r:id="rId96" o:title=""/>
          </v:shape>
          <w:control r:id="rId97" w:name="DefaultOcxName46" w:shapeid="_x0000_i114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6491"/>
        <w:gridCol w:w="2032"/>
      </w:tblGrid>
      <w:tr w:rsidR="00A15295" w:rsidRPr="00A15295" w14:paraId="55CC3AF9" w14:textId="77777777" w:rsidTr="00A15295">
        <w:trPr>
          <w:tblCellSpacing w:w="15" w:type="dxa"/>
        </w:trPr>
        <w:tc>
          <w:tcPr>
            <w:tcW w:w="0" w:type="auto"/>
            <w:hideMark/>
          </w:tcPr>
          <w:p w14:paraId="01AA8C00"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Q16:</w:t>
            </w:r>
          </w:p>
        </w:tc>
        <w:tc>
          <w:tcPr>
            <w:tcW w:w="0" w:type="auto"/>
            <w:hideMark/>
          </w:tcPr>
          <w:p w14:paraId="06C97C13"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Arial" w:eastAsiaTheme="minorHAnsi" w:hAnsi="Arial" w:cs="Arial"/>
                <w:lang w:eastAsia="en-US"/>
              </w:rPr>
              <w:t>Based on Table 3, deduce the possible Demand time fence(s)/Frozen zone(s).</w:t>
            </w:r>
          </w:p>
        </w:tc>
        <w:tc>
          <w:tcPr>
            <w:tcW w:w="0" w:type="auto"/>
            <w:noWrap/>
            <w:hideMark/>
          </w:tcPr>
          <w:p w14:paraId="7AA98E7D"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(2)</w:t>
            </w:r>
          </w:p>
        </w:tc>
      </w:tr>
      <w:tr w:rsidR="00A15295" w:rsidRPr="00A15295" w14:paraId="53D05696" w14:textId="77777777" w:rsidTr="00A15295">
        <w:trPr>
          <w:tblCellSpacing w:w="15" w:type="dxa"/>
        </w:trPr>
        <w:tc>
          <w:tcPr>
            <w:tcW w:w="0" w:type="auto"/>
            <w:vAlign w:val="center"/>
            <w:hideMark/>
          </w:tcPr>
          <w:p w14:paraId="16FF50D4"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5BCC9DD8"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3BB33328">
                <v:shape id="_x0000_i1148" type="#_x0000_t75" style="width:475.75pt;height:168.9pt" o:ole="">
                  <v:imagedata r:id="rId98" o:title=""/>
                </v:shape>
                <w:control r:id="rId99" w:name="DefaultOcxName47" w:shapeid="_x0000_i1148"/>
              </w:object>
            </w:r>
          </w:p>
        </w:tc>
      </w:tr>
      <w:tr w:rsidR="00A15295" w:rsidRPr="00A15295" w14:paraId="6B7235EF" w14:textId="77777777" w:rsidTr="00A15295">
        <w:trPr>
          <w:tblCellSpacing w:w="15" w:type="dxa"/>
        </w:trPr>
        <w:tc>
          <w:tcPr>
            <w:tcW w:w="0" w:type="auto"/>
            <w:vAlign w:val="center"/>
            <w:hideMark/>
          </w:tcPr>
          <w:p w14:paraId="7A96A0A4"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7F9D9FD9"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34</w:t>
            </w:r>
          </w:p>
        </w:tc>
        <w:tc>
          <w:tcPr>
            <w:tcW w:w="0" w:type="auto"/>
            <w:vAlign w:val="center"/>
            <w:hideMark/>
          </w:tcPr>
          <w:p w14:paraId="5D0A33CD"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178BF256"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6EDC7EEB" w14:textId="77777777" w:rsidR="00A15295" w:rsidRPr="00A15295" w:rsidRDefault="00A15295" w:rsidP="00A15295">
      <w:pPr>
        <w:shd w:val="clear" w:color="auto" w:fill="000099"/>
        <w:spacing w:after="0" w:line="240" w:lineRule="auto"/>
        <w:rPr>
          <w:rFonts w:ascii="Verdana" w:eastAsia="Times New Roman" w:hAnsi="Verdana" w:cs="Times New Roman"/>
          <w:b/>
          <w:bCs/>
          <w:color w:val="FFFFFF"/>
          <w:sz w:val="18"/>
          <w:szCs w:val="18"/>
        </w:rPr>
      </w:pPr>
      <w:r w:rsidRPr="00A15295">
        <w:rPr>
          <w:rFonts w:ascii="Verdana" w:eastAsia="Times New Roman" w:hAnsi="Verdana" w:cs="Times New Roman"/>
          <w:b/>
          <w:bCs/>
          <w:color w:val="FFFFFF"/>
          <w:sz w:val="18"/>
          <w:szCs w:val="18"/>
        </w:rPr>
        <w:t>Section: D</w:t>
      </w:r>
    </w:p>
    <w:p w14:paraId="1BFDE79F"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lastRenderedPageBreak/>
        <w:t>Top of Form</w:t>
      </w:r>
    </w:p>
    <w:p w14:paraId="76AB881D"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64BE55C7">
          <v:shape id="_x0000_i1147" type="#_x0000_t75" style="width:1in;height:18.3pt" o:ole="">
            <v:imagedata r:id="rId100" o:title=""/>
          </v:shape>
          <w:control r:id="rId101" w:name="DefaultOcxName48" w:shapeid="_x0000_i1147"/>
        </w:object>
      </w:r>
      <w:r w:rsidRPr="00A15295">
        <w:rPr>
          <w:rFonts w:ascii="Verdana" w:eastAsia="Times New Roman" w:hAnsi="Verdana" w:cs="Times New Roman"/>
          <w:sz w:val="18"/>
          <w:szCs w:val="18"/>
        </w:rPr>
        <w:object w:dxaOrig="1440" w:dyaOrig="1440" w14:anchorId="74EDAD33">
          <v:shape id="_x0000_i1146" type="#_x0000_t75" style="width:1in;height:18.3pt" o:ole="">
            <v:imagedata r:id="rId102" o:title=""/>
          </v:shape>
          <w:control r:id="rId103" w:name="DefaultOcxName49" w:shapeid="_x0000_i114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0"/>
        <w:gridCol w:w="7213"/>
        <w:gridCol w:w="1313"/>
      </w:tblGrid>
      <w:tr w:rsidR="00A15295" w:rsidRPr="00A15295" w14:paraId="5B10455A" w14:textId="77777777" w:rsidTr="00A15295">
        <w:trPr>
          <w:tblCellSpacing w:w="15" w:type="dxa"/>
        </w:trPr>
        <w:tc>
          <w:tcPr>
            <w:tcW w:w="0" w:type="auto"/>
            <w:hideMark/>
          </w:tcPr>
          <w:p w14:paraId="2D91BA12"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Q17:</w:t>
            </w:r>
          </w:p>
        </w:tc>
        <w:tc>
          <w:tcPr>
            <w:tcW w:w="0" w:type="auto"/>
          </w:tcPr>
          <w:p w14:paraId="4A9C0FFE"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Arial" w:eastAsiaTheme="minorHAnsi" w:hAnsi="Arial" w:cs="Arial"/>
                <w:lang w:eastAsia="en-US"/>
              </w:rPr>
              <w:t xml:space="preserve">All-Things-Leather designs and handcrafts </w:t>
            </w:r>
            <w:proofErr w:type="gramStart"/>
            <w:r w:rsidRPr="00A15295">
              <w:rPr>
                <w:rFonts w:ascii="Arial" w:eastAsiaTheme="minorHAnsi" w:hAnsi="Arial" w:cs="Arial"/>
                <w:lang w:eastAsia="en-US"/>
              </w:rPr>
              <w:t>high quality limited edition</w:t>
            </w:r>
            <w:proofErr w:type="gramEnd"/>
            <w:r w:rsidRPr="00A15295">
              <w:rPr>
                <w:rFonts w:ascii="Arial" w:eastAsiaTheme="minorHAnsi" w:hAnsi="Arial" w:cs="Arial"/>
                <w:lang w:eastAsia="en-US"/>
              </w:rPr>
              <w:t xml:space="preserve"> leather handbags. In order to meet the </w:t>
            </w:r>
            <w:proofErr w:type="gramStart"/>
            <w:r w:rsidRPr="00A15295">
              <w:rPr>
                <w:rFonts w:ascii="Arial" w:eastAsiaTheme="minorHAnsi" w:hAnsi="Arial" w:cs="Arial"/>
                <w:lang w:eastAsia="en-US"/>
              </w:rPr>
              <w:t>high quality</w:t>
            </w:r>
            <w:proofErr w:type="gramEnd"/>
            <w:r w:rsidRPr="00A15295">
              <w:rPr>
                <w:rFonts w:ascii="Arial" w:eastAsiaTheme="minorHAnsi" w:hAnsi="Arial" w:cs="Arial"/>
                <w:lang w:eastAsia="en-US"/>
              </w:rPr>
              <w:t xml:space="preserve"> requirements, it has a team of 5 skilled workers. Each worker </w:t>
            </w:r>
            <w:proofErr w:type="gramStart"/>
            <w:r w:rsidRPr="00A15295">
              <w:rPr>
                <w:rFonts w:ascii="Arial" w:eastAsiaTheme="minorHAnsi" w:hAnsi="Arial" w:cs="Arial"/>
                <w:lang w:eastAsia="en-US"/>
              </w:rPr>
              <w:t>is able to</w:t>
            </w:r>
            <w:proofErr w:type="gramEnd"/>
            <w:r w:rsidRPr="00A15295">
              <w:rPr>
                <w:rFonts w:ascii="Arial" w:eastAsiaTheme="minorHAnsi" w:hAnsi="Arial" w:cs="Arial"/>
                <w:lang w:eastAsia="en-US"/>
              </w:rPr>
              <w:t xml:space="preserve"> make an average of 4 handbags a day. They work 8 hours a day, 21 days a month, and are paid $24 per hour.  Note that the holding cost per handbag is $35 and the backorder cost per handbag is $43.</w:t>
            </w:r>
          </w:p>
          <w:p w14:paraId="601E59BD"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Arial" w:eastAsiaTheme="minorHAnsi" w:hAnsi="Arial" w:cs="Arial"/>
                <w:lang w:eastAsia="en-US"/>
              </w:rPr>
              <w:t>Table 4 below is the forecast demand of the leather handbags for next 3 months.</w:t>
            </w:r>
          </w:p>
          <w:p w14:paraId="07659908" w14:textId="77777777" w:rsidR="00A15295" w:rsidRPr="00A15295" w:rsidRDefault="00A15295" w:rsidP="00A15295">
            <w:pPr>
              <w:spacing w:after="0" w:line="276" w:lineRule="auto"/>
              <w:contextualSpacing/>
              <w:rPr>
                <w:rFonts w:ascii="Arial" w:eastAsiaTheme="minorHAnsi" w:hAnsi="Arial" w:cs="Arial"/>
                <w:lang w:eastAsia="en-US"/>
              </w:rPr>
            </w:pPr>
          </w:p>
          <w:p w14:paraId="5FAC7490" w14:textId="77777777" w:rsidR="00A15295" w:rsidRPr="00A15295" w:rsidRDefault="00A15295" w:rsidP="00A15295">
            <w:pPr>
              <w:spacing w:after="200" w:line="276" w:lineRule="auto"/>
              <w:contextualSpacing/>
              <w:jc w:val="center"/>
              <w:rPr>
                <w:rFonts w:ascii="Arial" w:eastAsiaTheme="minorHAnsi" w:hAnsi="Arial" w:cs="Arial"/>
                <w:lang w:eastAsia="en-US"/>
              </w:rPr>
            </w:pPr>
            <w:r w:rsidRPr="00A15295">
              <w:rPr>
                <w:rFonts w:ascii="Arial" w:eastAsiaTheme="minorHAnsi" w:hAnsi="Arial" w:cs="Arial"/>
                <w:u w:val="single"/>
                <w:lang w:eastAsia="en-US"/>
              </w:rPr>
              <w:t>Table 4: Leather handbags forecast demand</w:t>
            </w:r>
          </w:p>
          <w:tbl>
            <w:tblPr>
              <w:tblW w:w="2080" w:type="dxa"/>
              <w:jc w:val="center"/>
              <w:tblLook w:val="04A0" w:firstRow="1" w:lastRow="0" w:firstColumn="1" w:lastColumn="0" w:noHBand="0" w:noVBand="1"/>
            </w:tblPr>
            <w:tblGrid>
              <w:gridCol w:w="1060"/>
              <w:gridCol w:w="1020"/>
            </w:tblGrid>
            <w:tr w:rsidR="00A15295" w:rsidRPr="00A15295" w14:paraId="1295B237" w14:textId="77777777">
              <w:trPr>
                <w:trHeight w:val="270"/>
                <w:jc w:val="center"/>
              </w:trPr>
              <w:tc>
                <w:tcPr>
                  <w:tcW w:w="1060" w:type="dxa"/>
                  <w:tcBorders>
                    <w:top w:val="single" w:sz="8" w:space="0" w:color="auto"/>
                    <w:left w:val="single" w:sz="8" w:space="0" w:color="auto"/>
                    <w:bottom w:val="single" w:sz="8" w:space="0" w:color="auto"/>
                    <w:right w:val="single" w:sz="4" w:space="0" w:color="auto"/>
                  </w:tcBorders>
                  <w:shd w:val="clear" w:color="auto" w:fill="B7DEE8"/>
                  <w:noWrap/>
                  <w:vAlign w:val="bottom"/>
                  <w:hideMark/>
                </w:tcPr>
                <w:p w14:paraId="76009C0A"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Arial" w:eastAsia="Times New Roman" w:hAnsi="Arial" w:cs="Arial"/>
                      <w:b/>
                      <w:bCs/>
                      <w:sz w:val="20"/>
                      <w:szCs w:val="20"/>
                    </w:rPr>
                    <w:t>Month</w:t>
                  </w:r>
                </w:p>
              </w:tc>
              <w:tc>
                <w:tcPr>
                  <w:tcW w:w="1020" w:type="dxa"/>
                  <w:tcBorders>
                    <w:top w:val="single" w:sz="8" w:space="0" w:color="auto"/>
                    <w:left w:val="nil"/>
                    <w:bottom w:val="single" w:sz="8" w:space="0" w:color="auto"/>
                    <w:right w:val="single" w:sz="8" w:space="0" w:color="auto"/>
                  </w:tcBorders>
                  <w:shd w:val="clear" w:color="auto" w:fill="B7DEE8"/>
                  <w:noWrap/>
                  <w:vAlign w:val="bottom"/>
                  <w:hideMark/>
                </w:tcPr>
                <w:p w14:paraId="106F22C6"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Arial" w:eastAsia="Times New Roman" w:hAnsi="Arial" w:cs="Arial"/>
                      <w:b/>
                      <w:bCs/>
                      <w:sz w:val="20"/>
                      <w:szCs w:val="20"/>
                    </w:rPr>
                    <w:t>Demand</w:t>
                  </w:r>
                </w:p>
              </w:tc>
            </w:tr>
            <w:tr w:rsidR="00A15295" w:rsidRPr="00A15295" w14:paraId="200D072B" w14:textId="77777777">
              <w:trPr>
                <w:trHeight w:val="255"/>
                <w:jc w:val="center"/>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13E2A8DF"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1</w:t>
                  </w:r>
                </w:p>
              </w:tc>
              <w:tc>
                <w:tcPr>
                  <w:tcW w:w="1020" w:type="dxa"/>
                  <w:tcBorders>
                    <w:top w:val="nil"/>
                    <w:left w:val="nil"/>
                    <w:bottom w:val="single" w:sz="4" w:space="0" w:color="auto"/>
                    <w:right w:val="single" w:sz="8" w:space="0" w:color="auto"/>
                  </w:tcBorders>
                  <w:shd w:val="clear" w:color="auto" w:fill="auto"/>
                  <w:noWrap/>
                  <w:vAlign w:val="bottom"/>
                  <w:hideMark/>
                </w:tcPr>
                <w:p w14:paraId="79753206"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390</w:t>
                  </w:r>
                </w:p>
              </w:tc>
            </w:tr>
            <w:tr w:rsidR="00A15295" w:rsidRPr="00A15295" w14:paraId="2E569493" w14:textId="77777777">
              <w:trPr>
                <w:trHeight w:val="255"/>
                <w:jc w:val="center"/>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2ED8C12F"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2</w:t>
                  </w:r>
                </w:p>
              </w:tc>
              <w:tc>
                <w:tcPr>
                  <w:tcW w:w="1020" w:type="dxa"/>
                  <w:tcBorders>
                    <w:top w:val="nil"/>
                    <w:left w:val="nil"/>
                    <w:bottom w:val="single" w:sz="4" w:space="0" w:color="auto"/>
                    <w:right w:val="single" w:sz="8" w:space="0" w:color="auto"/>
                  </w:tcBorders>
                  <w:shd w:val="clear" w:color="auto" w:fill="auto"/>
                  <w:noWrap/>
                  <w:vAlign w:val="bottom"/>
                  <w:hideMark/>
                </w:tcPr>
                <w:p w14:paraId="4C77E344"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430</w:t>
                  </w:r>
                </w:p>
              </w:tc>
            </w:tr>
            <w:tr w:rsidR="00A15295" w:rsidRPr="00A15295" w14:paraId="625AEED1" w14:textId="77777777">
              <w:trPr>
                <w:trHeight w:val="255"/>
                <w:jc w:val="center"/>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14:paraId="4A8EA252"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3</w:t>
                  </w:r>
                </w:p>
              </w:tc>
              <w:tc>
                <w:tcPr>
                  <w:tcW w:w="1020" w:type="dxa"/>
                  <w:tcBorders>
                    <w:top w:val="nil"/>
                    <w:left w:val="nil"/>
                    <w:bottom w:val="single" w:sz="4" w:space="0" w:color="auto"/>
                    <w:right w:val="single" w:sz="8" w:space="0" w:color="auto"/>
                  </w:tcBorders>
                  <w:shd w:val="clear" w:color="auto" w:fill="auto"/>
                  <w:noWrap/>
                  <w:vAlign w:val="bottom"/>
                  <w:hideMark/>
                </w:tcPr>
                <w:p w14:paraId="5CF5F23D" w14:textId="77777777" w:rsidR="00A15295" w:rsidRPr="00A15295" w:rsidRDefault="00A15295" w:rsidP="00A15295">
                  <w:pPr>
                    <w:spacing w:after="200" w:line="240" w:lineRule="auto"/>
                    <w:jc w:val="center"/>
                    <w:rPr>
                      <w:rFonts w:ascii="Times New Roman" w:eastAsia="Times New Roman" w:hAnsi="Times New Roman" w:cs="Times New Roman"/>
                      <w:sz w:val="24"/>
                      <w:szCs w:val="24"/>
                    </w:rPr>
                  </w:pPr>
                  <w:r w:rsidRPr="00A15295">
                    <w:rPr>
                      <w:rFonts w:ascii="Calibri" w:eastAsia="Times New Roman" w:hAnsi="Calibri" w:cs="Calibri"/>
                      <w:sz w:val="28"/>
                      <w:szCs w:val="28"/>
                    </w:rPr>
                    <w:t>485</w:t>
                  </w:r>
                </w:p>
              </w:tc>
            </w:tr>
          </w:tbl>
          <w:p w14:paraId="5588ADE7" w14:textId="77777777" w:rsidR="00A15295" w:rsidRPr="00A15295" w:rsidRDefault="00A15295" w:rsidP="00A15295">
            <w:pPr>
              <w:spacing w:after="200" w:line="276" w:lineRule="auto"/>
              <w:contextualSpacing/>
              <w:rPr>
                <w:rFonts w:ascii="Arial" w:eastAsiaTheme="minorHAnsi" w:hAnsi="Arial" w:cs="Arial"/>
                <w:u w:val="single"/>
                <w:lang w:eastAsia="en-US"/>
              </w:rPr>
            </w:pPr>
          </w:p>
          <w:p w14:paraId="778458EC" w14:textId="77777777" w:rsidR="00A15295" w:rsidRPr="00A15295" w:rsidRDefault="00A15295" w:rsidP="00A15295">
            <w:pPr>
              <w:spacing w:after="200" w:line="276" w:lineRule="auto"/>
              <w:contextualSpacing/>
              <w:rPr>
                <w:rFonts w:ascii="Arial" w:eastAsiaTheme="minorHAnsi" w:hAnsi="Arial" w:cs="Arial"/>
                <w:lang w:eastAsia="en-US"/>
              </w:rPr>
            </w:pPr>
            <w:r w:rsidRPr="00A15295">
              <w:rPr>
                <w:rFonts w:ascii="Arial" w:eastAsiaTheme="minorHAnsi" w:hAnsi="Arial" w:cs="Arial"/>
                <w:lang w:eastAsia="en-US"/>
              </w:rPr>
              <w:t xml:space="preserve">Assuming the number of workers remain the same for the 3 months, </w:t>
            </w:r>
            <w:r w:rsidRPr="00A15295">
              <w:rPr>
                <w:rFonts w:ascii="Arial" w:eastAsiaTheme="minorHAnsi" w:hAnsi="Arial" w:cs="Arial"/>
                <w:b/>
                <w:lang w:eastAsia="en-US"/>
              </w:rPr>
              <w:t>determine</w:t>
            </w:r>
            <w:r w:rsidRPr="00A15295">
              <w:rPr>
                <w:rFonts w:ascii="Arial" w:eastAsiaTheme="minorHAnsi" w:hAnsi="Arial" w:cs="Arial"/>
                <w:lang w:eastAsia="en-US"/>
              </w:rPr>
              <w:t xml:space="preserve"> the number of handbags the 5 workers can produce per month. Hence, what is the net inventory for the </w:t>
            </w:r>
            <w:r w:rsidRPr="00A15295">
              <w:rPr>
                <w:rFonts w:ascii="Arial" w:eastAsiaTheme="minorHAnsi" w:hAnsi="Arial" w:cs="Arial"/>
                <w:b/>
                <w:lang w:eastAsia="en-US"/>
              </w:rPr>
              <w:t>1</w:t>
            </w:r>
            <w:r w:rsidRPr="00A15295">
              <w:rPr>
                <w:rFonts w:ascii="Arial" w:eastAsiaTheme="minorHAnsi" w:hAnsi="Arial" w:cs="Arial"/>
                <w:b/>
                <w:vertAlign w:val="superscript"/>
                <w:lang w:eastAsia="en-US"/>
              </w:rPr>
              <w:t>st</w:t>
            </w:r>
            <w:r w:rsidRPr="00A15295">
              <w:rPr>
                <w:rFonts w:ascii="Arial" w:eastAsiaTheme="minorHAnsi" w:hAnsi="Arial" w:cs="Arial"/>
                <w:b/>
                <w:lang w:eastAsia="en-US"/>
              </w:rPr>
              <w:t xml:space="preserve"> month</w:t>
            </w:r>
            <w:r w:rsidRPr="00A15295">
              <w:rPr>
                <w:rFonts w:ascii="Arial" w:eastAsiaTheme="minorHAnsi" w:hAnsi="Arial" w:cs="Arial"/>
                <w:lang w:eastAsia="en-US"/>
              </w:rPr>
              <w:t>? Determine the holding/backorder cost if any. Show your workings clearly.</w:t>
            </w:r>
          </w:p>
        </w:tc>
        <w:tc>
          <w:tcPr>
            <w:tcW w:w="0" w:type="auto"/>
            <w:noWrap/>
            <w:hideMark/>
          </w:tcPr>
          <w:p w14:paraId="2B54460E"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(4)</w:t>
            </w:r>
          </w:p>
        </w:tc>
      </w:tr>
      <w:tr w:rsidR="00A15295" w:rsidRPr="00A15295" w14:paraId="2ADBFD9D" w14:textId="77777777" w:rsidTr="00A15295">
        <w:trPr>
          <w:tblCellSpacing w:w="15" w:type="dxa"/>
        </w:trPr>
        <w:tc>
          <w:tcPr>
            <w:tcW w:w="0" w:type="auto"/>
            <w:vAlign w:val="center"/>
            <w:hideMark/>
          </w:tcPr>
          <w:p w14:paraId="1A41655D"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59DA6831"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5D1A6BAC">
                <v:shape id="_x0000_i1145" type="#_x0000_t75" style="width:475.75pt;height:218.75pt" o:ole="">
                  <v:imagedata r:id="rId104" o:title=""/>
                </v:shape>
                <w:control r:id="rId105" w:name="DefaultOcxName50" w:shapeid="_x0000_i1145"/>
              </w:object>
            </w:r>
          </w:p>
        </w:tc>
      </w:tr>
      <w:tr w:rsidR="00A15295" w:rsidRPr="00A15295" w14:paraId="6528B025" w14:textId="77777777" w:rsidTr="00A15295">
        <w:trPr>
          <w:tblCellSpacing w:w="15" w:type="dxa"/>
        </w:trPr>
        <w:tc>
          <w:tcPr>
            <w:tcW w:w="0" w:type="auto"/>
            <w:vAlign w:val="center"/>
            <w:hideMark/>
          </w:tcPr>
          <w:p w14:paraId="549D3365"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2DC98ED9"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27</w:t>
            </w:r>
          </w:p>
        </w:tc>
        <w:tc>
          <w:tcPr>
            <w:tcW w:w="0" w:type="auto"/>
            <w:vAlign w:val="center"/>
            <w:hideMark/>
          </w:tcPr>
          <w:p w14:paraId="2879D68D"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64FA5BDF"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73A37172"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604410C8"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59A17FEC">
          <v:shape id="_x0000_i1144" type="#_x0000_t75" style="width:1in;height:18.3pt" o:ole="">
            <v:imagedata r:id="rId106" o:title=""/>
          </v:shape>
          <w:control r:id="rId107" w:name="DefaultOcxName51" w:shapeid="_x0000_i1144"/>
        </w:object>
      </w:r>
      <w:r w:rsidRPr="00A15295">
        <w:rPr>
          <w:rFonts w:ascii="Verdana" w:eastAsia="Times New Roman" w:hAnsi="Verdana" w:cs="Times New Roman"/>
          <w:sz w:val="18"/>
          <w:szCs w:val="18"/>
        </w:rPr>
        <w:object w:dxaOrig="1440" w:dyaOrig="1440" w14:anchorId="23B563CB">
          <v:shape id="_x0000_i1143" type="#_x0000_t75" style="width:1in;height:18.3pt" o:ole="">
            <v:imagedata r:id="rId108" o:title=""/>
          </v:shape>
          <w:control r:id="rId109" w:name="DefaultOcxName52" w:shapeid="_x0000_i11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A15295" w:rsidRPr="00A15295" w14:paraId="6E663A12" w14:textId="77777777" w:rsidTr="00A15295">
        <w:trPr>
          <w:tblCellSpacing w:w="15" w:type="dxa"/>
        </w:trPr>
        <w:tc>
          <w:tcPr>
            <w:tcW w:w="0" w:type="auto"/>
            <w:hideMark/>
          </w:tcPr>
          <w:p w14:paraId="2E44B7ED"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Q18:</w:t>
            </w:r>
          </w:p>
        </w:tc>
        <w:tc>
          <w:tcPr>
            <w:tcW w:w="0" w:type="auto"/>
            <w:hideMark/>
          </w:tcPr>
          <w:p w14:paraId="1D50CED3"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Arial" w:eastAsiaTheme="minorHAnsi" w:hAnsi="Arial" w:cs="Arial"/>
                <w:lang w:eastAsia="en-US"/>
              </w:rPr>
              <w:t xml:space="preserve">Calculate the labour cost for the </w:t>
            </w:r>
            <w:r w:rsidRPr="00A15295">
              <w:rPr>
                <w:rFonts w:ascii="Arial" w:eastAsiaTheme="minorHAnsi" w:hAnsi="Arial" w:cs="Arial"/>
                <w:b/>
                <w:lang w:eastAsia="en-US"/>
              </w:rPr>
              <w:t>3</w:t>
            </w:r>
            <w:r w:rsidRPr="00A15295">
              <w:rPr>
                <w:rFonts w:ascii="Arial" w:eastAsiaTheme="minorHAnsi" w:hAnsi="Arial" w:cs="Arial"/>
                <w:b/>
                <w:vertAlign w:val="superscript"/>
                <w:lang w:eastAsia="en-US"/>
              </w:rPr>
              <w:t>rd</w:t>
            </w:r>
            <w:r w:rsidRPr="00A15295">
              <w:rPr>
                <w:rFonts w:ascii="Arial" w:eastAsiaTheme="minorHAnsi" w:hAnsi="Arial" w:cs="Arial"/>
                <w:b/>
                <w:lang w:eastAsia="en-US"/>
              </w:rPr>
              <w:t xml:space="preserve"> month</w:t>
            </w:r>
            <w:r w:rsidRPr="00A15295">
              <w:rPr>
                <w:rFonts w:ascii="Arial" w:eastAsiaTheme="minorHAnsi" w:hAnsi="Arial" w:cs="Arial"/>
                <w:lang w:eastAsia="en-US"/>
              </w:rPr>
              <w:t xml:space="preserve">. In addition, determine the effective holding/back order cost incurred by the company in the </w:t>
            </w:r>
            <w:r w:rsidRPr="00A15295">
              <w:rPr>
                <w:rFonts w:ascii="Arial" w:eastAsiaTheme="minorHAnsi" w:hAnsi="Arial" w:cs="Arial"/>
                <w:b/>
                <w:lang w:eastAsia="en-US"/>
              </w:rPr>
              <w:t>3</w:t>
            </w:r>
            <w:r w:rsidRPr="00A15295">
              <w:rPr>
                <w:rFonts w:ascii="Arial" w:eastAsiaTheme="minorHAnsi" w:hAnsi="Arial" w:cs="Arial"/>
                <w:b/>
                <w:vertAlign w:val="superscript"/>
                <w:lang w:eastAsia="en-US"/>
              </w:rPr>
              <w:t>rd</w:t>
            </w:r>
            <w:r w:rsidRPr="00A15295">
              <w:rPr>
                <w:rFonts w:ascii="Arial" w:eastAsiaTheme="minorHAnsi" w:hAnsi="Arial" w:cs="Arial"/>
                <w:b/>
                <w:lang w:eastAsia="en-US"/>
              </w:rPr>
              <w:t xml:space="preserve"> month</w:t>
            </w:r>
            <w:r w:rsidRPr="00A15295">
              <w:rPr>
                <w:rFonts w:ascii="Arial" w:eastAsiaTheme="minorHAnsi" w:hAnsi="Arial" w:cs="Arial"/>
                <w:lang w:eastAsia="en-US"/>
              </w:rPr>
              <w:t>. Show your workings clearly.</w:t>
            </w:r>
          </w:p>
        </w:tc>
        <w:tc>
          <w:tcPr>
            <w:tcW w:w="0" w:type="auto"/>
            <w:noWrap/>
            <w:hideMark/>
          </w:tcPr>
          <w:p w14:paraId="401B3252"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(4)</w:t>
            </w:r>
          </w:p>
        </w:tc>
      </w:tr>
      <w:tr w:rsidR="00A15295" w:rsidRPr="00A15295" w14:paraId="15BAA2B2" w14:textId="77777777" w:rsidTr="00A15295">
        <w:trPr>
          <w:tblCellSpacing w:w="15" w:type="dxa"/>
        </w:trPr>
        <w:tc>
          <w:tcPr>
            <w:tcW w:w="0" w:type="auto"/>
            <w:vAlign w:val="center"/>
            <w:hideMark/>
          </w:tcPr>
          <w:p w14:paraId="62CEACEA"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lastRenderedPageBreak/>
              <w:t> </w:t>
            </w:r>
          </w:p>
        </w:tc>
        <w:tc>
          <w:tcPr>
            <w:tcW w:w="0" w:type="auto"/>
            <w:gridSpan w:val="2"/>
            <w:vAlign w:val="center"/>
            <w:hideMark/>
          </w:tcPr>
          <w:p w14:paraId="2DCC67E6"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00C21B2C">
                <v:shape id="_x0000_i1142" type="#_x0000_t75" style="width:475.75pt;height:218.75pt" o:ole="">
                  <v:imagedata r:id="rId110" o:title=""/>
                </v:shape>
                <w:control r:id="rId111" w:name="DefaultOcxName53" w:shapeid="_x0000_i1142"/>
              </w:object>
            </w:r>
          </w:p>
        </w:tc>
      </w:tr>
      <w:tr w:rsidR="00A15295" w:rsidRPr="00A15295" w14:paraId="55343097" w14:textId="77777777" w:rsidTr="00A15295">
        <w:trPr>
          <w:tblCellSpacing w:w="15" w:type="dxa"/>
        </w:trPr>
        <w:tc>
          <w:tcPr>
            <w:tcW w:w="0" w:type="auto"/>
            <w:vAlign w:val="center"/>
            <w:hideMark/>
          </w:tcPr>
          <w:p w14:paraId="34004CB9"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0A8C28AE"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50</w:t>
            </w:r>
          </w:p>
        </w:tc>
        <w:tc>
          <w:tcPr>
            <w:tcW w:w="0" w:type="auto"/>
            <w:vAlign w:val="center"/>
            <w:hideMark/>
          </w:tcPr>
          <w:p w14:paraId="3E015C06"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4E38E599"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77CD0921" w14:textId="77777777" w:rsidR="00A15295" w:rsidRPr="00A15295" w:rsidRDefault="00A15295" w:rsidP="00A15295">
      <w:pPr>
        <w:pBdr>
          <w:bottom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Top of Form</w:t>
      </w:r>
    </w:p>
    <w:p w14:paraId="0FE41C12" w14:textId="77777777" w:rsidR="00A15295" w:rsidRPr="00A15295" w:rsidRDefault="00A15295" w:rsidP="00A15295">
      <w:pPr>
        <w:spacing w:before="100" w:beforeAutospacing="1" w:after="100" w:afterAutospacing="1"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319911D8">
          <v:shape id="_x0000_i1141" type="#_x0000_t75" style="width:1in;height:18.3pt" o:ole="">
            <v:imagedata r:id="rId112" o:title=""/>
          </v:shape>
          <w:control r:id="rId113" w:name="DefaultOcxName54" w:shapeid="_x0000_i1141"/>
        </w:object>
      </w:r>
      <w:r w:rsidRPr="00A15295">
        <w:rPr>
          <w:rFonts w:ascii="Verdana" w:eastAsia="Times New Roman" w:hAnsi="Verdana" w:cs="Times New Roman"/>
          <w:sz w:val="18"/>
          <w:szCs w:val="18"/>
        </w:rPr>
        <w:object w:dxaOrig="1440" w:dyaOrig="1440" w14:anchorId="584E6169">
          <v:shape id="_x0000_i1140" type="#_x0000_t75" style="width:1in;height:18.3pt" o:ole="">
            <v:imagedata r:id="rId114" o:title=""/>
          </v:shape>
          <w:control r:id="rId115" w:name="DefaultOcxName55" w:shapeid="_x0000_i11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A15295" w:rsidRPr="00A15295" w14:paraId="2655D968" w14:textId="77777777" w:rsidTr="00A15295">
        <w:trPr>
          <w:tblCellSpacing w:w="15" w:type="dxa"/>
        </w:trPr>
        <w:tc>
          <w:tcPr>
            <w:tcW w:w="0" w:type="auto"/>
            <w:hideMark/>
          </w:tcPr>
          <w:p w14:paraId="3D15935D"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b/>
                <w:bCs/>
                <w:sz w:val="18"/>
                <w:szCs w:val="18"/>
              </w:rPr>
              <w:t>Q19:</w:t>
            </w:r>
          </w:p>
        </w:tc>
        <w:tc>
          <w:tcPr>
            <w:tcW w:w="0" w:type="auto"/>
            <w:hideMark/>
          </w:tcPr>
          <w:p w14:paraId="7FC332CB"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Arial" w:eastAsiaTheme="minorHAnsi" w:hAnsi="Arial" w:cs="Arial"/>
                <w:lang w:eastAsia="en-US"/>
              </w:rPr>
              <w:t xml:space="preserve">What is the type of production plan All-Things-Leather adopts known as? Do you think this is the most </w:t>
            </w:r>
            <w:proofErr w:type="gramStart"/>
            <w:r w:rsidRPr="00A15295">
              <w:rPr>
                <w:rFonts w:ascii="Arial" w:eastAsiaTheme="minorHAnsi" w:hAnsi="Arial" w:cs="Arial"/>
                <w:lang w:eastAsia="en-US"/>
              </w:rPr>
              <w:t>cost effective</w:t>
            </w:r>
            <w:proofErr w:type="gramEnd"/>
            <w:r w:rsidRPr="00A15295">
              <w:rPr>
                <w:rFonts w:ascii="Arial" w:eastAsiaTheme="minorHAnsi" w:hAnsi="Arial" w:cs="Arial"/>
                <w:lang w:eastAsia="en-US"/>
              </w:rPr>
              <w:t xml:space="preserve"> production plan? Explain.</w:t>
            </w:r>
          </w:p>
        </w:tc>
        <w:tc>
          <w:tcPr>
            <w:tcW w:w="0" w:type="auto"/>
            <w:noWrap/>
            <w:hideMark/>
          </w:tcPr>
          <w:p w14:paraId="7E80980B"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b/>
                <w:bCs/>
                <w:sz w:val="18"/>
                <w:szCs w:val="18"/>
              </w:rPr>
              <w:t>Mark (3)</w:t>
            </w:r>
          </w:p>
        </w:tc>
      </w:tr>
      <w:tr w:rsidR="00A15295" w:rsidRPr="00A15295" w14:paraId="4EADC782" w14:textId="77777777" w:rsidTr="00A15295">
        <w:trPr>
          <w:tblCellSpacing w:w="15" w:type="dxa"/>
        </w:trPr>
        <w:tc>
          <w:tcPr>
            <w:tcW w:w="0" w:type="auto"/>
            <w:vAlign w:val="center"/>
            <w:hideMark/>
          </w:tcPr>
          <w:p w14:paraId="4682248D"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gridSpan w:val="2"/>
            <w:vAlign w:val="center"/>
            <w:hideMark/>
          </w:tcPr>
          <w:p w14:paraId="09C110CA"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object w:dxaOrig="1440" w:dyaOrig="1440" w14:anchorId="51FBEB99">
                <v:shape id="_x0000_i1139" type="#_x0000_t75" style="width:475.75pt;height:119.1pt" o:ole="">
                  <v:imagedata r:id="rId116" o:title=""/>
                </v:shape>
                <w:control r:id="rId117" w:name="DefaultOcxName56" w:shapeid="_x0000_i1139"/>
              </w:object>
            </w:r>
          </w:p>
        </w:tc>
      </w:tr>
      <w:tr w:rsidR="00A15295" w:rsidRPr="00A15295" w14:paraId="7A398988" w14:textId="77777777" w:rsidTr="00A15295">
        <w:trPr>
          <w:tblCellSpacing w:w="15" w:type="dxa"/>
        </w:trPr>
        <w:tc>
          <w:tcPr>
            <w:tcW w:w="0" w:type="auto"/>
            <w:vAlign w:val="center"/>
            <w:hideMark/>
          </w:tcPr>
          <w:p w14:paraId="7BCBB3EB"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 </w:t>
            </w:r>
          </w:p>
        </w:tc>
        <w:tc>
          <w:tcPr>
            <w:tcW w:w="0" w:type="auto"/>
            <w:vAlign w:val="center"/>
            <w:hideMark/>
          </w:tcPr>
          <w:p w14:paraId="50C23B93" w14:textId="77777777" w:rsidR="00A15295" w:rsidRPr="00A15295" w:rsidRDefault="00A15295" w:rsidP="00A15295">
            <w:pPr>
              <w:spacing w:after="0" w:line="240" w:lineRule="auto"/>
              <w:rPr>
                <w:rFonts w:ascii="Verdana" w:eastAsia="Times New Roman" w:hAnsi="Verdana" w:cs="Times New Roman"/>
                <w:sz w:val="18"/>
                <w:szCs w:val="18"/>
              </w:rPr>
            </w:pPr>
            <w:r w:rsidRPr="00A15295">
              <w:rPr>
                <w:rFonts w:ascii="Verdana" w:eastAsia="Times New Roman" w:hAnsi="Verdana" w:cs="Times New Roman"/>
                <w:sz w:val="18"/>
                <w:szCs w:val="18"/>
              </w:rPr>
              <w:t>Word Count: 30</w:t>
            </w:r>
          </w:p>
        </w:tc>
        <w:tc>
          <w:tcPr>
            <w:tcW w:w="0" w:type="auto"/>
            <w:vAlign w:val="center"/>
            <w:hideMark/>
          </w:tcPr>
          <w:p w14:paraId="46746452" w14:textId="77777777" w:rsidR="00A15295" w:rsidRPr="00A15295" w:rsidRDefault="00A15295" w:rsidP="00A15295">
            <w:pPr>
              <w:spacing w:after="0" w:line="240" w:lineRule="auto"/>
              <w:jc w:val="right"/>
              <w:rPr>
                <w:rFonts w:ascii="Verdana" w:eastAsia="Times New Roman" w:hAnsi="Verdana" w:cs="Times New Roman"/>
                <w:sz w:val="18"/>
                <w:szCs w:val="18"/>
              </w:rPr>
            </w:pPr>
            <w:r w:rsidRPr="00A15295">
              <w:rPr>
                <w:rFonts w:ascii="Verdana" w:eastAsia="Times New Roman" w:hAnsi="Verdana" w:cs="Times New Roman"/>
                <w:sz w:val="18"/>
                <w:szCs w:val="18"/>
              </w:rPr>
              <w:t>Max Words: 1000</w:t>
            </w:r>
          </w:p>
        </w:tc>
      </w:tr>
    </w:tbl>
    <w:p w14:paraId="0C5E2E41" w14:textId="77777777" w:rsidR="00A15295" w:rsidRPr="00A15295" w:rsidRDefault="00A15295" w:rsidP="00A15295">
      <w:pPr>
        <w:pBdr>
          <w:top w:val="single" w:sz="6" w:space="1" w:color="auto"/>
        </w:pBdr>
        <w:spacing w:after="0" w:line="240" w:lineRule="auto"/>
        <w:jc w:val="center"/>
        <w:rPr>
          <w:rFonts w:ascii="Arial" w:eastAsia="Times New Roman" w:hAnsi="Arial" w:cs="Arial"/>
          <w:vanish/>
          <w:sz w:val="16"/>
          <w:szCs w:val="16"/>
        </w:rPr>
      </w:pPr>
      <w:r w:rsidRPr="00A15295">
        <w:rPr>
          <w:rFonts w:ascii="Arial" w:eastAsia="Times New Roman" w:hAnsi="Arial" w:cs="Arial"/>
          <w:vanish/>
          <w:sz w:val="16"/>
          <w:szCs w:val="16"/>
        </w:rPr>
        <w:t>Bottom of Form</w:t>
      </w:r>
    </w:p>
    <w:p w14:paraId="1421333B" w14:textId="77777777" w:rsidR="003C433B" w:rsidRDefault="003C433B">
      <w:bookmarkStart w:id="0" w:name="_GoBack"/>
      <w:bookmarkEnd w:id="0"/>
    </w:p>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95"/>
    <w:rsid w:val="003C433B"/>
    <w:rsid w:val="00A152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D39B"/>
  <w15:chartTrackingRefBased/>
  <w15:docId w15:val="{C6FED806-A32D-41A5-956E-A963A39E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A152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5295"/>
    <w:rPr>
      <w:rFonts w:ascii="Arial" w:eastAsia="Times New Roman" w:hAnsi="Arial" w:cs="Arial"/>
      <w:vanish/>
      <w:sz w:val="16"/>
      <w:szCs w:val="16"/>
    </w:rPr>
  </w:style>
  <w:style w:type="paragraph" w:styleId="NormalWeb">
    <w:name w:val="Normal (Web)"/>
    <w:basedOn w:val="Normal"/>
    <w:uiPriority w:val="99"/>
    <w:unhideWhenUsed/>
    <w:rsid w:val="00A1529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152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15295"/>
    <w:rPr>
      <w:rFonts w:ascii="Arial" w:eastAsia="Times New Roman" w:hAnsi="Arial" w:cs="Arial"/>
      <w:vanish/>
      <w:sz w:val="16"/>
      <w:szCs w:val="16"/>
    </w:rPr>
  </w:style>
  <w:style w:type="paragraph" w:styleId="ListParagraph">
    <w:name w:val="List Paragraph"/>
    <w:basedOn w:val="Normal"/>
    <w:uiPriority w:val="34"/>
    <w:qFormat/>
    <w:rsid w:val="00A15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150995">
      <w:bodyDiv w:val="1"/>
      <w:marLeft w:val="0"/>
      <w:marRight w:val="0"/>
      <w:marTop w:val="0"/>
      <w:marBottom w:val="0"/>
      <w:divBdr>
        <w:top w:val="none" w:sz="0" w:space="0" w:color="auto"/>
        <w:left w:val="none" w:sz="0" w:space="0" w:color="auto"/>
        <w:bottom w:val="none" w:sz="0" w:space="0" w:color="auto"/>
        <w:right w:val="none" w:sz="0" w:space="0" w:color="auto"/>
      </w:divBdr>
      <w:divsChild>
        <w:div w:id="1738361722">
          <w:marLeft w:val="0"/>
          <w:marRight w:val="0"/>
          <w:marTop w:val="0"/>
          <w:marBottom w:val="0"/>
          <w:divBdr>
            <w:top w:val="none" w:sz="0" w:space="0" w:color="auto"/>
            <w:left w:val="none" w:sz="0" w:space="0" w:color="auto"/>
            <w:bottom w:val="none" w:sz="0" w:space="0" w:color="auto"/>
            <w:right w:val="none" w:sz="0" w:space="0" w:color="auto"/>
          </w:divBdr>
          <w:divsChild>
            <w:div w:id="1085229687">
              <w:marLeft w:val="0"/>
              <w:marRight w:val="0"/>
              <w:marTop w:val="0"/>
              <w:marBottom w:val="0"/>
              <w:divBdr>
                <w:top w:val="none" w:sz="0" w:space="0" w:color="auto"/>
                <w:left w:val="none" w:sz="0" w:space="0" w:color="auto"/>
                <w:bottom w:val="none" w:sz="0" w:space="0" w:color="auto"/>
                <w:right w:val="none" w:sz="0" w:space="0" w:color="auto"/>
              </w:divBdr>
            </w:div>
            <w:div w:id="1115782956">
              <w:marLeft w:val="0"/>
              <w:marRight w:val="0"/>
              <w:marTop w:val="0"/>
              <w:marBottom w:val="0"/>
              <w:divBdr>
                <w:top w:val="none" w:sz="0" w:space="0" w:color="auto"/>
                <w:left w:val="none" w:sz="0" w:space="0" w:color="auto"/>
                <w:bottom w:val="none" w:sz="0" w:space="0" w:color="auto"/>
                <w:right w:val="none" w:sz="0" w:space="0" w:color="auto"/>
              </w:divBdr>
            </w:div>
            <w:div w:id="1646205626">
              <w:marLeft w:val="0"/>
              <w:marRight w:val="0"/>
              <w:marTop w:val="0"/>
              <w:marBottom w:val="0"/>
              <w:divBdr>
                <w:top w:val="none" w:sz="0" w:space="0" w:color="auto"/>
                <w:left w:val="none" w:sz="0" w:space="0" w:color="auto"/>
                <w:bottom w:val="none" w:sz="0" w:space="0" w:color="auto"/>
                <w:right w:val="none" w:sz="0" w:space="0" w:color="auto"/>
              </w:divBdr>
            </w:div>
            <w:div w:id="1629779916">
              <w:marLeft w:val="0"/>
              <w:marRight w:val="0"/>
              <w:marTop w:val="0"/>
              <w:marBottom w:val="0"/>
              <w:divBdr>
                <w:top w:val="none" w:sz="0" w:space="0" w:color="auto"/>
                <w:left w:val="none" w:sz="0" w:space="0" w:color="auto"/>
                <w:bottom w:val="none" w:sz="0" w:space="0" w:color="auto"/>
                <w:right w:val="none" w:sz="0" w:space="0" w:color="auto"/>
              </w:divBdr>
            </w:div>
            <w:div w:id="671564820">
              <w:marLeft w:val="0"/>
              <w:marRight w:val="0"/>
              <w:marTop w:val="0"/>
              <w:marBottom w:val="0"/>
              <w:divBdr>
                <w:top w:val="none" w:sz="0" w:space="0" w:color="auto"/>
                <w:left w:val="none" w:sz="0" w:space="0" w:color="auto"/>
                <w:bottom w:val="none" w:sz="0" w:space="0" w:color="auto"/>
                <w:right w:val="none" w:sz="0" w:space="0" w:color="auto"/>
              </w:divBdr>
            </w:div>
            <w:div w:id="654456649">
              <w:marLeft w:val="0"/>
              <w:marRight w:val="0"/>
              <w:marTop w:val="0"/>
              <w:marBottom w:val="0"/>
              <w:divBdr>
                <w:top w:val="none" w:sz="0" w:space="0" w:color="auto"/>
                <w:left w:val="none" w:sz="0" w:space="0" w:color="auto"/>
                <w:bottom w:val="none" w:sz="0" w:space="0" w:color="auto"/>
                <w:right w:val="none" w:sz="0" w:space="0" w:color="auto"/>
              </w:divBdr>
            </w:div>
            <w:div w:id="533734551">
              <w:marLeft w:val="0"/>
              <w:marRight w:val="0"/>
              <w:marTop w:val="0"/>
              <w:marBottom w:val="0"/>
              <w:divBdr>
                <w:top w:val="none" w:sz="0" w:space="0" w:color="auto"/>
                <w:left w:val="none" w:sz="0" w:space="0" w:color="auto"/>
                <w:bottom w:val="none" w:sz="0" w:space="0" w:color="auto"/>
                <w:right w:val="none" w:sz="0" w:space="0" w:color="auto"/>
              </w:divBdr>
            </w:div>
            <w:div w:id="1484157152">
              <w:marLeft w:val="0"/>
              <w:marRight w:val="0"/>
              <w:marTop w:val="0"/>
              <w:marBottom w:val="0"/>
              <w:divBdr>
                <w:top w:val="none" w:sz="0" w:space="0" w:color="auto"/>
                <w:left w:val="none" w:sz="0" w:space="0" w:color="auto"/>
                <w:bottom w:val="none" w:sz="0" w:space="0" w:color="auto"/>
                <w:right w:val="none" w:sz="0" w:space="0" w:color="auto"/>
              </w:divBdr>
            </w:div>
            <w:div w:id="635991125">
              <w:marLeft w:val="0"/>
              <w:marRight w:val="0"/>
              <w:marTop w:val="0"/>
              <w:marBottom w:val="0"/>
              <w:divBdr>
                <w:top w:val="none" w:sz="0" w:space="0" w:color="auto"/>
                <w:left w:val="none" w:sz="0" w:space="0" w:color="auto"/>
                <w:bottom w:val="none" w:sz="0" w:space="0" w:color="auto"/>
                <w:right w:val="none" w:sz="0" w:space="0" w:color="auto"/>
              </w:divBdr>
            </w:div>
            <w:div w:id="1863475705">
              <w:marLeft w:val="0"/>
              <w:marRight w:val="0"/>
              <w:marTop w:val="0"/>
              <w:marBottom w:val="0"/>
              <w:divBdr>
                <w:top w:val="none" w:sz="0" w:space="0" w:color="auto"/>
                <w:left w:val="none" w:sz="0" w:space="0" w:color="auto"/>
                <w:bottom w:val="none" w:sz="0" w:space="0" w:color="auto"/>
                <w:right w:val="none" w:sz="0" w:space="0" w:color="auto"/>
              </w:divBdr>
            </w:div>
            <w:div w:id="491917423">
              <w:marLeft w:val="0"/>
              <w:marRight w:val="0"/>
              <w:marTop w:val="0"/>
              <w:marBottom w:val="0"/>
              <w:divBdr>
                <w:top w:val="none" w:sz="0" w:space="0" w:color="auto"/>
                <w:left w:val="none" w:sz="0" w:space="0" w:color="auto"/>
                <w:bottom w:val="none" w:sz="0" w:space="0" w:color="auto"/>
                <w:right w:val="none" w:sz="0" w:space="0" w:color="auto"/>
              </w:divBdr>
            </w:div>
            <w:div w:id="853805276">
              <w:marLeft w:val="0"/>
              <w:marRight w:val="0"/>
              <w:marTop w:val="0"/>
              <w:marBottom w:val="0"/>
              <w:divBdr>
                <w:top w:val="none" w:sz="0" w:space="0" w:color="auto"/>
                <w:left w:val="none" w:sz="0" w:space="0" w:color="auto"/>
                <w:bottom w:val="none" w:sz="0" w:space="0" w:color="auto"/>
                <w:right w:val="none" w:sz="0" w:space="0" w:color="auto"/>
              </w:divBdr>
            </w:div>
            <w:div w:id="1392659206">
              <w:marLeft w:val="0"/>
              <w:marRight w:val="0"/>
              <w:marTop w:val="0"/>
              <w:marBottom w:val="0"/>
              <w:divBdr>
                <w:top w:val="none" w:sz="0" w:space="0" w:color="auto"/>
                <w:left w:val="none" w:sz="0" w:space="0" w:color="auto"/>
                <w:bottom w:val="none" w:sz="0" w:space="0" w:color="auto"/>
                <w:right w:val="none" w:sz="0" w:space="0" w:color="auto"/>
              </w:divBdr>
            </w:div>
            <w:div w:id="1411847811">
              <w:marLeft w:val="0"/>
              <w:marRight w:val="0"/>
              <w:marTop w:val="0"/>
              <w:marBottom w:val="0"/>
              <w:divBdr>
                <w:top w:val="none" w:sz="0" w:space="0" w:color="auto"/>
                <w:left w:val="none" w:sz="0" w:space="0" w:color="auto"/>
                <w:bottom w:val="none" w:sz="0" w:space="0" w:color="auto"/>
                <w:right w:val="none" w:sz="0" w:space="0" w:color="auto"/>
              </w:divBdr>
            </w:div>
            <w:div w:id="671565636">
              <w:marLeft w:val="0"/>
              <w:marRight w:val="0"/>
              <w:marTop w:val="0"/>
              <w:marBottom w:val="0"/>
              <w:divBdr>
                <w:top w:val="none" w:sz="0" w:space="0" w:color="auto"/>
                <w:left w:val="none" w:sz="0" w:space="0" w:color="auto"/>
                <w:bottom w:val="none" w:sz="0" w:space="0" w:color="auto"/>
                <w:right w:val="none" w:sz="0" w:space="0" w:color="auto"/>
              </w:divBdr>
            </w:div>
            <w:div w:id="914171936">
              <w:marLeft w:val="0"/>
              <w:marRight w:val="0"/>
              <w:marTop w:val="0"/>
              <w:marBottom w:val="0"/>
              <w:divBdr>
                <w:top w:val="none" w:sz="0" w:space="0" w:color="auto"/>
                <w:left w:val="none" w:sz="0" w:space="0" w:color="auto"/>
                <w:bottom w:val="none" w:sz="0" w:space="0" w:color="auto"/>
                <w:right w:val="none" w:sz="0" w:space="0" w:color="auto"/>
              </w:divBdr>
            </w:div>
            <w:div w:id="82839846">
              <w:marLeft w:val="0"/>
              <w:marRight w:val="0"/>
              <w:marTop w:val="0"/>
              <w:marBottom w:val="0"/>
              <w:divBdr>
                <w:top w:val="none" w:sz="0" w:space="0" w:color="auto"/>
                <w:left w:val="none" w:sz="0" w:space="0" w:color="auto"/>
                <w:bottom w:val="none" w:sz="0" w:space="0" w:color="auto"/>
                <w:right w:val="none" w:sz="0" w:space="0" w:color="auto"/>
              </w:divBdr>
            </w:div>
            <w:div w:id="974094284">
              <w:marLeft w:val="0"/>
              <w:marRight w:val="0"/>
              <w:marTop w:val="0"/>
              <w:marBottom w:val="0"/>
              <w:divBdr>
                <w:top w:val="none" w:sz="0" w:space="0" w:color="auto"/>
                <w:left w:val="none" w:sz="0" w:space="0" w:color="auto"/>
                <w:bottom w:val="none" w:sz="0" w:space="0" w:color="auto"/>
                <w:right w:val="none" w:sz="0" w:space="0" w:color="auto"/>
              </w:divBdr>
            </w:div>
            <w:div w:id="674725334">
              <w:marLeft w:val="0"/>
              <w:marRight w:val="0"/>
              <w:marTop w:val="0"/>
              <w:marBottom w:val="0"/>
              <w:divBdr>
                <w:top w:val="none" w:sz="0" w:space="0" w:color="auto"/>
                <w:left w:val="none" w:sz="0" w:space="0" w:color="auto"/>
                <w:bottom w:val="none" w:sz="0" w:space="0" w:color="auto"/>
                <w:right w:val="none" w:sz="0" w:space="0" w:color="auto"/>
              </w:divBdr>
            </w:div>
            <w:div w:id="552083505">
              <w:marLeft w:val="0"/>
              <w:marRight w:val="0"/>
              <w:marTop w:val="0"/>
              <w:marBottom w:val="0"/>
              <w:divBdr>
                <w:top w:val="none" w:sz="0" w:space="0" w:color="auto"/>
                <w:left w:val="none" w:sz="0" w:space="0" w:color="auto"/>
                <w:bottom w:val="none" w:sz="0" w:space="0" w:color="auto"/>
                <w:right w:val="none" w:sz="0" w:space="0" w:color="auto"/>
              </w:divBdr>
            </w:div>
            <w:div w:id="1024356301">
              <w:marLeft w:val="0"/>
              <w:marRight w:val="0"/>
              <w:marTop w:val="0"/>
              <w:marBottom w:val="0"/>
              <w:divBdr>
                <w:top w:val="none" w:sz="0" w:space="0" w:color="auto"/>
                <w:left w:val="none" w:sz="0" w:space="0" w:color="auto"/>
                <w:bottom w:val="none" w:sz="0" w:space="0" w:color="auto"/>
                <w:right w:val="none" w:sz="0" w:space="0" w:color="auto"/>
              </w:divBdr>
            </w:div>
            <w:div w:id="1537498513">
              <w:marLeft w:val="0"/>
              <w:marRight w:val="0"/>
              <w:marTop w:val="0"/>
              <w:marBottom w:val="0"/>
              <w:divBdr>
                <w:top w:val="none" w:sz="0" w:space="0" w:color="auto"/>
                <w:left w:val="none" w:sz="0" w:space="0" w:color="auto"/>
                <w:bottom w:val="none" w:sz="0" w:space="0" w:color="auto"/>
                <w:right w:val="none" w:sz="0" w:space="0" w:color="auto"/>
              </w:divBdr>
            </w:div>
            <w:div w:id="968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control" Target="activeX/activeX57.xml"/><Relationship Id="rId21" Type="http://schemas.openxmlformats.org/officeDocument/2006/relationships/control" Target="activeX/activeX9.xml"/><Relationship Id="rId42" Type="http://schemas.openxmlformats.org/officeDocument/2006/relationships/image" Target="media/image20.wmf"/><Relationship Id="rId47" Type="http://schemas.openxmlformats.org/officeDocument/2006/relationships/control" Target="activeX/activeX22.xml"/><Relationship Id="rId63" Type="http://schemas.openxmlformats.org/officeDocument/2006/relationships/control" Target="activeX/activeX30.xml"/><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control" Target="activeX/activeX43.xml"/><Relationship Id="rId112" Type="http://schemas.openxmlformats.org/officeDocument/2006/relationships/image" Target="media/image55.wmf"/><Relationship Id="rId16" Type="http://schemas.openxmlformats.org/officeDocument/2006/relationships/image" Target="media/image7.wmf"/><Relationship Id="rId107" Type="http://schemas.openxmlformats.org/officeDocument/2006/relationships/control" Target="activeX/activeX52.xml"/><Relationship Id="rId11" Type="http://schemas.openxmlformats.org/officeDocument/2006/relationships/control" Target="activeX/activeX4.xml"/><Relationship Id="rId32" Type="http://schemas.openxmlformats.org/officeDocument/2006/relationships/image" Target="media/image15.wmf"/><Relationship Id="rId37" Type="http://schemas.openxmlformats.org/officeDocument/2006/relationships/control" Target="activeX/activeX17.xml"/><Relationship Id="rId53" Type="http://schemas.openxmlformats.org/officeDocument/2006/relationships/control" Target="activeX/activeX25.xml"/><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control" Target="activeX/activeX38.xml"/><Relationship Id="rId102" Type="http://schemas.openxmlformats.org/officeDocument/2006/relationships/image" Target="media/image50.wmf"/><Relationship Id="rId5" Type="http://schemas.openxmlformats.org/officeDocument/2006/relationships/control" Target="activeX/activeX1.xml"/><Relationship Id="rId90" Type="http://schemas.openxmlformats.org/officeDocument/2006/relationships/image" Target="media/image44.wmf"/><Relationship Id="rId95" Type="http://schemas.openxmlformats.org/officeDocument/2006/relationships/control" Target="activeX/activeX46.xml"/><Relationship Id="rId22" Type="http://schemas.openxmlformats.org/officeDocument/2006/relationships/image" Target="media/image10.wmf"/><Relationship Id="rId27" Type="http://schemas.openxmlformats.org/officeDocument/2006/relationships/control" Target="activeX/activeX12.xml"/><Relationship Id="rId43" Type="http://schemas.openxmlformats.org/officeDocument/2006/relationships/control" Target="activeX/activeX20.xml"/><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control" Target="activeX/activeX33.xml"/><Relationship Id="rId113" Type="http://schemas.openxmlformats.org/officeDocument/2006/relationships/control" Target="activeX/activeX55.xml"/><Relationship Id="rId118" Type="http://schemas.openxmlformats.org/officeDocument/2006/relationships/fontTable" Target="fontTable.xml"/><Relationship Id="rId80" Type="http://schemas.openxmlformats.org/officeDocument/2006/relationships/image" Target="media/image39.wmf"/><Relationship Id="rId85" Type="http://schemas.openxmlformats.org/officeDocument/2006/relationships/control" Target="activeX/activeX41.xml"/><Relationship Id="rId12" Type="http://schemas.openxmlformats.org/officeDocument/2006/relationships/image" Target="media/image5.wmf"/><Relationship Id="rId17" Type="http://schemas.openxmlformats.org/officeDocument/2006/relationships/control" Target="activeX/activeX7.xml"/><Relationship Id="rId33" Type="http://schemas.openxmlformats.org/officeDocument/2006/relationships/control" Target="activeX/activeX15.xml"/><Relationship Id="rId38" Type="http://schemas.openxmlformats.org/officeDocument/2006/relationships/image" Target="media/image18.wmf"/><Relationship Id="rId59" Type="http://schemas.openxmlformats.org/officeDocument/2006/relationships/control" Target="activeX/activeX28.xml"/><Relationship Id="rId103" Type="http://schemas.openxmlformats.org/officeDocument/2006/relationships/control" Target="activeX/activeX50.xml"/><Relationship Id="rId108" Type="http://schemas.openxmlformats.org/officeDocument/2006/relationships/image" Target="media/image53.wmf"/><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control" Target="activeX/activeX36.xml"/><Relationship Id="rId91" Type="http://schemas.openxmlformats.org/officeDocument/2006/relationships/control" Target="activeX/activeX44.xml"/><Relationship Id="rId96" Type="http://schemas.openxmlformats.org/officeDocument/2006/relationships/image" Target="media/image47.wmf"/><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0.xml"/><Relationship Id="rId28" Type="http://schemas.openxmlformats.org/officeDocument/2006/relationships/image" Target="media/image13.wmf"/><Relationship Id="rId49" Type="http://schemas.openxmlformats.org/officeDocument/2006/relationships/control" Target="activeX/activeX23.xml"/><Relationship Id="rId114" Type="http://schemas.openxmlformats.org/officeDocument/2006/relationships/image" Target="media/image56.wmf"/><Relationship Id="rId119"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control" Target="activeX/activeX14.xml"/><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control" Target="activeX/activeX31.xml"/><Relationship Id="rId73" Type="http://schemas.openxmlformats.org/officeDocument/2006/relationships/control" Target="activeX/activeX35.xml"/><Relationship Id="rId78" Type="http://schemas.openxmlformats.org/officeDocument/2006/relationships/image" Target="media/image38.wmf"/><Relationship Id="rId81" Type="http://schemas.openxmlformats.org/officeDocument/2006/relationships/control" Target="activeX/activeX39.xml"/><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control" Target="activeX/activeX48.xml"/><Relationship Id="rId101" Type="http://schemas.openxmlformats.org/officeDocument/2006/relationships/control" Target="activeX/activeX49.xml"/><Relationship Id="rId4" Type="http://schemas.openxmlformats.org/officeDocument/2006/relationships/image" Target="media/image1.wmf"/><Relationship Id="rId9" Type="http://schemas.openxmlformats.org/officeDocument/2006/relationships/control" Target="activeX/activeX3.xml"/><Relationship Id="rId13" Type="http://schemas.openxmlformats.org/officeDocument/2006/relationships/control" Target="activeX/activeX5.xml"/><Relationship Id="rId18" Type="http://schemas.openxmlformats.org/officeDocument/2006/relationships/image" Target="media/image8.wmf"/><Relationship Id="rId39" Type="http://schemas.openxmlformats.org/officeDocument/2006/relationships/control" Target="activeX/activeX18.xml"/><Relationship Id="rId109" Type="http://schemas.openxmlformats.org/officeDocument/2006/relationships/control" Target="activeX/activeX53.xml"/><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control" Target="activeX/activeX26.xml"/><Relationship Id="rId76" Type="http://schemas.openxmlformats.org/officeDocument/2006/relationships/image" Target="media/image37.wmf"/><Relationship Id="rId97" Type="http://schemas.openxmlformats.org/officeDocument/2006/relationships/control" Target="activeX/activeX47.xml"/><Relationship Id="rId104" Type="http://schemas.openxmlformats.org/officeDocument/2006/relationships/image" Target="media/image51.wmf"/><Relationship Id="rId7" Type="http://schemas.openxmlformats.org/officeDocument/2006/relationships/control" Target="activeX/activeX2.xml"/><Relationship Id="rId71" Type="http://schemas.openxmlformats.org/officeDocument/2006/relationships/control" Target="activeX/activeX34.xml"/><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control" Target="activeX/activeX13.xml"/><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control" Target="activeX/activeX21.xml"/><Relationship Id="rId66" Type="http://schemas.openxmlformats.org/officeDocument/2006/relationships/image" Target="media/image32.wmf"/><Relationship Id="rId87" Type="http://schemas.openxmlformats.org/officeDocument/2006/relationships/control" Target="activeX/activeX42.xml"/><Relationship Id="rId110" Type="http://schemas.openxmlformats.org/officeDocument/2006/relationships/image" Target="media/image54.wmf"/><Relationship Id="rId115" Type="http://schemas.openxmlformats.org/officeDocument/2006/relationships/control" Target="activeX/activeX56.xml"/><Relationship Id="rId61" Type="http://schemas.openxmlformats.org/officeDocument/2006/relationships/control" Target="activeX/activeX29.xml"/><Relationship Id="rId82" Type="http://schemas.openxmlformats.org/officeDocument/2006/relationships/image" Target="media/image40.wmf"/><Relationship Id="rId19" Type="http://schemas.openxmlformats.org/officeDocument/2006/relationships/control" Target="activeX/activeX8.xml"/><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control" Target="activeX/activeX16.xml"/><Relationship Id="rId56" Type="http://schemas.openxmlformats.org/officeDocument/2006/relationships/image" Target="media/image27.wmf"/><Relationship Id="rId77" Type="http://schemas.openxmlformats.org/officeDocument/2006/relationships/control" Target="activeX/activeX37.xml"/><Relationship Id="rId100" Type="http://schemas.openxmlformats.org/officeDocument/2006/relationships/image" Target="media/image49.wmf"/><Relationship Id="rId105" Type="http://schemas.openxmlformats.org/officeDocument/2006/relationships/control" Target="activeX/activeX51.xml"/><Relationship Id="rId8" Type="http://schemas.openxmlformats.org/officeDocument/2006/relationships/image" Target="media/image3.wmf"/><Relationship Id="rId51" Type="http://schemas.openxmlformats.org/officeDocument/2006/relationships/control" Target="activeX/activeX24.xml"/><Relationship Id="rId72" Type="http://schemas.openxmlformats.org/officeDocument/2006/relationships/image" Target="media/image35.wmf"/><Relationship Id="rId93" Type="http://schemas.openxmlformats.org/officeDocument/2006/relationships/control" Target="activeX/activeX45.xml"/><Relationship Id="rId98" Type="http://schemas.openxmlformats.org/officeDocument/2006/relationships/image" Target="media/image48.wmf"/><Relationship Id="rId3" Type="http://schemas.openxmlformats.org/officeDocument/2006/relationships/webSettings" Target="webSettings.xml"/><Relationship Id="rId25" Type="http://schemas.openxmlformats.org/officeDocument/2006/relationships/control" Target="activeX/activeX11.xml"/><Relationship Id="rId46" Type="http://schemas.openxmlformats.org/officeDocument/2006/relationships/image" Target="media/image22.wmf"/><Relationship Id="rId67" Type="http://schemas.openxmlformats.org/officeDocument/2006/relationships/control" Target="activeX/activeX32.xml"/><Relationship Id="rId116" Type="http://schemas.openxmlformats.org/officeDocument/2006/relationships/image" Target="media/image57.wmf"/><Relationship Id="rId20" Type="http://schemas.openxmlformats.org/officeDocument/2006/relationships/image" Target="media/image9.wmf"/><Relationship Id="rId41" Type="http://schemas.openxmlformats.org/officeDocument/2006/relationships/control" Target="activeX/activeX19.xml"/><Relationship Id="rId62" Type="http://schemas.openxmlformats.org/officeDocument/2006/relationships/image" Target="media/image30.wmf"/><Relationship Id="rId83" Type="http://schemas.openxmlformats.org/officeDocument/2006/relationships/control" Target="activeX/activeX40.xml"/><Relationship Id="rId88" Type="http://schemas.openxmlformats.org/officeDocument/2006/relationships/image" Target="media/image43.wmf"/><Relationship Id="rId111" Type="http://schemas.openxmlformats.org/officeDocument/2006/relationships/control" Target="activeX/activeX54.xml"/><Relationship Id="rId15" Type="http://schemas.openxmlformats.org/officeDocument/2006/relationships/control" Target="activeX/activeX6.xml"/><Relationship Id="rId36" Type="http://schemas.openxmlformats.org/officeDocument/2006/relationships/image" Target="media/image17.wmf"/><Relationship Id="rId57" Type="http://schemas.openxmlformats.org/officeDocument/2006/relationships/control" Target="activeX/activeX27.xml"/><Relationship Id="rId106" Type="http://schemas.openxmlformats.org/officeDocument/2006/relationships/image" Target="media/image5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2018-12-12T04:29:00Z</dcterms:created>
  <dcterms:modified xsi:type="dcterms:W3CDTF">2018-12-12T04:30:00Z</dcterms:modified>
</cp:coreProperties>
</file>