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D92" w:rsidRPr="00565D92" w:rsidRDefault="00565D92" w:rsidP="00565D92">
      <w:pPr>
        <w:shd w:val="clear" w:color="auto" w:fill="000099"/>
        <w:spacing w:after="0" w:line="240" w:lineRule="auto"/>
        <w:rPr>
          <w:rFonts w:ascii="Verdana" w:eastAsia="Times New Roman" w:hAnsi="Verdana" w:cs="Times New Roman"/>
          <w:b/>
          <w:bCs/>
          <w:color w:val="FFFFFF"/>
          <w:sz w:val="18"/>
          <w:szCs w:val="18"/>
        </w:rPr>
      </w:pPr>
      <w:r w:rsidRPr="00565D92">
        <w:rPr>
          <w:rFonts w:ascii="Verdana" w:eastAsia="Times New Roman" w:hAnsi="Verdana" w:cs="Times New Roman"/>
          <w:b/>
          <w:bCs/>
          <w:color w:val="FFFFFF"/>
          <w:sz w:val="18"/>
          <w:szCs w:val="18"/>
        </w:rPr>
        <w:t>Section: Question 1</w:t>
      </w:r>
    </w:p>
    <w:p w:rsidR="00565D92" w:rsidRPr="00565D92" w:rsidRDefault="00565D92" w:rsidP="00565D92">
      <w:pPr>
        <w:shd w:val="clear" w:color="auto" w:fill="D5DDF6"/>
        <w:spacing w:after="200" w:line="240" w:lineRule="auto"/>
        <w:rPr>
          <w:rFonts w:ascii="Verdana" w:eastAsia="Times New Roman" w:hAnsi="Verdana" w:cs="Times New Roman"/>
          <w:sz w:val="18"/>
          <w:szCs w:val="18"/>
        </w:rPr>
      </w:pPr>
      <w:r w:rsidRPr="00565D92">
        <w:rPr>
          <w:rFonts w:ascii="Arial" w:eastAsia="Times New Roman" w:hAnsi="Arial" w:cs="Arial"/>
          <w:sz w:val="27"/>
          <w:szCs w:val="27"/>
        </w:rPr>
        <w:t>Recall the Beer Game you played in class. There were two game scenarios, “Classic” and “Transparent” modes. The “Classic” mode simulated the “Bullwhip Effect”; while the “Transparent” mode reduced the effect.</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1in;height:18pt" o:ole="">
            <v:imagedata r:id="rId4" o:title=""/>
          </v:shape>
          <w:control r:id="rId5" w:name="DefaultOcxName" w:shapeid="_x0000_i1303"/>
        </w:object>
      </w:r>
      <w:r w:rsidRPr="00565D92">
        <w:rPr>
          <w:rFonts w:ascii="Verdana" w:eastAsia="Times New Roman" w:hAnsi="Verdana" w:cs="Times New Roman"/>
          <w:sz w:val="18"/>
          <w:szCs w:val="18"/>
        </w:rPr>
        <w:object w:dxaOrig="225" w:dyaOrig="225">
          <v:shape id="_x0000_i1302" type="#_x0000_t75" style="width:1in;height:18pt" o:ole="">
            <v:imagedata r:id="rId6" o:title=""/>
          </v:shape>
          <w:control r:id="rId7" w:name="DefaultOcxName1" w:shapeid="_x0000_i130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 xml:space="preserve">From the following list, </w:t>
            </w:r>
            <w:r w:rsidRPr="00565D92">
              <w:rPr>
                <w:rFonts w:ascii="Arial" w:hAnsi="Arial" w:cs="Arial"/>
                <w:sz w:val="24"/>
                <w:szCs w:val="24"/>
                <w:u w:val="single"/>
                <w:lang w:eastAsia="en-US"/>
              </w:rPr>
              <w:t>select</w:t>
            </w:r>
            <w:r w:rsidRPr="00565D92">
              <w:rPr>
                <w:rFonts w:ascii="Arial" w:hAnsi="Arial" w:cs="Arial"/>
                <w:sz w:val="24"/>
                <w:szCs w:val="24"/>
                <w:lang w:eastAsia="en-US"/>
              </w:rPr>
              <w:t xml:space="preserve"> </w:t>
            </w:r>
            <w:r w:rsidRPr="00565D92">
              <w:rPr>
                <w:rFonts w:ascii="Arial" w:hAnsi="Arial" w:cs="Arial"/>
                <w:b/>
                <w:sz w:val="24"/>
                <w:szCs w:val="24"/>
                <w:lang w:eastAsia="en-US"/>
              </w:rPr>
              <w:t>THREE (3)</w:t>
            </w:r>
            <w:r w:rsidRPr="00565D92">
              <w:rPr>
                <w:rFonts w:ascii="Arial" w:hAnsi="Arial" w:cs="Arial"/>
                <w:sz w:val="24"/>
                <w:szCs w:val="24"/>
                <w:lang w:eastAsia="en-US"/>
              </w:rPr>
              <w:t xml:space="preserve"> main </w:t>
            </w:r>
            <w:r w:rsidRPr="00565D92">
              <w:rPr>
                <w:rFonts w:ascii="Arial" w:hAnsi="Arial" w:cs="Arial"/>
                <w:sz w:val="24"/>
                <w:szCs w:val="24"/>
                <w:u w:val="single"/>
                <w:lang w:eastAsia="en-US"/>
              </w:rPr>
              <w:t>causes</w:t>
            </w:r>
            <w:r w:rsidRPr="00565D92">
              <w:rPr>
                <w:rFonts w:ascii="Arial" w:hAnsi="Arial" w:cs="Arial"/>
                <w:sz w:val="24"/>
                <w:szCs w:val="24"/>
                <w:lang w:eastAsia="en-US"/>
              </w:rPr>
              <w:t xml:space="preserve"> of “Bullwhip Effect” in the “Classic” mode of the Beer Game.</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(3)</w:t>
            </w:r>
          </w:p>
        </w:tc>
      </w:tr>
      <w:tr w:rsidR="00565D92" w:rsidRPr="00565D92" w:rsidTr="00565D92">
        <w:trPr>
          <w:tblCellSpacing w:w="15" w:type="dxa"/>
        </w:trPr>
        <w:tc>
          <w:tcPr>
            <w:tcW w:w="0" w:type="auto"/>
            <w:gridSpan w:val="3"/>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301" type="#_x0000_t75" style="width:1in;height:18pt" o:ole="">
                  <v:imagedata r:id="rId8" o:title=""/>
                </v:shape>
                <w:control r:id="rId9" w:name="DefaultOcxName2" w:shapeid="_x0000_i1301"/>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p>
        </w:tc>
        <w:tc>
          <w:tcPr>
            <w:tcW w:w="0" w:type="auto"/>
            <w:vAlign w:val="center"/>
            <w:hideMark/>
          </w:tcPr>
          <w:p w:rsidR="00565D92" w:rsidRPr="00565D92" w:rsidRDefault="00565D92" w:rsidP="00565D92">
            <w:pPr>
              <w:spacing w:after="0" w:line="240" w:lineRule="auto"/>
              <w:rPr>
                <w:rFonts w:ascii="Times New Roman" w:eastAsia="Times New Roman" w:hAnsi="Times New Roman" w:cs="Times New Roman"/>
                <w:sz w:val="20"/>
                <w:szCs w:val="20"/>
              </w:rPr>
            </w:pPr>
          </w:p>
        </w:tc>
        <w:tc>
          <w:tcPr>
            <w:tcW w:w="0" w:type="auto"/>
            <w:vAlign w:val="center"/>
            <w:hideMark/>
          </w:tcPr>
          <w:p w:rsidR="00565D92" w:rsidRPr="00565D92" w:rsidRDefault="00565D92" w:rsidP="00565D92">
            <w:pPr>
              <w:spacing w:after="0" w:line="240" w:lineRule="auto"/>
              <w:rPr>
                <w:rFonts w:ascii="Times New Roman" w:eastAsia="Times New Roman" w:hAnsi="Times New Roman" w:cs="Times New Roman"/>
                <w:sz w:val="20"/>
                <w:szCs w:val="20"/>
              </w:rPr>
            </w:pP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300" type="#_x0000_t75" style="width:16.5pt;height:14pt" o:ole="">
                  <v:imagedata r:id="rId10" o:title=""/>
                </v:shape>
                <w:control r:id="rId11" w:name="DefaultOcxName3" w:shapeid="_x0000_i1300"/>
              </w:object>
            </w:r>
            <w:r w:rsidRPr="00565D92">
              <w:rPr>
                <w:rFonts w:ascii="Verdana" w:eastAsia="Times New Roman" w:hAnsi="Verdana" w:cs="Times New Roman"/>
                <w:sz w:val="18"/>
                <w:szCs w:val="18"/>
              </w:rPr>
              <w:t>High inventory level</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99" type="#_x0000_t75" style="width:16.5pt;height:14pt" o:ole="">
                  <v:imagedata r:id="rId12" o:title=""/>
                </v:shape>
                <w:control r:id="rId13" w:name="DefaultOcxName4" w:shapeid="_x0000_i1299"/>
              </w:object>
            </w:r>
            <w:r w:rsidRPr="00565D92">
              <w:rPr>
                <w:rFonts w:ascii="Verdana" w:eastAsia="Times New Roman" w:hAnsi="Verdana" w:cs="Times New Roman"/>
                <w:sz w:val="18"/>
                <w:szCs w:val="18"/>
              </w:rPr>
              <w:t>Forecasting based purely on orders received</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98" type="#_x0000_t75" style="width:16.5pt;height:14pt" o:ole="">
                  <v:imagedata r:id="rId10" o:title=""/>
                </v:shape>
                <w:control r:id="rId14" w:name="DefaultOcxName5" w:shapeid="_x0000_i1298"/>
              </w:object>
            </w:r>
            <w:r w:rsidRPr="00565D92">
              <w:rPr>
                <w:rFonts w:ascii="Verdana" w:eastAsia="Times New Roman" w:hAnsi="Verdana" w:cs="Times New Roman"/>
                <w:sz w:val="18"/>
                <w:szCs w:val="18"/>
              </w:rPr>
              <w:t>Timely information</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97" type="#_x0000_t75" style="width:16.5pt;height:14pt" o:ole="">
                  <v:imagedata r:id="rId10" o:title=""/>
                </v:shape>
                <w:control r:id="rId15" w:name="DefaultOcxName6" w:shapeid="_x0000_i1297"/>
              </w:object>
            </w:r>
            <w:r w:rsidRPr="00565D92">
              <w:rPr>
                <w:rFonts w:ascii="Verdana" w:eastAsia="Times New Roman" w:hAnsi="Verdana" w:cs="Times New Roman"/>
                <w:sz w:val="18"/>
                <w:szCs w:val="18"/>
              </w:rPr>
              <w:t>Safety Stock</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96" type="#_x0000_t75" style="width:16.5pt;height:14pt" o:ole="">
                  <v:imagedata r:id="rId12" o:title=""/>
                </v:shape>
                <w:control r:id="rId16" w:name="DefaultOcxName7" w:shapeid="_x0000_i1296"/>
              </w:object>
            </w:r>
            <w:r w:rsidRPr="00565D92">
              <w:rPr>
                <w:rFonts w:ascii="Verdana" w:eastAsia="Times New Roman" w:hAnsi="Verdana" w:cs="Times New Roman"/>
                <w:sz w:val="18"/>
                <w:szCs w:val="18"/>
              </w:rPr>
              <w:t>Fluctuating order demand</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95" type="#_x0000_t75" style="width:16.5pt;height:14pt" o:ole="">
                  <v:imagedata r:id="rId12" o:title=""/>
                </v:shape>
                <w:control r:id="rId17" w:name="DefaultOcxName8" w:shapeid="_x0000_i1295"/>
              </w:object>
            </w:r>
            <w:r w:rsidRPr="00565D92">
              <w:rPr>
                <w:rFonts w:ascii="Verdana" w:eastAsia="Times New Roman" w:hAnsi="Verdana" w:cs="Times New Roman"/>
                <w:sz w:val="18"/>
                <w:szCs w:val="18"/>
              </w:rPr>
              <w:t>Over reacting to order backlog</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94" type="#_x0000_t75" style="width:1in;height:18pt" o:ole="">
            <v:imagedata r:id="rId18" o:title=""/>
          </v:shape>
          <w:control r:id="rId19" w:name="DefaultOcxName9" w:shapeid="_x0000_i1294"/>
        </w:object>
      </w:r>
      <w:r w:rsidRPr="00565D92">
        <w:rPr>
          <w:rFonts w:ascii="Verdana" w:eastAsia="Times New Roman" w:hAnsi="Verdana" w:cs="Times New Roman"/>
          <w:sz w:val="18"/>
          <w:szCs w:val="18"/>
        </w:rPr>
        <w:object w:dxaOrig="225" w:dyaOrig="225">
          <v:shape id="_x0000_i1293" type="#_x0000_t75" style="width:1in;height:18pt" o:ole="">
            <v:imagedata r:id="rId20" o:title=""/>
          </v:shape>
          <w:control r:id="rId21" w:name="DefaultOcxName10" w:shapeid="_x0000_i129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Q2:</w:t>
            </w:r>
          </w:p>
        </w:tc>
        <w:tc>
          <w:tcPr>
            <w:tcW w:w="0" w:type="auto"/>
            <w:hideMark/>
          </w:tcPr>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eastAsia="Times New Roman" w:hAnsi="Arial" w:cs="Arial"/>
                <w:sz w:val="24"/>
                <w:szCs w:val="24"/>
              </w:rPr>
              <w:t xml:space="preserve">In the “Transparent” mode of the game, the “Bullwhip Effect” can be minimised by ensuring order data </w:t>
            </w:r>
            <w:r w:rsidRPr="00565D92">
              <w:rPr>
                <w:rFonts w:ascii="Arial" w:eastAsia="Times New Roman" w:hAnsi="Arial" w:cs="Arial"/>
                <w:color w:val="0070C0"/>
                <w:sz w:val="24"/>
                <w:szCs w:val="24"/>
                <w:u w:val="single"/>
              </w:rPr>
              <w:object w:dxaOrig="225" w:dyaOrig="225">
                <v:shape id="_x0000_i1292" type="#_x0000_t75" style="width:53.5pt;height:18pt" o:ole="">
                  <v:imagedata r:id="rId22" o:title=""/>
                </v:shape>
                <w:control r:id="rId23" w:name="DefaultOcxName11" w:shapeid="_x0000_i1292"/>
              </w:object>
            </w:r>
            <w:r w:rsidRPr="00565D92">
              <w:rPr>
                <w:rFonts w:ascii="Arial" w:eastAsia="Times New Roman" w:hAnsi="Arial" w:cs="Arial"/>
                <w:sz w:val="24"/>
                <w:szCs w:val="24"/>
              </w:rPr>
              <w:t xml:space="preserve">and </w:t>
            </w:r>
            <w:r w:rsidRPr="00565D92">
              <w:rPr>
                <w:rFonts w:ascii="Arial" w:eastAsia="Times New Roman" w:hAnsi="Arial" w:cs="Arial"/>
                <w:color w:val="0070C0"/>
                <w:sz w:val="24"/>
                <w:szCs w:val="24"/>
                <w:u w:val="single"/>
              </w:rPr>
              <w:object w:dxaOrig="225" w:dyaOrig="225">
                <v:shape id="_x0000_i1291" type="#_x0000_t75" style="width:53.5pt;height:18pt" o:ole="">
                  <v:imagedata r:id="rId24" o:title=""/>
                </v:shape>
                <w:control r:id="rId25" w:name="DefaultOcxName12" w:shapeid="_x0000_i1291"/>
              </w:object>
            </w:r>
            <w:r w:rsidRPr="00565D92">
              <w:rPr>
                <w:rFonts w:ascii="Arial" w:eastAsia="Times New Roman" w:hAnsi="Arial" w:cs="Arial"/>
                <w:sz w:val="24"/>
                <w:szCs w:val="24"/>
              </w:rPr>
              <w:t xml:space="preserve">of information among the supply chain partners to improve order processing and </w:t>
            </w:r>
            <w:r w:rsidRPr="00565D92">
              <w:rPr>
                <w:rFonts w:ascii="Arial" w:eastAsia="Times New Roman" w:hAnsi="Arial" w:cs="Arial"/>
                <w:color w:val="0070C0"/>
                <w:sz w:val="24"/>
                <w:szCs w:val="24"/>
                <w:u w:val="single"/>
              </w:rPr>
              <w:object w:dxaOrig="225" w:dyaOrig="225">
                <v:shape id="_x0000_i1290" type="#_x0000_t75" style="width:53.5pt;height:18pt" o:ole="">
                  <v:imagedata r:id="rId26" o:title=""/>
                </v:shape>
                <w:control r:id="rId27" w:name="DefaultOcxName13" w:shapeid="_x0000_i1290"/>
              </w:object>
            </w:r>
            <w:r w:rsidRPr="00565D92">
              <w:rPr>
                <w:rFonts w:ascii="Arial" w:eastAsia="Times New Roman" w:hAnsi="Arial" w:cs="Arial"/>
                <w:sz w:val="24"/>
                <w:szCs w:val="24"/>
              </w:rPr>
              <w:t>lead times.</w:t>
            </w:r>
          </w:p>
          <w:p w:rsidR="00565D92" w:rsidRPr="00565D92" w:rsidRDefault="00565D92" w:rsidP="00565D92">
            <w:pPr>
              <w:spacing w:after="200" w:line="276" w:lineRule="auto"/>
              <w:ind w:left="360" w:hanging="360"/>
              <w:contextualSpacing/>
              <w:rPr>
                <w:rFonts w:ascii="Arial" w:eastAsia="Times New Roman" w:hAnsi="Arial" w:cs="Arial"/>
                <w:sz w:val="24"/>
                <w:szCs w:val="24"/>
              </w:rPr>
            </w:pPr>
            <w:r w:rsidRPr="00565D92">
              <w:rPr>
                <w:rFonts w:ascii="Arial" w:eastAsia="Times New Roman" w:hAnsi="Arial" w:cs="Arial"/>
                <w:sz w:val="24"/>
                <w:szCs w:val="24"/>
              </w:rPr>
              <w:t xml:space="preserve">(You may use the following key words: analysis / automation / delivery / elimination / fulfilment / maintaining / maintenance / </w:t>
            </w:r>
            <w:r w:rsidRPr="00565D92">
              <w:rPr>
                <w:rFonts w:ascii="Arial" w:eastAsia="Times New Roman" w:hAnsi="Arial" w:cs="Arial"/>
                <w:sz w:val="24"/>
                <w:szCs w:val="24"/>
                <w:lang w:val="en-GB"/>
              </w:rPr>
              <w:t>normal / normalisation / sharing / transforming / transformation / transparency / transportation / variation / visibility)</w:t>
            </w:r>
          </w:p>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br/>
            </w:r>
            <w:r w:rsidRPr="00565D92">
              <w:rPr>
                <w:rFonts w:ascii="Verdana" w:eastAsia="Times New Roman" w:hAnsi="Verdana" w:cs="Times New Roman"/>
                <w:sz w:val="18"/>
                <w:szCs w:val="18"/>
              </w:rPr>
              <w:object w:dxaOrig="225" w:dyaOrig="225">
                <v:shape id="_x0000_i1289" type="#_x0000_t75" style="width:1in;height:18pt" o:ole="">
                  <v:imagedata r:id="rId28" o:title=""/>
                </v:shape>
                <w:control r:id="rId29" w:name="DefaultOcxName14" w:shapeid="_x0000_i1289"/>
              </w:objec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(3)</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88" type="#_x0000_t75" style="width:1in;height:18pt" o:ole="">
            <v:imagedata r:id="rId30" o:title=""/>
          </v:shape>
          <w:control r:id="rId31" w:name="DefaultOcxName15" w:shapeid="_x0000_i1288"/>
        </w:object>
      </w:r>
      <w:r w:rsidRPr="00565D92">
        <w:rPr>
          <w:rFonts w:ascii="Verdana" w:eastAsia="Times New Roman" w:hAnsi="Verdana" w:cs="Times New Roman"/>
          <w:sz w:val="18"/>
          <w:szCs w:val="18"/>
        </w:rPr>
        <w:object w:dxaOrig="225" w:dyaOrig="225">
          <v:shape id="_x0000_i1287" type="#_x0000_t75" style="width:1in;height:18pt" o:ole="">
            <v:imagedata r:id="rId32" o:title=""/>
          </v:shape>
          <w:control r:id="rId33" w:name="DefaultOcxName16" w:shapeid="_x0000_i12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7185"/>
        <w:gridCol w:w="1426"/>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Q3:</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Supply chain control tower is one of the many tools that can be used to minimise the “Bullwhip Effect”.</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u w:val="single"/>
                <w:lang w:eastAsia="en-US"/>
              </w:rPr>
              <w:t>Explain</w:t>
            </w:r>
            <w:r w:rsidRPr="00565D92">
              <w:rPr>
                <w:rFonts w:ascii="Arial" w:hAnsi="Arial" w:cs="Arial"/>
                <w:sz w:val="24"/>
                <w:szCs w:val="24"/>
                <w:lang w:eastAsia="en-US"/>
              </w:rPr>
              <w:t xml:space="preserve"> why it is so challenging to access the supply chain partner’s operation data for the implementation.</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(1)</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86" type="#_x0000_t75" style="width:443.5pt;height:66.5pt" o:ole="">
                  <v:imagedata r:id="rId34" o:title=""/>
                </v:shape>
                <w:control r:id="rId35" w:name="DefaultOcxName17" w:shapeid="_x0000_i1286"/>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35</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shd w:val="clear" w:color="auto" w:fill="000099"/>
        <w:spacing w:after="0" w:line="240" w:lineRule="auto"/>
        <w:rPr>
          <w:rFonts w:ascii="Verdana" w:eastAsia="Times New Roman" w:hAnsi="Verdana" w:cs="Times New Roman"/>
          <w:b/>
          <w:bCs/>
          <w:color w:val="FFFFFF"/>
          <w:sz w:val="18"/>
          <w:szCs w:val="18"/>
        </w:rPr>
      </w:pPr>
      <w:r w:rsidRPr="00565D92">
        <w:rPr>
          <w:rFonts w:ascii="Verdana" w:eastAsia="Times New Roman" w:hAnsi="Verdana" w:cs="Times New Roman"/>
          <w:b/>
          <w:bCs/>
          <w:color w:val="FFFFFF"/>
          <w:sz w:val="18"/>
          <w:szCs w:val="18"/>
        </w:rPr>
        <w:t>Section: Question 2</w:t>
      </w:r>
    </w:p>
    <w:p w:rsidR="00565D92" w:rsidRPr="00565D92" w:rsidRDefault="00565D92" w:rsidP="00565D92">
      <w:pPr>
        <w:shd w:val="clear" w:color="auto" w:fill="D5DDF6"/>
        <w:spacing w:after="200" w:line="240" w:lineRule="auto"/>
        <w:rPr>
          <w:rFonts w:ascii="Verdana" w:eastAsia="Times New Roman" w:hAnsi="Verdana" w:cs="Times New Roman"/>
          <w:sz w:val="18"/>
          <w:szCs w:val="18"/>
        </w:rPr>
      </w:pPr>
      <w:r w:rsidRPr="00565D92">
        <w:rPr>
          <w:rFonts w:ascii="Arial" w:eastAsia="Times New Roman" w:hAnsi="Arial" w:cs="Arial"/>
          <w:sz w:val="27"/>
          <w:szCs w:val="27"/>
        </w:rPr>
        <w:lastRenderedPageBreak/>
        <w:t>AB Aerospace Ltd is a private jet manufacturer for their clients worldwide. Their clients can order an airplane model from their catalogue or based on the model displayed in the hanger showroom in the US. The company also offers their clients the options for customisation in the airplane, e.g. cabin materials, seating arrangement, on-board gadgets etc.</w:t>
      </w:r>
    </w:p>
    <w:p w:rsidR="00565D92" w:rsidRPr="00565D92" w:rsidRDefault="00565D92" w:rsidP="00565D92">
      <w:pPr>
        <w:shd w:val="clear" w:color="auto" w:fill="D5DDF6"/>
        <w:spacing w:after="200" w:line="240" w:lineRule="auto"/>
        <w:rPr>
          <w:rFonts w:ascii="Verdana" w:eastAsia="Times New Roman" w:hAnsi="Verdana" w:cs="Times New Roman"/>
          <w:sz w:val="18"/>
          <w:szCs w:val="18"/>
        </w:rPr>
      </w:pPr>
      <w:r w:rsidRPr="00565D92">
        <w:rPr>
          <w:rFonts w:ascii="Arial" w:eastAsia="Times New Roman" w:hAnsi="Arial" w:cs="Arial"/>
          <w:sz w:val="27"/>
          <w:szCs w:val="27"/>
        </w:rPr>
        <w:t>In response to their client’s feedback, AB Aerospace has decided to launch a new airplane model. This new model allows more demanding client to specify the technical aspects of the airplane, e.g. maximum passenger on board, engine capacity, flight range, fuel consumption etc. The company’s engineers will design and build the airplane from conceptual design, construction drawings and modelling to the final product in accordance to client’s specification.</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85" type="#_x0000_t75" style="width:1in;height:18pt" o:ole="">
            <v:imagedata r:id="rId36" o:title=""/>
          </v:shape>
          <w:control r:id="rId37" w:name="DefaultOcxName18" w:shapeid="_x0000_i1285"/>
        </w:object>
      </w:r>
      <w:r w:rsidRPr="00565D92">
        <w:rPr>
          <w:rFonts w:ascii="Verdana" w:eastAsia="Times New Roman" w:hAnsi="Verdana" w:cs="Times New Roman"/>
          <w:sz w:val="18"/>
          <w:szCs w:val="18"/>
        </w:rPr>
        <w:object w:dxaOrig="225" w:dyaOrig="225">
          <v:shape id="_x0000_i1284" type="#_x0000_t75" style="width:1in;height:18pt" o:ole="">
            <v:imagedata r:id="rId38" o:title=""/>
          </v:shape>
          <w:control r:id="rId39" w:name="DefaultOcxName19" w:shapeid="_x0000_i128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7186"/>
        <w:gridCol w:w="1425"/>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Q4:</w:t>
            </w:r>
          </w:p>
        </w:tc>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Arial" w:hAnsi="Arial" w:cs="Arial"/>
                <w:sz w:val="24"/>
                <w:szCs w:val="24"/>
                <w:lang w:val="en-US" w:eastAsia="en-US"/>
              </w:rPr>
              <w:t>What is the distinct difference between a Build to Stock (BTS) and Configure to Order (CTO) product?</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(1)</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83" type="#_x0000_t75" style="width:443.5pt;height:66.5pt" o:ole="">
                  <v:imagedata r:id="rId40" o:title=""/>
                </v:shape>
                <w:control r:id="rId41" w:name="DefaultOcxName20" w:shapeid="_x0000_i1283"/>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32</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82" type="#_x0000_t75" style="width:1in;height:18pt" o:ole="">
            <v:imagedata r:id="rId42" o:title=""/>
          </v:shape>
          <w:control r:id="rId43" w:name="DefaultOcxName21" w:shapeid="_x0000_i1282"/>
        </w:object>
      </w:r>
      <w:r w:rsidRPr="00565D92">
        <w:rPr>
          <w:rFonts w:ascii="Verdana" w:eastAsia="Times New Roman" w:hAnsi="Verdana" w:cs="Times New Roman"/>
          <w:sz w:val="18"/>
          <w:szCs w:val="18"/>
        </w:rPr>
        <w:object w:dxaOrig="225" w:dyaOrig="225">
          <v:shape id="_x0000_i1281" type="#_x0000_t75" style="width:1in;height:18pt" o:ole="">
            <v:imagedata r:id="rId44" o:title=""/>
          </v:shape>
          <w:control r:id="rId45" w:name="DefaultOcxName22" w:shapeid="_x0000_i128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6339"/>
        <w:gridCol w:w="2271"/>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Q5:</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val="en-US" w:eastAsia="en-US"/>
              </w:rPr>
              <w:t>What do you think is the company’s current production strategy?</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u w:val="single"/>
                <w:lang w:val="en-US" w:eastAsia="en-US"/>
              </w:rPr>
              <w:t>Explain</w:t>
            </w:r>
            <w:r w:rsidRPr="00565D92">
              <w:rPr>
                <w:rFonts w:ascii="Arial" w:hAnsi="Arial" w:cs="Arial"/>
                <w:sz w:val="24"/>
                <w:szCs w:val="24"/>
                <w:lang w:val="en-US" w:eastAsia="en-US"/>
              </w:rPr>
              <w:t xml:space="preserve"> your answer.</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80" type="#_x0000_t75" style="width:443.5pt;height:66.5pt" o:ole="">
                  <v:imagedata r:id="rId46" o:title=""/>
                </v:shape>
                <w:control r:id="rId47" w:name="DefaultOcxName23" w:shapeid="_x0000_i1280"/>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42</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79" type="#_x0000_t75" style="width:1in;height:18pt" o:ole="">
            <v:imagedata r:id="rId48" o:title=""/>
          </v:shape>
          <w:control r:id="rId49" w:name="DefaultOcxName24" w:shapeid="_x0000_i1279"/>
        </w:object>
      </w:r>
      <w:r w:rsidRPr="00565D92">
        <w:rPr>
          <w:rFonts w:ascii="Verdana" w:eastAsia="Times New Roman" w:hAnsi="Verdana" w:cs="Times New Roman"/>
          <w:sz w:val="18"/>
          <w:szCs w:val="18"/>
        </w:rPr>
        <w:object w:dxaOrig="225" w:dyaOrig="225">
          <v:shape id="_x0000_i1278" type="#_x0000_t75" style="width:1in;height:18pt" o:ole="">
            <v:imagedata r:id="rId50" o:title=""/>
          </v:shape>
          <w:control r:id="rId51" w:name="DefaultOcxName25" w:shapeid="_x0000_i12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Q6:</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val="en-US" w:eastAsia="en-US"/>
              </w:rPr>
              <w:t>What manufacturing material flow system do you think the company uses for the current production strategy?</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val="en-US" w:eastAsia="en-US"/>
              </w:rPr>
              <w:t xml:space="preserve">Answer: </w:t>
            </w:r>
            <w:r w:rsidRPr="00565D92">
              <w:rPr>
                <w:rFonts w:ascii="Arial" w:hAnsi="Arial" w:cs="Arial"/>
                <w:sz w:val="24"/>
                <w:szCs w:val="24"/>
                <w:lang w:val="en-US" w:eastAsia="en-US"/>
              </w:rPr>
              <w:object w:dxaOrig="225" w:dyaOrig="225">
                <v:shape id="_x0000_i1277" type="#_x0000_t75" style="width:53.5pt;height:18pt" o:ole="">
                  <v:imagedata r:id="rId52" o:title=""/>
                </v:shape>
                <w:control r:id="rId53" w:name="DefaultOcxName26" w:shapeid="_x0000_i1277"/>
              </w:object>
            </w:r>
            <w:r w:rsidRPr="00565D92">
              <w:rPr>
                <w:rFonts w:ascii="Verdana" w:eastAsia="Times New Roman" w:hAnsi="Verdana" w:cs="Times New Roman"/>
                <w:sz w:val="18"/>
                <w:szCs w:val="18"/>
              </w:rPr>
              <w:br/>
            </w:r>
            <w:r w:rsidRPr="00565D92">
              <w:rPr>
                <w:rFonts w:ascii="Verdana" w:eastAsia="Times New Roman" w:hAnsi="Verdana" w:cs="Times New Roman"/>
                <w:sz w:val="18"/>
                <w:szCs w:val="18"/>
              </w:rPr>
              <w:object w:dxaOrig="225" w:dyaOrig="225">
                <v:shape id="_x0000_i1276" type="#_x0000_t75" style="width:1in;height:18pt" o:ole="">
                  <v:imagedata r:id="rId54" o:title=""/>
                </v:shape>
                <w:control r:id="rId55" w:name="DefaultOcxName27" w:shapeid="_x0000_i1276"/>
              </w:objec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(1)</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75" type="#_x0000_t75" style="width:1in;height:18pt" o:ole="">
            <v:imagedata r:id="rId56" o:title=""/>
          </v:shape>
          <w:control r:id="rId57" w:name="DefaultOcxName28" w:shapeid="_x0000_i1275"/>
        </w:object>
      </w:r>
      <w:r w:rsidRPr="00565D92">
        <w:rPr>
          <w:rFonts w:ascii="Verdana" w:eastAsia="Times New Roman" w:hAnsi="Verdana" w:cs="Times New Roman"/>
          <w:sz w:val="18"/>
          <w:szCs w:val="18"/>
        </w:rPr>
        <w:object w:dxaOrig="225" w:dyaOrig="225">
          <v:shape id="_x0000_i1274" type="#_x0000_t75" style="width:1in;height:18pt" o:ole="">
            <v:imagedata r:id="rId58" o:title=""/>
          </v:shape>
          <w:control r:id="rId59" w:name="DefaultOcxName29" w:shapeid="_x0000_i12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7187"/>
        <w:gridCol w:w="1424"/>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lastRenderedPageBreak/>
              <w:t>Q7:</w:t>
            </w:r>
          </w:p>
        </w:tc>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Arial" w:hAnsi="Arial" w:cs="Arial"/>
                <w:sz w:val="24"/>
                <w:szCs w:val="24"/>
                <w:u w:val="single"/>
                <w:lang w:val="en-US" w:eastAsia="en-US"/>
              </w:rPr>
              <w:t>Name</w:t>
            </w:r>
            <w:r w:rsidRPr="00565D92">
              <w:rPr>
                <w:rFonts w:ascii="Arial" w:hAnsi="Arial" w:cs="Arial"/>
                <w:sz w:val="24"/>
                <w:szCs w:val="24"/>
                <w:lang w:val="en-US" w:eastAsia="en-US"/>
              </w:rPr>
              <w:t xml:space="preserve"> and </w:t>
            </w:r>
            <w:r w:rsidRPr="00565D92">
              <w:rPr>
                <w:rFonts w:ascii="Arial" w:hAnsi="Arial" w:cs="Arial"/>
                <w:sz w:val="24"/>
                <w:szCs w:val="24"/>
                <w:u w:val="single"/>
                <w:lang w:val="en-US" w:eastAsia="en-US"/>
              </w:rPr>
              <w:t>explain</w:t>
            </w:r>
            <w:r w:rsidRPr="00565D92">
              <w:rPr>
                <w:rFonts w:ascii="Arial" w:hAnsi="Arial" w:cs="Arial"/>
                <w:sz w:val="24"/>
                <w:szCs w:val="24"/>
                <w:lang w:val="en-US" w:eastAsia="en-US"/>
              </w:rPr>
              <w:t xml:space="preserve"> the new production strategy that the company will adopt for the new airplane model.</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73" type="#_x0000_t75" style="width:443.5pt;height:66.5pt" o:ole="">
                  <v:imagedata r:id="rId60" o:title=""/>
                </v:shape>
                <w:control r:id="rId61" w:name="DefaultOcxName30" w:shapeid="_x0000_i1273"/>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14</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72" type="#_x0000_t75" style="width:1in;height:18pt" o:ole="">
            <v:imagedata r:id="rId62" o:title=""/>
          </v:shape>
          <w:control r:id="rId63" w:name="DefaultOcxName31" w:shapeid="_x0000_i1272"/>
        </w:object>
      </w:r>
      <w:r w:rsidRPr="00565D92">
        <w:rPr>
          <w:rFonts w:ascii="Verdana" w:eastAsia="Times New Roman" w:hAnsi="Verdana" w:cs="Times New Roman"/>
          <w:sz w:val="18"/>
          <w:szCs w:val="18"/>
        </w:rPr>
        <w:object w:dxaOrig="225" w:dyaOrig="225">
          <v:shape id="_x0000_i1271" type="#_x0000_t75" style="width:1in;height:18pt" o:ole="">
            <v:imagedata r:id="rId64" o:title=""/>
          </v:shape>
          <w:control r:id="rId65" w:name="DefaultOcxName32" w:shapeid="_x0000_i127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Q8:</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val="en-US" w:eastAsia="en-US"/>
              </w:rPr>
              <w:t>What will be the manufacturing material flow system of the new production strategy for the new airplane model?</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val="en-US" w:eastAsia="en-US"/>
              </w:rPr>
              <w:t xml:space="preserve">Answer: </w:t>
            </w:r>
            <w:r w:rsidRPr="00565D92">
              <w:rPr>
                <w:rFonts w:ascii="Arial" w:hAnsi="Arial" w:cs="Arial"/>
                <w:sz w:val="24"/>
                <w:szCs w:val="24"/>
                <w:lang w:val="en-US" w:eastAsia="en-US"/>
              </w:rPr>
              <w:object w:dxaOrig="225" w:dyaOrig="225">
                <v:shape id="_x0000_i1270" type="#_x0000_t75" style="width:53.5pt;height:18pt" o:ole="">
                  <v:imagedata r:id="rId66" o:title=""/>
                </v:shape>
                <w:control r:id="rId67" w:name="DefaultOcxName33" w:shapeid="_x0000_i1270"/>
              </w:object>
            </w:r>
            <w:r w:rsidRPr="00565D92">
              <w:rPr>
                <w:rFonts w:ascii="Verdana" w:eastAsia="Times New Roman" w:hAnsi="Verdana" w:cs="Times New Roman"/>
                <w:sz w:val="18"/>
                <w:szCs w:val="18"/>
              </w:rPr>
              <w:br/>
            </w:r>
            <w:r w:rsidRPr="00565D92">
              <w:rPr>
                <w:rFonts w:ascii="Verdana" w:eastAsia="Times New Roman" w:hAnsi="Verdana" w:cs="Times New Roman"/>
                <w:sz w:val="18"/>
                <w:szCs w:val="18"/>
              </w:rPr>
              <w:object w:dxaOrig="225" w:dyaOrig="225">
                <v:shape id="_x0000_i1269" type="#_x0000_t75" style="width:1in;height:18pt" o:ole="">
                  <v:imagedata r:id="rId68" o:title=""/>
                </v:shape>
                <w:control r:id="rId69" w:name="DefaultOcxName34" w:shapeid="_x0000_i1269"/>
              </w:objec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(1)</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shd w:val="clear" w:color="auto" w:fill="000099"/>
        <w:spacing w:after="0" w:line="240" w:lineRule="auto"/>
        <w:rPr>
          <w:rFonts w:ascii="Verdana" w:eastAsia="Times New Roman" w:hAnsi="Verdana" w:cs="Times New Roman"/>
          <w:b/>
          <w:bCs/>
          <w:color w:val="FFFFFF"/>
          <w:sz w:val="18"/>
          <w:szCs w:val="18"/>
        </w:rPr>
      </w:pPr>
      <w:r w:rsidRPr="00565D92">
        <w:rPr>
          <w:rFonts w:ascii="Verdana" w:eastAsia="Times New Roman" w:hAnsi="Verdana" w:cs="Times New Roman"/>
          <w:b/>
          <w:bCs/>
          <w:color w:val="FFFFFF"/>
          <w:sz w:val="18"/>
          <w:szCs w:val="18"/>
        </w:rPr>
        <w:t>Section: Question 3</w:t>
      </w:r>
    </w:p>
    <w:p w:rsidR="00565D92" w:rsidRPr="00565D92" w:rsidRDefault="00565D92" w:rsidP="00565D92">
      <w:pPr>
        <w:shd w:val="clear" w:color="auto" w:fill="D5DDF6"/>
        <w:spacing w:after="0" w:line="240" w:lineRule="auto"/>
        <w:jc w:val="both"/>
        <w:rPr>
          <w:rFonts w:ascii="Verdana" w:eastAsia="Times New Roman" w:hAnsi="Verdana" w:cs="Times New Roman"/>
          <w:sz w:val="18"/>
          <w:szCs w:val="18"/>
        </w:rPr>
      </w:pPr>
      <w:r w:rsidRPr="00565D92">
        <w:rPr>
          <w:rFonts w:ascii="Arial" w:eastAsia="Times New Roman" w:hAnsi="Arial" w:cs="Arial"/>
          <w:sz w:val="27"/>
          <w:szCs w:val="27"/>
        </w:rPr>
        <w:t>Gary owns</w:t>
      </w:r>
      <w:r w:rsidRPr="00565D92">
        <w:rPr>
          <w:rFonts w:ascii="Arial" w:eastAsia="Times New Roman" w:hAnsi="Arial" w:cs="Arial"/>
          <w:sz w:val="27"/>
          <w:szCs w:val="27"/>
          <w:lang w:val="en-GB"/>
        </w:rPr>
        <w:t xml:space="preserve"> 20 outlets selling fashion accessories in various malls in Singapore. All the outlets hold and replenish their stock independently. Gary recently learned the concept of centralisation and decided to try the concept out by combining 4 outlets (A, B, C and D) into a single outlet E. The historical data analysis on one of the popular accessories (the product) is shown in Table 3.1. </w:t>
      </w:r>
      <w:r w:rsidRPr="00565D92">
        <w:rPr>
          <w:rFonts w:ascii="Arial" w:eastAsia="Times New Roman" w:hAnsi="Arial" w:cs="Arial"/>
          <w:sz w:val="27"/>
          <w:szCs w:val="27"/>
        </w:rPr>
        <w:t xml:space="preserve">The following are two known facts about the product: </w:t>
      </w:r>
    </w:p>
    <w:p w:rsidR="00565D92" w:rsidRPr="00565D92" w:rsidRDefault="00565D92" w:rsidP="00565D92">
      <w:pPr>
        <w:shd w:val="clear" w:color="auto" w:fill="D5DDF6"/>
        <w:spacing w:after="0" w:line="240" w:lineRule="auto"/>
        <w:ind w:left="720" w:hanging="360"/>
        <w:jc w:val="both"/>
        <w:rPr>
          <w:rFonts w:ascii="Verdana" w:eastAsia="Times New Roman" w:hAnsi="Verdana" w:cs="Times New Roman"/>
          <w:sz w:val="18"/>
          <w:szCs w:val="18"/>
        </w:rPr>
      </w:pPr>
      <w:r w:rsidRPr="00565D92">
        <w:rPr>
          <w:rFonts w:ascii="Arial" w:eastAsia="Arial" w:hAnsi="Arial" w:cs="Arial"/>
          <w:sz w:val="27"/>
          <w:szCs w:val="27"/>
        </w:rPr>
        <w:t>•</w:t>
      </w:r>
      <w:r w:rsidRPr="00565D92">
        <w:rPr>
          <w:rFonts w:ascii="Times New Roman" w:eastAsia="Arial" w:hAnsi="Times New Roman" w:cs="Times New Roman"/>
          <w:sz w:val="14"/>
          <w:szCs w:val="14"/>
        </w:rPr>
        <w:t xml:space="preserve">       </w:t>
      </w:r>
      <w:r w:rsidRPr="00565D92">
        <w:rPr>
          <w:rFonts w:ascii="Arial" w:eastAsia="Times New Roman" w:hAnsi="Arial" w:cs="Arial"/>
          <w:sz w:val="27"/>
          <w:szCs w:val="27"/>
        </w:rPr>
        <w:t xml:space="preserve">The replenishment lead time from the supplier is 1 week. </w:t>
      </w:r>
    </w:p>
    <w:p w:rsidR="00565D92" w:rsidRPr="00565D92" w:rsidRDefault="00565D92" w:rsidP="00565D92">
      <w:pPr>
        <w:shd w:val="clear" w:color="auto" w:fill="D5DDF6"/>
        <w:spacing w:after="0" w:line="240" w:lineRule="auto"/>
        <w:ind w:left="720" w:hanging="360"/>
        <w:jc w:val="both"/>
        <w:rPr>
          <w:rFonts w:ascii="Verdana" w:eastAsia="Times New Roman" w:hAnsi="Verdana" w:cs="Times New Roman"/>
          <w:sz w:val="18"/>
          <w:szCs w:val="18"/>
        </w:rPr>
      </w:pPr>
      <w:r w:rsidRPr="00565D92">
        <w:rPr>
          <w:rFonts w:ascii="Arial" w:eastAsia="Arial" w:hAnsi="Arial" w:cs="Arial"/>
          <w:sz w:val="27"/>
          <w:szCs w:val="27"/>
        </w:rPr>
        <w:t>•</w:t>
      </w:r>
      <w:r w:rsidRPr="00565D92">
        <w:rPr>
          <w:rFonts w:ascii="Times New Roman" w:eastAsia="Arial" w:hAnsi="Times New Roman" w:cs="Times New Roman"/>
          <w:sz w:val="14"/>
          <w:szCs w:val="14"/>
        </w:rPr>
        <w:t xml:space="preserve">       </w:t>
      </w:r>
      <w:r w:rsidRPr="00565D92">
        <w:rPr>
          <w:rFonts w:ascii="Arial" w:eastAsia="Times New Roman" w:hAnsi="Arial" w:cs="Arial"/>
          <w:sz w:val="27"/>
          <w:szCs w:val="27"/>
        </w:rPr>
        <w:t>The desired customer service level is 98% (safety factor of 2.06).</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68" type="#_x0000_t75" style="width:1in;height:18pt" o:ole="">
            <v:imagedata r:id="rId70" o:title=""/>
          </v:shape>
          <w:control r:id="rId71" w:name="DefaultOcxName35" w:shapeid="_x0000_i1268"/>
        </w:object>
      </w:r>
      <w:r w:rsidRPr="00565D92">
        <w:rPr>
          <w:rFonts w:ascii="Verdana" w:eastAsia="Times New Roman" w:hAnsi="Verdana" w:cs="Times New Roman"/>
          <w:sz w:val="18"/>
          <w:szCs w:val="18"/>
        </w:rPr>
        <w:object w:dxaOrig="225" w:dyaOrig="225">
          <v:shape id="_x0000_i1267" type="#_x0000_t75" style="width:1in;height:18pt" o:ole="">
            <v:imagedata r:id="rId72" o:title=""/>
          </v:shape>
          <w:control r:id="rId73" w:name="DefaultOcxName36" w:shapeid="_x0000_i126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7844"/>
        <w:gridCol w:w="813"/>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Q9:</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In Table 3.1, fill in the blanks with the correct values.</w:t>
            </w:r>
          </w:p>
          <w:p w:rsidR="00565D92" w:rsidRPr="00565D92" w:rsidRDefault="00565D92" w:rsidP="00565D92">
            <w:pPr>
              <w:keepNext/>
              <w:spacing w:after="0" w:line="276" w:lineRule="auto"/>
              <w:jc w:val="center"/>
              <w:rPr>
                <w:rFonts w:ascii="Arial" w:hAnsi="Arial" w:cs="Arial"/>
                <w:sz w:val="24"/>
                <w:szCs w:val="24"/>
                <w:lang w:eastAsia="en-US"/>
              </w:rPr>
            </w:pPr>
            <w:r w:rsidRPr="00565D92">
              <w:rPr>
                <w:rFonts w:ascii="Arial" w:hAnsi="Arial" w:cs="Arial"/>
                <w:b/>
                <w:bCs/>
                <w:sz w:val="20"/>
                <w:szCs w:val="20"/>
                <w:lang w:val="en-US" w:eastAsia="en-US"/>
              </w:rPr>
              <w:t>Table 3.1. Historical Data Analysis</w:t>
            </w:r>
          </w:p>
          <w:tbl>
            <w:tblPr>
              <w:tblW w:w="908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84"/>
              <w:gridCol w:w="1026"/>
              <w:gridCol w:w="1590"/>
              <w:gridCol w:w="1649"/>
              <w:gridCol w:w="1575"/>
              <w:gridCol w:w="1561"/>
            </w:tblGrid>
            <w:tr w:rsidR="00565D92" w:rsidRPr="00565D92">
              <w:trPr>
                <w:trHeight w:val="685"/>
              </w:trPr>
              <w:tc>
                <w:tcPr>
                  <w:tcW w:w="168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b/>
                      <w:sz w:val="20"/>
                      <w:szCs w:val="20"/>
                    </w:rPr>
                    <w:t>System</w:t>
                  </w:r>
                </w:p>
              </w:tc>
              <w:tc>
                <w:tcPr>
                  <w:tcW w:w="1026"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b/>
                      <w:sz w:val="20"/>
                      <w:szCs w:val="20"/>
                    </w:rPr>
                    <w:t>Outlet</w:t>
                  </w:r>
                </w:p>
              </w:tc>
              <w:tc>
                <w:tcPr>
                  <w:tcW w:w="159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b/>
                      <w:sz w:val="20"/>
                      <w:szCs w:val="20"/>
                    </w:rPr>
                    <w:t>Average Weekly Demand</w:t>
                  </w:r>
                </w:p>
              </w:tc>
              <w:tc>
                <w:tcPr>
                  <w:tcW w:w="164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b/>
                      <w:sz w:val="20"/>
                      <w:szCs w:val="20"/>
                    </w:rPr>
                    <w:t>Weekly Standard Deviation</w:t>
                  </w:r>
                </w:p>
              </w:tc>
              <w:tc>
                <w:tcPr>
                  <w:tcW w:w="1575"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b/>
                      <w:sz w:val="20"/>
                      <w:szCs w:val="20"/>
                    </w:rPr>
                    <w:t>Coefficient of Variance (COV)</w:t>
                  </w:r>
                </w:p>
              </w:tc>
              <w:tc>
                <w:tcPr>
                  <w:tcW w:w="156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b/>
                      <w:sz w:val="20"/>
                      <w:szCs w:val="20"/>
                    </w:rPr>
                    <w:t>Safety Stock (SS)</w:t>
                  </w:r>
                </w:p>
              </w:tc>
            </w:tr>
            <w:tr w:rsidR="00565D92" w:rsidRPr="00565D92">
              <w:tc>
                <w:tcPr>
                  <w:tcW w:w="16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Decentralized</w:t>
                  </w:r>
                </w:p>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A</w:t>
                  </w:r>
                </w:p>
              </w:tc>
              <w:tc>
                <w:tcPr>
                  <w:tcW w:w="1590"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80</w:t>
                  </w:r>
                </w:p>
              </w:tc>
              <w:tc>
                <w:tcPr>
                  <w:tcW w:w="1649"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20</w:t>
                  </w:r>
                </w:p>
              </w:tc>
              <w:tc>
                <w:tcPr>
                  <w:tcW w:w="1575"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0.25</w:t>
                  </w:r>
                </w:p>
              </w:tc>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42</w:t>
                  </w:r>
                </w:p>
              </w:tc>
            </w:tr>
            <w:tr w:rsidR="00565D92" w:rsidRPr="00565D92">
              <w:tc>
                <w:tcPr>
                  <w:tcW w:w="0" w:type="auto"/>
                  <w:vMerge/>
                  <w:tcBorders>
                    <w:top w:val="single" w:sz="4" w:space="0" w:color="auto"/>
                    <w:left w:val="single" w:sz="4" w:space="0" w:color="auto"/>
                    <w:bottom w:val="single" w:sz="4" w:space="0" w:color="auto"/>
                    <w:right w:val="single" w:sz="4" w:space="0" w:color="auto"/>
                  </w:tcBorders>
                  <w:vAlign w:val="center"/>
                  <w:hideMark/>
                </w:tcPr>
                <w:p w:rsidR="00565D92" w:rsidRPr="00565D92" w:rsidRDefault="00565D92" w:rsidP="00565D92">
                  <w:pPr>
                    <w:spacing w:after="0" w:line="240" w:lineRule="auto"/>
                    <w:rPr>
                      <w:rFonts w:ascii="Times New Roman" w:eastAsia="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B</w:t>
                  </w:r>
                </w:p>
              </w:tc>
              <w:tc>
                <w:tcPr>
                  <w:tcW w:w="1590"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105</w:t>
                  </w:r>
                </w:p>
              </w:tc>
              <w:tc>
                <w:tcPr>
                  <w:tcW w:w="1649"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20</w:t>
                  </w:r>
                </w:p>
              </w:tc>
              <w:tc>
                <w:tcPr>
                  <w:tcW w:w="1575"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0.19</w:t>
                  </w:r>
                </w:p>
              </w:tc>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42</w:t>
                  </w:r>
                </w:p>
              </w:tc>
            </w:tr>
            <w:tr w:rsidR="00565D92" w:rsidRPr="00565D92">
              <w:tc>
                <w:tcPr>
                  <w:tcW w:w="0" w:type="auto"/>
                  <w:vMerge/>
                  <w:tcBorders>
                    <w:top w:val="single" w:sz="4" w:space="0" w:color="auto"/>
                    <w:left w:val="single" w:sz="4" w:space="0" w:color="auto"/>
                    <w:bottom w:val="single" w:sz="4" w:space="0" w:color="auto"/>
                    <w:right w:val="single" w:sz="4" w:space="0" w:color="auto"/>
                  </w:tcBorders>
                  <w:vAlign w:val="center"/>
                  <w:hideMark/>
                </w:tcPr>
                <w:p w:rsidR="00565D92" w:rsidRPr="00565D92" w:rsidRDefault="00565D92" w:rsidP="00565D92">
                  <w:pPr>
                    <w:spacing w:after="0" w:line="240" w:lineRule="auto"/>
                    <w:rPr>
                      <w:rFonts w:ascii="Times New Roman" w:eastAsia="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C</w:t>
                  </w:r>
                </w:p>
              </w:tc>
              <w:tc>
                <w:tcPr>
                  <w:tcW w:w="1590"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75</w:t>
                  </w:r>
                </w:p>
              </w:tc>
              <w:tc>
                <w:tcPr>
                  <w:tcW w:w="1649"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15</w:t>
                  </w:r>
                </w:p>
              </w:tc>
              <w:tc>
                <w:tcPr>
                  <w:tcW w:w="1575"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0.20</w:t>
                  </w:r>
                </w:p>
              </w:tc>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object w:dxaOrig="225" w:dyaOrig="225">
                      <v:shape id="_x0000_i1266" type="#_x0000_t75" style="width:57pt;height:18pt" o:ole="">
                        <v:imagedata r:id="rId74" o:title=""/>
                      </v:shape>
                      <w:control r:id="rId75" w:name="DefaultOcxName37" w:shapeid="_x0000_i1266"/>
                    </w:object>
                  </w:r>
                </w:p>
              </w:tc>
            </w:tr>
            <w:tr w:rsidR="00565D92" w:rsidRPr="00565D92">
              <w:tc>
                <w:tcPr>
                  <w:tcW w:w="0" w:type="auto"/>
                  <w:vMerge/>
                  <w:tcBorders>
                    <w:top w:val="single" w:sz="4" w:space="0" w:color="auto"/>
                    <w:left w:val="single" w:sz="4" w:space="0" w:color="auto"/>
                    <w:bottom w:val="single" w:sz="4" w:space="0" w:color="auto"/>
                    <w:right w:val="single" w:sz="4" w:space="0" w:color="auto"/>
                  </w:tcBorders>
                  <w:vAlign w:val="center"/>
                  <w:hideMark/>
                </w:tcPr>
                <w:p w:rsidR="00565D92" w:rsidRPr="00565D92" w:rsidRDefault="00565D92" w:rsidP="00565D92">
                  <w:pPr>
                    <w:spacing w:after="0" w:line="240" w:lineRule="auto"/>
                    <w:rPr>
                      <w:rFonts w:ascii="Times New Roman" w:eastAsia="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D</w:t>
                  </w:r>
                </w:p>
              </w:tc>
              <w:tc>
                <w:tcPr>
                  <w:tcW w:w="1590"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60</w:t>
                  </w:r>
                </w:p>
              </w:tc>
              <w:tc>
                <w:tcPr>
                  <w:tcW w:w="1649"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10</w:t>
                  </w:r>
                </w:p>
              </w:tc>
              <w:tc>
                <w:tcPr>
                  <w:tcW w:w="1575"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object w:dxaOrig="225" w:dyaOrig="225">
                      <v:shape id="_x0000_i1265" type="#_x0000_t75" style="width:57pt;height:18pt" o:ole="">
                        <v:imagedata r:id="rId76" o:title=""/>
                      </v:shape>
                      <w:control r:id="rId77" w:name="DefaultOcxName38" w:shapeid="_x0000_i1265"/>
                    </w:object>
                  </w:r>
                </w:p>
              </w:tc>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21</w:t>
                  </w:r>
                </w:p>
              </w:tc>
            </w:tr>
            <w:tr w:rsidR="00565D92" w:rsidRPr="00565D92">
              <w:tc>
                <w:tcPr>
                  <w:tcW w:w="16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Centralized</w:t>
                  </w:r>
                </w:p>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E</w:t>
                  </w:r>
                </w:p>
              </w:tc>
              <w:tc>
                <w:tcPr>
                  <w:tcW w:w="1590"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object w:dxaOrig="225" w:dyaOrig="225">
                      <v:shape id="_x0000_i1264" type="#_x0000_t75" style="width:57pt;height:18pt" o:ole="">
                        <v:imagedata r:id="rId78" o:title=""/>
                      </v:shape>
                      <w:control r:id="rId79" w:name="DefaultOcxName39" w:shapeid="_x0000_i1264"/>
                    </w:object>
                  </w:r>
                </w:p>
              </w:tc>
              <w:tc>
                <w:tcPr>
                  <w:tcW w:w="1649"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t>32</w:t>
                  </w:r>
                </w:p>
              </w:tc>
              <w:tc>
                <w:tcPr>
                  <w:tcW w:w="1575" w:type="dxa"/>
                  <w:tcBorders>
                    <w:top w:val="single" w:sz="4" w:space="0" w:color="auto"/>
                    <w:left w:val="single" w:sz="4" w:space="0" w:color="auto"/>
                    <w:bottom w:val="single" w:sz="4" w:space="0" w:color="auto"/>
                    <w:right w:val="single" w:sz="4" w:space="0" w:color="auto"/>
                  </w:tcBorders>
                  <w:shd w:val="clear" w:color="auto" w:fill="000000" w:themeFill="text1"/>
                </w:tcPr>
                <w:p w:rsidR="00565D92" w:rsidRPr="00565D92" w:rsidRDefault="00565D92" w:rsidP="00565D92">
                  <w:pPr>
                    <w:spacing w:after="0" w:line="240" w:lineRule="auto"/>
                    <w:jc w:val="center"/>
                    <w:rPr>
                      <w:rFonts w:ascii="Arial" w:eastAsia="Times New Roman" w:hAnsi="Arial" w:cs="Arial"/>
                      <w:sz w:val="20"/>
                      <w:szCs w:val="20"/>
                    </w:rPr>
                  </w:pPr>
                </w:p>
              </w:tc>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565D92" w:rsidRPr="00565D92" w:rsidRDefault="00565D92" w:rsidP="00565D92">
                  <w:pPr>
                    <w:spacing w:after="0" w:line="240" w:lineRule="auto"/>
                    <w:jc w:val="center"/>
                    <w:rPr>
                      <w:rFonts w:ascii="Times New Roman" w:eastAsia="Times New Roman" w:hAnsi="Times New Roman" w:cs="Times New Roman"/>
                      <w:sz w:val="24"/>
                      <w:szCs w:val="24"/>
                    </w:rPr>
                  </w:pPr>
                  <w:r w:rsidRPr="00565D92">
                    <w:rPr>
                      <w:rFonts w:ascii="Arial" w:eastAsia="Times New Roman" w:hAnsi="Arial" w:cs="Arial"/>
                      <w:sz w:val="20"/>
                      <w:szCs w:val="20"/>
                    </w:rPr>
                    <w:object w:dxaOrig="225" w:dyaOrig="225">
                      <v:shape id="_x0000_i1263" type="#_x0000_t75" style="width:57pt;height:18pt" o:ole="">
                        <v:imagedata r:id="rId80" o:title=""/>
                      </v:shape>
                      <w:control r:id="rId81" w:name="DefaultOcxName40" w:shapeid="_x0000_i1263"/>
                    </w:object>
                  </w:r>
                </w:p>
              </w:tc>
            </w:tr>
          </w:tbl>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br/>
            </w:r>
            <w:r w:rsidRPr="00565D92">
              <w:rPr>
                <w:rFonts w:ascii="Verdana" w:eastAsia="Times New Roman" w:hAnsi="Verdana" w:cs="Times New Roman"/>
                <w:sz w:val="18"/>
                <w:szCs w:val="18"/>
              </w:rPr>
              <w:object w:dxaOrig="225" w:dyaOrig="225">
                <v:shape id="_x0000_i1262" type="#_x0000_t75" style="width:1in;height:18pt" o:ole="">
                  <v:imagedata r:id="rId82" o:title=""/>
                </v:shape>
                <w:control r:id="rId83" w:name="DefaultOcxName41" w:shapeid="_x0000_i1262"/>
              </w:objec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(4)</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61" type="#_x0000_t75" style="width:1in;height:18pt" o:ole="">
            <v:imagedata r:id="rId84" o:title=""/>
          </v:shape>
          <w:control r:id="rId85" w:name="DefaultOcxName42" w:shapeid="_x0000_i1261"/>
        </w:object>
      </w:r>
      <w:r w:rsidRPr="00565D92">
        <w:rPr>
          <w:rFonts w:ascii="Verdana" w:eastAsia="Times New Roman" w:hAnsi="Verdana" w:cs="Times New Roman"/>
          <w:sz w:val="18"/>
          <w:szCs w:val="18"/>
        </w:rPr>
        <w:object w:dxaOrig="225" w:dyaOrig="225">
          <v:shape id="_x0000_i1260" type="#_x0000_t75" style="width:1in;height:18pt" o:ole="">
            <v:imagedata r:id="rId86" o:title=""/>
          </v:shape>
          <w:control r:id="rId87" w:name="DefaultOcxName43" w:shapeid="_x0000_i126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
        <w:gridCol w:w="6093"/>
        <w:gridCol w:w="2400"/>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Q10:</w:t>
            </w:r>
          </w:p>
        </w:tc>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Arial" w:hAnsi="Arial" w:cs="Arial"/>
                <w:sz w:val="24"/>
                <w:szCs w:val="24"/>
                <w:lang w:eastAsia="en-US"/>
              </w:rPr>
              <w:t xml:space="preserve">Shows </w:t>
            </w:r>
            <w:r w:rsidRPr="00565D92">
              <w:rPr>
                <w:rFonts w:ascii="Arial" w:hAnsi="Arial" w:cs="Arial"/>
                <w:b/>
                <w:bCs/>
                <w:sz w:val="24"/>
                <w:szCs w:val="24"/>
                <w:lang w:eastAsia="en-US"/>
              </w:rPr>
              <w:t>ALL</w:t>
            </w:r>
            <w:r w:rsidRPr="00565D92">
              <w:rPr>
                <w:rFonts w:ascii="Arial" w:hAnsi="Arial" w:cs="Arial"/>
                <w:sz w:val="24"/>
                <w:szCs w:val="24"/>
                <w:lang w:eastAsia="en-US"/>
              </w:rPr>
              <w:t xml:space="preserve"> the </w:t>
            </w:r>
            <w:r w:rsidRPr="00565D92">
              <w:rPr>
                <w:rFonts w:ascii="Arial" w:hAnsi="Arial" w:cs="Arial"/>
                <w:sz w:val="24"/>
                <w:szCs w:val="24"/>
                <w:u w:val="single"/>
                <w:lang w:eastAsia="en-US"/>
              </w:rPr>
              <w:t>calculations</w:t>
            </w:r>
            <w:r w:rsidRPr="00565D92">
              <w:rPr>
                <w:rFonts w:ascii="Arial" w:hAnsi="Arial" w:cs="Arial"/>
                <w:sz w:val="24"/>
                <w:szCs w:val="24"/>
                <w:lang w:eastAsia="en-US"/>
              </w:rPr>
              <w:t xml:space="preserve"> for the values you provided.</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(4)</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lastRenderedPageBreak/>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59" type="#_x0000_t75" style="width:443.5pt;height:114pt" o:ole="">
                  <v:imagedata r:id="rId88" o:title=""/>
                </v:shape>
                <w:control r:id="rId89" w:name="DefaultOcxName44" w:shapeid="_x0000_i1259"/>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59</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58" type="#_x0000_t75" style="width:1in;height:18pt" o:ole="">
            <v:imagedata r:id="rId90" o:title=""/>
          </v:shape>
          <w:control r:id="rId91" w:name="DefaultOcxName45" w:shapeid="_x0000_i1258"/>
        </w:object>
      </w:r>
      <w:r w:rsidRPr="00565D92">
        <w:rPr>
          <w:rFonts w:ascii="Verdana" w:eastAsia="Times New Roman" w:hAnsi="Verdana" w:cs="Times New Roman"/>
          <w:sz w:val="18"/>
          <w:szCs w:val="18"/>
        </w:rPr>
        <w:object w:dxaOrig="225" w:dyaOrig="225">
          <v:shape id="_x0000_i1257" type="#_x0000_t75" style="width:1in;height:18pt" o:ole="">
            <v:imagedata r:id="rId92" o:title=""/>
          </v:shape>
          <w:control r:id="rId93" w:name="DefaultOcxName46" w:shapeid="_x0000_i125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
        <w:gridCol w:w="7088"/>
        <w:gridCol w:w="1406"/>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Q11:</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Which system, decentralized or centralized, holds more safety stock?</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u w:val="single"/>
                <w:lang w:eastAsia="en-US"/>
              </w:rPr>
              <w:t>Justify</w:t>
            </w:r>
            <w:r w:rsidRPr="00565D92">
              <w:rPr>
                <w:rFonts w:ascii="Arial" w:hAnsi="Arial" w:cs="Arial"/>
                <w:sz w:val="24"/>
                <w:szCs w:val="24"/>
                <w:lang w:eastAsia="en-US"/>
              </w:rPr>
              <w:t xml:space="preserve"> your answer based on your </w:t>
            </w:r>
            <w:r w:rsidRPr="00565D92">
              <w:rPr>
                <w:rFonts w:ascii="Arial" w:hAnsi="Arial" w:cs="Arial"/>
                <w:sz w:val="24"/>
                <w:szCs w:val="24"/>
                <w:u w:val="single"/>
                <w:lang w:eastAsia="en-US"/>
              </w:rPr>
              <w:t>calculation</w:t>
            </w:r>
            <w:r w:rsidRPr="00565D92">
              <w:rPr>
                <w:rFonts w:ascii="Arial" w:hAnsi="Arial" w:cs="Arial"/>
                <w:sz w:val="24"/>
                <w:szCs w:val="24"/>
                <w:lang w:eastAsia="en-US"/>
              </w:rPr>
              <w:t xml:space="preserve"> from the information provided.</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56" type="#_x0000_t75" style="width:443.5pt;height:66.5pt" o:ole="">
                  <v:imagedata r:id="rId94" o:title=""/>
                </v:shape>
                <w:control r:id="rId95" w:name="DefaultOcxName47" w:shapeid="_x0000_i1256"/>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27</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55" type="#_x0000_t75" style="width:1in;height:18pt" o:ole="">
            <v:imagedata r:id="rId96" o:title=""/>
          </v:shape>
          <w:control r:id="rId97" w:name="DefaultOcxName48" w:shapeid="_x0000_i1255"/>
        </w:object>
      </w:r>
      <w:r w:rsidRPr="00565D92">
        <w:rPr>
          <w:rFonts w:ascii="Verdana" w:eastAsia="Times New Roman" w:hAnsi="Verdana" w:cs="Times New Roman"/>
          <w:sz w:val="18"/>
          <w:szCs w:val="18"/>
        </w:rPr>
        <w:object w:dxaOrig="225" w:dyaOrig="225">
          <v:shape id="_x0000_i1254" type="#_x0000_t75" style="width:1in;height:18pt" o:ole="">
            <v:imagedata r:id="rId58" o:title=""/>
          </v:shape>
          <w:control r:id="rId98" w:name="DefaultOcxName49" w:shapeid="_x0000_i125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
        <w:gridCol w:w="7089"/>
        <w:gridCol w:w="1405"/>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Q12:</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 xml:space="preserve">Based on the historical sales data, Gary is also considering to merge 2 other outlet F &amp; G (not in Table 3.1) which are </w:t>
            </w:r>
            <w:r w:rsidRPr="00565D92">
              <w:rPr>
                <w:rFonts w:ascii="Arial" w:hAnsi="Arial" w:cs="Arial"/>
                <w:sz w:val="24"/>
                <w:szCs w:val="24"/>
                <w:u w:val="single"/>
                <w:lang w:eastAsia="en-US"/>
              </w:rPr>
              <w:t>negatively correlated</w:t>
            </w:r>
            <w:r w:rsidRPr="00565D92">
              <w:rPr>
                <w:rFonts w:ascii="Arial" w:hAnsi="Arial" w:cs="Arial"/>
                <w:sz w:val="24"/>
                <w:szCs w:val="24"/>
                <w:lang w:eastAsia="en-US"/>
              </w:rPr>
              <w:t>.</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 xml:space="preserve">Will Gary benefit from doing so? </w:t>
            </w:r>
            <w:r w:rsidRPr="00565D92">
              <w:rPr>
                <w:rFonts w:ascii="Arial" w:hAnsi="Arial" w:cs="Arial"/>
                <w:sz w:val="24"/>
                <w:szCs w:val="24"/>
                <w:u w:val="single"/>
                <w:lang w:eastAsia="en-US"/>
              </w:rPr>
              <w:t>Explain</w:t>
            </w:r>
            <w:r w:rsidRPr="00565D92">
              <w:rPr>
                <w:rFonts w:ascii="Arial" w:hAnsi="Arial" w:cs="Arial"/>
                <w:sz w:val="24"/>
                <w:szCs w:val="24"/>
                <w:lang w:eastAsia="en-US"/>
              </w:rPr>
              <w:t xml:space="preserve"> your answer.</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53" type="#_x0000_t75" style="width:443.5pt;height:66.5pt" o:ole="">
                  <v:imagedata r:id="rId99" o:title=""/>
                </v:shape>
                <w:control r:id="rId100" w:name="DefaultOcxName50" w:shapeid="_x0000_i1253"/>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39</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shd w:val="clear" w:color="auto" w:fill="000099"/>
        <w:spacing w:after="0" w:line="240" w:lineRule="auto"/>
        <w:rPr>
          <w:rFonts w:ascii="Verdana" w:eastAsia="Times New Roman" w:hAnsi="Verdana" w:cs="Times New Roman"/>
          <w:b/>
          <w:bCs/>
          <w:color w:val="FFFFFF"/>
          <w:sz w:val="18"/>
          <w:szCs w:val="18"/>
        </w:rPr>
      </w:pPr>
      <w:r w:rsidRPr="00565D92">
        <w:rPr>
          <w:rFonts w:ascii="Verdana" w:eastAsia="Times New Roman" w:hAnsi="Verdana" w:cs="Times New Roman"/>
          <w:b/>
          <w:bCs/>
          <w:color w:val="FFFFFF"/>
          <w:sz w:val="18"/>
          <w:szCs w:val="18"/>
        </w:rPr>
        <w:t>Section: Question 4</w:t>
      </w:r>
    </w:p>
    <w:p w:rsidR="00565D92" w:rsidRPr="00565D92" w:rsidRDefault="00565D92" w:rsidP="00565D92">
      <w:pPr>
        <w:shd w:val="clear" w:color="auto" w:fill="D5DDF6"/>
        <w:adjustRightInd w:val="0"/>
        <w:snapToGrid w:val="0"/>
        <w:spacing w:after="0" w:line="240" w:lineRule="auto"/>
        <w:jc w:val="both"/>
        <w:rPr>
          <w:rFonts w:ascii="Verdana" w:eastAsia="Times New Roman" w:hAnsi="Verdana" w:cs="Times New Roman"/>
          <w:sz w:val="18"/>
          <w:szCs w:val="18"/>
        </w:rPr>
      </w:pPr>
      <w:r w:rsidRPr="00565D92">
        <w:rPr>
          <w:rFonts w:ascii="Arial" w:eastAsia="Times New Roman" w:hAnsi="Arial" w:cs="Arial"/>
          <w:sz w:val="27"/>
          <w:szCs w:val="27"/>
        </w:rPr>
        <w:t>F&amp;B Co. Ltd. is an established consumer food and beverage company for Asian markets. The company adopts SCOR model for their supply chain and has one of the best practices on applying the model in the industry.</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52" type="#_x0000_t75" style="width:1in;height:18pt" o:ole="">
            <v:imagedata r:id="rId101" o:title=""/>
          </v:shape>
          <w:control r:id="rId102" w:name="DefaultOcxName51" w:shapeid="_x0000_i1252"/>
        </w:object>
      </w:r>
      <w:r w:rsidRPr="00565D92">
        <w:rPr>
          <w:rFonts w:ascii="Verdana" w:eastAsia="Times New Roman" w:hAnsi="Verdana" w:cs="Times New Roman"/>
          <w:sz w:val="18"/>
          <w:szCs w:val="18"/>
        </w:rPr>
        <w:object w:dxaOrig="225" w:dyaOrig="225">
          <v:shape id="_x0000_i1251" type="#_x0000_t75" style="width:1in;height:18pt" o:ole="">
            <v:imagedata r:id="rId103" o:title=""/>
          </v:shape>
          <w:control r:id="rId104" w:name="DefaultOcxName52" w:shapeid="_x0000_i12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4"/>
        <w:gridCol w:w="7715"/>
        <w:gridCol w:w="827"/>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Q13:</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The following diagram shows a Level-2 SCOR model of the company’s end-to-end supply chain from their suppliers to stores.</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noProof/>
                <w:lang w:eastAsia="en-US"/>
              </w:rPr>
              <w:lastRenderedPageBreak/>
              <w:drawing>
                <wp:inline distT="0" distB="0" distL="0" distR="0">
                  <wp:extent cx="5731510" cy="3246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3246120"/>
                          </a:xfrm>
                          <a:prstGeom prst="rect">
                            <a:avLst/>
                          </a:prstGeom>
                          <a:noFill/>
                          <a:ln>
                            <a:noFill/>
                          </a:ln>
                        </pic:spPr>
                      </pic:pic>
                    </a:graphicData>
                  </a:graphic>
                </wp:inline>
              </w:drawing>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Identify the process category “A”, “B”, “C”, “D” &amp; “E” in circle respectively.</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lang w:eastAsia="en-US"/>
              </w:rPr>
              <w:t xml:space="preserve">A = </w:t>
            </w:r>
            <w:r w:rsidRPr="00565D92">
              <w:rPr>
                <w:rFonts w:ascii="Arial" w:hAnsi="Arial" w:cs="Arial"/>
                <w:lang w:eastAsia="en-US"/>
              </w:rPr>
              <w:object w:dxaOrig="225" w:dyaOrig="225">
                <v:shape id="_x0000_i1250" type="#_x0000_t75" style="width:53.5pt;height:18pt" o:ole="">
                  <v:imagedata r:id="rId106" o:title=""/>
                </v:shape>
                <w:control r:id="rId107" w:name="DefaultOcxName53" w:shapeid="_x0000_i1250"/>
              </w:object>
            </w:r>
          </w:p>
          <w:p w:rsidR="00565D92" w:rsidRPr="00565D92" w:rsidRDefault="00565D92" w:rsidP="00565D92">
            <w:pPr>
              <w:spacing w:before="100" w:beforeAutospacing="1" w:after="100" w:afterAutospacing="1" w:line="276" w:lineRule="auto"/>
              <w:rPr>
                <w:rFonts w:ascii="Arial" w:hAnsi="Arial" w:cs="Arial"/>
                <w:lang w:eastAsia="en-US"/>
              </w:rPr>
            </w:pPr>
            <w:r w:rsidRPr="00565D92">
              <w:rPr>
                <w:rFonts w:ascii="Arial" w:hAnsi="Arial" w:cs="Arial"/>
                <w:lang w:eastAsia="en-US"/>
              </w:rPr>
              <w:t xml:space="preserve">B = </w:t>
            </w:r>
            <w:r w:rsidRPr="00565D92">
              <w:rPr>
                <w:rFonts w:ascii="Arial" w:hAnsi="Arial" w:cs="Arial"/>
                <w:lang w:eastAsia="en-US"/>
              </w:rPr>
              <w:object w:dxaOrig="225" w:dyaOrig="225">
                <v:shape id="_x0000_i1249" type="#_x0000_t75" style="width:53.5pt;height:18pt" o:ole="">
                  <v:imagedata r:id="rId108" o:title=""/>
                </v:shape>
                <w:control r:id="rId109" w:name="DefaultOcxName54" w:shapeid="_x0000_i1249"/>
              </w:object>
            </w:r>
          </w:p>
          <w:p w:rsidR="00565D92" w:rsidRPr="00565D92" w:rsidRDefault="00565D92" w:rsidP="00565D92">
            <w:pPr>
              <w:spacing w:before="100" w:beforeAutospacing="1" w:after="100" w:afterAutospacing="1" w:line="276" w:lineRule="auto"/>
              <w:rPr>
                <w:rFonts w:ascii="Arial" w:hAnsi="Arial" w:cs="Arial"/>
                <w:lang w:eastAsia="en-US"/>
              </w:rPr>
            </w:pPr>
            <w:r w:rsidRPr="00565D92">
              <w:rPr>
                <w:rFonts w:ascii="Arial" w:hAnsi="Arial" w:cs="Arial"/>
                <w:lang w:eastAsia="en-US"/>
              </w:rPr>
              <w:t xml:space="preserve">C = </w:t>
            </w:r>
            <w:r w:rsidRPr="00565D92">
              <w:rPr>
                <w:rFonts w:ascii="Arial" w:hAnsi="Arial" w:cs="Arial"/>
                <w:lang w:eastAsia="en-US"/>
              </w:rPr>
              <w:object w:dxaOrig="225" w:dyaOrig="225">
                <v:shape id="_x0000_i1248" type="#_x0000_t75" style="width:53.5pt;height:18pt" o:ole="">
                  <v:imagedata r:id="rId110" o:title=""/>
                </v:shape>
                <w:control r:id="rId111" w:name="DefaultOcxName55" w:shapeid="_x0000_i1248"/>
              </w:object>
            </w:r>
          </w:p>
          <w:p w:rsidR="00565D92" w:rsidRPr="00565D92" w:rsidRDefault="00565D92" w:rsidP="00565D92">
            <w:pPr>
              <w:spacing w:before="100" w:beforeAutospacing="1" w:after="100" w:afterAutospacing="1" w:line="276" w:lineRule="auto"/>
              <w:rPr>
                <w:rFonts w:ascii="Arial" w:hAnsi="Arial" w:cs="Arial"/>
                <w:lang w:eastAsia="en-US"/>
              </w:rPr>
            </w:pPr>
            <w:r w:rsidRPr="00565D92">
              <w:rPr>
                <w:rFonts w:ascii="Arial" w:hAnsi="Arial" w:cs="Arial"/>
                <w:lang w:eastAsia="en-US"/>
              </w:rPr>
              <w:t xml:space="preserve">D = </w:t>
            </w:r>
            <w:r w:rsidRPr="00565D92">
              <w:rPr>
                <w:rFonts w:ascii="Arial" w:hAnsi="Arial" w:cs="Arial"/>
                <w:lang w:eastAsia="en-US"/>
              </w:rPr>
              <w:object w:dxaOrig="225" w:dyaOrig="225">
                <v:shape id="_x0000_i1247" type="#_x0000_t75" style="width:53.5pt;height:18pt" o:ole="">
                  <v:imagedata r:id="rId112" o:title=""/>
                </v:shape>
                <w:control r:id="rId113" w:name="DefaultOcxName56" w:shapeid="_x0000_i1247"/>
              </w:object>
            </w:r>
          </w:p>
          <w:p w:rsidR="00565D92" w:rsidRPr="00565D92" w:rsidRDefault="00565D92" w:rsidP="00565D92">
            <w:pPr>
              <w:spacing w:before="100" w:beforeAutospacing="1" w:after="100" w:afterAutospacing="1" w:line="276" w:lineRule="auto"/>
              <w:rPr>
                <w:rFonts w:ascii="Arial" w:hAnsi="Arial" w:cs="Arial"/>
                <w:lang w:eastAsia="en-US"/>
              </w:rPr>
            </w:pPr>
            <w:r w:rsidRPr="00565D92">
              <w:rPr>
                <w:rFonts w:ascii="Arial" w:hAnsi="Arial" w:cs="Arial"/>
                <w:lang w:eastAsia="en-US"/>
              </w:rPr>
              <w:t xml:space="preserve">E = </w:t>
            </w:r>
            <w:r w:rsidRPr="00565D92">
              <w:rPr>
                <w:rFonts w:ascii="Arial" w:hAnsi="Arial" w:cs="Arial"/>
                <w:lang w:eastAsia="en-US"/>
              </w:rPr>
              <w:object w:dxaOrig="225" w:dyaOrig="225">
                <v:shape id="_x0000_i1246" type="#_x0000_t75" style="width:53.5pt;height:18pt" o:ole="">
                  <v:imagedata r:id="rId114" o:title=""/>
                </v:shape>
                <w:control r:id="rId115" w:name="DefaultOcxName57" w:shapeid="_x0000_i1246"/>
              </w:object>
            </w:r>
          </w:p>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br/>
            </w:r>
            <w:r w:rsidRPr="00565D92">
              <w:rPr>
                <w:rFonts w:ascii="Verdana" w:eastAsia="Times New Roman" w:hAnsi="Verdana" w:cs="Times New Roman"/>
                <w:sz w:val="18"/>
                <w:szCs w:val="18"/>
              </w:rPr>
              <w:object w:dxaOrig="225" w:dyaOrig="225">
                <v:shape id="_x0000_i1245" type="#_x0000_t75" style="width:1in;height:18pt" o:ole="">
                  <v:imagedata r:id="rId116" o:title=""/>
                </v:shape>
                <w:control r:id="rId117" w:name="DefaultOcxName58" w:shapeid="_x0000_i1245"/>
              </w:objec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lastRenderedPageBreak/>
              <w:t>Mark (5)</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44" type="#_x0000_t75" style="width:1in;height:18pt" o:ole="">
            <v:imagedata r:id="rId118" o:title=""/>
          </v:shape>
          <w:control r:id="rId119" w:name="DefaultOcxName59" w:shapeid="_x0000_i1244"/>
        </w:object>
      </w:r>
      <w:r w:rsidRPr="00565D92">
        <w:rPr>
          <w:rFonts w:ascii="Verdana" w:eastAsia="Times New Roman" w:hAnsi="Verdana" w:cs="Times New Roman"/>
          <w:sz w:val="18"/>
          <w:szCs w:val="18"/>
        </w:rPr>
        <w:object w:dxaOrig="225" w:dyaOrig="225">
          <v:shape id="_x0000_i1243" type="#_x0000_t75" style="width:1in;height:18pt" o:ole="">
            <v:imagedata r:id="rId120" o:title=""/>
          </v:shape>
          <w:control r:id="rId121" w:name="DefaultOcxName60" w:shapeid="_x0000_i12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
        <w:gridCol w:w="7088"/>
        <w:gridCol w:w="1406"/>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Q14:</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The company has to constantly prioritize and align the supply chain’s performance of the internal processes with the business strategy.</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u w:val="single"/>
                <w:lang w:eastAsia="en-US"/>
              </w:rPr>
              <w:t>Name</w:t>
            </w:r>
            <w:r w:rsidRPr="00565D92">
              <w:rPr>
                <w:rFonts w:ascii="Arial" w:hAnsi="Arial" w:cs="Arial"/>
                <w:sz w:val="24"/>
                <w:szCs w:val="24"/>
                <w:lang w:eastAsia="en-US"/>
              </w:rPr>
              <w:t xml:space="preserve"> </w:t>
            </w:r>
            <w:r w:rsidRPr="00565D92">
              <w:rPr>
                <w:rFonts w:ascii="Arial" w:hAnsi="Arial" w:cs="Arial"/>
                <w:b/>
                <w:sz w:val="24"/>
                <w:szCs w:val="24"/>
                <w:lang w:eastAsia="en-US"/>
              </w:rPr>
              <w:t>ONE (1)</w:t>
            </w:r>
            <w:r w:rsidRPr="00565D92">
              <w:rPr>
                <w:rFonts w:ascii="Arial" w:hAnsi="Arial" w:cs="Arial"/>
                <w:sz w:val="24"/>
                <w:szCs w:val="24"/>
                <w:lang w:eastAsia="en-US"/>
              </w:rPr>
              <w:t xml:space="preserve"> performance attribute and </w:t>
            </w:r>
            <w:r w:rsidRPr="00565D92">
              <w:rPr>
                <w:rFonts w:ascii="Arial" w:hAnsi="Arial" w:cs="Arial"/>
                <w:sz w:val="24"/>
                <w:szCs w:val="24"/>
                <w:u w:val="single"/>
                <w:lang w:eastAsia="en-US"/>
              </w:rPr>
              <w:t>explain</w:t>
            </w:r>
            <w:r w:rsidRPr="00565D92">
              <w:rPr>
                <w:rFonts w:ascii="Arial" w:hAnsi="Arial" w:cs="Arial"/>
                <w:sz w:val="24"/>
                <w:szCs w:val="24"/>
                <w:lang w:eastAsia="en-US"/>
              </w:rPr>
              <w:t xml:space="preserve"> how the company applies it.</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lastRenderedPageBreak/>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42" type="#_x0000_t75" style="width:443.5pt;height:66.5pt" o:ole="">
                  <v:imagedata r:id="rId122" o:title=""/>
                </v:shape>
                <w:control r:id="rId123" w:name="DefaultOcxName61" w:shapeid="_x0000_i1242"/>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24</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shd w:val="clear" w:color="auto" w:fill="000099"/>
        <w:spacing w:after="0" w:line="240" w:lineRule="auto"/>
        <w:rPr>
          <w:rFonts w:ascii="Verdana" w:eastAsia="Times New Roman" w:hAnsi="Verdana" w:cs="Times New Roman"/>
          <w:b/>
          <w:bCs/>
          <w:color w:val="FFFFFF"/>
          <w:sz w:val="18"/>
          <w:szCs w:val="18"/>
        </w:rPr>
      </w:pPr>
      <w:r w:rsidRPr="00565D92">
        <w:rPr>
          <w:rFonts w:ascii="Verdana" w:eastAsia="Times New Roman" w:hAnsi="Verdana" w:cs="Times New Roman"/>
          <w:b/>
          <w:bCs/>
          <w:color w:val="FFFFFF"/>
          <w:sz w:val="18"/>
          <w:szCs w:val="18"/>
        </w:rPr>
        <w:t>Section: Question 5</w:t>
      </w:r>
    </w:p>
    <w:p w:rsidR="00565D92" w:rsidRPr="00565D92" w:rsidRDefault="00565D92" w:rsidP="00565D92">
      <w:pPr>
        <w:shd w:val="clear" w:color="auto" w:fill="D5DDF6"/>
        <w:spacing w:after="200" w:line="240" w:lineRule="auto"/>
        <w:contextualSpacing/>
        <w:jc w:val="both"/>
        <w:rPr>
          <w:rFonts w:ascii="Verdana" w:eastAsia="Times New Roman" w:hAnsi="Verdana" w:cs="Times New Roman"/>
          <w:sz w:val="18"/>
          <w:szCs w:val="18"/>
        </w:rPr>
      </w:pPr>
      <w:r w:rsidRPr="00565D92">
        <w:rPr>
          <w:rFonts w:ascii="Arial" w:eastAsia="Times New Roman" w:hAnsi="Arial" w:cs="Arial"/>
          <w:sz w:val="27"/>
          <w:szCs w:val="27"/>
        </w:rPr>
        <w:t>Turku Light (TL), a manufacturer of LED Lights in Europe, recently expanded into Asian markets including Singapore, Japan and China. The company intends to select a few appropriate sites for the new manufacturing plants to serve these markets.</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41" type="#_x0000_t75" style="width:1in;height:18pt" o:ole="">
            <v:imagedata r:id="rId124" o:title=""/>
          </v:shape>
          <w:control r:id="rId125" w:name="DefaultOcxName62" w:shapeid="_x0000_i1241"/>
        </w:object>
      </w:r>
      <w:r w:rsidRPr="00565D92">
        <w:rPr>
          <w:rFonts w:ascii="Verdana" w:eastAsia="Times New Roman" w:hAnsi="Verdana" w:cs="Times New Roman"/>
          <w:sz w:val="18"/>
          <w:szCs w:val="18"/>
        </w:rPr>
        <w:object w:dxaOrig="225" w:dyaOrig="225">
          <v:shape id="_x0000_i1240" type="#_x0000_t75" style="width:1in;height:18pt" o:ole="">
            <v:imagedata r:id="rId126" o:title=""/>
          </v:shape>
          <w:control r:id="rId127" w:name="DefaultOcxName63" w:shapeid="_x0000_i12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Q15:</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 xml:space="preserve">When TL considers the strategic factors for its new plants, out of the 6 types of facility, which </w:t>
            </w:r>
            <w:r w:rsidRPr="00565D92">
              <w:rPr>
                <w:rFonts w:ascii="Arial" w:hAnsi="Arial" w:cs="Arial"/>
                <w:b/>
                <w:sz w:val="24"/>
                <w:szCs w:val="24"/>
                <w:lang w:eastAsia="en-US"/>
              </w:rPr>
              <w:t>TWO (2)</w:t>
            </w:r>
            <w:r w:rsidRPr="00565D92">
              <w:rPr>
                <w:rFonts w:ascii="Arial" w:hAnsi="Arial" w:cs="Arial"/>
                <w:sz w:val="24"/>
                <w:szCs w:val="24"/>
                <w:lang w:eastAsia="en-US"/>
              </w:rPr>
              <w:t xml:space="preserve"> types are intended for regional or local customers?</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lang w:eastAsia="en-US"/>
              </w:rPr>
              <w:t>Answers:  </w:t>
            </w:r>
            <w:r w:rsidRPr="00565D92">
              <w:rPr>
                <w:rFonts w:ascii="Arial" w:hAnsi="Arial" w:cs="Arial"/>
                <w:lang w:eastAsia="en-US"/>
              </w:rPr>
              <w:object w:dxaOrig="225" w:dyaOrig="225">
                <v:shape id="_x0000_i1239" type="#_x0000_t75" style="width:53.5pt;height:18pt" o:ole="">
                  <v:imagedata r:id="rId128" o:title=""/>
                </v:shape>
                <w:control r:id="rId129" w:name="DefaultOcxName64" w:shapeid="_x0000_i1239"/>
              </w:object>
            </w:r>
            <w:r w:rsidRPr="00565D92">
              <w:rPr>
                <w:rFonts w:ascii="Arial" w:hAnsi="Arial" w:cs="Arial"/>
                <w:lang w:eastAsia="en-US"/>
              </w:rPr>
              <w:t xml:space="preserve"> and </w:t>
            </w:r>
            <w:r w:rsidRPr="00565D92">
              <w:rPr>
                <w:rFonts w:ascii="Arial" w:hAnsi="Arial" w:cs="Arial"/>
                <w:lang w:eastAsia="en-US"/>
              </w:rPr>
              <w:object w:dxaOrig="225" w:dyaOrig="225">
                <v:shape id="_x0000_i1238" type="#_x0000_t75" style="width:53.5pt;height:18pt" o:ole="">
                  <v:imagedata r:id="rId130" o:title=""/>
                </v:shape>
                <w:control r:id="rId131" w:name="DefaultOcxName65" w:shapeid="_x0000_i1238"/>
              </w:object>
            </w:r>
            <w:r w:rsidRPr="00565D92">
              <w:rPr>
                <w:rFonts w:ascii="Arial" w:hAnsi="Arial" w:cs="Arial"/>
                <w:lang w:eastAsia="en-US"/>
              </w:rPr>
              <w:t xml:space="preserve"> facilities</w:t>
            </w:r>
            <w:r w:rsidRPr="00565D92">
              <w:rPr>
                <w:rFonts w:ascii="Verdana" w:eastAsia="Times New Roman" w:hAnsi="Verdana" w:cs="Times New Roman"/>
                <w:sz w:val="18"/>
                <w:szCs w:val="18"/>
              </w:rPr>
              <w:br/>
            </w:r>
            <w:r w:rsidRPr="00565D92">
              <w:rPr>
                <w:rFonts w:ascii="Verdana" w:eastAsia="Times New Roman" w:hAnsi="Verdana" w:cs="Times New Roman"/>
                <w:sz w:val="18"/>
                <w:szCs w:val="18"/>
              </w:rPr>
              <w:object w:dxaOrig="225" w:dyaOrig="225">
                <v:shape id="_x0000_i1237" type="#_x0000_t75" style="width:1in;height:18pt" o:ole="">
                  <v:imagedata r:id="rId132" o:title=""/>
                </v:shape>
                <w:control r:id="rId133" w:name="DefaultOcxName66" w:shapeid="_x0000_i1237"/>
              </w:objec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36" type="#_x0000_t75" style="width:1in;height:18pt" o:ole="">
            <v:imagedata r:id="rId134" o:title=""/>
          </v:shape>
          <w:control r:id="rId135" w:name="DefaultOcxName67" w:shapeid="_x0000_i1236"/>
        </w:object>
      </w:r>
      <w:r w:rsidRPr="00565D92">
        <w:rPr>
          <w:rFonts w:ascii="Verdana" w:eastAsia="Times New Roman" w:hAnsi="Verdana" w:cs="Times New Roman"/>
          <w:sz w:val="18"/>
          <w:szCs w:val="18"/>
        </w:rPr>
        <w:object w:dxaOrig="225" w:dyaOrig="225">
          <v:shape id="_x0000_i1235" type="#_x0000_t75" style="width:1in;height:18pt" o:ole="">
            <v:imagedata r:id="rId136" o:title=""/>
          </v:shape>
          <w:control r:id="rId137" w:name="DefaultOcxName68" w:shapeid="_x0000_i123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510"/>
        <w:gridCol w:w="1043"/>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Q16:</w:t>
            </w:r>
          </w:p>
        </w:tc>
        <w:tc>
          <w:tcPr>
            <w:tcW w:w="0" w:type="auto"/>
            <w:hideMark/>
          </w:tcPr>
          <w:p w:rsidR="00565D92" w:rsidRPr="00565D92" w:rsidRDefault="00565D92" w:rsidP="00565D92">
            <w:pPr>
              <w:spacing w:after="0" w:line="240" w:lineRule="auto"/>
              <w:contextualSpacing/>
              <w:rPr>
                <w:rFonts w:ascii="Verdana" w:eastAsia="Times New Roman" w:hAnsi="Verdana" w:cs="Times New Roman"/>
                <w:sz w:val="18"/>
                <w:szCs w:val="18"/>
              </w:rPr>
            </w:pPr>
            <w:r w:rsidRPr="00565D92">
              <w:rPr>
                <w:rFonts w:ascii="Arial" w:eastAsia="Times New Roman" w:hAnsi="Arial" w:cs="Arial"/>
                <w:sz w:val="24"/>
                <w:szCs w:val="24"/>
              </w:rPr>
              <w:t>TL collected the relevant data and engaged a consultant to use “The Capacitated Plant Location Model” for decision making. The model is set up as shown in Table 5.1 and the result is shown in Table 5.2.</w:t>
            </w:r>
          </w:p>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eastAsia="Times New Roman" w:hAnsi="Arial" w:cs="Arial"/>
                <w:noProof/>
                <w:sz w:val="18"/>
                <w:szCs w:val="18"/>
              </w:rPr>
              <w:drawing>
                <wp:inline distT="0" distB="0" distL="0" distR="0">
                  <wp:extent cx="5731510" cy="3316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1510" cy="3316605"/>
                          </a:xfrm>
                          <a:prstGeom prst="rect">
                            <a:avLst/>
                          </a:prstGeom>
                          <a:noFill/>
                          <a:ln>
                            <a:noFill/>
                          </a:ln>
                        </pic:spPr>
                      </pic:pic>
                    </a:graphicData>
                  </a:graphic>
                </wp:inline>
              </w:drawing>
            </w:r>
          </w:p>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eastAsia="Times New Roman" w:hAnsi="Arial" w:cs="Arial"/>
                <w:sz w:val="24"/>
                <w:szCs w:val="24"/>
              </w:rPr>
              <w:t>Based on above results, answer the following questions:</w:t>
            </w:r>
          </w:p>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eastAsia="Times New Roman" w:hAnsi="Arial" w:cs="Arial"/>
                <w:sz w:val="24"/>
                <w:szCs w:val="24"/>
              </w:rPr>
              <w:t>(i) How many factories should TL open in total?</w:t>
            </w:r>
          </w:p>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eastAsia="Times New Roman" w:hAnsi="Arial" w:cs="Arial"/>
                <w:sz w:val="24"/>
                <w:szCs w:val="24"/>
              </w:rPr>
              <w:t>(ii) Which factory still have excess capacity? What’s the amount of the excess capacity?</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(3)</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lastRenderedPageBreak/>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34" type="#_x0000_t75" style="width:443.5pt;height:114pt" o:ole="">
                  <v:imagedata r:id="rId139" o:title=""/>
                </v:shape>
                <w:control r:id="rId140" w:name="DefaultOcxName69" w:shapeid="_x0000_i1234"/>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52</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33" type="#_x0000_t75" style="width:1in;height:18pt" o:ole="">
            <v:imagedata r:id="rId141" o:title=""/>
          </v:shape>
          <w:control r:id="rId142" w:name="DefaultOcxName70" w:shapeid="_x0000_i1233"/>
        </w:object>
      </w:r>
      <w:r w:rsidRPr="00565D92">
        <w:rPr>
          <w:rFonts w:ascii="Verdana" w:eastAsia="Times New Roman" w:hAnsi="Verdana" w:cs="Times New Roman"/>
          <w:sz w:val="18"/>
          <w:szCs w:val="18"/>
        </w:rPr>
        <w:object w:dxaOrig="225" w:dyaOrig="225">
          <v:shape id="_x0000_i1232" type="#_x0000_t75" style="width:1in;height:18pt" o:ole="">
            <v:imagedata r:id="rId143" o:title=""/>
          </v:shape>
          <w:control r:id="rId144" w:name="DefaultOcxName71" w:shapeid="_x0000_i123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510"/>
        <w:gridCol w:w="1043"/>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Q17:</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As TL only wants to open high capacity factory, the consultant set an additional constraint and re-ran the model. The result is shown in Table 5.3.</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noProof/>
                <w:lang w:eastAsia="en-US"/>
              </w:rPr>
              <w:drawing>
                <wp:inline distT="0" distB="0" distL="0" distR="0">
                  <wp:extent cx="5731510" cy="1409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31510" cy="1409065"/>
                          </a:xfrm>
                          <a:prstGeom prst="rect">
                            <a:avLst/>
                          </a:prstGeom>
                          <a:noFill/>
                          <a:ln>
                            <a:noFill/>
                          </a:ln>
                        </pic:spPr>
                      </pic:pic>
                    </a:graphicData>
                  </a:graphic>
                </wp:inline>
              </w:drawing>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Compared to the total cost incurred in the solution of b), how much additional cost will be incurred?</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(3)</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31" type="#_x0000_t75" style="width:443.5pt;height:66.5pt" o:ole="">
                  <v:imagedata r:id="rId146" o:title=""/>
                </v:shape>
                <w:control r:id="rId147" w:name="DefaultOcxName72" w:shapeid="_x0000_i1231"/>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53</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shd w:val="clear" w:color="auto" w:fill="000099"/>
        <w:spacing w:after="0" w:line="240" w:lineRule="auto"/>
        <w:rPr>
          <w:rFonts w:ascii="Verdana" w:eastAsia="Times New Roman" w:hAnsi="Verdana" w:cs="Times New Roman"/>
          <w:b/>
          <w:bCs/>
          <w:color w:val="FFFFFF"/>
          <w:sz w:val="18"/>
          <w:szCs w:val="18"/>
        </w:rPr>
      </w:pPr>
      <w:r w:rsidRPr="00565D92">
        <w:rPr>
          <w:rFonts w:ascii="Verdana" w:eastAsia="Times New Roman" w:hAnsi="Verdana" w:cs="Times New Roman"/>
          <w:b/>
          <w:bCs/>
          <w:color w:val="FFFFFF"/>
          <w:sz w:val="18"/>
          <w:szCs w:val="18"/>
        </w:rPr>
        <w:t>Section: Question 6</w:t>
      </w:r>
    </w:p>
    <w:p w:rsidR="00565D92" w:rsidRPr="00565D92" w:rsidRDefault="00565D92" w:rsidP="00565D92">
      <w:pPr>
        <w:shd w:val="clear" w:color="auto" w:fill="D5DDF6"/>
        <w:spacing w:after="200" w:line="240" w:lineRule="auto"/>
        <w:rPr>
          <w:rFonts w:ascii="Verdana" w:eastAsia="Times New Roman" w:hAnsi="Verdana" w:cs="Times New Roman"/>
          <w:sz w:val="18"/>
          <w:szCs w:val="18"/>
        </w:rPr>
      </w:pPr>
      <w:r w:rsidRPr="00565D92">
        <w:rPr>
          <w:rFonts w:ascii="Arial" w:eastAsia="Times New Roman" w:hAnsi="Arial" w:cs="Arial"/>
          <w:sz w:val="27"/>
          <w:szCs w:val="27"/>
        </w:rPr>
        <w:t>ARMS Corp. is a manufacturer of branded computers sold worldwide. Their primary sales channels are the local retail shops in countries across the world. They have a distribution centre in each country to store the related parts and accessories for the computer products. To fulfil a product order, the parts and accessories are picked, combined and packed together according to the orders received through the retail shops and shipped to the customers.</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30" type="#_x0000_t75" style="width:1in;height:18pt" o:ole="">
            <v:imagedata r:id="rId148" o:title=""/>
          </v:shape>
          <w:control r:id="rId149" w:name="DefaultOcxName73" w:shapeid="_x0000_i1230"/>
        </w:object>
      </w:r>
      <w:r w:rsidRPr="00565D92">
        <w:rPr>
          <w:rFonts w:ascii="Verdana" w:eastAsia="Times New Roman" w:hAnsi="Verdana" w:cs="Times New Roman"/>
          <w:sz w:val="18"/>
          <w:szCs w:val="18"/>
        </w:rPr>
        <w:object w:dxaOrig="225" w:dyaOrig="225">
          <v:shape id="_x0000_i1229" type="#_x0000_t75" style="width:1in;height:18pt" o:ole="">
            <v:imagedata r:id="rId150" o:title=""/>
          </v:shape>
          <w:control r:id="rId151" w:name="DefaultOcxName74" w:shapeid="_x0000_i12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
        <w:gridCol w:w="7088"/>
        <w:gridCol w:w="1406"/>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lastRenderedPageBreak/>
              <w:t>Q18:</w:t>
            </w:r>
          </w:p>
        </w:tc>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Arial" w:hAnsi="Arial" w:cs="Arial"/>
                <w:sz w:val="24"/>
                <w:szCs w:val="24"/>
                <w:lang w:eastAsia="en-US"/>
              </w:rPr>
              <w:t xml:space="preserve">Based on the description, </w:t>
            </w:r>
            <w:r w:rsidRPr="00565D92">
              <w:rPr>
                <w:rFonts w:ascii="Arial" w:hAnsi="Arial" w:cs="Arial"/>
                <w:sz w:val="24"/>
                <w:szCs w:val="24"/>
                <w:u w:val="single"/>
                <w:lang w:eastAsia="en-US"/>
              </w:rPr>
              <w:t>identify</w:t>
            </w:r>
            <w:r w:rsidRPr="00565D92">
              <w:rPr>
                <w:rFonts w:ascii="Arial" w:hAnsi="Arial" w:cs="Arial"/>
                <w:sz w:val="24"/>
                <w:szCs w:val="24"/>
                <w:lang w:eastAsia="en-US"/>
              </w:rPr>
              <w:t xml:space="preserve"> the supply chain distribution network that the company has put in place.</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(1)</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28" type="#_x0000_t75" style="width:443.5pt;height:66.5pt" o:ole="">
                  <v:imagedata r:id="rId152" o:title=""/>
                </v:shape>
                <w:control r:id="rId153" w:name="DefaultOcxName75" w:shapeid="_x0000_i1228"/>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5</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27" type="#_x0000_t75" style="width:1in;height:18pt" o:ole="">
            <v:imagedata r:id="rId154" o:title=""/>
          </v:shape>
          <w:control r:id="rId155" w:name="DefaultOcxName76" w:shapeid="_x0000_i1227"/>
        </w:object>
      </w:r>
      <w:r w:rsidRPr="00565D92">
        <w:rPr>
          <w:rFonts w:ascii="Verdana" w:eastAsia="Times New Roman" w:hAnsi="Verdana" w:cs="Times New Roman"/>
          <w:sz w:val="18"/>
          <w:szCs w:val="18"/>
        </w:rPr>
        <w:object w:dxaOrig="225" w:dyaOrig="225">
          <v:shape id="_x0000_i1226" type="#_x0000_t75" style="width:1in;height:18pt" o:ole="">
            <v:imagedata r:id="rId156" o:title=""/>
          </v:shape>
          <w:control r:id="rId157" w:name="DefaultOcxName77" w:shapeid="_x0000_i122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Q19:</w:t>
            </w:r>
          </w:p>
        </w:tc>
        <w:tc>
          <w:tcPr>
            <w:tcW w:w="0" w:type="auto"/>
            <w:hideMark/>
          </w:tcPr>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Arial" w:hAnsi="Arial" w:cs="Arial"/>
                <w:sz w:val="24"/>
                <w:szCs w:val="24"/>
                <w:lang w:eastAsia="en-US"/>
              </w:rPr>
              <w:t xml:space="preserve">The “Drop Ship” distribution network is </w:t>
            </w:r>
            <w:r w:rsidRPr="00565D92">
              <w:rPr>
                <w:rFonts w:ascii="Arial" w:hAnsi="Arial" w:cs="Arial"/>
                <w:sz w:val="24"/>
                <w:szCs w:val="24"/>
                <w:u w:val="single"/>
                <w:lang w:eastAsia="en-US"/>
              </w:rPr>
              <w:t>best</w:t>
            </w:r>
            <w:r w:rsidRPr="00565D92">
              <w:rPr>
                <w:rFonts w:ascii="Arial" w:hAnsi="Arial" w:cs="Arial"/>
                <w:sz w:val="24"/>
                <w:szCs w:val="24"/>
                <w:lang w:eastAsia="en-US"/>
              </w:rPr>
              <w:t xml:space="preserve"> suited for the following characteristics. (</w:t>
            </w:r>
            <w:r w:rsidRPr="00565D92">
              <w:rPr>
                <w:rFonts w:ascii="Arial" w:hAnsi="Arial" w:cs="Arial"/>
                <w:sz w:val="24"/>
                <w:szCs w:val="24"/>
                <w:u w:val="single"/>
                <w:lang w:eastAsia="en-US"/>
              </w:rPr>
              <w:t>Select</w:t>
            </w:r>
            <w:r w:rsidRPr="00565D92">
              <w:rPr>
                <w:rFonts w:ascii="Arial" w:hAnsi="Arial" w:cs="Arial"/>
                <w:sz w:val="24"/>
                <w:szCs w:val="24"/>
                <w:lang w:eastAsia="en-US"/>
              </w:rPr>
              <w:t xml:space="preserve"> the answers that apply)</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(3)</w:t>
            </w:r>
          </w:p>
        </w:tc>
      </w:tr>
      <w:tr w:rsidR="00565D92" w:rsidRPr="00565D92" w:rsidTr="00565D92">
        <w:trPr>
          <w:tblCellSpacing w:w="15" w:type="dxa"/>
        </w:trPr>
        <w:tc>
          <w:tcPr>
            <w:tcW w:w="0" w:type="auto"/>
            <w:gridSpan w:val="3"/>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25" type="#_x0000_t75" style="width:1in;height:18pt" o:ole="">
                  <v:imagedata r:id="rId158" o:title=""/>
                </v:shape>
                <w:control r:id="rId159" w:name="DefaultOcxName78" w:shapeid="_x0000_i1225"/>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p>
        </w:tc>
        <w:tc>
          <w:tcPr>
            <w:tcW w:w="0" w:type="auto"/>
            <w:vAlign w:val="center"/>
            <w:hideMark/>
          </w:tcPr>
          <w:p w:rsidR="00565D92" w:rsidRPr="00565D92" w:rsidRDefault="00565D92" w:rsidP="00565D92">
            <w:pPr>
              <w:spacing w:after="0" w:line="240" w:lineRule="auto"/>
              <w:rPr>
                <w:rFonts w:ascii="Times New Roman" w:eastAsia="Times New Roman" w:hAnsi="Times New Roman" w:cs="Times New Roman"/>
                <w:sz w:val="20"/>
                <w:szCs w:val="20"/>
              </w:rPr>
            </w:pPr>
          </w:p>
        </w:tc>
        <w:tc>
          <w:tcPr>
            <w:tcW w:w="0" w:type="auto"/>
            <w:vAlign w:val="center"/>
            <w:hideMark/>
          </w:tcPr>
          <w:p w:rsidR="00565D92" w:rsidRPr="00565D92" w:rsidRDefault="00565D92" w:rsidP="00565D92">
            <w:pPr>
              <w:spacing w:after="0" w:line="240" w:lineRule="auto"/>
              <w:rPr>
                <w:rFonts w:ascii="Times New Roman" w:eastAsia="Times New Roman" w:hAnsi="Times New Roman" w:cs="Times New Roman"/>
                <w:sz w:val="20"/>
                <w:szCs w:val="20"/>
              </w:rPr>
            </w:pP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24" type="#_x0000_t75" style="width:16.5pt;height:14pt" o:ole="">
                  <v:imagedata r:id="rId12" o:title=""/>
                </v:shape>
                <w:control r:id="rId160" w:name="DefaultOcxName79" w:shapeid="_x0000_i1224"/>
              </w:object>
            </w:r>
            <w:r w:rsidRPr="00565D92">
              <w:rPr>
                <w:rFonts w:ascii="Verdana" w:eastAsia="Times New Roman" w:hAnsi="Verdana" w:cs="Times New Roman"/>
                <w:sz w:val="18"/>
                <w:szCs w:val="18"/>
              </w:rPr>
              <w:t>High value product</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23" type="#_x0000_t75" style="width:16.5pt;height:14pt" o:ole="">
                  <v:imagedata r:id="rId10" o:title=""/>
                </v:shape>
                <w:control r:id="rId161" w:name="DefaultOcxName80" w:shapeid="_x0000_i1223"/>
              </w:object>
            </w:r>
            <w:r w:rsidRPr="00565D92">
              <w:rPr>
                <w:rFonts w:ascii="Verdana" w:eastAsia="Times New Roman" w:hAnsi="Verdana" w:cs="Times New Roman"/>
                <w:sz w:val="18"/>
                <w:szCs w:val="18"/>
              </w:rPr>
              <w:t>High demand product</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22" type="#_x0000_t75" style="width:16.5pt;height:14pt" o:ole="">
                  <v:imagedata r:id="rId10" o:title=""/>
                </v:shape>
                <w:control r:id="rId162" w:name="DefaultOcxName81" w:shapeid="_x0000_i1222"/>
              </w:object>
            </w:r>
            <w:r w:rsidRPr="00565D92">
              <w:rPr>
                <w:rFonts w:ascii="Verdana" w:eastAsia="Times New Roman" w:hAnsi="Verdana" w:cs="Times New Roman"/>
                <w:sz w:val="18"/>
                <w:szCs w:val="18"/>
              </w:rPr>
              <w:t>Low value product</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21" type="#_x0000_t75" style="width:16.5pt;height:14pt" o:ole="">
                  <v:imagedata r:id="rId10" o:title=""/>
                </v:shape>
                <w:control r:id="rId163" w:name="DefaultOcxName82" w:shapeid="_x0000_i1221"/>
              </w:object>
            </w:r>
            <w:r w:rsidRPr="00565D92">
              <w:rPr>
                <w:rFonts w:ascii="Verdana" w:eastAsia="Times New Roman" w:hAnsi="Verdana" w:cs="Times New Roman"/>
                <w:sz w:val="18"/>
                <w:szCs w:val="18"/>
              </w:rPr>
              <w:t>Low demand uncertainty</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20" type="#_x0000_t75" style="width:16.5pt;height:14pt" o:ole="">
                  <v:imagedata r:id="rId12" o:title=""/>
                </v:shape>
                <w:control r:id="rId164" w:name="DefaultOcxName83" w:shapeid="_x0000_i1220"/>
              </w:object>
            </w:r>
            <w:r w:rsidRPr="00565D92">
              <w:rPr>
                <w:rFonts w:ascii="Verdana" w:eastAsia="Times New Roman" w:hAnsi="Verdana" w:cs="Times New Roman"/>
                <w:sz w:val="18"/>
                <w:szCs w:val="18"/>
              </w:rPr>
              <w:t>Low demand product</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r w:rsidRPr="00565D92">
              <w:rPr>
                <w:rFonts w:ascii="Verdana" w:eastAsia="Times New Roman" w:hAnsi="Verdana" w:cs="Times New Roman"/>
                <w:sz w:val="18"/>
                <w:szCs w:val="18"/>
              </w:rPr>
              <w:object w:dxaOrig="225" w:dyaOrig="225">
                <v:shape id="_x0000_i1219" type="#_x0000_t75" style="width:16.5pt;height:14pt" o:ole="">
                  <v:imagedata r:id="rId12" o:title=""/>
                </v:shape>
                <w:control r:id="rId165" w:name="DefaultOcxName84" w:shapeid="_x0000_i1219"/>
              </w:object>
            </w:r>
            <w:r w:rsidRPr="00565D92">
              <w:rPr>
                <w:rFonts w:ascii="Verdana" w:eastAsia="Times New Roman" w:hAnsi="Verdana" w:cs="Times New Roman"/>
                <w:sz w:val="18"/>
                <w:szCs w:val="18"/>
              </w:rPr>
              <w:t>High demand uncertainty</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18" type="#_x0000_t75" style="width:1in;height:18pt" o:ole="">
            <v:imagedata r:id="rId166" o:title=""/>
          </v:shape>
          <w:control r:id="rId167" w:name="DefaultOcxName85" w:shapeid="_x0000_i1218"/>
        </w:object>
      </w:r>
      <w:r w:rsidRPr="00565D92">
        <w:rPr>
          <w:rFonts w:ascii="Verdana" w:eastAsia="Times New Roman" w:hAnsi="Verdana" w:cs="Times New Roman"/>
          <w:sz w:val="18"/>
          <w:szCs w:val="18"/>
        </w:rPr>
        <w:object w:dxaOrig="225" w:dyaOrig="225">
          <v:shape id="_x0000_i1217" type="#_x0000_t75" style="width:1in;height:18pt" o:ole="">
            <v:imagedata r:id="rId168" o:title=""/>
          </v:shape>
          <w:control r:id="rId169" w:name="DefaultOcxName86" w:shapeid="_x0000_i121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
        <w:gridCol w:w="7087"/>
        <w:gridCol w:w="1407"/>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Q20:</w:t>
            </w:r>
          </w:p>
        </w:tc>
        <w:tc>
          <w:tcPr>
            <w:tcW w:w="0" w:type="auto"/>
            <w:hideMark/>
          </w:tcPr>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eastAsia="Times New Roman" w:hAnsi="Arial" w:cs="Arial"/>
                <w:sz w:val="24"/>
                <w:szCs w:val="24"/>
              </w:rPr>
              <w:t>With computer prices dropping and the rising operation costs, especially in developed countries, the company’s supply chain management team is considering changing the distribution network design to “Drop Ship” model.</w:t>
            </w:r>
          </w:p>
          <w:p w:rsidR="00565D92" w:rsidRPr="00565D92" w:rsidRDefault="00565D92" w:rsidP="00565D92">
            <w:pPr>
              <w:spacing w:after="200" w:line="240" w:lineRule="auto"/>
              <w:ind w:left="360" w:hanging="360"/>
              <w:contextualSpacing/>
              <w:rPr>
                <w:rFonts w:ascii="Verdana" w:eastAsia="Times New Roman" w:hAnsi="Verdana" w:cs="Times New Roman"/>
                <w:sz w:val="18"/>
                <w:szCs w:val="18"/>
              </w:rPr>
            </w:pPr>
            <w:r w:rsidRPr="00565D92">
              <w:rPr>
                <w:rFonts w:ascii="Arial" w:hAnsi="Arial" w:cs="Arial"/>
                <w:noProof/>
                <w:sz w:val="24"/>
                <w:szCs w:val="24"/>
                <w:u w:val="single"/>
              </w:rPr>
              <w:t>Explain</w:t>
            </w:r>
            <w:r w:rsidRPr="00565D92">
              <w:rPr>
                <w:rFonts w:ascii="Arial" w:hAnsi="Arial" w:cs="Arial"/>
                <w:sz w:val="24"/>
                <w:szCs w:val="24"/>
                <w:lang w:eastAsia="en-US"/>
              </w:rPr>
              <w:t xml:space="preserve"> </w:t>
            </w:r>
            <w:r w:rsidRPr="00565D92">
              <w:rPr>
                <w:rFonts w:ascii="Arial" w:hAnsi="Arial" w:cs="Arial"/>
                <w:b/>
                <w:bCs/>
                <w:sz w:val="24"/>
                <w:szCs w:val="24"/>
                <w:lang w:eastAsia="en-US"/>
              </w:rPr>
              <w:t>TWO (2)</w:t>
            </w:r>
            <w:r w:rsidRPr="00565D92">
              <w:rPr>
                <w:rFonts w:ascii="Arial" w:hAnsi="Arial" w:cs="Arial"/>
                <w:sz w:val="24"/>
                <w:szCs w:val="24"/>
                <w:lang w:eastAsia="en-US"/>
              </w:rPr>
              <w:t> criteria the team needs to consider when making changes to a network design.</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(2)</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16" type="#_x0000_t75" style="width:443.5pt;height:114pt" o:ole="">
                  <v:imagedata r:id="rId170" o:title=""/>
                </v:shape>
                <w:control r:id="rId171" w:name="DefaultOcxName87" w:shapeid="_x0000_i1216"/>
              </w:objec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15</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565D92" w:rsidRPr="00565D92" w:rsidRDefault="00565D92" w:rsidP="00565D92">
      <w:pPr>
        <w:pBdr>
          <w:bottom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Top of Form</w:t>
      </w:r>
    </w:p>
    <w:p w:rsidR="00565D92" w:rsidRPr="00565D92" w:rsidRDefault="00565D92" w:rsidP="00565D92">
      <w:pPr>
        <w:spacing w:before="100" w:beforeAutospacing="1" w:after="100" w:afterAutospacing="1"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215" type="#_x0000_t75" style="width:1in;height:18pt" o:ole="">
            <v:imagedata r:id="rId172" o:title=""/>
          </v:shape>
          <w:control r:id="rId173" w:name="DefaultOcxName88" w:shapeid="_x0000_i1215"/>
        </w:object>
      </w:r>
      <w:r w:rsidRPr="00565D92">
        <w:rPr>
          <w:rFonts w:ascii="Verdana" w:eastAsia="Times New Roman" w:hAnsi="Verdana" w:cs="Times New Roman"/>
          <w:sz w:val="18"/>
          <w:szCs w:val="18"/>
        </w:rPr>
        <w:object w:dxaOrig="225" w:dyaOrig="225">
          <v:shape id="_x0000_i1214" type="#_x0000_t75" style="width:1in;height:18pt" o:ole="">
            <v:imagedata r:id="rId174" o:title=""/>
          </v:shape>
          <w:control r:id="rId175" w:name="DefaultOcxName89" w:shapeid="_x0000_i121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
        <w:gridCol w:w="7088"/>
        <w:gridCol w:w="1406"/>
      </w:tblGrid>
      <w:tr w:rsidR="00565D92" w:rsidRPr="00565D92" w:rsidTr="00565D92">
        <w:trPr>
          <w:tblCellSpacing w:w="15" w:type="dxa"/>
        </w:trPr>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b/>
                <w:bCs/>
                <w:sz w:val="18"/>
                <w:szCs w:val="18"/>
              </w:rPr>
              <w:t>Q21:</w:t>
            </w:r>
          </w:p>
        </w:tc>
        <w:tc>
          <w:tcPr>
            <w:tcW w:w="0" w:type="auto"/>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Arial" w:hAnsi="Arial" w:cs="Arial"/>
                <w:sz w:val="24"/>
                <w:szCs w:val="24"/>
                <w:lang w:eastAsia="en-US"/>
              </w:rPr>
              <w:t xml:space="preserve">What </w:t>
            </w:r>
            <w:r w:rsidRPr="00565D92">
              <w:rPr>
                <w:rFonts w:ascii="Arial" w:hAnsi="Arial" w:cs="Arial"/>
                <w:b/>
                <w:sz w:val="24"/>
                <w:szCs w:val="24"/>
                <w:lang w:eastAsia="en-US"/>
              </w:rPr>
              <w:t>THREE (3)</w:t>
            </w:r>
            <w:r w:rsidRPr="00565D92">
              <w:rPr>
                <w:rFonts w:ascii="Arial" w:hAnsi="Arial" w:cs="Arial"/>
                <w:sz w:val="24"/>
                <w:szCs w:val="24"/>
                <w:lang w:eastAsia="en-US"/>
              </w:rPr>
              <w:t xml:space="preserve"> changes would you </w:t>
            </w:r>
            <w:r w:rsidRPr="00565D92">
              <w:rPr>
                <w:rFonts w:ascii="Arial" w:hAnsi="Arial" w:cs="Arial"/>
                <w:sz w:val="24"/>
                <w:szCs w:val="24"/>
                <w:u w:val="single"/>
                <w:lang w:eastAsia="en-US"/>
              </w:rPr>
              <w:t>recommend</w:t>
            </w:r>
            <w:r w:rsidRPr="00565D92">
              <w:rPr>
                <w:rFonts w:ascii="Arial" w:hAnsi="Arial" w:cs="Arial"/>
                <w:sz w:val="24"/>
                <w:szCs w:val="24"/>
                <w:lang w:eastAsia="en-US"/>
              </w:rPr>
              <w:t xml:space="preserve"> the team to make to implement the “Drop Ship” model?</w:t>
            </w:r>
          </w:p>
        </w:tc>
        <w:tc>
          <w:tcPr>
            <w:tcW w:w="0" w:type="auto"/>
            <w:noWrap/>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b/>
                <w:bCs/>
                <w:sz w:val="18"/>
                <w:szCs w:val="18"/>
              </w:rPr>
              <w:t>Mark (3)</w:t>
            </w:r>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lastRenderedPageBreak/>
              <w:t> </w:t>
            </w:r>
          </w:p>
        </w:tc>
        <w:bookmarkStart w:id="0" w:name="_GoBack"/>
        <w:tc>
          <w:tcPr>
            <w:tcW w:w="0" w:type="auto"/>
            <w:gridSpan w:val="2"/>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object w:dxaOrig="225" w:dyaOrig="225">
                <v:shape id="_x0000_i1304" type="#_x0000_t75" style="width:443.5pt;height:114pt" o:ole="">
                  <v:imagedata r:id="rId176" o:title=""/>
                </v:shape>
                <w:control r:id="rId177" w:name="DefaultOcxName90" w:shapeid="_x0000_i1304"/>
              </w:object>
            </w:r>
            <w:bookmarkEnd w:id="0"/>
          </w:p>
        </w:tc>
      </w:tr>
      <w:tr w:rsidR="00565D92" w:rsidRPr="00565D92" w:rsidTr="00565D92">
        <w:trPr>
          <w:tblCellSpacing w:w="15" w:type="dxa"/>
        </w:trPr>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 </w:t>
            </w:r>
          </w:p>
        </w:tc>
        <w:tc>
          <w:tcPr>
            <w:tcW w:w="0" w:type="auto"/>
            <w:vAlign w:val="center"/>
            <w:hideMark/>
          </w:tcPr>
          <w:p w:rsidR="00565D92" w:rsidRPr="00565D92" w:rsidRDefault="00565D92" w:rsidP="00565D92">
            <w:pPr>
              <w:spacing w:after="0" w:line="240" w:lineRule="auto"/>
              <w:rPr>
                <w:rFonts w:ascii="Verdana" w:eastAsia="Times New Roman" w:hAnsi="Verdana" w:cs="Times New Roman"/>
                <w:sz w:val="18"/>
                <w:szCs w:val="18"/>
              </w:rPr>
            </w:pPr>
            <w:r w:rsidRPr="00565D92">
              <w:rPr>
                <w:rFonts w:ascii="Verdana" w:eastAsia="Times New Roman" w:hAnsi="Verdana" w:cs="Times New Roman"/>
                <w:sz w:val="18"/>
                <w:szCs w:val="18"/>
              </w:rPr>
              <w:t>Word Count: 33</w:t>
            </w:r>
          </w:p>
        </w:tc>
        <w:tc>
          <w:tcPr>
            <w:tcW w:w="0" w:type="auto"/>
            <w:vAlign w:val="center"/>
            <w:hideMark/>
          </w:tcPr>
          <w:p w:rsidR="00565D92" w:rsidRPr="00565D92" w:rsidRDefault="00565D92" w:rsidP="00565D92">
            <w:pPr>
              <w:spacing w:after="0" w:line="240" w:lineRule="auto"/>
              <w:jc w:val="right"/>
              <w:rPr>
                <w:rFonts w:ascii="Verdana" w:eastAsia="Times New Roman" w:hAnsi="Verdana" w:cs="Times New Roman"/>
                <w:sz w:val="18"/>
                <w:szCs w:val="18"/>
              </w:rPr>
            </w:pPr>
            <w:r w:rsidRPr="00565D92">
              <w:rPr>
                <w:rFonts w:ascii="Verdana" w:eastAsia="Times New Roman" w:hAnsi="Verdana" w:cs="Times New Roman"/>
                <w:sz w:val="18"/>
                <w:szCs w:val="18"/>
              </w:rPr>
              <w:t>Max Words: 1000</w:t>
            </w:r>
          </w:p>
        </w:tc>
      </w:tr>
    </w:tbl>
    <w:p w:rsidR="00565D92" w:rsidRPr="00565D92" w:rsidRDefault="00565D92" w:rsidP="00565D92">
      <w:pPr>
        <w:pBdr>
          <w:top w:val="single" w:sz="6" w:space="1" w:color="auto"/>
        </w:pBdr>
        <w:spacing w:after="0" w:line="240" w:lineRule="auto"/>
        <w:jc w:val="center"/>
        <w:rPr>
          <w:rFonts w:ascii="Arial" w:eastAsia="Times New Roman" w:hAnsi="Arial" w:cs="Arial"/>
          <w:vanish/>
          <w:sz w:val="16"/>
          <w:szCs w:val="16"/>
        </w:rPr>
      </w:pPr>
      <w:r w:rsidRPr="00565D92">
        <w:rPr>
          <w:rFonts w:ascii="Arial" w:eastAsia="Times New Roman" w:hAnsi="Arial" w:cs="Arial"/>
          <w:vanish/>
          <w:sz w:val="16"/>
          <w:szCs w:val="16"/>
        </w:rPr>
        <w:t>Bottom of Form</w:t>
      </w:r>
    </w:p>
    <w:p w:rsidR="00BB4B5F" w:rsidRDefault="00BB4B5F"/>
    <w:sectPr w:rsidR="00BB4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92"/>
    <w:rsid w:val="00565D92"/>
    <w:rsid w:val="00BB4B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89A60-8A68-412A-9EC6-EA79E72E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D9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65D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D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5D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5D92"/>
    <w:rPr>
      <w:rFonts w:ascii="Arial" w:eastAsia="Times New Roman" w:hAnsi="Arial" w:cs="Arial"/>
      <w:vanish/>
      <w:sz w:val="16"/>
      <w:szCs w:val="16"/>
    </w:rPr>
  </w:style>
  <w:style w:type="paragraph" w:styleId="ListParagraph">
    <w:name w:val="List Paragraph"/>
    <w:basedOn w:val="Normal"/>
    <w:uiPriority w:val="34"/>
    <w:qFormat/>
    <w:rsid w:val="00565D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565D9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565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575050">
      <w:bodyDiv w:val="1"/>
      <w:marLeft w:val="0"/>
      <w:marRight w:val="0"/>
      <w:marTop w:val="0"/>
      <w:marBottom w:val="0"/>
      <w:divBdr>
        <w:top w:val="none" w:sz="0" w:space="0" w:color="auto"/>
        <w:left w:val="none" w:sz="0" w:space="0" w:color="auto"/>
        <w:bottom w:val="none" w:sz="0" w:space="0" w:color="auto"/>
        <w:right w:val="none" w:sz="0" w:space="0" w:color="auto"/>
      </w:divBdr>
      <w:divsChild>
        <w:div w:id="24184655">
          <w:marLeft w:val="0"/>
          <w:marRight w:val="0"/>
          <w:marTop w:val="0"/>
          <w:marBottom w:val="0"/>
          <w:divBdr>
            <w:top w:val="none" w:sz="0" w:space="0" w:color="auto"/>
            <w:left w:val="none" w:sz="0" w:space="0" w:color="auto"/>
            <w:bottom w:val="none" w:sz="0" w:space="0" w:color="auto"/>
            <w:right w:val="none" w:sz="0" w:space="0" w:color="auto"/>
          </w:divBdr>
          <w:divsChild>
            <w:div w:id="614095625">
              <w:marLeft w:val="0"/>
              <w:marRight w:val="0"/>
              <w:marTop w:val="0"/>
              <w:marBottom w:val="0"/>
              <w:divBdr>
                <w:top w:val="none" w:sz="0" w:space="0" w:color="auto"/>
                <w:left w:val="none" w:sz="0" w:space="0" w:color="auto"/>
                <w:bottom w:val="none" w:sz="0" w:space="0" w:color="auto"/>
                <w:right w:val="none" w:sz="0" w:space="0" w:color="auto"/>
              </w:divBdr>
            </w:div>
            <w:div w:id="2067297403">
              <w:marLeft w:val="0"/>
              <w:marRight w:val="0"/>
              <w:marTop w:val="0"/>
              <w:marBottom w:val="0"/>
              <w:divBdr>
                <w:top w:val="none" w:sz="0" w:space="0" w:color="auto"/>
                <w:left w:val="none" w:sz="0" w:space="0" w:color="auto"/>
                <w:bottom w:val="none" w:sz="0" w:space="0" w:color="auto"/>
                <w:right w:val="none" w:sz="0" w:space="0" w:color="auto"/>
              </w:divBdr>
            </w:div>
            <w:div w:id="1236744025">
              <w:marLeft w:val="0"/>
              <w:marRight w:val="0"/>
              <w:marTop w:val="0"/>
              <w:marBottom w:val="0"/>
              <w:divBdr>
                <w:top w:val="none" w:sz="0" w:space="0" w:color="auto"/>
                <w:left w:val="none" w:sz="0" w:space="0" w:color="auto"/>
                <w:bottom w:val="none" w:sz="0" w:space="0" w:color="auto"/>
                <w:right w:val="none" w:sz="0" w:space="0" w:color="auto"/>
              </w:divBdr>
            </w:div>
            <w:div w:id="1404986408">
              <w:marLeft w:val="0"/>
              <w:marRight w:val="0"/>
              <w:marTop w:val="0"/>
              <w:marBottom w:val="0"/>
              <w:divBdr>
                <w:top w:val="none" w:sz="0" w:space="0" w:color="auto"/>
                <w:left w:val="none" w:sz="0" w:space="0" w:color="auto"/>
                <w:bottom w:val="none" w:sz="0" w:space="0" w:color="auto"/>
                <w:right w:val="none" w:sz="0" w:space="0" w:color="auto"/>
              </w:divBdr>
            </w:div>
            <w:div w:id="2145200374">
              <w:marLeft w:val="0"/>
              <w:marRight w:val="0"/>
              <w:marTop w:val="0"/>
              <w:marBottom w:val="0"/>
              <w:divBdr>
                <w:top w:val="none" w:sz="0" w:space="0" w:color="auto"/>
                <w:left w:val="none" w:sz="0" w:space="0" w:color="auto"/>
                <w:bottom w:val="none" w:sz="0" w:space="0" w:color="auto"/>
                <w:right w:val="none" w:sz="0" w:space="0" w:color="auto"/>
              </w:divBdr>
            </w:div>
            <w:div w:id="1917859534">
              <w:marLeft w:val="0"/>
              <w:marRight w:val="0"/>
              <w:marTop w:val="0"/>
              <w:marBottom w:val="0"/>
              <w:divBdr>
                <w:top w:val="none" w:sz="0" w:space="0" w:color="auto"/>
                <w:left w:val="none" w:sz="0" w:space="0" w:color="auto"/>
                <w:bottom w:val="none" w:sz="0" w:space="0" w:color="auto"/>
                <w:right w:val="none" w:sz="0" w:space="0" w:color="auto"/>
              </w:divBdr>
            </w:div>
            <w:div w:id="1995916909">
              <w:marLeft w:val="0"/>
              <w:marRight w:val="0"/>
              <w:marTop w:val="0"/>
              <w:marBottom w:val="0"/>
              <w:divBdr>
                <w:top w:val="none" w:sz="0" w:space="0" w:color="auto"/>
                <w:left w:val="none" w:sz="0" w:space="0" w:color="auto"/>
                <w:bottom w:val="none" w:sz="0" w:space="0" w:color="auto"/>
                <w:right w:val="none" w:sz="0" w:space="0" w:color="auto"/>
              </w:divBdr>
            </w:div>
            <w:div w:id="1992320238">
              <w:marLeft w:val="0"/>
              <w:marRight w:val="0"/>
              <w:marTop w:val="0"/>
              <w:marBottom w:val="0"/>
              <w:divBdr>
                <w:top w:val="none" w:sz="0" w:space="0" w:color="auto"/>
                <w:left w:val="none" w:sz="0" w:space="0" w:color="auto"/>
                <w:bottom w:val="none" w:sz="0" w:space="0" w:color="auto"/>
                <w:right w:val="none" w:sz="0" w:space="0" w:color="auto"/>
              </w:divBdr>
            </w:div>
            <w:div w:id="1000549861">
              <w:marLeft w:val="0"/>
              <w:marRight w:val="0"/>
              <w:marTop w:val="0"/>
              <w:marBottom w:val="0"/>
              <w:divBdr>
                <w:top w:val="none" w:sz="0" w:space="0" w:color="auto"/>
                <w:left w:val="none" w:sz="0" w:space="0" w:color="auto"/>
                <w:bottom w:val="none" w:sz="0" w:space="0" w:color="auto"/>
                <w:right w:val="none" w:sz="0" w:space="0" w:color="auto"/>
              </w:divBdr>
            </w:div>
            <w:div w:id="1384061968">
              <w:marLeft w:val="0"/>
              <w:marRight w:val="0"/>
              <w:marTop w:val="0"/>
              <w:marBottom w:val="0"/>
              <w:divBdr>
                <w:top w:val="none" w:sz="0" w:space="0" w:color="auto"/>
                <w:left w:val="none" w:sz="0" w:space="0" w:color="auto"/>
                <w:bottom w:val="none" w:sz="0" w:space="0" w:color="auto"/>
                <w:right w:val="none" w:sz="0" w:space="0" w:color="auto"/>
              </w:divBdr>
            </w:div>
            <w:div w:id="803161188">
              <w:marLeft w:val="0"/>
              <w:marRight w:val="0"/>
              <w:marTop w:val="0"/>
              <w:marBottom w:val="0"/>
              <w:divBdr>
                <w:top w:val="none" w:sz="0" w:space="0" w:color="auto"/>
                <w:left w:val="none" w:sz="0" w:space="0" w:color="auto"/>
                <w:bottom w:val="none" w:sz="0" w:space="0" w:color="auto"/>
                <w:right w:val="none" w:sz="0" w:space="0" w:color="auto"/>
              </w:divBdr>
            </w:div>
            <w:div w:id="138495665">
              <w:marLeft w:val="0"/>
              <w:marRight w:val="0"/>
              <w:marTop w:val="0"/>
              <w:marBottom w:val="0"/>
              <w:divBdr>
                <w:top w:val="none" w:sz="0" w:space="0" w:color="auto"/>
                <w:left w:val="none" w:sz="0" w:space="0" w:color="auto"/>
                <w:bottom w:val="none" w:sz="0" w:space="0" w:color="auto"/>
                <w:right w:val="none" w:sz="0" w:space="0" w:color="auto"/>
              </w:divBdr>
            </w:div>
            <w:div w:id="1538469579">
              <w:marLeft w:val="0"/>
              <w:marRight w:val="0"/>
              <w:marTop w:val="0"/>
              <w:marBottom w:val="0"/>
              <w:divBdr>
                <w:top w:val="none" w:sz="0" w:space="0" w:color="auto"/>
                <w:left w:val="none" w:sz="0" w:space="0" w:color="auto"/>
                <w:bottom w:val="none" w:sz="0" w:space="0" w:color="auto"/>
                <w:right w:val="none" w:sz="0" w:space="0" w:color="auto"/>
              </w:divBdr>
            </w:div>
            <w:div w:id="1148978010">
              <w:marLeft w:val="0"/>
              <w:marRight w:val="0"/>
              <w:marTop w:val="0"/>
              <w:marBottom w:val="0"/>
              <w:divBdr>
                <w:top w:val="none" w:sz="0" w:space="0" w:color="auto"/>
                <w:left w:val="none" w:sz="0" w:space="0" w:color="auto"/>
                <w:bottom w:val="none" w:sz="0" w:space="0" w:color="auto"/>
                <w:right w:val="none" w:sz="0" w:space="0" w:color="auto"/>
              </w:divBdr>
            </w:div>
            <w:div w:id="426511046">
              <w:marLeft w:val="0"/>
              <w:marRight w:val="0"/>
              <w:marTop w:val="0"/>
              <w:marBottom w:val="0"/>
              <w:divBdr>
                <w:top w:val="none" w:sz="0" w:space="0" w:color="auto"/>
                <w:left w:val="none" w:sz="0" w:space="0" w:color="auto"/>
                <w:bottom w:val="none" w:sz="0" w:space="0" w:color="auto"/>
                <w:right w:val="none" w:sz="0" w:space="0" w:color="auto"/>
              </w:divBdr>
            </w:div>
            <w:div w:id="218445629">
              <w:marLeft w:val="0"/>
              <w:marRight w:val="0"/>
              <w:marTop w:val="0"/>
              <w:marBottom w:val="0"/>
              <w:divBdr>
                <w:top w:val="none" w:sz="0" w:space="0" w:color="auto"/>
                <w:left w:val="none" w:sz="0" w:space="0" w:color="auto"/>
                <w:bottom w:val="none" w:sz="0" w:space="0" w:color="auto"/>
                <w:right w:val="none" w:sz="0" w:space="0" w:color="auto"/>
              </w:divBdr>
            </w:div>
            <w:div w:id="2064743587">
              <w:marLeft w:val="0"/>
              <w:marRight w:val="0"/>
              <w:marTop w:val="0"/>
              <w:marBottom w:val="0"/>
              <w:divBdr>
                <w:top w:val="none" w:sz="0" w:space="0" w:color="auto"/>
                <w:left w:val="none" w:sz="0" w:space="0" w:color="auto"/>
                <w:bottom w:val="none" w:sz="0" w:space="0" w:color="auto"/>
                <w:right w:val="none" w:sz="0" w:space="0" w:color="auto"/>
              </w:divBdr>
            </w:div>
            <w:div w:id="499588013">
              <w:marLeft w:val="0"/>
              <w:marRight w:val="0"/>
              <w:marTop w:val="0"/>
              <w:marBottom w:val="0"/>
              <w:divBdr>
                <w:top w:val="none" w:sz="0" w:space="0" w:color="auto"/>
                <w:left w:val="none" w:sz="0" w:space="0" w:color="auto"/>
                <w:bottom w:val="none" w:sz="0" w:space="0" w:color="auto"/>
                <w:right w:val="none" w:sz="0" w:space="0" w:color="auto"/>
              </w:divBdr>
            </w:div>
            <w:div w:id="1959028098">
              <w:marLeft w:val="0"/>
              <w:marRight w:val="0"/>
              <w:marTop w:val="0"/>
              <w:marBottom w:val="0"/>
              <w:divBdr>
                <w:top w:val="none" w:sz="0" w:space="0" w:color="auto"/>
                <w:left w:val="none" w:sz="0" w:space="0" w:color="auto"/>
                <w:bottom w:val="none" w:sz="0" w:space="0" w:color="auto"/>
                <w:right w:val="none" w:sz="0" w:space="0" w:color="auto"/>
              </w:divBdr>
            </w:div>
            <w:div w:id="1204557171">
              <w:marLeft w:val="0"/>
              <w:marRight w:val="0"/>
              <w:marTop w:val="0"/>
              <w:marBottom w:val="0"/>
              <w:divBdr>
                <w:top w:val="none" w:sz="0" w:space="0" w:color="auto"/>
                <w:left w:val="none" w:sz="0" w:space="0" w:color="auto"/>
                <w:bottom w:val="none" w:sz="0" w:space="0" w:color="auto"/>
                <w:right w:val="none" w:sz="0" w:space="0" w:color="auto"/>
              </w:divBdr>
            </w:div>
            <w:div w:id="1310282299">
              <w:marLeft w:val="0"/>
              <w:marRight w:val="0"/>
              <w:marTop w:val="0"/>
              <w:marBottom w:val="0"/>
              <w:divBdr>
                <w:top w:val="none" w:sz="0" w:space="0" w:color="auto"/>
                <w:left w:val="none" w:sz="0" w:space="0" w:color="auto"/>
                <w:bottom w:val="none" w:sz="0" w:space="0" w:color="auto"/>
                <w:right w:val="none" w:sz="0" w:space="0" w:color="auto"/>
              </w:divBdr>
            </w:div>
            <w:div w:id="992175107">
              <w:marLeft w:val="0"/>
              <w:marRight w:val="0"/>
              <w:marTop w:val="0"/>
              <w:marBottom w:val="0"/>
              <w:divBdr>
                <w:top w:val="none" w:sz="0" w:space="0" w:color="auto"/>
                <w:left w:val="none" w:sz="0" w:space="0" w:color="auto"/>
                <w:bottom w:val="none" w:sz="0" w:space="0" w:color="auto"/>
                <w:right w:val="none" w:sz="0" w:space="0" w:color="auto"/>
              </w:divBdr>
            </w:div>
            <w:div w:id="2116514843">
              <w:marLeft w:val="0"/>
              <w:marRight w:val="0"/>
              <w:marTop w:val="0"/>
              <w:marBottom w:val="0"/>
              <w:divBdr>
                <w:top w:val="none" w:sz="0" w:space="0" w:color="auto"/>
                <w:left w:val="none" w:sz="0" w:space="0" w:color="auto"/>
                <w:bottom w:val="none" w:sz="0" w:space="0" w:color="auto"/>
                <w:right w:val="none" w:sz="0" w:space="0" w:color="auto"/>
              </w:divBdr>
            </w:div>
            <w:div w:id="1986886822">
              <w:marLeft w:val="0"/>
              <w:marRight w:val="0"/>
              <w:marTop w:val="0"/>
              <w:marBottom w:val="0"/>
              <w:divBdr>
                <w:top w:val="none" w:sz="0" w:space="0" w:color="auto"/>
                <w:left w:val="none" w:sz="0" w:space="0" w:color="auto"/>
                <w:bottom w:val="none" w:sz="0" w:space="0" w:color="auto"/>
                <w:right w:val="none" w:sz="0" w:space="0" w:color="auto"/>
              </w:divBdr>
            </w:div>
            <w:div w:id="18893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9.xml"/><Relationship Id="rId21" Type="http://schemas.openxmlformats.org/officeDocument/2006/relationships/control" Target="activeX/activeX11.xml"/><Relationship Id="rId42" Type="http://schemas.openxmlformats.org/officeDocument/2006/relationships/image" Target="media/image18.wmf"/><Relationship Id="rId63" Type="http://schemas.openxmlformats.org/officeDocument/2006/relationships/control" Target="activeX/activeX32.xml"/><Relationship Id="rId84" Type="http://schemas.openxmlformats.org/officeDocument/2006/relationships/image" Target="media/image39.wmf"/><Relationship Id="rId138" Type="http://schemas.openxmlformats.org/officeDocument/2006/relationships/image" Target="media/image66.jpeg"/><Relationship Id="rId159" Type="http://schemas.openxmlformats.org/officeDocument/2006/relationships/control" Target="activeX/activeX79.xml"/><Relationship Id="rId170" Type="http://schemas.openxmlformats.org/officeDocument/2006/relationships/image" Target="media/image80.wmf"/><Relationship Id="rId107" Type="http://schemas.openxmlformats.org/officeDocument/2006/relationships/control" Target="activeX/activeX54.xml"/><Relationship Id="rId11" Type="http://schemas.openxmlformats.org/officeDocument/2006/relationships/control" Target="activeX/activeX4.xml"/><Relationship Id="rId32" Type="http://schemas.openxmlformats.org/officeDocument/2006/relationships/image" Target="media/image13.wmf"/><Relationship Id="rId53" Type="http://schemas.openxmlformats.org/officeDocument/2006/relationships/control" Target="activeX/activeX27.xml"/><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control" Target="activeX/activeX74.xml"/><Relationship Id="rId5" Type="http://schemas.openxmlformats.org/officeDocument/2006/relationships/control" Target="activeX/activeX1.xml"/><Relationship Id="rId95" Type="http://schemas.openxmlformats.org/officeDocument/2006/relationships/control" Target="activeX/activeX48.xml"/><Relationship Id="rId160" Type="http://schemas.openxmlformats.org/officeDocument/2006/relationships/control" Target="activeX/activeX80.xml"/><Relationship Id="rId22" Type="http://schemas.openxmlformats.org/officeDocument/2006/relationships/image" Target="media/image8.wmf"/><Relationship Id="rId43" Type="http://schemas.openxmlformats.org/officeDocument/2006/relationships/control" Target="activeX/activeX22.xml"/><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7.wmf"/><Relationship Id="rId85" Type="http://schemas.openxmlformats.org/officeDocument/2006/relationships/control" Target="activeX/activeX43.xml"/><Relationship Id="rId150" Type="http://schemas.openxmlformats.org/officeDocument/2006/relationships/image" Target="media/image73.wmf"/><Relationship Id="rId171" Type="http://schemas.openxmlformats.org/officeDocument/2006/relationships/control" Target="activeX/activeX88.xml"/><Relationship Id="rId12" Type="http://schemas.openxmlformats.org/officeDocument/2006/relationships/image" Target="media/image5.wmf"/><Relationship Id="rId33" Type="http://schemas.openxmlformats.org/officeDocument/2006/relationships/control" Target="activeX/activeX17.xml"/><Relationship Id="rId108" Type="http://schemas.openxmlformats.org/officeDocument/2006/relationships/image" Target="media/image51.wmf"/><Relationship Id="rId129" Type="http://schemas.openxmlformats.org/officeDocument/2006/relationships/control" Target="activeX/activeX65.xml"/><Relationship Id="rId54" Type="http://schemas.openxmlformats.org/officeDocument/2006/relationships/image" Target="media/image24.wmf"/><Relationship Id="rId75" Type="http://schemas.openxmlformats.org/officeDocument/2006/relationships/control" Target="activeX/activeX38.xml"/><Relationship Id="rId96" Type="http://schemas.openxmlformats.org/officeDocument/2006/relationships/image" Target="media/image45.wmf"/><Relationship Id="rId140" Type="http://schemas.openxmlformats.org/officeDocument/2006/relationships/control" Target="activeX/activeX70.xml"/><Relationship Id="rId161" Type="http://schemas.openxmlformats.org/officeDocument/2006/relationships/control" Target="activeX/activeX81.xml"/><Relationship Id="rId6" Type="http://schemas.openxmlformats.org/officeDocument/2006/relationships/image" Target="media/image2.wmf"/><Relationship Id="rId23" Type="http://schemas.openxmlformats.org/officeDocument/2006/relationships/control" Target="activeX/activeX12.xml"/><Relationship Id="rId28" Type="http://schemas.openxmlformats.org/officeDocument/2006/relationships/image" Target="media/image11.wmf"/><Relationship Id="rId49" Type="http://schemas.openxmlformats.org/officeDocument/2006/relationships/control" Target="activeX/activeX25.xml"/><Relationship Id="rId114" Type="http://schemas.openxmlformats.org/officeDocument/2006/relationships/image" Target="media/image54.wmf"/><Relationship Id="rId119" Type="http://schemas.openxmlformats.org/officeDocument/2006/relationships/control" Target="activeX/activeX60.xml"/><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control" Target="activeX/activeX33.xml"/><Relationship Id="rId81" Type="http://schemas.openxmlformats.org/officeDocument/2006/relationships/control" Target="activeX/activeX41.xml"/><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control" Target="activeX/activeX68.xml"/><Relationship Id="rId151" Type="http://schemas.openxmlformats.org/officeDocument/2006/relationships/control" Target="activeX/activeX75.xml"/><Relationship Id="rId156" Type="http://schemas.openxmlformats.org/officeDocument/2006/relationships/image" Target="media/image76.wmf"/><Relationship Id="rId177" Type="http://schemas.openxmlformats.org/officeDocument/2006/relationships/control" Target="activeX/activeX91.xml"/><Relationship Id="rId172" Type="http://schemas.openxmlformats.org/officeDocument/2006/relationships/image" Target="media/image81.wmf"/><Relationship Id="rId13" Type="http://schemas.openxmlformats.org/officeDocument/2006/relationships/control" Target="activeX/activeX5.xml"/><Relationship Id="rId18" Type="http://schemas.openxmlformats.org/officeDocument/2006/relationships/image" Target="media/image6.wmf"/><Relationship Id="rId39" Type="http://schemas.openxmlformats.org/officeDocument/2006/relationships/control" Target="activeX/activeX20.xml"/><Relationship Id="rId109" Type="http://schemas.openxmlformats.org/officeDocument/2006/relationships/control" Target="activeX/activeX55.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control" Target="activeX/activeX28.xml"/><Relationship Id="rId76" Type="http://schemas.openxmlformats.org/officeDocument/2006/relationships/image" Target="media/image35.wmf"/><Relationship Id="rId97" Type="http://schemas.openxmlformats.org/officeDocument/2006/relationships/control" Target="activeX/activeX49.xml"/><Relationship Id="rId104" Type="http://schemas.openxmlformats.org/officeDocument/2006/relationships/control" Target="activeX/activeX53.xml"/><Relationship Id="rId120" Type="http://schemas.openxmlformats.org/officeDocument/2006/relationships/image" Target="media/image57.wmf"/><Relationship Id="rId125" Type="http://schemas.openxmlformats.org/officeDocument/2006/relationships/control" Target="activeX/activeX63.xml"/><Relationship Id="rId141" Type="http://schemas.openxmlformats.org/officeDocument/2006/relationships/image" Target="media/image68.wmf"/><Relationship Id="rId146" Type="http://schemas.openxmlformats.org/officeDocument/2006/relationships/image" Target="media/image71.wmf"/><Relationship Id="rId167" Type="http://schemas.openxmlformats.org/officeDocument/2006/relationships/control" Target="activeX/activeX86.xml"/><Relationship Id="rId7" Type="http://schemas.openxmlformats.org/officeDocument/2006/relationships/control" Target="activeX/activeX2.xml"/><Relationship Id="rId71" Type="http://schemas.openxmlformats.org/officeDocument/2006/relationships/control" Target="activeX/activeX36.xml"/><Relationship Id="rId92" Type="http://schemas.openxmlformats.org/officeDocument/2006/relationships/image" Target="media/image43.wmf"/><Relationship Id="rId162" Type="http://schemas.openxmlformats.org/officeDocument/2006/relationships/control" Target="activeX/activeX82.xml"/><Relationship Id="rId2" Type="http://schemas.openxmlformats.org/officeDocument/2006/relationships/settings" Target="settings.xml"/><Relationship Id="rId29" Type="http://schemas.openxmlformats.org/officeDocument/2006/relationships/control" Target="activeX/activeX15.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control" Target="activeX/activeX23.xml"/><Relationship Id="rId66" Type="http://schemas.openxmlformats.org/officeDocument/2006/relationships/image" Target="media/image30.wmf"/><Relationship Id="rId87" Type="http://schemas.openxmlformats.org/officeDocument/2006/relationships/control" Target="activeX/activeX44.xml"/><Relationship Id="rId110" Type="http://schemas.openxmlformats.org/officeDocument/2006/relationships/image" Target="media/image52.wmf"/><Relationship Id="rId115" Type="http://schemas.openxmlformats.org/officeDocument/2006/relationships/control" Target="activeX/activeX58.xml"/><Relationship Id="rId131" Type="http://schemas.openxmlformats.org/officeDocument/2006/relationships/control" Target="activeX/activeX66.xml"/><Relationship Id="rId136" Type="http://schemas.openxmlformats.org/officeDocument/2006/relationships/image" Target="media/image65.wmf"/><Relationship Id="rId157" Type="http://schemas.openxmlformats.org/officeDocument/2006/relationships/control" Target="activeX/activeX78.xml"/><Relationship Id="rId178" Type="http://schemas.openxmlformats.org/officeDocument/2006/relationships/fontTable" Target="fontTable.xml"/><Relationship Id="rId61" Type="http://schemas.openxmlformats.org/officeDocument/2006/relationships/control" Target="activeX/activeX31.xml"/><Relationship Id="rId82" Type="http://schemas.openxmlformats.org/officeDocument/2006/relationships/image" Target="media/image38.wmf"/><Relationship Id="rId152" Type="http://schemas.openxmlformats.org/officeDocument/2006/relationships/image" Target="media/image74.wmf"/><Relationship Id="rId173" Type="http://schemas.openxmlformats.org/officeDocument/2006/relationships/control" Target="activeX/activeX89.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image" Target="media/image12.wmf"/><Relationship Id="rId35" Type="http://schemas.openxmlformats.org/officeDocument/2006/relationships/control" Target="activeX/activeX18.xml"/><Relationship Id="rId56" Type="http://schemas.openxmlformats.org/officeDocument/2006/relationships/image" Target="media/image25.wmf"/><Relationship Id="rId77" Type="http://schemas.openxmlformats.org/officeDocument/2006/relationships/control" Target="activeX/activeX39.xml"/><Relationship Id="rId100" Type="http://schemas.openxmlformats.org/officeDocument/2006/relationships/control" Target="activeX/activeX51.xml"/><Relationship Id="rId105" Type="http://schemas.openxmlformats.org/officeDocument/2006/relationships/image" Target="media/image49.jpeg"/><Relationship Id="rId126" Type="http://schemas.openxmlformats.org/officeDocument/2006/relationships/image" Target="media/image60.wmf"/><Relationship Id="rId147" Type="http://schemas.openxmlformats.org/officeDocument/2006/relationships/control" Target="activeX/activeX73.xml"/><Relationship Id="rId168" Type="http://schemas.openxmlformats.org/officeDocument/2006/relationships/image" Target="media/image79.wmf"/><Relationship Id="rId8" Type="http://schemas.openxmlformats.org/officeDocument/2006/relationships/image" Target="media/image3.wmf"/><Relationship Id="rId51" Type="http://schemas.openxmlformats.org/officeDocument/2006/relationships/control" Target="activeX/activeX26.xml"/><Relationship Id="rId72" Type="http://schemas.openxmlformats.org/officeDocument/2006/relationships/image" Target="media/image33.wmf"/><Relationship Id="rId93" Type="http://schemas.openxmlformats.org/officeDocument/2006/relationships/control" Target="activeX/activeX47.xml"/><Relationship Id="rId98" Type="http://schemas.openxmlformats.org/officeDocument/2006/relationships/control" Target="activeX/activeX50.xml"/><Relationship Id="rId121" Type="http://schemas.openxmlformats.org/officeDocument/2006/relationships/control" Target="activeX/activeX61.xml"/><Relationship Id="rId142" Type="http://schemas.openxmlformats.org/officeDocument/2006/relationships/control" Target="activeX/activeX71.xml"/><Relationship Id="rId163" Type="http://schemas.openxmlformats.org/officeDocument/2006/relationships/control" Target="activeX/activeX83.xml"/><Relationship Id="rId3" Type="http://schemas.openxmlformats.org/officeDocument/2006/relationships/webSettings" Target="webSettings.xml"/><Relationship Id="rId25" Type="http://schemas.openxmlformats.org/officeDocument/2006/relationships/control" Target="activeX/activeX13.xml"/><Relationship Id="rId46" Type="http://schemas.openxmlformats.org/officeDocument/2006/relationships/image" Target="media/image20.wmf"/><Relationship Id="rId67" Type="http://schemas.openxmlformats.org/officeDocument/2006/relationships/control" Target="activeX/activeX34.xml"/><Relationship Id="rId116" Type="http://schemas.openxmlformats.org/officeDocument/2006/relationships/image" Target="media/image55.wmf"/><Relationship Id="rId137" Type="http://schemas.openxmlformats.org/officeDocument/2006/relationships/control" Target="activeX/activeX69.xml"/><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control" Target="activeX/activeX21.xml"/><Relationship Id="rId62" Type="http://schemas.openxmlformats.org/officeDocument/2006/relationships/image" Target="media/image28.wmf"/><Relationship Id="rId83" Type="http://schemas.openxmlformats.org/officeDocument/2006/relationships/control" Target="activeX/activeX42.xml"/><Relationship Id="rId88" Type="http://schemas.openxmlformats.org/officeDocument/2006/relationships/image" Target="media/image41.wmf"/><Relationship Id="rId111" Type="http://schemas.openxmlformats.org/officeDocument/2006/relationships/control" Target="activeX/activeX56.xml"/><Relationship Id="rId132" Type="http://schemas.openxmlformats.org/officeDocument/2006/relationships/image" Target="media/image63.wmf"/><Relationship Id="rId153" Type="http://schemas.openxmlformats.org/officeDocument/2006/relationships/control" Target="activeX/activeX76.xml"/><Relationship Id="rId174" Type="http://schemas.openxmlformats.org/officeDocument/2006/relationships/image" Target="media/image82.wmf"/><Relationship Id="rId179" Type="http://schemas.openxmlformats.org/officeDocument/2006/relationships/theme" Target="theme/theme1.xml"/><Relationship Id="rId15" Type="http://schemas.openxmlformats.org/officeDocument/2006/relationships/control" Target="activeX/activeX7.xml"/><Relationship Id="rId36" Type="http://schemas.openxmlformats.org/officeDocument/2006/relationships/image" Target="media/image15.wmf"/><Relationship Id="rId57" Type="http://schemas.openxmlformats.org/officeDocument/2006/relationships/control" Target="activeX/activeX29.xml"/><Relationship Id="rId106" Type="http://schemas.openxmlformats.org/officeDocument/2006/relationships/image" Target="media/image50.wmf"/><Relationship Id="rId127" Type="http://schemas.openxmlformats.org/officeDocument/2006/relationships/control" Target="activeX/activeX64.xml"/><Relationship Id="rId10" Type="http://schemas.openxmlformats.org/officeDocument/2006/relationships/image" Target="media/image4.wmf"/><Relationship Id="rId31" Type="http://schemas.openxmlformats.org/officeDocument/2006/relationships/control" Target="activeX/activeX16.xml"/><Relationship Id="rId52" Type="http://schemas.openxmlformats.org/officeDocument/2006/relationships/image" Target="media/image23.wmf"/><Relationship Id="rId73" Type="http://schemas.openxmlformats.org/officeDocument/2006/relationships/control" Target="activeX/activeX37.xml"/><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image" Target="media/image69.wmf"/><Relationship Id="rId148" Type="http://schemas.openxmlformats.org/officeDocument/2006/relationships/image" Target="media/image72.wmf"/><Relationship Id="rId164" Type="http://schemas.openxmlformats.org/officeDocument/2006/relationships/control" Target="activeX/activeX84.xml"/><Relationship Id="rId169" Type="http://schemas.openxmlformats.org/officeDocument/2006/relationships/control" Target="activeX/activeX87.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image" Target="media/image10.wmf"/><Relationship Id="rId47" Type="http://schemas.openxmlformats.org/officeDocument/2006/relationships/control" Target="activeX/activeX24.xml"/><Relationship Id="rId68" Type="http://schemas.openxmlformats.org/officeDocument/2006/relationships/image" Target="media/image31.wmf"/><Relationship Id="rId89" Type="http://schemas.openxmlformats.org/officeDocument/2006/relationships/control" Target="activeX/activeX45.xml"/><Relationship Id="rId112" Type="http://schemas.openxmlformats.org/officeDocument/2006/relationships/image" Target="media/image53.wmf"/><Relationship Id="rId133" Type="http://schemas.openxmlformats.org/officeDocument/2006/relationships/control" Target="activeX/activeX67.xml"/><Relationship Id="rId154" Type="http://schemas.openxmlformats.org/officeDocument/2006/relationships/image" Target="media/image75.wmf"/><Relationship Id="rId175" Type="http://schemas.openxmlformats.org/officeDocument/2006/relationships/control" Target="activeX/activeX90.xml"/><Relationship Id="rId16" Type="http://schemas.openxmlformats.org/officeDocument/2006/relationships/control" Target="activeX/activeX8.xml"/><Relationship Id="rId37" Type="http://schemas.openxmlformats.org/officeDocument/2006/relationships/control" Target="activeX/activeX19.xml"/><Relationship Id="rId58" Type="http://schemas.openxmlformats.org/officeDocument/2006/relationships/image" Target="media/image26.wmf"/><Relationship Id="rId79" Type="http://schemas.openxmlformats.org/officeDocument/2006/relationships/control" Target="activeX/activeX40.xml"/><Relationship Id="rId102" Type="http://schemas.openxmlformats.org/officeDocument/2006/relationships/control" Target="activeX/activeX52.xml"/><Relationship Id="rId123" Type="http://schemas.openxmlformats.org/officeDocument/2006/relationships/control" Target="activeX/activeX62.xml"/><Relationship Id="rId144" Type="http://schemas.openxmlformats.org/officeDocument/2006/relationships/control" Target="activeX/activeX72.xml"/><Relationship Id="rId90" Type="http://schemas.openxmlformats.org/officeDocument/2006/relationships/image" Target="media/image42.wmf"/><Relationship Id="rId165" Type="http://schemas.openxmlformats.org/officeDocument/2006/relationships/control" Target="activeX/activeX85.xml"/><Relationship Id="rId27" Type="http://schemas.openxmlformats.org/officeDocument/2006/relationships/control" Target="activeX/activeX14.xml"/><Relationship Id="rId48" Type="http://schemas.openxmlformats.org/officeDocument/2006/relationships/image" Target="media/image21.wmf"/><Relationship Id="rId69" Type="http://schemas.openxmlformats.org/officeDocument/2006/relationships/control" Target="activeX/activeX35.xml"/><Relationship Id="rId113" Type="http://schemas.openxmlformats.org/officeDocument/2006/relationships/control" Target="activeX/activeX57.xml"/><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control" Target="activeX/activeX77.xml"/><Relationship Id="rId176" Type="http://schemas.openxmlformats.org/officeDocument/2006/relationships/image" Target="media/image83.wmf"/><Relationship Id="rId17" Type="http://schemas.openxmlformats.org/officeDocument/2006/relationships/control" Target="activeX/activeX9.xml"/><Relationship Id="rId38" Type="http://schemas.openxmlformats.org/officeDocument/2006/relationships/image" Target="media/image16.wmf"/><Relationship Id="rId59" Type="http://schemas.openxmlformats.org/officeDocument/2006/relationships/control" Target="activeX/activeX30.xml"/><Relationship Id="rId103" Type="http://schemas.openxmlformats.org/officeDocument/2006/relationships/image" Target="media/image48.wmf"/><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control" Target="activeX/activeX46.xml"/><Relationship Id="rId145" Type="http://schemas.openxmlformats.org/officeDocument/2006/relationships/image" Target="media/image70.jpeg"/><Relationship Id="rId166" Type="http://schemas.openxmlformats.org/officeDocument/2006/relationships/image" Target="media/image78.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2019-12-10T02:00:00Z</dcterms:created>
  <dcterms:modified xsi:type="dcterms:W3CDTF">2019-12-10T02:01:00Z</dcterms:modified>
</cp:coreProperties>
</file>