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DC6" w:rsidRDefault="00C957C2">
      <w:pPr>
        <w:spacing w:before="73"/>
        <w:ind w:left="8500"/>
        <w:rPr>
          <w:b/>
        </w:rPr>
      </w:pPr>
      <w:r>
        <w:pict>
          <v:shapetype id="_x0000_t202" coordsize="21600,21600" o:spt="202" path="m,l,21600r21600,l21600,xe">
            <v:stroke joinstyle="miter"/>
            <v:path gradientshapeok="t" o:connecttype="rect"/>
          </v:shapetype>
          <v:shape id="_x0000_s1071" type="#_x0000_t202" style="position:absolute;left:0;text-align:left;margin-left:39pt;margin-top:3.4pt;width:366.95pt;height:87.15pt;z-index:1572966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0"/>
                    <w:gridCol w:w="1699"/>
                    <w:gridCol w:w="1701"/>
                    <w:gridCol w:w="1701"/>
                  </w:tblGrid>
                  <w:tr w:rsidR="00C957C2">
                    <w:trPr>
                      <w:trHeight w:val="568"/>
                    </w:trPr>
                    <w:tc>
                      <w:tcPr>
                        <w:tcW w:w="2220" w:type="dxa"/>
                      </w:tcPr>
                      <w:p w:rsidR="00C957C2" w:rsidRDefault="00C957C2">
                        <w:pPr>
                          <w:pStyle w:val="TableParagraph"/>
                          <w:spacing w:before="144"/>
                          <w:ind w:left="55"/>
                          <w:rPr>
                            <w:sz w:val="24"/>
                          </w:rPr>
                        </w:pPr>
                        <w:r>
                          <w:rPr>
                            <w:sz w:val="24"/>
                          </w:rPr>
                          <w:t>Name</w:t>
                        </w:r>
                      </w:p>
                    </w:tc>
                    <w:tc>
                      <w:tcPr>
                        <w:tcW w:w="5101" w:type="dxa"/>
                        <w:gridSpan w:val="3"/>
                      </w:tcPr>
                      <w:p w:rsidR="00C957C2" w:rsidRDefault="00C957C2">
                        <w:pPr>
                          <w:pStyle w:val="TableParagraph"/>
                          <w:rPr>
                            <w:rFonts w:ascii="Times New Roman"/>
                          </w:rPr>
                        </w:pPr>
                      </w:p>
                    </w:tc>
                  </w:tr>
                  <w:tr w:rsidR="00C957C2">
                    <w:trPr>
                      <w:trHeight w:val="566"/>
                    </w:trPr>
                    <w:tc>
                      <w:tcPr>
                        <w:tcW w:w="2220" w:type="dxa"/>
                      </w:tcPr>
                      <w:p w:rsidR="00C957C2" w:rsidRDefault="00C957C2">
                        <w:pPr>
                          <w:pStyle w:val="TableParagraph"/>
                          <w:spacing w:before="142"/>
                          <w:ind w:left="55"/>
                          <w:rPr>
                            <w:sz w:val="24"/>
                          </w:rPr>
                        </w:pPr>
                        <w:r>
                          <w:rPr>
                            <w:sz w:val="24"/>
                          </w:rPr>
                          <w:t>Student ID</w:t>
                        </w:r>
                      </w:p>
                    </w:tc>
                    <w:tc>
                      <w:tcPr>
                        <w:tcW w:w="5101" w:type="dxa"/>
                        <w:gridSpan w:val="3"/>
                      </w:tcPr>
                      <w:p w:rsidR="00C957C2" w:rsidRDefault="00C957C2">
                        <w:pPr>
                          <w:pStyle w:val="TableParagraph"/>
                          <w:rPr>
                            <w:rFonts w:ascii="Times New Roman"/>
                          </w:rPr>
                        </w:pPr>
                      </w:p>
                    </w:tc>
                  </w:tr>
                  <w:tr w:rsidR="00C957C2">
                    <w:trPr>
                      <w:trHeight w:val="568"/>
                    </w:trPr>
                    <w:tc>
                      <w:tcPr>
                        <w:tcW w:w="2220" w:type="dxa"/>
                      </w:tcPr>
                      <w:p w:rsidR="00C957C2" w:rsidRDefault="00C957C2">
                        <w:pPr>
                          <w:pStyle w:val="TableParagraph"/>
                          <w:spacing w:before="144"/>
                          <w:ind w:left="55"/>
                          <w:rPr>
                            <w:sz w:val="24"/>
                          </w:rPr>
                        </w:pPr>
                        <w:r>
                          <w:rPr>
                            <w:sz w:val="24"/>
                          </w:rPr>
                          <w:t>Assessment Venue</w:t>
                        </w:r>
                      </w:p>
                    </w:tc>
                    <w:tc>
                      <w:tcPr>
                        <w:tcW w:w="1699" w:type="dxa"/>
                      </w:tcPr>
                      <w:p w:rsidR="00C957C2" w:rsidRDefault="00C957C2">
                        <w:pPr>
                          <w:pStyle w:val="TableParagraph"/>
                          <w:rPr>
                            <w:rFonts w:ascii="Times New Roman"/>
                          </w:rPr>
                        </w:pPr>
                      </w:p>
                    </w:tc>
                    <w:tc>
                      <w:tcPr>
                        <w:tcW w:w="1701" w:type="dxa"/>
                      </w:tcPr>
                      <w:p w:rsidR="00C957C2" w:rsidRDefault="00C957C2">
                        <w:pPr>
                          <w:pStyle w:val="TableParagraph"/>
                          <w:spacing w:before="144"/>
                          <w:ind w:left="58"/>
                          <w:rPr>
                            <w:sz w:val="24"/>
                          </w:rPr>
                        </w:pPr>
                        <w:r>
                          <w:rPr>
                            <w:sz w:val="24"/>
                          </w:rPr>
                          <w:t>Seat Number</w:t>
                        </w:r>
                      </w:p>
                    </w:tc>
                    <w:tc>
                      <w:tcPr>
                        <w:tcW w:w="1701" w:type="dxa"/>
                      </w:tcPr>
                      <w:p w:rsidR="00C957C2" w:rsidRDefault="00C957C2">
                        <w:pPr>
                          <w:pStyle w:val="TableParagraph"/>
                          <w:rPr>
                            <w:rFonts w:ascii="Times New Roman"/>
                          </w:rPr>
                        </w:pPr>
                      </w:p>
                    </w:tc>
                  </w:tr>
                </w:tbl>
                <w:p w:rsidR="00C957C2" w:rsidRDefault="00C957C2">
                  <w:pPr>
                    <w:pStyle w:val="BodyText"/>
                  </w:pPr>
                </w:p>
              </w:txbxContent>
            </v:textbox>
            <w10:wrap anchorx="page"/>
          </v:shape>
        </w:pict>
      </w:r>
      <w:r>
        <w:rPr>
          <w:b/>
        </w:rPr>
        <w:t>AY2018 Semester 2</w:t>
      </w:r>
    </w:p>
    <w:p w:rsidR="00745DC6" w:rsidRDefault="00C957C2">
      <w:pPr>
        <w:spacing w:before="1"/>
        <w:ind w:right="773"/>
        <w:jc w:val="right"/>
        <w:rPr>
          <w:b/>
        </w:rPr>
      </w:pPr>
      <w:r>
        <w:rPr>
          <w:b/>
        </w:rPr>
        <w:t>E356 ESE</w:t>
      </w:r>
    </w:p>
    <w:p w:rsidR="00745DC6" w:rsidRDefault="00C957C2">
      <w:pPr>
        <w:pStyle w:val="BodyText"/>
        <w:spacing w:before="6"/>
        <w:rPr>
          <w:b/>
          <w:sz w:val="18"/>
        </w:rPr>
      </w:pPr>
      <w:r>
        <w:rPr>
          <w:noProof/>
        </w:rPr>
        <w:drawing>
          <wp:anchor distT="0" distB="0" distL="0" distR="0" simplePos="0" relativeHeight="251659264" behindDoc="0" locked="0" layoutInCell="1" allowOverlap="1">
            <wp:simplePos x="0" y="0"/>
            <wp:positionH relativeFrom="page">
              <wp:posOffset>5495925</wp:posOffset>
            </wp:positionH>
            <wp:positionV relativeFrom="paragraph">
              <wp:posOffset>160428</wp:posOffset>
            </wp:positionV>
            <wp:extent cx="1520916" cy="6172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20916" cy="617220"/>
                    </a:xfrm>
                    <a:prstGeom prst="rect">
                      <a:avLst/>
                    </a:prstGeom>
                  </pic:spPr>
                </pic:pic>
              </a:graphicData>
            </a:graphic>
          </wp:anchor>
        </w:drawing>
      </w:r>
    </w:p>
    <w:p w:rsidR="00745DC6" w:rsidRDefault="00745DC6">
      <w:pPr>
        <w:pStyle w:val="BodyText"/>
        <w:rPr>
          <w:b/>
        </w:rPr>
      </w:pPr>
    </w:p>
    <w:p w:rsidR="00745DC6" w:rsidRDefault="00745DC6">
      <w:pPr>
        <w:pStyle w:val="BodyText"/>
        <w:spacing w:before="10"/>
        <w:rPr>
          <w:b/>
          <w:sz w:val="33"/>
        </w:rPr>
      </w:pPr>
    </w:p>
    <w:p w:rsidR="00745DC6" w:rsidRDefault="00C957C2">
      <w:pPr>
        <w:pStyle w:val="Title"/>
        <w:spacing w:line="276" w:lineRule="auto"/>
      </w:pPr>
      <w:r>
        <w:t>E356: PHARMACEUTICAL AND BIO-CHEM SUPPLY CHAIN</w:t>
      </w:r>
    </w:p>
    <w:p w:rsidR="00745DC6" w:rsidRDefault="00C957C2">
      <w:pPr>
        <w:spacing w:line="366" w:lineRule="exact"/>
        <w:ind w:left="977" w:right="1394"/>
        <w:jc w:val="center"/>
        <w:rPr>
          <w:b/>
          <w:sz w:val="32"/>
        </w:rPr>
      </w:pPr>
      <w:r>
        <w:pict>
          <v:shape id="_x0000_s1070" type="#_x0000_t202" style="position:absolute;left:0;text-align:left;margin-left:385.65pt;margin-top:26.75pt;width:198.3pt;height:512.25pt;z-index:1573017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1418"/>
                    <w:gridCol w:w="1146"/>
                  </w:tblGrid>
                  <w:tr w:rsidR="00C957C2">
                    <w:trPr>
                      <w:trHeight w:val="566"/>
                    </w:trPr>
                    <w:tc>
                      <w:tcPr>
                        <w:tcW w:w="3949" w:type="dxa"/>
                        <w:gridSpan w:val="3"/>
                        <w:shd w:val="clear" w:color="auto" w:fill="F1F1F1"/>
                      </w:tcPr>
                      <w:p w:rsidR="00C957C2" w:rsidRDefault="00C957C2">
                        <w:pPr>
                          <w:pStyle w:val="TableParagraph"/>
                          <w:spacing w:before="52"/>
                          <w:ind w:left="1279" w:right="278" w:hanging="972"/>
                          <w:rPr>
                            <w:b/>
                            <w:i/>
                            <w:sz w:val="20"/>
                          </w:rPr>
                        </w:pPr>
                        <w:r>
                          <w:rPr>
                            <w:b/>
                            <w:i/>
                            <w:sz w:val="20"/>
                          </w:rPr>
                          <w:t>This segment is to be used by staff grader(s) only.</w:t>
                        </w:r>
                      </w:p>
                    </w:tc>
                  </w:tr>
                  <w:tr w:rsidR="00C957C2">
                    <w:trPr>
                      <w:trHeight w:val="568"/>
                    </w:trPr>
                    <w:tc>
                      <w:tcPr>
                        <w:tcW w:w="1385" w:type="dxa"/>
                        <w:shd w:val="clear" w:color="auto" w:fill="F1F1F1"/>
                      </w:tcPr>
                      <w:p w:rsidR="00C957C2" w:rsidRDefault="00C957C2">
                        <w:pPr>
                          <w:pStyle w:val="TableParagraph"/>
                          <w:spacing w:before="26" w:line="242" w:lineRule="auto"/>
                          <w:ind w:left="276" w:right="185" w:hanging="60"/>
                          <w:rPr>
                            <w:b/>
                          </w:rPr>
                        </w:pPr>
                        <w:r>
                          <w:rPr>
                            <w:b/>
                          </w:rPr>
                          <w:t>Question Number</w:t>
                        </w:r>
                      </w:p>
                    </w:tc>
                    <w:tc>
                      <w:tcPr>
                        <w:tcW w:w="1418" w:type="dxa"/>
                        <w:shd w:val="clear" w:color="auto" w:fill="F1F1F1"/>
                      </w:tcPr>
                      <w:p w:rsidR="00C957C2" w:rsidRDefault="00C957C2">
                        <w:pPr>
                          <w:pStyle w:val="TableParagraph"/>
                          <w:spacing w:before="26" w:line="242" w:lineRule="auto"/>
                          <w:ind w:left="242" w:right="216" w:firstLine="146"/>
                          <w:rPr>
                            <w:b/>
                          </w:rPr>
                        </w:pPr>
                        <w:r>
                          <w:rPr>
                            <w:b/>
                          </w:rPr>
                          <w:t>Marks Awarded</w:t>
                        </w:r>
                      </w:p>
                    </w:tc>
                    <w:tc>
                      <w:tcPr>
                        <w:tcW w:w="1146" w:type="dxa"/>
                        <w:shd w:val="clear" w:color="auto" w:fill="F1F1F1"/>
                      </w:tcPr>
                      <w:p w:rsidR="00C957C2" w:rsidRDefault="00C957C2">
                        <w:pPr>
                          <w:pStyle w:val="TableParagraph"/>
                          <w:spacing w:before="26" w:line="242" w:lineRule="auto"/>
                          <w:ind w:left="252" w:right="228" w:firstLine="105"/>
                          <w:rPr>
                            <w:b/>
                          </w:rPr>
                        </w:pPr>
                        <w:r>
                          <w:rPr>
                            <w:b/>
                          </w:rPr>
                          <w:t>Max Marks</w:t>
                        </w:r>
                      </w:p>
                    </w:tc>
                  </w:tr>
                  <w:tr w:rsidR="00C957C2">
                    <w:trPr>
                      <w:trHeight w:val="443"/>
                    </w:trPr>
                    <w:tc>
                      <w:tcPr>
                        <w:tcW w:w="1385" w:type="dxa"/>
                      </w:tcPr>
                      <w:p w:rsidR="00C957C2" w:rsidRDefault="00C957C2">
                        <w:pPr>
                          <w:pStyle w:val="TableParagraph"/>
                          <w:spacing w:before="82"/>
                          <w:ind w:left="7"/>
                          <w:jc w:val="center"/>
                          <w:rPr>
                            <w:b/>
                            <w:sz w:val="24"/>
                          </w:rPr>
                        </w:pPr>
                        <w:r>
                          <w:rPr>
                            <w:b/>
                            <w:w w:val="99"/>
                            <w:sz w:val="24"/>
                          </w:rPr>
                          <w:t>1</w:t>
                        </w: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spacing w:before="166" w:line="258" w:lineRule="exact"/>
                          <w:ind w:left="437"/>
                          <w:rPr>
                            <w:b/>
                            <w:sz w:val="24"/>
                          </w:rPr>
                        </w:pPr>
                        <w:r>
                          <w:rPr>
                            <w:b/>
                            <w:sz w:val="24"/>
                          </w:rPr>
                          <w:t>11</w:t>
                        </w:r>
                      </w:p>
                    </w:tc>
                  </w:tr>
                  <w:tr w:rsidR="00C957C2">
                    <w:trPr>
                      <w:trHeight w:val="443"/>
                    </w:trPr>
                    <w:tc>
                      <w:tcPr>
                        <w:tcW w:w="1385" w:type="dxa"/>
                      </w:tcPr>
                      <w:p w:rsidR="00C957C2" w:rsidRDefault="00C957C2">
                        <w:pPr>
                          <w:pStyle w:val="TableParagraph"/>
                          <w:spacing w:before="82"/>
                          <w:ind w:left="7"/>
                          <w:jc w:val="center"/>
                          <w:rPr>
                            <w:b/>
                            <w:sz w:val="24"/>
                          </w:rPr>
                        </w:pPr>
                        <w:r>
                          <w:rPr>
                            <w:b/>
                            <w:w w:val="99"/>
                            <w:sz w:val="24"/>
                          </w:rPr>
                          <w:t>2</w:t>
                        </w: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spacing w:before="166" w:line="258" w:lineRule="exact"/>
                          <w:ind w:left="7"/>
                          <w:jc w:val="center"/>
                          <w:rPr>
                            <w:b/>
                            <w:sz w:val="24"/>
                          </w:rPr>
                        </w:pPr>
                        <w:r>
                          <w:rPr>
                            <w:b/>
                            <w:w w:val="99"/>
                            <w:sz w:val="24"/>
                          </w:rPr>
                          <w:t>8</w:t>
                        </w:r>
                      </w:p>
                    </w:tc>
                  </w:tr>
                  <w:tr w:rsidR="00C957C2">
                    <w:trPr>
                      <w:trHeight w:val="443"/>
                    </w:trPr>
                    <w:tc>
                      <w:tcPr>
                        <w:tcW w:w="1385" w:type="dxa"/>
                      </w:tcPr>
                      <w:p w:rsidR="00C957C2" w:rsidRDefault="00C957C2">
                        <w:pPr>
                          <w:pStyle w:val="TableParagraph"/>
                          <w:spacing w:before="82"/>
                          <w:ind w:left="7"/>
                          <w:jc w:val="center"/>
                          <w:rPr>
                            <w:b/>
                            <w:sz w:val="24"/>
                          </w:rPr>
                        </w:pPr>
                        <w:r>
                          <w:rPr>
                            <w:b/>
                            <w:w w:val="99"/>
                            <w:sz w:val="24"/>
                          </w:rPr>
                          <w:t>3</w:t>
                        </w: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spacing w:before="166" w:line="258" w:lineRule="exact"/>
                          <w:ind w:left="437"/>
                          <w:rPr>
                            <w:b/>
                            <w:sz w:val="24"/>
                          </w:rPr>
                        </w:pPr>
                        <w:r>
                          <w:rPr>
                            <w:b/>
                            <w:sz w:val="24"/>
                          </w:rPr>
                          <w:t>26</w:t>
                        </w:r>
                      </w:p>
                    </w:tc>
                  </w:tr>
                  <w:tr w:rsidR="00C957C2">
                    <w:trPr>
                      <w:trHeight w:val="443"/>
                    </w:trPr>
                    <w:tc>
                      <w:tcPr>
                        <w:tcW w:w="1385" w:type="dxa"/>
                      </w:tcPr>
                      <w:p w:rsidR="00C957C2" w:rsidRDefault="00C957C2">
                        <w:pPr>
                          <w:pStyle w:val="TableParagraph"/>
                          <w:spacing w:before="82"/>
                          <w:ind w:left="7"/>
                          <w:jc w:val="center"/>
                          <w:rPr>
                            <w:b/>
                            <w:sz w:val="24"/>
                          </w:rPr>
                        </w:pPr>
                        <w:r>
                          <w:rPr>
                            <w:b/>
                            <w:w w:val="99"/>
                            <w:sz w:val="24"/>
                          </w:rPr>
                          <w:t>4</w:t>
                        </w: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spacing w:before="166" w:line="258" w:lineRule="exact"/>
                          <w:ind w:left="7"/>
                          <w:jc w:val="center"/>
                          <w:rPr>
                            <w:b/>
                            <w:sz w:val="24"/>
                          </w:rPr>
                        </w:pPr>
                        <w:r>
                          <w:rPr>
                            <w:b/>
                            <w:w w:val="99"/>
                            <w:sz w:val="24"/>
                          </w:rPr>
                          <w:t>7</w:t>
                        </w:r>
                      </w:p>
                    </w:tc>
                  </w:tr>
                  <w:tr w:rsidR="00C957C2">
                    <w:trPr>
                      <w:trHeight w:val="446"/>
                    </w:trPr>
                    <w:tc>
                      <w:tcPr>
                        <w:tcW w:w="1385" w:type="dxa"/>
                      </w:tcPr>
                      <w:p w:rsidR="00C957C2" w:rsidRDefault="00C957C2">
                        <w:pPr>
                          <w:pStyle w:val="TableParagraph"/>
                          <w:spacing w:before="84"/>
                          <w:ind w:left="7"/>
                          <w:jc w:val="center"/>
                          <w:rPr>
                            <w:b/>
                            <w:sz w:val="24"/>
                          </w:rPr>
                        </w:pPr>
                        <w:r>
                          <w:rPr>
                            <w:b/>
                            <w:w w:val="99"/>
                            <w:sz w:val="24"/>
                          </w:rPr>
                          <w:t>5</w:t>
                        </w: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spacing w:before="168" w:line="258" w:lineRule="exact"/>
                          <w:ind w:left="437"/>
                          <w:rPr>
                            <w:b/>
                            <w:sz w:val="24"/>
                          </w:rPr>
                        </w:pPr>
                        <w:r>
                          <w:rPr>
                            <w:b/>
                            <w:sz w:val="24"/>
                          </w:rPr>
                          <w:t>19</w:t>
                        </w:r>
                      </w:p>
                    </w:tc>
                  </w:tr>
                  <w:tr w:rsidR="00C957C2">
                    <w:trPr>
                      <w:trHeight w:val="443"/>
                    </w:trPr>
                    <w:tc>
                      <w:tcPr>
                        <w:tcW w:w="1385" w:type="dxa"/>
                      </w:tcPr>
                      <w:p w:rsidR="00C957C2" w:rsidRDefault="00C957C2">
                        <w:pPr>
                          <w:pStyle w:val="TableParagraph"/>
                          <w:spacing w:before="82"/>
                          <w:ind w:left="7"/>
                          <w:jc w:val="center"/>
                          <w:rPr>
                            <w:b/>
                            <w:sz w:val="24"/>
                          </w:rPr>
                        </w:pPr>
                        <w:r>
                          <w:rPr>
                            <w:b/>
                            <w:w w:val="99"/>
                            <w:sz w:val="24"/>
                          </w:rPr>
                          <w:t>6</w:t>
                        </w: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spacing w:before="166" w:line="258" w:lineRule="exact"/>
                          <w:ind w:left="437"/>
                          <w:rPr>
                            <w:b/>
                            <w:sz w:val="24"/>
                          </w:rPr>
                        </w:pPr>
                        <w:r>
                          <w:rPr>
                            <w:b/>
                            <w:sz w:val="24"/>
                          </w:rPr>
                          <w:t>21</w:t>
                        </w:r>
                      </w:p>
                    </w:tc>
                  </w:tr>
                  <w:tr w:rsidR="00C957C2">
                    <w:trPr>
                      <w:trHeight w:val="443"/>
                    </w:trPr>
                    <w:tc>
                      <w:tcPr>
                        <w:tcW w:w="1385" w:type="dxa"/>
                      </w:tcPr>
                      <w:p w:rsidR="00C957C2" w:rsidRDefault="00C957C2">
                        <w:pPr>
                          <w:pStyle w:val="TableParagraph"/>
                          <w:spacing w:before="82"/>
                          <w:ind w:left="7"/>
                          <w:jc w:val="center"/>
                          <w:rPr>
                            <w:b/>
                            <w:sz w:val="24"/>
                          </w:rPr>
                        </w:pPr>
                        <w:r>
                          <w:rPr>
                            <w:b/>
                            <w:w w:val="99"/>
                            <w:sz w:val="24"/>
                          </w:rPr>
                          <w:t>7</w:t>
                        </w: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spacing w:before="166" w:line="258" w:lineRule="exact"/>
                          <w:ind w:left="7"/>
                          <w:jc w:val="center"/>
                          <w:rPr>
                            <w:b/>
                            <w:sz w:val="24"/>
                          </w:rPr>
                        </w:pPr>
                        <w:r>
                          <w:rPr>
                            <w:b/>
                            <w:w w:val="99"/>
                            <w:sz w:val="24"/>
                          </w:rPr>
                          <w:t>8</w:t>
                        </w:r>
                      </w:p>
                    </w:tc>
                  </w:tr>
                  <w:tr w:rsidR="00C957C2">
                    <w:trPr>
                      <w:trHeight w:val="444"/>
                    </w:trPr>
                    <w:tc>
                      <w:tcPr>
                        <w:tcW w:w="1385" w:type="dxa"/>
                      </w:tcPr>
                      <w:p w:rsidR="00C957C2" w:rsidRDefault="00C957C2">
                        <w:pPr>
                          <w:pStyle w:val="TableParagraph"/>
                          <w:rPr>
                            <w:rFonts w:ascii="Times New Roman"/>
                          </w:rPr>
                        </w:pP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rPr>
                            <w:rFonts w:ascii="Times New Roman"/>
                          </w:rPr>
                        </w:pPr>
                      </w:p>
                    </w:tc>
                  </w:tr>
                  <w:tr w:rsidR="00C957C2">
                    <w:trPr>
                      <w:trHeight w:val="443"/>
                    </w:trPr>
                    <w:tc>
                      <w:tcPr>
                        <w:tcW w:w="1385" w:type="dxa"/>
                      </w:tcPr>
                      <w:p w:rsidR="00C957C2" w:rsidRDefault="00C957C2">
                        <w:pPr>
                          <w:pStyle w:val="TableParagraph"/>
                          <w:rPr>
                            <w:rFonts w:ascii="Times New Roman"/>
                          </w:rPr>
                        </w:pP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rPr>
                            <w:rFonts w:ascii="Times New Roman"/>
                          </w:rPr>
                        </w:pPr>
                      </w:p>
                    </w:tc>
                  </w:tr>
                  <w:tr w:rsidR="00C957C2">
                    <w:trPr>
                      <w:trHeight w:val="443"/>
                    </w:trPr>
                    <w:tc>
                      <w:tcPr>
                        <w:tcW w:w="1385" w:type="dxa"/>
                      </w:tcPr>
                      <w:p w:rsidR="00C957C2" w:rsidRDefault="00C957C2">
                        <w:pPr>
                          <w:pStyle w:val="TableParagraph"/>
                          <w:rPr>
                            <w:rFonts w:ascii="Times New Roman"/>
                          </w:rPr>
                        </w:pP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rPr>
                            <w:rFonts w:ascii="Times New Roman"/>
                          </w:rPr>
                        </w:pPr>
                      </w:p>
                    </w:tc>
                  </w:tr>
                  <w:tr w:rsidR="00C957C2">
                    <w:trPr>
                      <w:trHeight w:val="445"/>
                    </w:trPr>
                    <w:tc>
                      <w:tcPr>
                        <w:tcW w:w="1385" w:type="dxa"/>
                      </w:tcPr>
                      <w:p w:rsidR="00C957C2" w:rsidRDefault="00C957C2">
                        <w:pPr>
                          <w:pStyle w:val="TableParagraph"/>
                          <w:rPr>
                            <w:rFonts w:ascii="Times New Roman"/>
                          </w:rPr>
                        </w:pP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rPr>
                            <w:rFonts w:ascii="Times New Roman"/>
                          </w:rPr>
                        </w:pPr>
                      </w:p>
                    </w:tc>
                  </w:tr>
                  <w:tr w:rsidR="00C957C2">
                    <w:trPr>
                      <w:trHeight w:val="443"/>
                    </w:trPr>
                    <w:tc>
                      <w:tcPr>
                        <w:tcW w:w="1385" w:type="dxa"/>
                      </w:tcPr>
                      <w:p w:rsidR="00C957C2" w:rsidRDefault="00C957C2">
                        <w:pPr>
                          <w:pStyle w:val="TableParagraph"/>
                          <w:rPr>
                            <w:rFonts w:ascii="Times New Roman"/>
                          </w:rPr>
                        </w:pP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rPr>
                            <w:rFonts w:ascii="Times New Roman"/>
                          </w:rPr>
                        </w:pPr>
                      </w:p>
                    </w:tc>
                  </w:tr>
                  <w:tr w:rsidR="00C957C2">
                    <w:trPr>
                      <w:trHeight w:val="443"/>
                    </w:trPr>
                    <w:tc>
                      <w:tcPr>
                        <w:tcW w:w="1385" w:type="dxa"/>
                      </w:tcPr>
                      <w:p w:rsidR="00C957C2" w:rsidRDefault="00C957C2">
                        <w:pPr>
                          <w:pStyle w:val="TableParagraph"/>
                          <w:rPr>
                            <w:rFonts w:ascii="Times New Roman"/>
                          </w:rPr>
                        </w:pP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rPr>
                            <w:rFonts w:ascii="Times New Roman"/>
                          </w:rPr>
                        </w:pPr>
                      </w:p>
                    </w:tc>
                  </w:tr>
                  <w:tr w:rsidR="00C957C2">
                    <w:trPr>
                      <w:trHeight w:val="443"/>
                    </w:trPr>
                    <w:tc>
                      <w:tcPr>
                        <w:tcW w:w="1385" w:type="dxa"/>
                      </w:tcPr>
                      <w:p w:rsidR="00C957C2" w:rsidRDefault="00C957C2">
                        <w:pPr>
                          <w:pStyle w:val="TableParagraph"/>
                          <w:rPr>
                            <w:rFonts w:ascii="Times New Roman"/>
                          </w:rPr>
                        </w:pP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rPr>
                            <w:rFonts w:ascii="Times New Roman"/>
                          </w:rPr>
                        </w:pPr>
                      </w:p>
                    </w:tc>
                  </w:tr>
                  <w:tr w:rsidR="00C957C2">
                    <w:trPr>
                      <w:trHeight w:val="443"/>
                    </w:trPr>
                    <w:tc>
                      <w:tcPr>
                        <w:tcW w:w="1385" w:type="dxa"/>
                      </w:tcPr>
                      <w:p w:rsidR="00C957C2" w:rsidRDefault="00C957C2">
                        <w:pPr>
                          <w:pStyle w:val="TableParagraph"/>
                          <w:rPr>
                            <w:rFonts w:ascii="Times New Roman"/>
                          </w:rPr>
                        </w:pP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rPr>
                            <w:rFonts w:ascii="Times New Roman"/>
                          </w:rPr>
                        </w:pPr>
                      </w:p>
                    </w:tc>
                  </w:tr>
                  <w:tr w:rsidR="00C957C2">
                    <w:trPr>
                      <w:trHeight w:val="443"/>
                    </w:trPr>
                    <w:tc>
                      <w:tcPr>
                        <w:tcW w:w="1385" w:type="dxa"/>
                      </w:tcPr>
                      <w:p w:rsidR="00C957C2" w:rsidRDefault="00C957C2">
                        <w:pPr>
                          <w:pStyle w:val="TableParagraph"/>
                          <w:rPr>
                            <w:rFonts w:ascii="Times New Roman"/>
                          </w:rPr>
                        </w:pP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rPr>
                            <w:rFonts w:ascii="Times New Roman"/>
                          </w:rPr>
                        </w:pPr>
                      </w:p>
                    </w:tc>
                  </w:tr>
                  <w:tr w:rsidR="00C957C2">
                    <w:trPr>
                      <w:trHeight w:val="446"/>
                    </w:trPr>
                    <w:tc>
                      <w:tcPr>
                        <w:tcW w:w="1385" w:type="dxa"/>
                      </w:tcPr>
                      <w:p w:rsidR="00C957C2" w:rsidRDefault="00C957C2">
                        <w:pPr>
                          <w:pStyle w:val="TableParagraph"/>
                          <w:rPr>
                            <w:rFonts w:ascii="Times New Roman"/>
                          </w:rPr>
                        </w:pP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rPr>
                            <w:rFonts w:ascii="Times New Roman"/>
                          </w:rPr>
                        </w:pPr>
                      </w:p>
                    </w:tc>
                  </w:tr>
                  <w:tr w:rsidR="00C957C2">
                    <w:trPr>
                      <w:trHeight w:val="443"/>
                    </w:trPr>
                    <w:tc>
                      <w:tcPr>
                        <w:tcW w:w="1385" w:type="dxa"/>
                      </w:tcPr>
                      <w:p w:rsidR="00C957C2" w:rsidRDefault="00C957C2">
                        <w:pPr>
                          <w:pStyle w:val="TableParagraph"/>
                          <w:rPr>
                            <w:rFonts w:ascii="Times New Roman"/>
                          </w:rPr>
                        </w:pP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rPr>
                            <w:rFonts w:ascii="Times New Roman"/>
                          </w:rPr>
                        </w:pPr>
                      </w:p>
                    </w:tc>
                  </w:tr>
                  <w:tr w:rsidR="00C957C2">
                    <w:trPr>
                      <w:trHeight w:val="443"/>
                    </w:trPr>
                    <w:tc>
                      <w:tcPr>
                        <w:tcW w:w="1385" w:type="dxa"/>
                      </w:tcPr>
                      <w:p w:rsidR="00C957C2" w:rsidRDefault="00C957C2">
                        <w:pPr>
                          <w:pStyle w:val="TableParagraph"/>
                          <w:rPr>
                            <w:rFonts w:ascii="Times New Roman"/>
                          </w:rPr>
                        </w:pP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rPr>
                            <w:rFonts w:ascii="Times New Roman"/>
                          </w:rPr>
                        </w:pPr>
                      </w:p>
                    </w:tc>
                  </w:tr>
                  <w:tr w:rsidR="00C957C2">
                    <w:trPr>
                      <w:trHeight w:val="443"/>
                    </w:trPr>
                    <w:tc>
                      <w:tcPr>
                        <w:tcW w:w="1385" w:type="dxa"/>
                      </w:tcPr>
                      <w:p w:rsidR="00C957C2" w:rsidRDefault="00C957C2">
                        <w:pPr>
                          <w:pStyle w:val="TableParagraph"/>
                          <w:spacing w:before="82"/>
                          <w:ind w:left="385" w:right="376"/>
                          <w:jc w:val="center"/>
                          <w:rPr>
                            <w:b/>
                            <w:sz w:val="24"/>
                          </w:rPr>
                        </w:pPr>
                        <w:r>
                          <w:rPr>
                            <w:b/>
                            <w:sz w:val="24"/>
                          </w:rPr>
                          <w:t>Total</w:t>
                        </w:r>
                      </w:p>
                    </w:tc>
                    <w:tc>
                      <w:tcPr>
                        <w:tcW w:w="1418" w:type="dxa"/>
                      </w:tcPr>
                      <w:p w:rsidR="00C957C2" w:rsidRDefault="00C957C2">
                        <w:pPr>
                          <w:pStyle w:val="TableParagraph"/>
                          <w:rPr>
                            <w:rFonts w:ascii="Times New Roman"/>
                          </w:rPr>
                        </w:pPr>
                      </w:p>
                    </w:tc>
                    <w:tc>
                      <w:tcPr>
                        <w:tcW w:w="1146" w:type="dxa"/>
                      </w:tcPr>
                      <w:p w:rsidR="00C957C2" w:rsidRDefault="00C957C2">
                        <w:pPr>
                          <w:pStyle w:val="TableParagraph"/>
                          <w:spacing w:before="82"/>
                          <w:ind w:left="370"/>
                          <w:rPr>
                            <w:b/>
                            <w:sz w:val="24"/>
                          </w:rPr>
                        </w:pPr>
                        <w:r>
                          <w:rPr>
                            <w:b/>
                            <w:sz w:val="24"/>
                          </w:rPr>
                          <w:t>100</w:t>
                        </w:r>
                      </w:p>
                    </w:tc>
                  </w:tr>
                </w:tbl>
                <w:p w:rsidR="00C957C2" w:rsidRDefault="00C957C2">
                  <w:pPr>
                    <w:pStyle w:val="BodyText"/>
                  </w:pPr>
                </w:p>
              </w:txbxContent>
            </v:textbox>
            <w10:wrap anchorx="page"/>
          </v:shape>
        </w:pict>
      </w:r>
      <w:r>
        <w:rPr>
          <w:b/>
          <w:sz w:val="32"/>
        </w:rPr>
        <w:t>AY2018 Semester 2 End-Semester Examination (ESE)</w:t>
      </w:r>
    </w:p>
    <w:p w:rsidR="00745DC6" w:rsidRDefault="00745DC6">
      <w:pPr>
        <w:pStyle w:val="BodyText"/>
        <w:rPr>
          <w:b/>
          <w:sz w:val="20"/>
        </w:rPr>
      </w:pPr>
    </w:p>
    <w:p w:rsidR="00745DC6" w:rsidRDefault="00745DC6">
      <w:pPr>
        <w:pStyle w:val="BodyText"/>
        <w:spacing w:before="8"/>
        <w:rPr>
          <w:b/>
          <w:sz w:val="13"/>
        </w:rPr>
      </w:pPr>
    </w:p>
    <w:tbl>
      <w:tblPr>
        <w:tblW w:w="0" w:type="auto"/>
        <w:tblInd w:w="107" w:type="dxa"/>
        <w:tblLayout w:type="fixed"/>
        <w:tblCellMar>
          <w:left w:w="0" w:type="dxa"/>
          <w:right w:w="0" w:type="dxa"/>
        </w:tblCellMar>
        <w:tblLook w:val="01E0" w:firstRow="1" w:lastRow="1" w:firstColumn="1" w:lastColumn="1" w:noHBand="0" w:noVBand="0"/>
      </w:tblPr>
      <w:tblGrid>
        <w:gridCol w:w="803"/>
        <w:gridCol w:w="2663"/>
        <w:gridCol w:w="1561"/>
        <w:gridCol w:w="2078"/>
      </w:tblGrid>
      <w:tr w:rsidR="00745DC6">
        <w:trPr>
          <w:trHeight w:val="332"/>
        </w:trPr>
        <w:tc>
          <w:tcPr>
            <w:tcW w:w="7105" w:type="dxa"/>
            <w:gridSpan w:val="4"/>
          </w:tcPr>
          <w:p w:rsidR="00745DC6" w:rsidRDefault="00C957C2">
            <w:pPr>
              <w:pStyle w:val="TableParagraph"/>
              <w:spacing w:line="268" w:lineRule="exact"/>
              <w:ind w:left="200"/>
              <w:rPr>
                <w:b/>
                <w:sz w:val="24"/>
              </w:rPr>
            </w:pPr>
            <w:r>
              <w:rPr>
                <w:b/>
                <w:sz w:val="24"/>
              </w:rPr>
              <w:t>Instructions to student:</w:t>
            </w:r>
          </w:p>
        </w:tc>
      </w:tr>
      <w:tr w:rsidR="00745DC6">
        <w:trPr>
          <w:trHeight w:val="672"/>
        </w:trPr>
        <w:tc>
          <w:tcPr>
            <w:tcW w:w="803" w:type="dxa"/>
          </w:tcPr>
          <w:p w:rsidR="00745DC6" w:rsidRDefault="00C957C2">
            <w:pPr>
              <w:pStyle w:val="TableParagraph"/>
              <w:spacing w:before="56"/>
              <w:ind w:left="200"/>
              <w:rPr>
                <w:sz w:val="24"/>
              </w:rPr>
            </w:pPr>
            <w:r>
              <w:rPr>
                <w:sz w:val="24"/>
              </w:rPr>
              <w:t>1)</w:t>
            </w:r>
          </w:p>
        </w:tc>
        <w:tc>
          <w:tcPr>
            <w:tcW w:w="6302" w:type="dxa"/>
            <w:gridSpan w:val="3"/>
          </w:tcPr>
          <w:p w:rsidR="00745DC6" w:rsidRDefault="00C957C2">
            <w:pPr>
              <w:pStyle w:val="TableParagraph"/>
              <w:spacing w:before="56"/>
              <w:ind w:left="-41" w:right="1133"/>
              <w:rPr>
                <w:sz w:val="24"/>
              </w:rPr>
            </w:pPr>
            <w:r>
              <w:rPr>
                <w:sz w:val="24"/>
              </w:rPr>
              <w:t>Do not turn over this question paper until you are instructed to do so by the invigilator.</w:t>
            </w:r>
          </w:p>
        </w:tc>
      </w:tr>
      <w:tr w:rsidR="00745DC6">
        <w:trPr>
          <w:trHeight w:val="671"/>
        </w:trPr>
        <w:tc>
          <w:tcPr>
            <w:tcW w:w="803" w:type="dxa"/>
          </w:tcPr>
          <w:p w:rsidR="00745DC6" w:rsidRDefault="00C957C2">
            <w:pPr>
              <w:pStyle w:val="TableParagraph"/>
              <w:spacing w:before="56"/>
              <w:ind w:left="200"/>
              <w:rPr>
                <w:sz w:val="24"/>
              </w:rPr>
            </w:pPr>
            <w:r>
              <w:rPr>
                <w:sz w:val="24"/>
              </w:rPr>
              <w:t>2)</w:t>
            </w:r>
          </w:p>
        </w:tc>
        <w:tc>
          <w:tcPr>
            <w:tcW w:w="6302" w:type="dxa"/>
            <w:gridSpan w:val="3"/>
          </w:tcPr>
          <w:p w:rsidR="00745DC6" w:rsidRDefault="00C957C2">
            <w:pPr>
              <w:pStyle w:val="TableParagraph"/>
              <w:spacing w:before="56"/>
              <w:ind w:left="-41" w:right="213"/>
              <w:rPr>
                <w:sz w:val="24"/>
              </w:rPr>
            </w:pPr>
            <w:r>
              <w:rPr>
                <w:sz w:val="24"/>
              </w:rPr>
              <w:t>Write your name, student ID, assessment venue and seat number in the table provided at the top of each page.</w:t>
            </w:r>
          </w:p>
        </w:tc>
      </w:tr>
      <w:tr w:rsidR="00745DC6">
        <w:trPr>
          <w:trHeight w:val="672"/>
        </w:trPr>
        <w:tc>
          <w:tcPr>
            <w:tcW w:w="803" w:type="dxa"/>
          </w:tcPr>
          <w:p w:rsidR="00745DC6" w:rsidRDefault="00C957C2">
            <w:pPr>
              <w:pStyle w:val="TableParagraph"/>
              <w:spacing w:before="56"/>
              <w:ind w:left="200"/>
              <w:rPr>
                <w:sz w:val="24"/>
              </w:rPr>
            </w:pPr>
            <w:r>
              <w:rPr>
                <w:sz w:val="24"/>
              </w:rPr>
              <w:t>3)</w:t>
            </w:r>
          </w:p>
        </w:tc>
        <w:tc>
          <w:tcPr>
            <w:tcW w:w="6302" w:type="dxa"/>
            <w:gridSpan w:val="3"/>
          </w:tcPr>
          <w:p w:rsidR="00745DC6" w:rsidRDefault="00C957C2">
            <w:pPr>
              <w:pStyle w:val="TableParagraph"/>
              <w:spacing w:before="56"/>
              <w:ind w:left="-41" w:right="186"/>
              <w:rPr>
                <w:sz w:val="24"/>
              </w:rPr>
            </w:pPr>
            <w:r>
              <w:rPr>
                <w:sz w:val="24"/>
              </w:rPr>
              <w:t xml:space="preserve">For this question paper, there are </w:t>
            </w:r>
            <w:r>
              <w:rPr>
                <w:b/>
                <w:sz w:val="24"/>
                <w:u w:val="thick"/>
              </w:rPr>
              <w:t>19</w:t>
            </w:r>
            <w:r>
              <w:rPr>
                <w:b/>
                <w:sz w:val="24"/>
              </w:rPr>
              <w:t xml:space="preserve"> </w:t>
            </w:r>
            <w:r>
              <w:rPr>
                <w:sz w:val="24"/>
              </w:rPr>
              <w:t>pages (including this cover page).</w:t>
            </w:r>
          </w:p>
        </w:tc>
      </w:tr>
      <w:tr w:rsidR="00745DC6">
        <w:trPr>
          <w:trHeight w:val="2556"/>
        </w:trPr>
        <w:tc>
          <w:tcPr>
            <w:tcW w:w="803" w:type="dxa"/>
          </w:tcPr>
          <w:p w:rsidR="00745DC6" w:rsidRDefault="00C957C2">
            <w:pPr>
              <w:pStyle w:val="TableParagraph"/>
              <w:spacing w:before="56"/>
              <w:ind w:left="200"/>
              <w:rPr>
                <w:sz w:val="24"/>
              </w:rPr>
            </w:pPr>
            <w:r>
              <w:rPr>
                <w:sz w:val="24"/>
              </w:rPr>
              <w:t>4)</w:t>
            </w:r>
          </w:p>
        </w:tc>
        <w:tc>
          <w:tcPr>
            <w:tcW w:w="6302" w:type="dxa"/>
            <w:gridSpan w:val="3"/>
          </w:tcPr>
          <w:p w:rsidR="00745DC6" w:rsidRDefault="00C957C2">
            <w:pPr>
              <w:pStyle w:val="TableParagraph"/>
              <w:spacing w:before="56"/>
              <w:ind w:left="-41"/>
              <w:rPr>
                <w:sz w:val="24"/>
              </w:rPr>
            </w:pPr>
            <w:r>
              <w:rPr>
                <w:sz w:val="24"/>
              </w:rPr>
              <w:t xml:space="preserve">For this assessment, you </w:t>
            </w:r>
            <w:r>
              <w:rPr>
                <w:sz w:val="24"/>
                <w:u w:val="single"/>
              </w:rPr>
              <w:t>are allowed</w:t>
            </w:r>
            <w:r>
              <w:rPr>
                <w:sz w:val="24"/>
              </w:rPr>
              <w:t xml:space="preserve"> to:</w:t>
            </w:r>
          </w:p>
          <w:p w:rsidR="00745DC6" w:rsidRDefault="00C957C2">
            <w:pPr>
              <w:pStyle w:val="TableParagraph"/>
              <w:numPr>
                <w:ilvl w:val="0"/>
                <w:numId w:val="10"/>
              </w:numPr>
              <w:tabs>
                <w:tab w:val="left" w:pos="318"/>
                <w:tab w:val="left" w:pos="320"/>
              </w:tabs>
              <w:spacing w:before="120" w:line="293" w:lineRule="exact"/>
              <w:ind w:hanging="361"/>
              <w:rPr>
                <w:sz w:val="24"/>
              </w:rPr>
            </w:pPr>
            <w:r>
              <w:rPr>
                <w:sz w:val="24"/>
              </w:rPr>
              <w:t>Refer to materials stored in your</w:t>
            </w:r>
            <w:r>
              <w:rPr>
                <w:spacing w:val="-2"/>
                <w:sz w:val="24"/>
              </w:rPr>
              <w:t xml:space="preserve"> </w:t>
            </w:r>
            <w:r>
              <w:rPr>
                <w:sz w:val="24"/>
              </w:rPr>
              <w:t>laptop.</w:t>
            </w:r>
          </w:p>
          <w:p w:rsidR="00745DC6" w:rsidRDefault="00C957C2">
            <w:pPr>
              <w:pStyle w:val="TableParagraph"/>
              <w:numPr>
                <w:ilvl w:val="0"/>
                <w:numId w:val="10"/>
              </w:numPr>
              <w:tabs>
                <w:tab w:val="left" w:pos="318"/>
                <w:tab w:val="left" w:pos="320"/>
              </w:tabs>
              <w:ind w:right="488"/>
              <w:rPr>
                <w:sz w:val="24"/>
              </w:rPr>
            </w:pPr>
            <w:r>
              <w:rPr>
                <w:sz w:val="24"/>
              </w:rPr>
              <w:t>Have only one set of hardcopy notes in bound</w:t>
            </w:r>
            <w:r>
              <w:rPr>
                <w:spacing w:val="-21"/>
                <w:sz w:val="24"/>
              </w:rPr>
              <w:t xml:space="preserve"> </w:t>
            </w:r>
            <w:r>
              <w:rPr>
                <w:sz w:val="24"/>
              </w:rPr>
              <w:t>form, and no larger than A4</w:t>
            </w:r>
            <w:r>
              <w:rPr>
                <w:spacing w:val="-7"/>
                <w:sz w:val="24"/>
              </w:rPr>
              <w:t xml:space="preserve"> </w:t>
            </w:r>
            <w:r>
              <w:rPr>
                <w:sz w:val="24"/>
              </w:rPr>
              <w:t>size</w:t>
            </w:r>
          </w:p>
          <w:p w:rsidR="00745DC6" w:rsidRDefault="00C957C2">
            <w:pPr>
              <w:pStyle w:val="TableParagraph"/>
              <w:numPr>
                <w:ilvl w:val="0"/>
                <w:numId w:val="10"/>
              </w:numPr>
              <w:tabs>
                <w:tab w:val="left" w:pos="318"/>
                <w:tab w:val="left" w:pos="320"/>
              </w:tabs>
              <w:ind w:right="346"/>
              <w:rPr>
                <w:sz w:val="24"/>
              </w:rPr>
            </w:pPr>
            <w:r>
              <w:rPr>
                <w:sz w:val="24"/>
              </w:rPr>
              <w:t>Have a blank piece of paper for rough working purpose. (Note that the sheet of rough working paper will not be accepted for submission at the end of the assessment.)</w:t>
            </w:r>
          </w:p>
        </w:tc>
      </w:tr>
      <w:tr w:rsidR="00745DC6">
        <w:trPr>
          <w:trHeight w:val="2908"/>
        </w:trPr>
        <w:tc>
          <w:tcPr>
            <w:tcW w:w="803" w:type="dxa"/>
          </w:tcPr>
          <w:p w:rsidR="00745DC6" w:rsidRDefault="00C957C2">
            <w:pPr>
              <w:pStyle w:val="TableParagraph"/>
              <w:spacing w:before="116"/>
              <w:ind w:left="200"/>
              <w:rPr>
                <w:sz w:val="24"/>
              </w:rPr>
            </w:pPr>
            <w:r>
              <w:rPr>
                <w:sz w:val="24"/>
              </w:rPr>
              <w:t>5)</w:t>
            </w:r>
          </w:p>
        </w:tc>
        <w:tc>
          <w:tcPr>
            <w:tcW w:w="6302" w:type="dxa"/>
            <w:gridSpan w:val="3"/>
          </w:tcPr>
          <w:p w:rsidR="00745DC6" w:rsidRDefault="00C957C2">
            <w:pPr>
              <w:pStyle w:val="TableParagraph"/>
              <w:spacing w:before="116"/>
              <w:ind w:left="-41"/>
              <w:rPr>
                <w:sz w:val="24"/>
              </w:rPr>
            </w:pPr>
            <w:r>
              <w:rPr>
                <w:sz w:val="24"/>
              </w:rPr>
              <w:t xml:space="preserve">For this assessment, you are </w:t>
            </w:r>
            <w:r>
              <w:rPr>
                <w:b/>
                <w:sz w:val="24"/>
              </w:rPr>
              <w:t xml:space="preserve">NOT </w:t>
            </w:r>
            <w:r>
              <w:rPr>
                <w:sz w:val="24"/>
              </w:rPr>
              <w:t>allowed to:</w:t>
            </w:r>
          </w:p>
          <w:p w:rsidR="00745DC6" w:rsidRDefault="00C957C2">
            <w:pPr>
              <w:pStyle w:val="TableParagraph"/>
              <w:numPr>
                <w:ilvl w:val="0"/>
                <w:numId w:val="9"/>
              </w:numPr>
              <w:tabs>
                <w:tab w:val="left" w:pos="318"/>
                <w:tab w:val="left" w:pos="320"/>
              </w:tabs>
              <w:spacing w:before="120"/>
              <w:ind w:right="419"/>
              <w:rPr>
                <w:sz w:val="24"/>
              </w:rPr>
            </w:pPr>
            <w:r>
              <w:rPr>
                <w:sz w:val="24"/>
              </w:rPr>
              <w:t>Refer to textbooks and written materials or</w:t>
            </w:r>
            <w:r>
              <w:rPr>
                <w:spacing w:val="-17"/>
                <w:sz w:val="24"/>
              </w:rPr>
              <w:t xml:space="preserve"> </w:t>
            </w:r>
            <w:r>
              <w:rPr>
                <w:sz w:val="24"/>
              </w:rPr>
              <w:t>hardcopy notes in unbound</w:t>
            </w:r>
            <w:r>
              <w:rPr>
                <w:spacing w:val="-6"/>
                <w:sz w:val="24"/>
              </w:rPr>
              <w:t xml:space="preserve"> </w:t>
            </w:r>
            <w:r>
              <w:rPr>
                <w:sz w:val="24"/>
              </w:rPr>
              <w:t>form.</w:t>
            </w:r>
          </w:p>
          <w:p w:rsidR="00745DC6" w:rsidRDefault="00C957C2">
            <w:pPr>
              <w:pStyle w:val="TableParagraph"/>
              <w:numPr>
                <w:ilvl w:val="0"/>
                <w:numId w:val="9"/>
              </w:numPr>
              <w:tabs>
                <w:tab w:val="left" w:pos="318"/>
                <w:tab w:val="left" w:pos="320"/>
              </w:tabs>
              <w:ind w:right="351"/>
              <w:rPr>
                <w:sz w:val="24"/>
              </w:rPr>
            </w:pPr>
            <w:r>
              <w:rPr>
                <w:sz w:val="24"/>
              </w:rPr>
              <w:t>Share any material, such as calculators, with another student.</w:t>
            </w:r>
          </w:p>
          <w:p w:rsidR="00745DC6" w:rsidRDefault="00C957C2">
            <w:pPr>
              <w:pStyle w:val="TableParagraph"/>
              <w:numPr>
                <w:ilvl w:val="0"/>
                <w:numId w:val="9"/>
              </w:numPr>
              <w:tabs>
                <w:tab w:val="left" w:pos="318"/>
                <w:tab w:val="left" w:pos="320"/>
              </w:tabs>
              <w:spacing w:line="237" w:lineRule="auto"/>
              <w:ind w:right="1204"/>
              <w:rPr>
                <w:sz w:val="24"/>
              </w:rPr>
            </w:pPr>
            <w:r>
              <w:rPr>
                <w:sz w:val="24"/>
              </w:rPr>
              <w:t>Communicate with any person other than the invigilator.</w:t>
            </w:r>
          </w:p>
          <w:p w:rsidR="00745DC6" w:rsidRDefault="00C957C2">
            <w:pPr>
              <w:pStyle w:val="TableParagraph"/>
              <w:numPr>
                <w:ilvl w:val="0"/>
                <w:numId w:val="9"/>
              </w:numPr>
              <w:tabs>
                <w:tab w:val="left" w:pos="318"/>
                <w:tab w:val="left" w:pos="320"/>
              </w:tabs>
              <w:ind w:right="377"/>
              <w:rPr>
                <w:sz w:val="24"/>
              </w:rPr>
            </w:pPr>
            <w:r>
              <w:rPr>
                <w:sz w:val="24"/>
              </w:rPr>
              <w:t>Use any communication devices such as handphone or smart watches while at the assessment</w:t>
            </w:r>
            <w:r>
              <w:rPr>
                <w:spacing w:val="-11"/>
                <w:sz w:val="24"/>
              </w:rPr>
              <w:t xml:space="preserve"> </w:t>
            </w:r>
            <w:r>
              <w:rPr>
                <w:sz w:val="24"/>
              </w:rPr>
              <w:t>venue.</w:t>
            </w:r>
          </w:p>
        </w:tc>
      </w:tr>
      <w:tr w:rsidR="00745DC6">
        <w:trPr>
          <w:trHeight w:val="951"/>
        </w:trPr>
        <w:tc>
          <w:tcPr>
            <w:tcW w:w="803" w:type="dxa"/>
          </w:tcPr>
          <w:p w:rsidR="00745DC6" w:rsidRDefault="00C957C2">
            <w:pPr>
              <w:pStyle w:val="TableParagraph"/>
              <w:spacing w:before="116"/>
              <w:ind w:left="200"/>
              <w:rPr>
                <w:sz w:val="24"/>
              </w:rPr>
            </w:pPr>
            <w:r>
              <w:rPr>
                <w:sz w:val="24"/>
              </w:rPr>
              <w:t>6)</w:t>
            </w:r>
          </w:p>
        </w:tc>
        <w:tc>
          <w:tcPr>
            <w:tcW w:w="6302" w:type="dxa"/>
            <w:gridSpan w:val="3"/>
          </w:tcPr>
          <w:p w:rsidR="00745DC6" w:rsidRDefault="00C957C2">
            <w:pPr>
              <w:pStyle w:val="TableParagraph"/>
              <w:spacing w:before="116"/>
              <w:ind w:left="-41"/>
              <w:rPr>
                <w:sz w:val="24"/>
              </w:rPr>
            </w:pPr>
            <w:r>
              <w:rPr>
                <w:sz w:val="24"/>
              </w:rPr>
              <w:t>All rules and regulations pertaining to summative</w:t>
            </w:r>
          </w:p>
          <w:p w:rsidR="00745DC6" w:rsidRDefault="00C957C2">
            <w:pPr>
              <w:pStyle w:val="TableParagraph"/>
              <w:spacing w:line="270" w:lineRule="atLeast"/>
              <w:ind w:left="-41" w:right="186"/>
              <w:rPr>
                <w:sz w:val="24"/>
              </w:rPr>
            </w:pPr>
            <w:r>
              <w:rPr>
                <w:sz w:val="24"/>
              </w:rPr>
              <w:t>assessments and academic integrity stated in the Student Handbook shall also apply.</w:t>
            </w:r>
          </w:p>
        </w:tc>
      </w:tr>
      <w:tr w:rsidR="00745DC6">
        <w:trPr>
          <w:trHeight w:val="470"/>
        </w:trPr>
        <w:tc>
          <w:tcPr>
            <w:tcW w:w="803" w:type="dxa"/>
          </w:tcPr>
          <w:p w:rsidR="00745DC6" w:rsidRDefault="00745DC6">
            <w:pPr>
              <w:pStyle w:val="TableParagraph"/>
              <w:rPr>
                <w:rFonts w:ascii="Times New Roman"/>
              </w:rPr>
            </w:pPr>
          </w:p>
        </w:tc>
        <w:tc>
          <w:tcPr>
            <w:tcW w:w="6302" w:type="dxa"/>
            <w:gridSpan w:val="3"/>
            <w:shd w:val="clear" w:color="auto" w:fill="F1F1F1"/>
          </w:tcPr>
          <w:p w:rsidR="00745DC6" w:rsidRDefault="00C957C2">
            <w:pPr>
              <w:pStyle w:val="TableParagraph"/>
              <w:spacing w:before="4" w:line="230" w:lineRule="atLeast"/>
              <w:ind w:left="295" w:right="627" w:hanging="63"/>
              <w:rPr>
                <w:b/>
                <w:i/>
                <w:sz w:val="20"/>
              </w:rPr>
            </w:pPr>
            <w:r>
              <w:rPr>
                <w:b/>
                <w:i/>
                <w:sz w:val="20"/>
              </w:rPr>
              <w:t>This segment is to be used by the invigilator only and for ‘online’ and ‘online and paper’ mode assessments only.</w:t>
            </w:r>
          </w:p>
        </w:tc>
      </w:tr>
      <w:tr w:rsidR="00745DC6">
        <w:trPr>
          <w:trHeight w:val="695"/>
        </w:trPr>
        <w:tc>
          <w:tcPr>
            <w:tcW w:w="803" w:type="dxa"/>
          </w:tcPr>
          <w:p w:rsidR="00745DC6" w:rsidRDefault="00745DC6">
            <w:pPr>
              <w:pStyle w:val="TableParagraph"/>
              <w:rPr>
                <w:rFonts w:ascii="Times New Roman"/>
              </w:rPr>
            </w:pPr>
          </w:p>
        </w:tc>
        <w:tc>
          <w:tcPr>
            <w:tcW w:w="2663" w:type="dxa"/>
            <w:tcBorders>
              <w:bottom w:val="single" w:sz="4" w:space="0" w:color="000000"/>
              <w:right w:val="single" w:sz="4" w:space="0" w:color="000000"/>
            </w:tcBorders>
          </w:tcPr>
          <w:p w:rsidR="00745DC6" w:rsidRDefault="00C957C2">
            <w:pPr>
              <w:pStyle w:val="TableParagraph"/>
              <w:spacing w:before="4" w:line="230" w:lineRule="atLeast"/>
              <w:ind w:left="110" w:right="115"/>
              <w:rPr>
                <w:sz w:val="20"/>
              </w:rPr>
            </w:pPr>
            <w:r>
              <w:rPr>
                <w:sz w:val="20"/>
              </w:rPr>
              <w:t>Please tick the box below if the student has done part of the assessment online:</w:t>
            </w:r>
          </w:p>
        </w:tc>
        <w:tc>
          <w:tcPr>
            <w:tcW w:w="1561" w:type="dxa"/>
            <w:tcBorders>
              <w:left w:val="single" w:sz="4" w:space="0" w:color="000000"/>
              <w:bottom w:val="single" w:sz="4" w:space="0" w:color="000000"/>
              <w:right w:val="single" w:sz="4" w:space="0" w:color="000000"/>
            </w:tcBorders>
          </w:tcPr>
          <w:p w:rsidR="00745DC6" w:rsidRDefault="00C957C2">
            <w:pPr>
              <w:pStyle w:val="TableParagraph"/>
              <w:spacing w:before="119"/>
              <w:ind w:left="478" w:hanging="204"/>
              <w:rPr>
                <w:sz w:val="20"/>
              </w:rPr>
            </w:pPr>
            <w:r>
              <w:rPr>
                <w:w w:val="95"/>
                <w:sz w:val="20"/>
              </w:rPr>
              <w:t xml:space="preserve">Invigilator’s </w:t>
            </w:r>
            <w:r>
              <w:rPr>
                <w:sz w:val="20"/>
              </w:rPr>
              <w:t>Name:</w:t>
            </w:r>
          </w:p>
        </w:tc>
        <w:tc>
          <w:tcPr>
            <w:tcW w:w="2078" w:type="dxa"/>
            <w:tcBorders>
              <w:left w:val="single" w:sz="4" w:space="0" w:color="000000"/>
              <w:bottom w:val="single" w:sz="4" w:space="0" w:color="000000"/>
            </w:tcBorders>
          </w:tcPr>
          <w:p w:rsidR="00745DC6" w:rsidRDefault="00C957C2">
            <w:pPr>
              <w:pStyle w:val="TableParagraph"/>
              <w:spacing w:before="119"/>
              <w:ind w:left="370" w:hanging="44"/>
              <w:rPr>
                <w:sz w:val="20"/>
              </w:rPr>
            </w:pPr>
            <w:r>
              <w:rPr>
                <w:w w:val="95"/>
                <w:sz w:val="20"/>
              </w:rPr>
              <w:t xml:space="preserve">Invigilator’s </w:t>
            </w:r>
            <w:r>
              <w:rPr>
                <w:sz w:val="20"/>
              </w:rPr>
              <w:t>Signature:</w:t>
            </w:r>
          </w:p>
        </w:tc>
      </w:tr>
      <w:tr w:rsidR="00745DC6">
        <w:trPr>
          <w:trHeight w:val="299"/>
        </w:trPr>
        <w:tc>
          <w:tcPr>
            <w:tcW w:w="803" w:type="dxa"/>
          </w:tcPr>
          <w:p w:rsidR="00745DC6" w:rsidRDefault="00745DC6">
            <w:pPr>
              <w:pStyle w:val="TableParagraph"/>
              <w:rPr>
                <w:rFonts w:ascii="Times New Roman"/>
              </w:rPr>
            </w:pPr>
          </w:p>
        </w:tc>
        <w:tc>
          <w:tcPr>
            <w:tcW w:w="2663" w:type="dxa"/>
            <w:tcBorders>
              <w:top w:val="single" w:sz="4" w:space="0" w:color="000000"/>
              <w:bottom w:val="single" w:sz="4" w:space="0" w:color="000000"/>
              <w:right w:val="single" w:sz="4" w:space="0" w:color="000000"/>
            </w:tcBorders>
          </w:tcPr>
          <w:p w:rsidR="00745DC6" w:rsidRDefault="00C957C2">
            <w:pPr>
              <w:pStyle w:val="TableParagraph"/>
              <w:spacing w:before="95" w:line="184" w:lineRule="exact"/>
              <w:ind w:left="537"/>
              <w:rPr>
                <w:sz w:val="20"/>
              </w:rPr>
            </w:pPr>
            <w:r>
              <w:rPr>
                <w:sz w:val="20"/>
              </w:rPr>
              <w:t>Partially done online</w:t>
            </w:r>
          </w:p>
        </w:tc>
        <w:tc>
          <w:tcPr>
            <w:tcW w:w="1561" w:type="dxa"/>
            <w:tcBorders>
              <w:top w:val="single" w:sz="4" w:space="0" w:color="000000"/>
              <w:left w:val="single" w:sz="4" w:space="0" w:color="000000"/>
              <w:bottom w:val="single" w:sz="4" w:space="0" w:color="000000"/>
              <w:right w:val="single" w:sz="4" w:space="0" w:color="000000"/>
            </w:tcBorders>
          </w:tcPr>
          <w:p w:rsidR="00745DC6" w:rsidRDefault="00745DC6">
            <w:pPr>
              <w:pStyle w:val="TableParagraph"/>
              <w:rPr>
                <w:rFonts w:ascii="Times New Roman"/>
              </w:rPr>
            </w:pPr>
          </w:p>
        </w:tc>
        <w:tc>
          <w:tcPr>
            <w:tcW w:w="2078" w:type="dxa"/>
            <w:tcBorders>
              <w:top w:val="single" w:sz="4" w:space="0" w:color="000000"/>
              <w:left w:val="single" w:sz="4" w:space="0" w:color="000000"/>
              <w:bottom w:val="single" w:sz="4" w:space="0" w:color="000000"/>
            </w:tcBorders>
          </w:tcPr>
          <w:p w:rsidR="00745DC6" w:rsidRDefault="00745DC6">
            <w:pPr>
              <w:pStyle w:val="TableParagraph"/>
              <w:rPr>
                <w:rFonts w:ascii="Times New Roman"/>
              </w:rPr>
            </w:pPr>
          </w:p>
        </w:tc>
      </w:tr>
    </w:tbl>
    <w:p w:rsidR="00745DC6" w:rsidRDefault="00745DC6">
      <w:pPr>
        <w:pStyle w:val="BodyText"/>
        <w:rPr>
          <w:b/>
          <w:sz w:val="36"/>
        </w:rPr>
      </w:pPr>
    </w:p>
    <w:p w:rsidR="00745DC6" w:rsidRDefault="00745DC6">
      <w:pPr>
        <w:pStyle w:val="BodyText"/>
        <w:spacing w:before="2"/>
        <w:rPr>
          <w:b/>
          <w:sz w:val="36"/>
        </w:rPr>
      </w:pPr>
    </w:p>
    <w:p w:rsidR="00745DC6" w:rsidRDefault="00C957C2">
      <w:pPr>
        <w:pStyle w:val="BodyText"/>
        <w:spacing w:before="1"/>
        <w:ind w:left="8567"/>
      </w:pPr>
      <w:r>
        <w:pict>
          <v:group id="_x0000_s1066" style="position:absolute;left:0;text-align:left;margin-left:1in;margin-top:-116pt;width:294.9pt;height:74.05pt;z-index:-16141312;mso-position-horizontal-relative:page" coordorigin="1440,-2320" coordsize="5898,1481">
            <v:rect id="_x0000_s1069" style="position:absolute;left:1450;top:-2311;width:5879;height:461" fillcolor="#f1f1f1" stroked="f"/>
            <v:shape id="_x0000_s1068" style="position:absolute;left:1440;top:-2321;width:5898;height:1481" coordorigin="1440,-2320" coordsize="5898,1481" o:spt="100" adj="0,,0" path="m5661,-1850r-1551,l4110,-1840r1551,l5661,-1850xm7338,-2320r-9,l7329,-2320r-5879,l1440,-2320r,1481l1450,-839r,-1001l4100,-1840r,-10l1450,-1850r,-461l7329,-2311r,461l5670,-1850r,10l7329,-1840r,1001l7338,-839r,-1481xe" fillcolor="black" stroked="f">
              <v:stroke joinstyle="round"/>
              <v:formulas/>
              <v:path arrowok="t" o:connecttype="segments"/>
            </v:shape>
            <v:rect id="_x0000_s1067" style="position:absolute;left:1682;top:-1049;width:184;height:184" filled="f"/>
            <w10:wrap anchorx="page"/>
          </v:group>
        </w:pict>
      </w:r>
      <w:r>
        <w:t>Page 1 of 19</w:t>
      </w:r>
    </w:p>
    <w:p w:rsidR="00745DC6" w:rsidRDefault="00745DC6">
      <w:pPr>
        <w:sectPr w:rsidR="00745DC6">
          <w:type w:val="continuous"/>
          <w:pgSz w:w="11910" w:h="16840"/>
          <w:pgMar w:top="480" w:right="120" w:bottom="280" w:left="540" w:header="720" w:footer="720" w:gutter="0"/>
          <w:cols w:space="720"/>
        </w:sectPr>
      </w:pPr>
    </w:p>
    <w:p w:rsidR="00745DC6" w:rsidRDefault="00C957C2">
      <w:pPr>
        <w:spacing w:before="181"/>
        <w:ind w:left="900"/>
        <w:rPr>
          <w:sz w:val="24"/>
        </w:rPr>
      </w:pPr>
      <w:r>
        <w:rPr>
          <w:b/>
          <w:sz w:val="24"/>
          <w:u w:val="thick"/>
        </w:rPr>
        <w:lastRenderedPageBreak/>
        <w:t>QUESTION 1</w:t>
      </w:r>
      <w:r>
        <w:rPr>
          <w:b/>
          <w:sz w:val="24"/>
        </w:rPr>
        <w:t xml:space="preserve"> </w:t>
      </w:r>
      <w:r>
        <w:rPr>
          <w:sz w:val="24"/>
        </w:rPr>
        <w:t>[11 Marks]</w:t>
      </w:r>
    </w:p>
    <w:p w:rsidR="00745DC6" w:rsidRDefault="00745DC6">
      <w:pPr>
        <w:pStyle w:val="BodyText"/>
        <w:spacing w:before="8"/>
        <w:rPr>
          <w:sz w:val="20"/>
        </w:rPr>
      </w:pPr>
    </w:p>
    <w:p w:rsidR="00745DC6" w:rsidRDefault="00C957C2">
      <w:pPr>
        <w:pStyle w:val="BodyText"/>
        <w:spacing w:line="280" w:lineRule="auto"/>
        <w:ind w:left="900" w:right="1302"/>
      </w:pPr>
      <w:r>
        <w:t>Jason just joined a retail pharmacy in Singapore. He is mainly in charge of store replenishment and helping out his colleagues in the store.</w:t>
      </w:r>
    </w:p>
    <w:p w:rsidR="00745DC6" w:rsidRDefault="00C957C2">
      <w:pPr>
        <w:pStyle w:val="ListParagraph"/>
        <w:numPr>
          <w:ilvl w:val="0"/>
          <w:numId w:val="8"/>
        </w:numPr>
        <w:tabs>
          <w:tab w:val="left" w:pos="1261"/>
        </w:tabs>
        <w:spacing w:before="189" w:line="276" w:lineRule="auto"/>
        <w:ind w:right="1317"/>
        <w:jc w:val="both"/>
        <w:rPr>
          <w:sz w:val="24"/>
        </w:rPr>
      </w:pPr>
      <w:r>
        <w:rPr>
          <w:sz w:val="24"/>
        </w:rPr>
        <w:t>Pharmaceutical products usually have a short shelf life. As such, what is the important</w:t>
      </w:r>
      <w:r>
        <w:rPr>
          <w:spacing w:val="-12"/>
          <w:sz w:val="24"/>
        </w:rPr>
        <w:t xml:space="preserve"> </w:t>
      </w:r>
      <w:r>
        <w:rPr>
          <w:sz w:val="24"/>
        </w:rPr>
        <w:t>information</w:t>
      </w:r>
      <w:r>
        <w:rPr>
          <w:spacing w:val="-6"/>
          <w:sz w:val="24"/>
        </w:rPr>
        <w:t xml:space="preserve"> </w:t>
      </w:r>
      <w:r>
        <w:rPr>
          <w:sz w:val="24"/>
        </w:rPr>
        <w:t>to</w:t>
      </w:r>
      <w:r>
        <w:rPr>
          <w:spacing w:val="-9"/>
          <w:sz w:val="24"/>
        </w:rPr>
        <w:t xml:space="preserve"> </w:t>
      </w:r>
      <w:r>
        <w:rPr>
          <w:sz w:val="24"/>
        </w:rPr>
        <w:t>be</w:t>
      </w:r>
      <w:r>
        <w:rPr>
          <w:spacing w:val="-8"/>
          <w:sz w:val="24"/>
        </w:rPr>
        <w:t xml:space="preserve"> </w:t>
      </w:r>
      <w:r>
        <w:rPr>
          <w:sz w:val="24"/>
        </w:rPr>
        <w:t>printed</w:t>
      </w:r>
      <w:r>
        <w:rPr>
          <w:spacing w:val="-11"/>
          <w:sz w:val="24"/>
        </w:rPr>
        <w:t xml:space="preserve"> </w:t>
      </w:r>
      <w:r>
        <w:rPr>
          <w:sz w:val="24"/>
        </w:rPr>
        <w:t>on</w:t>
      </w:r>
      <w:r>
        <w:rPr>
          <w:spacing w:val="-12"/>
          <w:sz w:val="24"/>
        </w:rPr>
        <w:t xml:space="preserve"> </w:t>
      </w:r>
      <w:r>
        <w:rPr>
          <w:sz w:val="24"/>
        </w:rPr>
        <w:t>the</w:t>
      </w:r>
      <w:r>
        <w:rPr>
          <w:spacing w:val="-8"/>
          <w:sz w:val="24"/>
        </w:rPr>
        <w:t xml:space="preserve"> </w:t>
      </w:r>
      <w:r>
        <w:rPr>
          <w:sz w:val="24"/>
        </w:rPr>
        <w:t>drug</w:t>
      </w:r>
      <w:r>
        <w:rPr>
          <w:spacing w:val="-11"/>
          <w:sz w:val="24"/>
        </w:rPr>
        <w:t xml:space="preserve"> </w:t>
      </w:r>
      <w:r>
        <w:rPr>
          <w:sz w:val="24"/>
        </w:rPr>
        <w:t>package</w:t>
      </w:r>
      <w:r>
        <w:rPr>
          <w:spacing w:val="-9"/>
          <w:sz w:val="24"/>
        </w:rPr>
        <w:t xml:space="preserve"> </w:t>
      </w:r>
      <w:r>
        <w:rPr>
          <w:sz w:val="24"/>
        </w:rPr>
        <w:t>that</w:t>
      </w:r>
      <w:r>
        <w:rPr>
          <w:spacing w:val="-11"/>
          <w:sz w:val="24"/>
        </w:rPr>
        <w:t xml:space="preserve"> </w:t>
      </w:r>
      <w:r>
        <w:rPr>
          <w:sz w:val="24"/>
        </w:rPr>
        <w:t>Jason</w:t>
      </w:r>
      <w:r>
        <w:rPr>
          <w:spacing w:val="-12"/>
          <w:sz w:val="24"/>
        </w:rPr>
        <w:t xml:space="preserve"> </w:t>
      </w:r>
      <w:r>
        <w:rPr>
          <w:sz w:val="24"/>
        </w:rPr>
        <w:t>needs</w:t>
      </w:r>
      <w:r>
        <w:rPr>
          <w:spacing w:val="-12"/>
          <w:sz w:val="24"/>
        </w:rPr>
        <w:t xml:space="preserve"> </w:t>
      </w:r>
      <w:r>
        <w:rPr>
          <w:sz w:val="24"/>
        </w:rPr>
        <w:t>to</w:t>
      </w:r>
      <w:r>
        <w:rPr>
          <w:spacing w:val="-10"/>
          <w:sz w:val="24"/>
        </w:rPr>
        <w:t xml:space="preserve"> </w:t>
      </w:r>
      <w:r>
        <w:rPr>
          <w:sz w:val="24"/>
        </w:rPr>
        <w:t>check regularly?</w:t>
      </w:r>
    </w:p>
    <w:p w:rsidR="00745DC6" w:rsidRDefault="00C957C2" w:rsidP="00BC61D3">
      <w:pPr>
        <w:pStyle w:val="BodyText"/>
        <w:spacing w:before="3"/>
        <w:ind w:right="1314"/>
        <w:jc w:val="right"/>
      </w:pPr>
      <w:r>
        <w:t>[1 mark]</w:t>
      </w:r>
    </w:p>
    <w:p w:rsidR="00BC61D3" w:rsidRPr="00BC61D3" w:rsidRDefault="00BC61D3" w:rsidP="00BC61D3">
      <w:pPr>
        <w:pStyle w:val="BodyText"/>
        <w:spacing w:before="3"/>
        <w:ind w:right="1314"/>
        <w:rPr>
          <w:color w:val="FF0000"/>
        </w:rPr>
      </w:pPr>
      <w:r w:rsidRPr="00BC61D3">
        <w:rPr>
          <w:color w:val="FF0000"/>
        </w:rPr>
        <w:t>The manufactured date and expiry dates.</w:t>
      </w:r>
    </w:p>
    <w:p w:rsidR="00BC61D3" w:rsidRPr="00BC61D3" w:rsidRDefault="00BC61D3" w:rsidP="00BC61D3">
      <w:pPr>
        <w:pStyle w:val="BodyText"/>
        <w:spacing w:before="3"/>
        <w:ind w:right="1314"/>
      </w:pPr>
    </w:p>
    <w:p w:rsidR="00745DC6" w:rsidRDefault="00C957C2">
      <w:pPr>
        <w:pStyle w:val="ListParagraph"/>
        <w:numPr>
          <w:ilvl w:val="0"/>
          <w:numId w:val="8"/>
        </w:numPr>
        <w:tabs>
          <w:tab w:val="left" w:pos="1261"/>
        </w:tabs>
        <w:spacing w:line="276" w:lineRule="auto"/>
        <w:ind w:right="1317"/>
        <w:jc w:val="right"/>
        <w:rPr>
          <w:sz w:val="24"/>
        </w:rPr>
      </w:pPr>
      <w:r>
        <w:rPr>
          <w:sz w:val="24"/>
        </w:rPr>
        <w:t>The</w:t>
      </w:r>
      <w:r>
        <w:rPr>
          <w:spacing w:val="19"/>
          <w:sz w:val="24"/>
        </w:rPr>
        <w:t xml:space="preserve"> </w:t>
      </w:r>
      <w:r>
        <w:rPr>
          <w:sz w:val="24"/>
        </w:rPr>
        <w:t>retail</w:t>
      </w:r>
      <w:r>
        <w:rPr>
          <w:spacing w:val="17"/>
          <w:sz w:val="24"/>
        </w:rPr>
        <w:t xml:space="preserve"> </w:t>
      </w:r>
      <w:r>
        <w:rPr>
          <w:sz w:val="24"/>
        </w:rPr>
        <w:t>pharmacy</w:t>
      </w:r>
      <w:r>
        <w:rPr>
          <w:spacing w:val="19"/>
          <w:sz w:val="24"/>
        </w:rPr>
        <w:t xml:space="preserve"> </w:t>
      </w:r>
      <w:r>
        <w:rPr>
          <w:sz w:val="24"/>
        </w:rPr>
        <w:t>sells</w:t>
      </w:r>
      <w:r>
        <w:rPr>
          <w:spacing w:val="18"/>
          <w:sz w:val="24"/>
        </w:rPr>
        <w:t xml:space="preserve"> </w:t>
      </w:r>
      <w:r>
        <w:rPr>
          <w:sz w:val="24"/>
        </w:rPr>
        <w:t>items</w:t>
      </w:r>
      <w:r>
        <w:rPr>
          <w:spacing w:val="16"/>
          <w:sz w:val="24"/>
        </w:rPr>
        <w:t xml:space="preserve"> </w:t>
      </w:r>
      <w:r>
        <w:rPr>
          <w:sz w:val="24"/>
        </w:rPr>
        <w:t>like</w:t>
      </w:r>
      <w:r>
        <w:rPr>
          <w:spacing w:val="20"/>
          <w:sz w:val="24"/>
        </w:rPr>
        <w:t xml:space="preserve"> </w:t>
      </w:r>
      <w:r>
        <w:rPr>
          <w:sz w:val="24"/>
        </w:rPr>
        <w:t>bandage</w:t>
      </w:r>
      <w:r>
        <w:rPr>
          <w:spacing w:val="19"/>
          <w:sz w:val="24"/>
        </w:rPr>
        <w:t xml:space="preserve"> </w:t>
      </w:r>
      <w:r>
        <w:rPr>
          <w:sz w:val="24"/>
        </w:rPr>
        <w:t>and</w:t>
      </w:r>
      <w:r>
        <w:rPr>
          <w:spacing w:val="23"/>
          <w:sz w:val="24"/>
        </w:rPr>
        <w:t xml:space="preserve"> </w:t>
      </w:r>
      <w:r>
        <w:rPr>
          <w:sz w:val="24"/>
        </w:rPr>
        <w:t>thermometer.</w:t>
      </w:r>
      <w:r>
        <w:rPr>
          <w:spacing w:val="19"/>
          <w:sz w:val="24"/>
        </w:rPr>
        <w:t xml:space="preserve"> </w:t>
      </w:r>
      <w:r>
        <w:rPr>
          <w:sz w:val="24"/>
        </w:rPr>
        <w:t>Are</w:t>
      </w:r>
      <w:r>
        <w:rPr>
          <w:spacing w:val="19"/>
          <w:sz w:val="24"/>
        </w:rPr>
        <w:t xml:space="preserve"> </w:t>
      </w:r>
      <w:r>
        <w:rPr>
          <w:sz w:val="24"/>
        </w:rPr>
        <w:t>these</w:t>
      </w:r>
      <w:r>
        <w:rPr>
          <w:spacing w:val="19"/>
          <w:sz w:val="24"/>
        </w:rPr>
        <w:t xml:space="preserve"> </w:t>
      </w:r>
      <w:r>
        <w:rPr>
          <w:sz w:val="24"/>
        </w:rPr>
        <w:t>items</w:t>
      </w:r>
      <w:r>
        <w:rPr>
          <w:w w:val="99"/>
          <w:sz w:val="24"/>
        </w:rPr>
        <w:t xml:space="preserve"> </w:t>
      </w:r>
      <w:r>
        <w:rPr>
          <w:sz w:val="24"/>
        </w:rPr>
        <w:t xml:space="preserve">classified as pharmaceutical product? Give </w:t>
      </w:r>
      <w:r>
        <w:rPr>
          <w:b/>
          <w:sz w:val="24"/>
        </w:rPr>
        <w:t xml:space="preserve">One </w:t>
      </w:r>
      <w:r>
        <w:rPr>
          <w:sz w:val="24"/>
        </w:rPr>
        <w:t>(1) reason to justify your</w:t>
      </w:r>
      <w:r>
        <w:rPr>
          <w:spacing w:val="-27"/>
          <w:sz w:val="24"/>
        </w:rPr>
        <w:t xml:space="preserve"> </w:t>
      </w:r>
      <w:r>
        <w:rPr>
          <w:sz w:val="24"/>
        </w:rPr>
        <w:t>answer.</w:t>
      </w:r>
    </w:p>
    <w:p w:rsidR="00745DC6" w:rsidRDefault="00C957C2" w:rsidP="00BC61D3">
      <w:pPr>
        <w:pStyle w:val="BodyText"/>
        <w:spacing w:line="275" w:lineRule="exact"/>
        <w:ind w:right="1313"/>
        <w:jc w:val="right"/>
      </w:pPr>
      <w:r>
        <w:t>[2</w:t>
      </w:r>
      <w:r>
        <w:rPr>
          <w:spacing w:val="-3"/>
        </w:rPr>
        <w:t xml:space="preserve"> </w:t>
      </w:r>
      <w:r>
        <w:t>marks]</w:t>
      </w:r>
    </w:p>
    <w:p w:rsidR="00BC61D3" w:rsidRPr="00BC61D3" w:rsidRDefault="00BC61D3" w:rsidP="00BC61D3">
      <w:pPr>
        <w:pStyle w:val="BodyText"/>
        <w:spacing w:line="275" w:lineRule="exact"/>
        <w:ind w:right="1313"/>
        <w:rPr>
          <w:color w:val="FF0000"/>
        </w:rPr>
      </w:pPr>
      <w:r w:rsidRPr="00BC61D3">
        <w:rPr>
          <w:color w:val="FF0000"/>
        </w:rPr>
        <w:t xml:space="preserve">No. Pharmaceutical </w:t>
      </w:r>
      <w:proofErr w:type="spellStart"/>
      <w:proofErr w:type="gramStart"/>
      <w:r w:rsidRPr="00BC61D3">
        <w:rPr>
          <w:color w:val="FF0000"/>
        </w:rPr>
        <w:t>sare</w:t>
      </w:r>
      <w:proofErr w:type="spellEnd"/>
      <w:r w:rsidRPr="00BC61D3">
        <w:rPr>
          <w:color w:val="FF0000"/>
        </w:rPr>
        <w:t xml:space="preserve">  substances</w:t>
      </w:r>
      <w:proofErr w:type="gramEnd"/>
      <w:r w:rsidRPr="00BC61D3">
        <w:rPr>
          <w:color w:val="FF0000"/>
        </w:rPr>
        <w:t xml:space="preserve"> used in the diagnosis, treatment, or prevention of disease, however, bandages and thermometers are not substances but are medical devices which refers to any instrument, apparatus, implement, machine or appliance.</w:t>
      </w:r>
    </w:p>
    <w:p w:rsidR="00745DC6" w:rsidRDefault="00745DC6">
      <w:pPr>
        <w:pStyle w:val="BodyText"/>
        <w:rPr>
          <w:sz w:val="21"/>
        </w:rPr>
      </w:pPr>
    </w:p>
    <w:p w:rsidR="00745DC6" w:rsidRDefault="00C957C2">
      <w:pPr>
        <w:pStyle w:val="ListParagraph"/>
        <w:numPr>
          <w:ilvl w:val="0"/>
          <w:numId w:val="8"/>
        </w:numPr>
        <w:tabs>
          <w:tab w:val="left" w:pos="1261"/>
        </w:tabs>
        <w:spacing w:line="276" w:lineRule="auto"/>
        <w:ind w:right="1717"/>
        <w:jc w:val="both"/>
        <w:rPr>
          <w:sz w:val="24"/>
        </w:rPr>
      </w:pPr>
      <w:r>
        <w:rPr>
          <w:sz w:val="24"/>
        </w:rPr>
        <w:t>A customer visited the pharmacy to purchase sleeping pills with a prescription from the doctor. What is the type of this medicine in terms of the access to the public?</w:t>
      </w:r>
    </w:p>
    <w:p w:rsidR="00745DC6" w:rsidRDefault="00C957C2">
      <w:pPr>
        <w:pStyle w:val="BodyText"/>
        <w:spacing w:before="1"/>
        <w:ind w:right="1313"/>
        <w:jc w:val="right"/>
      </w:pPr>
      <w:r>
        <w:t>[1 mark]</w:t>
      </w:r>
    </w:p>
    <w:p w:rsidR="00BC61D3" w:rsidRPr="00BC61D3" w:rsidRDefault="00BC61D3" w:rsidP="00BC61D3">
      <w:pPr>
        <w:pStyle w:val="BodyText"/>
        <w:spacing w:before="1"/>
        <w:ind w:right="1313"/>
        <w:rPr>
          <w:color w:val="FF0000"/>
        </w:rPr>
      </w:pPr>
      <w:r w:rsidRPr="00BC61D3">
        <w:rPr>
          <w:color w:val="FF0000"/>
        </w:rPr>
        <w:t>Pharmacy Only Medicines since the case is describing a therapeutic product that can be obtained from a pharmacist at a retail pharmacy.</w:t>
      </w:r>
    </w:p>
    <w:p w:rsidR="00BC61D3" w:rsidRDefault="00BC61D3" w:rsidP="00BC61D3">
      <w:pPr>
        <w:pStyle w:val="BodyText"/>
        <w:spacing w:before="1"/>
        <w:ind w:right="1313"/>
      </w:pPr>
    </w:p>
    <w:p w:rsidR="00745DC6" w:rsidRDefault="00745DC6">
      <w:pPr>
        <w:pStyle w:val="BodyText"/>
        <w:spacing w:before="2"/>
        <w:rPr>
          <w:sz w:val="21"/>
        </w:rPr>
      </w:pPr>
    </w:p>
    <w:p w:rsidR="00745DC6" w:rsidRDefault="00C957C2">
      <w:pPr>
        <w:pStyle w:val="ListParagraph"/>
        <w:numPr>
          <w:ilvl w:val="0"/>
          <w:numId w:val="8"/>
        </w:numPr>
        <w:tabs>
          <w:tab w:val="left" w:pos="1261"/>
        </w:tabs>
        <w:spacing w:line="276" w:lineRule="auto"/>
        <w:ind w:right="1322"/>
        <w:rPr>
          <w:sz w:val="24"/>
        </w:rPr>
      </w:pPr>
      <w:r>
        <w:rPr>
          <w:sz w:val="24"/>
        </w:rPr>
        <w:t xml:space="preserve">What are the </w:t>
      </w:r>
      <w:r>
        <w:rPr>
          <w:b/>
          <w:sz w:val="24"/>
        </w:rPr>
        <w:t xml:space="preserve">TWO </w:t>
      </w:r>
      <w:r>
        <w:rPr>
          <w:sz w:val="24"/>
        </w:rPr>
        <w:t>(2) main sales channels for the pharmaceutical products to consumers?</w:t>
      </w:r>
    </w:p>
    <w:p w:rsidR="00745DC6" w:rsidRDefault="00C957C2">
      <w:pPr>
        <w:pStyle w:val="BodyText"/>
        <w:spacing w:before="2"/>
        <w:ind w:right="1313"/>
        <w:jc w:val="right"/>
      </w:pPr>
      <w:r>
        <w:t>[2 marks]</w:t>
      </w:r>
    </w:p>
    <w:p w:rsidR="00BC61D3" w:rsidRPr="00BC61D3" w:rsidRDefault="00BC61D3" w:rsidP="00BC61D3">
      <w:pPr>
        <w:pStyle w:val="BodyText"/>
        <w:spacing w:before="2"/>
        <w:ind w:right="1313"/>
        <w:rPr>
          <w:color w:val="FF0000"/>
        </w:rPr>
      </w:pPr>
      <w:r w:rsidRPr="00BC61D3">
        <w:rPr>
          <w:color w:val="FF0000"/>
        </w:rPr>
        <w:t>Retail pharmacy and Internet pharmacy.</w:t>
      </w:r>
    </w:p>
    <w:p w:rsidR="00BC61D3" w:rsidRDefault="00BC61D3" w:rsidP="00BC61D3">
      <w:pPr>
        <w:pStyle w:val="BodyText"/>
        <w:spacing w:before="2"/>
        <w:ind w:right="1313"/>
      </w:pPr>
    </w:p>
    <w:p w:rsidR="00745DC6" w:rsidRDefault="00745DC6">
      <w:pPr>
        <w:jc w:val="right"/>
      </w:pPr>
    </w:p>
    <w:p w:rsidR="00BC61D3" w:rsidRDefault="00BC61D3" w:rsidP="00BC61D3">
      <w:pPr>
        <w:jc w:val="center"/>
        <w:sectPr w:rsidR="00BC61D3">
          <w:headerReference w:type="default" r:id="rId8"/>
          <w:footerReference w:type="default" r:id="rId9"/>
          <w:pgSz w:w="11910" w:h="16840"/>
          <w:pgMar w:top="1660" w:right="120" w:bottom="820" w:left="540" w:header="568" w:footer="635" w:gutter="0"/>
          <w:pgNumType w:start="2"/>
          <w:cols w:space="720"/>
        </w:sectPr>
      </w:pPr>
    </w:p>
    <w:p w:rsidR="00745DC6" w:rsidRDefault="00C957C2">
      <w:pPr>
        <w:pStyle w:val="ListParagraph"/>
        <w:numPr>
          <w:ilvl w:val="0"/>
          <w:numId w:val="8"/>
        </w:numPr>
        <w:tabs>
          <w:tab w:val="left" w:pos="1261"/>
        </w:tabs>
        <w:spacing w:before="179"/>
        <w:ind w:right="1311"/>
        <w:jc w:val="both"/>
        <w:rPr>
          <w:sz w:val="24"/>
        </w:rPr>
      </w:pPr>
      <w:r>
        <w:rPr>
          <w:sz w:val="24"/>
        </w:rPr>
        <w:lastRenderedPageBreak/>
        <w:t>One day, a customer approached Jason and passed him a medicine package as shown in Figure 1.1, He asked how to check if the medicine is fake or not by observing this package. What kind of anti-counterfeit feature can Jason advice</w:t>
      </w:r>
      <w:r>
        <w:rPr>
          <w:spacing w:val="-43"/>
          <w:sz w:val="24"/>
        </w:rPr>
        <w:t xml:space="preserve"> </w:t>
      </w:r>
      <w:r>
        <w:rPr>
          <w:sz w:val="24"/>
        </w:rPr>
        <w:t xml:space="preserve">his customer to check? Suggest </w:t>
      </w:r>
      <w:r>
        <w:rPr>
          <w:b/>
          <w:sz w:val="24"/>
        </w:rPr>
        <w:t xml:space="preserve">TWO </w:t>
      </w:r>
      <w:r>
        <w:rPr>
          <w:sz w:val="24"/>
        </w:rPr>
        <w:t>(2) disadvantages of this feature from the end customers’</w:t>
      </w:r>
      <w:r>
        <w:rPr>
          <w:spacing w:val="-3"/>
          <w:sz w:val="24"/>
        </w:rPr>
        <w:t xml:space="preserve"> </w:t>
      </w:r>
      <w:r>
        <w:rPr>
          <w:sz w:val="24"/>
        </w:rPr>
        <w:t>perspective.</w:t>
      </w:r>
    </w:p>
    <w:p w:rsidR="00745DC6" w:rsidRDefault="00C957C2">
      <w:pPr>
        <w:pStyle w:val="BodyText"/>
        <w:ind w:right="1313"/>
        <w:jc w:val="right"/>
      </w:pPr>
      <w:r>
        <w:t>[3 marks]</w:t>
      </w:r>
    </w:p>
    <w:p w:rsidR="00745DC6" w:rsidRDefault="00C957C2">
      <w:pPr>
        <w:pStyle w:val="BodyText"/>
        <w:spacing w:before="8"/>
        <w:rPr>
          <w:sz w:val="20"/>
        </w:rPr>
      </w:pPr>
      <w:r>
        <w:rPr>
          <w:noProof/>
        </w:rPr>
        <w:drawing>
          <wp:anchor distT="0" distB="0" distL="0" distR="0" simplePos="0" relativeHeight="8" behindDoc="0" locked="0" layoutInCell="1" allowOverlap="1">
            <wp:simplePos x="0" y="0"/>
            <wp:positionH relativeFrom="page">
              <wp:posOffset>2427604</wp:posOffset>
            </wp:positionH>
            <wp:positionV relativeFrom="paragraph">
              <wp:posOffset>176406</wp:posOffset>
            </wp:positionV>
            <wp:extent cx="2672575" cy="1904238"/>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0" cstate="print"/>
                    <a:stretch>
                      <a:fillRect/>
                    </a:stretch>
                  </pic:blipFill>
                  <pic:spPr>
                    <a:xfrm>
                      <a:off x="0" y="0"/>
                      <a:ext cx="2672575" cy="1904238"/>
                    </a:xfrm>
                    <a:prstGeom prst="rect">
                      <a:avLst/>
                    </a:prstGeom>
                  </pic:spPr>
                </pic:pic>
              </a:graphicData>
            </a:graphic>
          </wp:anchor>
        </w:drawing>
      </w:r>
    </w:p>
    <w:p w:rsidR="00745DC6" w:rsidRDefault="00C957C2">
      <w:pPr>
        <w:pStyle w:val="BodyText"/>
        <w:ind w:left="977" w:right="1394"/>
        <w:jc w:val="center"/>
      </w:pPr>
      <w:r>
        <w:t>Figure 1.1</w:t>
      </w:r>
    </w:p>
    <w:p w:rsidR="00745DC6" w:rsidRPr="00C33683" w:rsidRDefault="00C33683" w:rsidP="00C33683">
      <w:pPr>
        <w:pStyle w:val="BodyText"/>
        <w:spacing w:before="3"/>
        <w:rPr>
          <w:color w:val="FF0000"/>
          <w:sz w:val="22"/>
        </w:rPr>
      </w:pPr>
      <w:r w:rsidRPr="00C33683">
        <w:rPr>
          <w:color w:val="FF0000"/>
          <w:sz w:val="22"/>
        </w:rPr>
        <w:t>As shown in Figure 1.1, there is a sticker with a hologram which is an anti-counterfeit feature can Jason advice his customer to check. Jason should explain that the sticker will reveal the holographic image when tilted in light. Furthermore, the image revealed is customized and unique to the brand owners to allow easy identification of authenticity.</w:t>
      </w:r>
    </w:p>
    <w:p w:rsidR="00C33683" w:rsidRPr="00C33683" w:rsidRDefault="00C33683" w:rsidP="00C33683">
      <w:pPr>
        <w:pStyle w:val="BodyText"/>
        <w:spacing w:before="3"/>
        <w:rPr>
          <w:color w:val="FF0000"/>
          <w:sz w:val="22"/>
        </w:rPr>
      </w:pPr>
    </w:p>
    <w:p w:rsidR="00C33683" w:rsidRPr="00C33683" w:rsidRDefault="00C33683" w:rsidP="00C33683">
      <w:pPr>
        <w:pStyle w:val="BodyText"/>
        <w:spacing w:before="3"/>
        <w:rPr>
          <w:color w:val="FF0000"/>
          <w:sz w:val="22"/>
        </w:rPr>
      </w:pPr>
      <w:r w:rsidRPr="00C33683">
        <w:rPr>
          <w:color w:val="FF0000"/>
          <w:sz w:val="22"/>
        </w:rPr>
        <w:t xml:space="preserve"> Disadvantages are</w:t>
      </w:r>
      <w:r>
        <w:rPr>
          <w:color w:val="FF0000"/>
          <w:sz w:val="22"/>
        </w:rPr>
        <w:t xml:space="preserve"> it can</w:t>
      </w:r>
      <w:r w:rsidRPr="00C33683">
        <w:rPr>
          <w:color w:val="FF0000"/>
          <w:sz w:val="22"/>
        </w:rPr>
        <w:t xml:space="preserve"> be easily mimicked</w:t>
      </w:r>
      <w:r>
        <w:rPr>
          <w:color w:val="FF0000"/>
          <w:sz w:val="22"/>
        </w:rPr>
        <w:t xml:space="preserve"> </w:t>
      </w:r>
      <w:proofErr w:type="spellStart"/>
      <w:r>
        <w:rPr>
          <w:color w:val="FF0000"/>
          <w:sz w:val="22"/>
        </w:rPr>
        <w:t>ot</w:t>
      </w:r>
      <w:proofErr w:type="spellEnd"/>
      <w:r>
        <w:rPr>
          <w:color w:val="FF0000"/>
          <w:sz w:val="22"/>
        </w:rPr>
        <w:t xml:space="preserve"> just</w:t>
      </w:r>
      <w:r w:rsidRPr="00C33683">
        <w:rPr>
          <w:color w:val="FF0000"/>
          <w:sz w:val="22"/>
        </w:rPr>
        <w:t xml:space="preserve"> close enough to confuse</w:t>
      </w:r>
      <w:r>
        <w:rPr>
          <w:color w:val="FF0000"/>
          <w:sz w:val="22"/>
        </w:rPr>
        <w:t xml:space="preserve"> </w:t>
      </w:r>
      <w:r w:rsidRPr="00C33683">
        <w:rPr>
          <w:color w:val="FF0000"/>
          <w:sz w:val="22"/>
        </w:rPr>
        <w:t>consumer</w:t>
      </w:r>
      <w:r>
        <w:rPr>
          <w:color w:val="FF0000"/>
          <w:sz w:val="22"/>
        </w:rPr>
        <w:t>. Another is mentioned in this question whereby Jason explains the feature to the customer; this means it re</w:t>
      </w:r>
      <w:r w:rsidRPr="00C33683">
        <w:rPr>
          <w:color w:val="FF0000"/>
          <w:sz w:val="22"/>
        </w:rPr>
        <w:t>quires user education</w:t>
      </w:r>
      <w:r>
        <w:rPr>
          <w:color w:val="FF0000"/>
          <w:sz w:val="22"/>
        </w:rPr>
        <w:t xml:space="preserve"> and is</w:t>
      </w:r>
      <w:r w:rsidRPr="00C33683">
        <w:rPr>
          <w:color w:val="FF0000"/>
          <w:sz w:val="22"/>
        </w:rPr>
        <w:t xml:space="preserve"> not always widely understood</w:t>
      </w:r>
      <w:r>
        <w:rPr>
          <w:color w:val="FF0000"/>
          <w:sz w:val="22"/>
        </w:rPr>
        <w:t>.</w:t>
      </w:r>
    </w:p>
    <w:p w:rsidR="00745DC6" w:rsidRDefault="00C957C2">
      <w:pPr>
        <w:pStyle w:val="ListParagraph"/>
        <w:numPr>
          <w:ilvl w:val="0"/>
          <w:numId w:val="8"/>
        </w:numPr>
        <w:tabs>
          <w:tab w:val="left" w:pos="1261"/>
        </w:tabs>
        <w:spacing w:before="157"/>
        <w:ind w:right="1314"/>
        <w:jc w:val="both"/>
        <w:rPr>
          <w:sz w:val="24"/>
        </w:rPr>
      </w:pPr>
      <w:r>
        <w:rPr>
          <w:sz w:val="24"/>
        </w:rPr>
        <w:t>Jason</w:t>
      </w:r>
      <w:r>
        <w:rPr>
          <w:spacing w:val="-17"/>
          <w:sz w:val="24"/>
        </w:rPr>
        <w:t xml:space="preserve"> </w:t>
      </w:r>
      <w:r>
        <w:rPr>
          <w:sz w:val="24"/>
        </w:rPr>
        <w:t>recently</w:t>
      </w:r>
      <w:r>
        <w:rPr>
          <w:spacing w:val="-19"/>
          <w:sz w:val="24"/>
        </w:rPr>
        <w:t xml:space="preserve"> </w:t>
      </w:r>
      <w:r>
        <w:rPr>
          <w:sz w:val="24"/>
        </w:rPr>
        <w:t>read</w:t>
      </w:r>
      <w:r>
        <w:rPr>
          <w:spacing w:val="-16"/>
          <w:sz w:val="24"/>
        </w:rPr>
        <w:t xml:space="preserve"> </w:t>
      </w:r>
      <w:r>
        <w:rPr>
          <w:sz w:val="24"/>
        </w:rPr>
        <w:t>an</w:t>
      </w:r>
      <w:r>
        <w:rPr>
          <w:spacing w:val="-18"/>
          <w:sz w:val="24"/>
        </w:rPr>
        <w:t xml:space="preserve"> </w:t>
      </w:r>
      <w:r>
        <w:rPr>
          <w:sz w:val="24"/>
        </w:rPr>
        <w:t>article</w:t>
      </w:r>
      <w:r>
        <w:rPr>
          <w:spacing w:val="-16"/>
          <w:sz w:val="24"/>
        </w:rPr>
        <w:t xml:space="preserve"> </w:t>
      </w:r>
      <w:r>
        <w:rPr>
          <w:sz w:val="24"/>
        </w:rPr>
        <w:t>and</w:t>
      </w:r>
      <w:r>
        <w:rPr>
          <w:spacing w:val="-16"/>
          <w:sz w:val="24"/>
        </w:rPr>
        <w:t xml:space="preserve"> </w:t>
      </w:r>
      <w:r>
        <w:rPr>
          <w:sz w:val="24"/>
        </w:rPr>
        <w:t>knew</w:t>
      </w:r>
      <w:r>
        <w:rPr>
          <w:spacing w:val="-19"/>
          <w:sz w:val="24"/>
        </w:rPr>
        <w:t xml:space="preserve"> </w:t>
      </w:r>
      <w:r>
        <w:rPr>
          <w:sz w:val="24"/>
        </w:rPr>
        <w:t>that</w:t>
      </w:r>
      <w:r>
        <w:rPr>
          <w:spacing w:val="-15"/>
          <w:sz w:val="24"/>
        </w:rPr>
        <w:t xml:space="preserve"> </w:t>
      </w:r>
      <w:r>
        <w:rPr>
          <w:sz w:val="24"/>
        </w:rPr>
        <w:t>the</w:t>
      </w:r>
      <w:r>
        <w:rPr>
          <w:spacing w:val="-18"/>
          <w:sz w:val="24"/>
        </w:rPr>
        <w:t xml:space="preserve"> </w:t>
      </w:r>
      <w:r>
        <w:rPr>
          <w:sz w:val="24"/>
        </w:rPr>
        <w:t>manufacturing</w:t>
      </w:r>
      <w:r>
        <w:rPr>
          <w:spacing w:val="-16"/>
          <w:sz w:val="24"/>
        </w:rPr>
        <w:t xml:space="preserve"> </w:t>
      </w:r>
      <w:r>
        <w:rPr>
          <w:sz w:val="24"/>
        </w:rPr>
        <w:t>of</w:t>
      </w:r>
      <w:r>
        <w:rPr>
          <w:spacing w:val="-16"/>
          <w:sz w:val="24"/>
        </w:rPr>
        <w:t xml:space="preserve"> </w:t>
      </w:r>
      <w:r>
        <w:rPr>
          <w:sz w:val="24"/>
        </w:rPr>
        <w:t>a</w:t>
      </w:r>
      <w:r>
        <w:rPr>
          <w:spacing w:val="-17"/>
          <w:sz w:val="24"/>
        </w:rPr>
        <w:t xml:space="preserve"> </w:t>
      </w:r>
      <w:r>
        <w:rPr>
          <w:sz w:val="24"/>
        </w:rPr>
        <w:t xml:space="preserve">pharmaceutical product is separated into Primary and Secondary Manufacturing phase. </w:t>
      </w:r>
      <w:r>
        <w:rPr>
          <w:spacing w:val="2"/>
          <w:sz w:val="24"/>
        </w:rPr>
        <w:t xml:space="preserve">Why </w:t>
      </w:r>
      <w:r>
        <w:rPr>
          <w:sz w:val="24"/>
        </w:rPr>
        <w:t xml:space="preserve">are more and more companies choosing to separate both phases geographically? </w:t>
      </w:r>
      <w:r>
        <w:rPr>
          <w:b/>
          <w:sz w:val="24"/>
        </w:rPr>
        <w:t>Explain</w:t>
      </w:r>
      <w:r>
        <w:rPr>
          <w:sz w:val="24"/>
        </w:rPr>
        <w:t>.</w:t>
      </w:r>
    </w:p>
    <w:p w:rsidR="00745DC6" w:rsidRDefault="00C957C2">
      <w:pPr>
        <w:pStyle w:val="BodyText"/>
        <w:ind w:right="1313"/>
        <w:jc w:val="right"/>
      </w:pPr>
      <w:r>
        <w:t>[2 marks]</w:t>
      </w:r>
    </w:p>
    <w:p w:rsidR="00745DC6" w:rsidRDefault="00745DC6">
      <w:pPr>
        <w:pStyle w:val="BodyText"/>
        <w:spacing w:before="11"/>
        <w:rPr>
          <w:sz w:val="21"/>
        </w:rPr>
      </w:pPr>
    </w:p>
    <w:p w:rsidR="007670D3" w:rsidRPr="007670D3" w:rsidRDefault="007670D3" w:rsidP="007670D3">
      <w:pPr>
        <w:rPr>
          <w:color w:val="FF0000"/>
        </w:rPr>
      </w:pPr>
      <w:r w:rsidRPr="007670D3">
        <w:rPr>
          <w:color w:val="FF0000"/>
        </w:rPr>
        <w:t>The secondary manufacturing locations are often geographically separated from the primary manufacturing</w:t>
      </w:r>
    </w:p>
    <w:p w:rsidR="00745DC6" w:rsidRPr="007670D3" w:rsidRDefault="007670D3" w:rsidP="007670D3">
      <w:pPr>
        <w:rPr>
          <w:color w:val="FF0000"/>
        </w:rPr>
        <w:sectPr w:rsidR="00745DC6" w:rsidRPr="007670D3">
          <w:pgSz w:w="11910" w:h="16840"/>
          <w:pgMar w:top="1660" w:right="120" w:bottom="820" w:left="540" w:header="568" w:footer="635" w:gutter="0"/>
          <w:cols w:space="720"/>
        </w:sectPr>
      </w:pPr>
      <w:r w:rsidRPr="007670D3">
        <w:rPr>
          <w:color w:val="FF0000"/>
        </w:rPr>
        <w:t>locations. This is frequently because of the outcome of tax and transfer price optimization within the enterprise. This also results in often many more secondary manufacturing sites than primary ones, serving local or regional markets.</w:t>
      </w:r>
    </w:p>
    <w:p w:rsidR="00745DC6" w:rsidRDefault="00C957C2">
      <w:pPr>
        <w:spacing w:before="181"/>
        <w:ind w:left="900"/>
        <w:rPr>
          <w:sz w:val="24"/>
        </w:rPr>
      </w:pPr>
      <w:r>
        <w:rPr>
          <w:b/>
          <w:sz w:val="24"/>
          <w:u w:val="thick"/>
        </w:rPr>
        <w:lastRenderedPageBreak/>
        <w:t xml:space="preserve">QUESTION 2 </w:t>
      </w:r>
      <w:r>
        <w:rPr>
          <w:sz w:val="24"/>
        </w:rPr>
        <w:t>[8 Marks]</w:t>
      </w:r>
    </w:p>
    <w:p w:rsidR="00745DC6" w:rsidRDefault="00745DC6">
      <w:pPr>
        <w:pStyle w:val="BodyText"/>
        <w:spacing w:before="8"/>
        <w:rPr>
          <w:sz w:val="20"/>
        </w:rPr>
      </w:pPr>
    </w:p>
    <w:p w:rsidR="00745DC6" w:rsidRDefault="00C957C2">
      <w:pPr>
        <w:pStyle w:val="ListParagraph"/>
        <w:numPr>
          <w:ilvl w:val="0"/>
          <w:numId w:val="7"/>
        </w:numPr>
        <w:tabs>
          <w:tab w:val="left" w:pos="1261"/>
        </w:tabs>
        <w:ind w:right="1314"/>
        <w:jc w:val="both"/>
        <w:rPr>
          <w:sz w:val="24"/>
        </w:rPr>
      </w:pPr>
      <w:r>
        <w:rPr>
          <w:sz w:val="24"/>
        </w:rPr>
        <w:t>The</w:t>
      </w:r>
      <w:r>
        <w:rPr>
          <w:spacing w:val="-12"/>
          <w:sz w:val="24"/>
        </w:rPr>
        <w:t xml:space="preserve"> </w:t>
      </w:r>
      <w:r>
        <w:rPr>
          <w:sz w:val="24"/>
        </w:rPr>
        <w:t>following</w:t>
      </w:r>
      <w:r>
        <w:rPr>
          <w:spacing w:val="-10"/>
          <w:sz w:val="24"/>
        </w:rPr>
        <w:t xml:space="preserve"> </w:t>
      </w:r>
      <w:r>
        <w:rPr>
          <w:sz w:val="24"/>
        </w:rPr>
        <w:t>document</w:t>
      </w:r>
      <w:r>
        <w:rPr>
          <w:spacing w:val="-6"/>
          <w:sz w:val="24"/>
        </w:rPr>
        <w:t xml:space="preserve"> </w:t>
      </w:r>
      <w:r>
        <w:rPr>
          <w:sz w:val="24"/>
        </w:rPr>
        <w:t>describes</w:t>
      </w:r>
      <w:r>
        <w:rPr>
          <w:spacing w:val="-16"/>
          <w:sz w:val="24"/>
        </w:rPr>
        <w:t xml:space="preserve"> </w:t>
      </w:r>
      <w:r>
        <w:rPr>
          <w:sz w:val="24"/>
        </w:rPr>
        <w:t>WARMMARK</w:t>
      </w:r>
      <w:r>
        <w:rPr>
          <w:spacing w:val="-8"/>
          <w:sz w:val="24"/>
        </w:rPr>
        <w:t xml:space="preserve"> </w:t>
      </w:r>
      <w:r>
        <w:rPr>
          <w:sz w:val="24"/>
        </w:rPr>
        <w:t>(in</w:t>
      </w:r>
      <w:r>
        <w:rPr>
          <w:spacing w:val="-8"/>
          <w:sz w:val="24"/>
        </w:rPr>
        <w:t xml:space="preserve"> </w:t>
      </w:r>
      <w:r>
        <w:rPr>
          <w:sz w:val="24"/>
        </w:rPr>
        <w:t>Figure</w:t>
      </w:r>
      <w:r>
        <w:rPr>
          <w:spacing w:val="-9"/>
          <w:sz w:val="24"/>
        </w:rPr>
        <w:t xml:space="preserve"> </w:t>
      </w:r>
      <w:r>
        <w:rPr>
          <w:sz w:val="24"/>
        </w:rPr>
        <w:t>2.1a)</w:t>
      </w:r>
      <w:r>
        <w:rPr>
          <w:spacing w:val="-11"/>
          <w:sz w:val="24"/>
        </w:rPr>
        <w:t xml:space="preserve"> </w:t>
      </w:r>
      <w:r>
        <w:rPr>
          <w:sz w:val="24"/>
        </w:rPr>
        <w:t>and</w:t>
      </w:r>
      <w:r>
        <w:rPr>
          <w:spacing w:val="-9"/>
          <w:sz w:val="24"/>
        </w:rPr>
        <w:t xml:space="preserve"> </w:t>
      </w:r>
      <w:r>
        <w:rPr>
          <w:sz w:val="24"/>
        </w:rPr>
        <w:t>COLDMARK (in Figure 2.1b) indicators which can be used to ascertain whether a pharmaceutical product has been exposed to ascending or freezing temperatures during</w:t>
      </w:r>
      <w:r>
        <w:rPr>
          <w:spacing w:val="-8"/>
          <w:sz w:val="24"/>
        </w:rPr>
        <w:t xml:space="preserve"> </w:t>
      </w:r>
      <w:r>
        <w:rPr>
          <w:sz w:val="24"/>
        </w:rPr>
        <w:t>transit.</w:t>
      </w:r>
      <w:r>
        <w:rPr>
          <w:spacing w:val="-8"/>
          <w:sz w:val="24"/>
        </w:rPr>
        <w:t xml:space="preserve"> </w:t>
      </w:r>
      <w:r>
        <w:rPr>
          <w:sz w:val="24"/>
        </w:rPr>
        <w:t>Regina</w:t>
      </w:r>
      <w:r>
        <w:rPr>
          <w:spacing w:val="-10"/>
          <w:sz w:val="24"/>
        </w:rPr>
        <w:t xml:space="preserve"> </w:t>
      </w:r>
      <w:r>
        <w:rPr>
          <w:sz w:val="24"/>
        </w:rPr>
        <w:t>wanted</w:t>
      </w:r>
      <w:r>
        <w:rPr>
          <w:spacing w:val="-5"/>
          <w:sz w:val="24"/>
        </w:rPr>
        <w:t xml:space="preserve"> </w:t>
      </w:r>
      <w:r>
        <w:rPr>
          <w:sz w:val="24"/>
        </w:rPr>
        <w:t>to</w:t>
      </w:r>
      <w:r>
        <w:rPr>
          <w:spacing w:val="-6"/>
          <w:sz w:val="24"/>
        </w:rPr>
        <w:t xml:space="preserve"> </w:t>
      </w:r>
      <w:r>
        <w:rPr>
          <w:sz w:val="24"/>
        </w:rPr>
        <w:t>transport</w:t>
      </w:r>
      <w:r>
        <w:rPr>
          <w:spacing w:val="-6"/>
          <w:sz w:val="24"/>
        </w:rPr>
        <w:t xml:space="preserve"> </w:t>
      </w:r>
      <w:r>
        <w:rPr>
          <w:sz w:val="24"/>
        </w:rPr>
        <w:t>10</w:t>
      </w:r>
      <w:r>
        <w:rPr>
          <w:spacing w:val="-7"/>
          <w:sz w:val="24"/>
        </w:rPr>
        <w:t xml:space="preserve"> </w:t>
      </w:r>
      <w:r>
        <w:rPr>
          <w:sz w:val="24"/>
        </w:rPr>
        <w:t>cartons</w:t>
      </w:r>
      <w:r>
        <w:rPr>
          <w:spacing w:val="-9"/>
          <w:sz w:val="24"/>
        </w:rPr>
        <w:t xml:space="preserve"> </w:t>
      </w:r>
      <w:r>
        <w:rPr>
          <w:sz w:val="24"/>
        </w:rPr>
        <w:t>of</w:t>
      </w:r>
      <w:r>
        <w:rPr>
          <w:spacing w:val="-8"/>
          <w:sz w:val="24"/>
        </w:rPr>
        <w:t xml:space="preserve"> </w:t>
      </w:r>
      <w:r>
        <w:rPr>
          <w:sz w:val="24"/>
        </w:rPr>
        <w:t>flu</w:t>
      </w:r>
      <w:r>
        <w:rPr>
          <w:spacing w:val="-8"/>
          <w:sz w:val="24"/>
        </w:rPr>
        <w:t xml:space="preserve"> </w:t>
      </w:r>
      <w:r>
        <w:rPr>
          <w:sz w:val="24"/>
        </w:rPr>
        <w:t>vaccines</w:t>
      </w:r>
      <w:r>
        <w:rPr>
          <w:spacing w:val="-9"/>
          <w:sz w:val="24"/>
        </w:rPr>
        <w:t xml:space="preserve"> </w:t>
      </w:r>
      <w:r>
        <w:rPr>
          <w:sz w:val="24"/>
        </w:rPr>
        <w:t>from</w:t>
      </w:r>
      <w:r>
        <w:rPr>
          <w:spacing w:val="-7"/>
          <w:sz w:val="24"/>
        </w:rPr>
        <w:t xml:space="preserve"> </w:t>
      </w:r>
      <w:r>
        <w:rPr>
          <w:sz w:val="24"/>
        </w:rPr>
        <w:t>airport</w:t>
      </w:r>
      <w:r>
        <w:rPr>
          <w:spacing w:val="-9"/>
          <w:sz w:val="24"/>
        </w:rPr>
        <w:t xml:space="preserve"> </w:t>
      </w:r>
      <w:r>
        <w:rPr>
          <w:sz w:val="24"/>
        </w:rPr>
        <w:t>to a few hospitals in Singapore mainly in the west</w:t>
      </w:r>
      <w:r>
        <w:rPr>
          <w:spacing w:val="-11"/>
          <w:sz w:val="24"/>
        </w:rPr>
        <w:t xml:space="preserve"> </w:t>
      </w:r>
      <w:r>
        <w:rPr>
          <w:sz w:val="24"/>
        </w:rPr>
        <w:t>side.</w:t>
      </w:r>
    </w:p>
    <w:p w:rsidR="00745DC6" w:rsidRDefault="00745DC6">
      <w:pPr>
        <w:pStyle w:val="BodyText"/>
        <w:spacing w:before="2"/>
      </w:pP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9"/>
      </w:tblGrid>
      <w:tr w:rsidR="00745DC6">
        <w:trPr>
          <w:trHeight w:val="6459"/>
        </w:trPr>
        <w:tc>
          <w:tcPr>
            <w:tcW w:w="9019" w:type="dxa"/>
          </w:tcPr>
          <w:p w:rsidR="00745DC6" w:rsidRDefault="00C957C2">
            <w:pPr>
              <w:pStyle w:val="TableParagraph"/>
              <w:ind w:left="712"/>
              <w:rPr>
                <w:sz w:val="20"/>
              </w:rPr>
            </w:pPr>
            <w:r>
              <w:rPr>
                <w:noProof/>
                <w:sz w:val="20"/>
              </w:rPr>
              <w:drawing>
                <wp:inline distT="0" distB="0" distL="0" distR="0">
                  <wp:extent cx="4686760" cy="4018502"/>
                  <wp:effectExtent l="0" t="0" r="0" b="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1" cstate="print"/>
                          <a:stretch>
                            <a:fillRect/>
                          </a:stretch>
                        </pic:blipFill>
                        <pic:spPr>
                          <a:xfrm>
                            <a:off x="0" y="0"/>
                            <a:ext cx="4686760" cy="4018502"/>
                          </a:xfrm>
                          <a:prstGeom prst="rect">
                            <a:avLst/>
                          </a:prstGeom>
                        </pic:spPr>
                      </pic:pic>
                    </a:graphicData>
                  </a:graphic>
                </wp:inline>
              </w:drawing>
            </w:r>
          </w:p>
        </w:tc>
      </w:tr>
      <w:tr w:rsidR="00745DC6">
        <w:trPr>
          <w:trHeight w:val="275"/>
        </w:trPr>
        <w:tc>
          <w:tcPr>
            <w:tcW w:w="9019" w:type="dxa"/>
          </w:tcPr>
          <w:p w:rsidR="00745DC6" w:rsidRDefault="00C957C2">
            <w:pPr>
              <w:pStyle w:val="TableParagraph"/>
              <w:spacing w:line="256" w:lineRule="exact"/>
              <w:ind w:left="3880" w:right="3874"/>
              <w:jc w:val="center"/>
              <w:rPr>
                <w:sz w:val="24"/>
              </w:rPr>
            </w:pPr>
            <w:r>
              <w:rPr>
                <w:sz w:val="24"/>
              </w:rPr>
              <w:t>Figure 2.1a</w:t>
            </w:r>
          </w:p>
        </w:tc>
      </w:tr>
    </w:tbl>
    <w:p w:rsidR="00745DC6" w:rsidRDefault="00745DC6">
      <w:pPr>
        <w:spacing w:line="256" w:lineRule="exact"/>
        <w:jc w:val="center"/>
        <w:rPr>
          <w:sz w:val="24"/>
        </w:rPr>
        <w:sectPr w:rsidR="00745DC6">
          <w:pgSz w:w="11910" w:h="16840"/>
          <w:pgMar w:top="1660" w:right="120" w:bottom="820" w:left="540" w:header="568" w:footer="635" w:gutter="0"/>
          <w:cols w:space="720"/>
        </w:sectPr>
      </w:pPr>
    </w:p>
    <w:p w:rsidR="00745DC6" w:rsidRDefault="00745DC6">
      <w:pPr>
        <w:pStyle w:val="BodyText"/>
        <w:spacing w:before="8"/>
        <w:rPr>
          <w:sz w:val="15"/>
        </w:rPr>
      </w:pP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9"/>
      </w:tblGrid>
      <w:tr w:rsidR="00745DC6">
        <w:trPr>
          <w:trHeight w:val="6134"/>
        </w:trPr>
        <w:tc>
          <w:tcPr>
            <w:tcW w:w="9019" w:type="dxa"/>
          </w:tcPr>
          <w:p w:rsidR="00745DC6" w:rsidRDefault="00C957C2">
            <w:pPr>
              <w:pStyle w:val="TableParagraph"/>
              <w:ind w:left="107"/>
              <w:rPr>
                <w:sz w:val="20"/>
              </w:rPr>
            </w:pPr>
            <w:r>
              <w:rPr>
                <w:noProof/>
                <w:sz w:val="20"/>
              </w:rPr>
              <w:drawing>
                <wp:inline distT="0" distB="0" distL="0" distR="0">
                  <wp:extent cx="5272955" cy="3881628"/>
                  <wp:effectExtent l="0" t="0" r="0" b="0"/>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2" cstate="print"/>
                          <a:stretch>
                            <a:fillRect/>
                          </a:stretch>
                        </pic:blipFill>
                        <pic:spPr>
                          <a:xfrm>
                            <a:off x="0" y="0"/>
                            <a:ext cx="5272955" cy="3881628"/>
                          </a:xfrm>
                          <a:prstGeom prst="rect">
                            <a:avLst/>
                          </a:prstGeom>
                        </pic:spPr>
                      </pic:pic>
                    </a:graphicData>
                  </a:graphic>
                </wp:inline>
              </w:drawing>
            </w:r>
          </w:p>
        </w:tc>
      </w:tr>
      <w:tr w:rsidR="00745DC6">
        <w:trPr>
          <w:trHeight w:val="278"/>
        </w:trPr>
        <w:tc>
          <w:tcPr>
            <w:tcW w:w="9019" w:type="dxa"/>
          </w:tcPr>
          <w:p w:rsidR="00745DC6" w:rsidRDefault="00C957C2">
            <w:pPr>
              <w:pStyle w:val="TableParagraph"/>
              <w:spacing w:line="258" w:lineRule="exact"/>
              <w:ind w:left="3880" w:right="3874"/>
              <w:jc w:val="center"/>
              <w:rPr>
                <w:sz w:val="24"/>
              </w:rPr>
            </w:pPr>
            <w:r>
              <w:rPr>
                <w:sz w:val="24"/>
              </w:rPr>
              <w:t>Figure 2.1b</w:t>
            </w:r>
          </w:p>
        </w:tc>
      </w:tr>
    </w:tbl>
    <w:p w:rsidR="00745DC6" w:rsidRDefault="00745DC6">
      <w:pPr>
        <w:pStyle w:val="BodyText"/>
        <w:spacing w:before="9"/>
        <w:rPr>
          <w:sz w:val="15"/>
        </w:rPr>
      </w:pPr>
    </w:p>
    <w:p w:rsidR="00745DC6" w:rsidRDefault="00C957C2">
      <w:pPr>
        <w:pStyle w:val="BodyText"/>
        <w:spacing w:before="92" w:line="278" w:lineRule="auto"/>
        <w:ind w:left="1260" w:right="1322"/>
        <w:jc w:val="both"/>
      </w:pPr>
      <w:r>
        <w:t>Suggest the part number of WARMMARK tags and COLDMARK indicators respectively</w:t>
      </w:r>
      <w:r>
        <w:rPr>
          <w:spacing w:val="-19"/>
        </w:rPr>
        <w:t xml:space="preserve"> </w:t>
      </w:r>
      <w:r>
        <w:t>that</w:t>
      </w:r>
      <w:r>
        <w:rPr>
          <w:spacing w:val="-16"/>
        </w:rPr>
        <w:t xml:space="preserve"> </w:t>
      </w:r>
      <w:r>
        <w:t>she</w:t>
      </w:r>
      <w:r>
        <w:rPr>
          <w:spacing w:val="-15"/>
        </w:rPr>
        <w:t xml:space="preserve"> </w:t>
      </w:r>
      <w:r>
        <w:t>should</w:t>
      </w:r>
      <w:r>
        <w:rPr>
          <w:spacing w:val="-18"/>
        </w:rPr>
        <w:t xml:space="preserve"> </w:t>
      </w:r>
      <w:r>
        <w:t>buy</w:t>
      </w:r>
      <w:r>
        <w:rPr>
          <w:spacing w:val="-19"/>
        </w:rPr>
        <w:t xml:space="preserve"> </w:t>
      </w:r>
      <w:r>
        <w:t>if</w:t>
      </w:r>
      <w:r>
        <w:rPr>
          <w:spacing w:val="-13"/>
        </w:rPr>
        <w:t xml:space="preserve"> </w:t>
      </w:r>
      <w:r>
        <w:t>the</w:t>
      </w:r>
      <w:r>
        <w:rPr>
          <w:spacing w:val="-16"/>
        </w:rPr>
        <w:t xml:space="preserve"> </w:t>
      </w:r>
      <w:r>
        <w:t>optimum</w:t>
      </w:r>
      <w:r>
        <w:rPr>
          <w:spacing w:val="-15"/>
        </w:rPr>
        <w:t xml:space="preserve"> </w:t>
      </w:r>
      <w:r>
        <w:t>temperature</w:t>
      </w:r>
      <w:r>
        <w:rPr>
          <w:spacing w:val="-19"/>
        </w:rPr>
        <w:t xml:space="preserve"> </w:t>
      </w:r>
      <w:r>
        <w:t>of</w:t>
      </w:r>
      <w:r>
        <w:rPr>
          <w:spacing w:val="-13"/>
        </w:rPr>
        <w:t xml:space="preserve"> </w:t>
      </w:r>
      <w:r>
        <w:t>vaccines</w:t>
      </w:r>
      <w:r>
        <w:rPr>
          <w:spacing w:val="-16"/>
        </w:rPr>
        <w:t xml:space="preserve"> </w:t>
      </w:r>
      <w:r>
        <w:t>is</w:t>
      </w:r>
      <w:r>
        <w:rPr>
          <w:spacing w:val="-17"/>
        </w:rPr>
        <w:t xml:space="preserve"> </w:t>
      </w:r>
      <w:r>
        <w:t xml:space="preserve">between </w:t>
      </w:r>
      <w:bookmarkStart w:id="0" w:name="_Hlk33265952"/>
      <w:r>
        <w:t>2</w:t>
      </w:r>
      <w:r>
        <w:rPr>
          <w:rFonts w:ascii="Arimo" w:hAnsi="Arimo"/>
        </w:rPr>
        <w:t xml:space="preserve">℃ </w:t>
      </w:r>
      <w:r>
        <w:t>to 8</w:t>
      </w:r>
      <w:r>
        <w:rPr>
          <w:rFonts w:ascii="Arimo" w:hAnsi="Arimo"/>
        </w:rPr>
        <w:t>℃</w:t>
      </w:r>
      <w:r>
        <w:t xml:space="preserve">? </w:t>
      </w:r>
      <w:bookmarkEnd w:id="0"/>
      <w:r>
        <w:t xml:space="preserve">Give </w:t>
      </w:r>
      <w:r>
        <w:rPr>
          <w:b/>
        </w:rPr>
        <w:t xml:space="preserve">ONE </w:t>
      </w:r>
      <w:r>
        <w:t>(1) reason for</w:t>
      </w:r>
      <w:r>
        <w:rPr>
          <w:spacing w:val="-12"/>
        </w:rPr>
        <w:t xml:space="preserve"> </w:t>
      </w:r>
      <w:r>
        <w:t>each.</w:t>
      </w:r>
    </w:p>
    <w:p w:rsidR="00745DC6" w:rsidRDefault="00745DC6">
      <w:pPr>
        <w:pStyle w:val="BodyText"/>
        <w:spacing w:before="4"/>
        <w:rPr>
          <w:sz w:val="9"/>
        </w:rPr>
      </w:pPr>
    </w:p>
    <w:p w:rsidR="00745DC6" w:rsidRDefault="00C957C2">
      <w:pPr>
        <w:pStyle w:val="BodyText"/>
        <w:spacing w:before="92"/>
        <w:ind w:right="1314"/>
        <w:jc w:val="right"/>
      </w:pPr>
      <w:r>
        <w:t>[4 marks]</w:t>
      </w:r>
    </w:p>
    <w:p w:rsidR="007670D3" w:rsidRDefault="007670D3" w:rsidP="007670D3">
      <w:pPr>
        <w:pStyle w:val="BodyText"/>
        <w:spacing w:before="92"/>
        <w:ind w:right="1314"/>
      </w:pPr>
    </w:p>
    <w:p w:rsidR="007670D3" w:rsidRPr="007670D3" w:rsidRDefault="007670D3" w:rsidP="007670D3">
      <w:pPr>
        <w:pStyle w:val="BodyText"/>
        <w:spacing w:before="92"/>
        <w:ind w:right="1314"/>
        <w:rPr>
          <w:color w:val="FF0000"/>
        </w:rPr>
      </w:pPr>
      <w:r w:rsidRPr="007670D3">
        <w:rPr>
          <w:color w:val="FF0000"/>
        </w:rPr>
        <w:t>WARMMARK tags – Part number 505/WM2. This is because the allowed temperature range is 2</w:t>
      </w:r>
      <w:r w:rsidRPr="007670D3">
        <w:rPr>
          <w:rFonts w:ascii="Cambria Math" w:hAnsi="Cambria Math" w:cs="Cambria Math"/>
          <w:color w:val="FF0000"/>
        </w:rPr>
        <w:t>℃</w:t>
      </w:r>
      <w:r w:rsidRPr="007670D3">
        <w:rPr>
          <w:color w:val="FF0000"/>
        </w:rPr>
        <w:t xml:space="preserve"> to 8</w:t>
      </w:r>
      <w:r w:rsidRPr="007670D3">
        <w:rPr>
          <w:rFonts w:ascii="Cambria Math" w:hAnsi="Cambria Math" w:cs="Cambria Math"/>
          <w:color w:val="FF0000"/>
        </w:rPr>
        <w:t>℃</w:t>
      </w:r>
      <w:r w:rsidRPr="007670D3">
        <w:rPr>
          <w:color w:val="FF0000"/>
        </w:rPr>
        <w:t xml:space="preserve"> and in summary from Figure 2.1a, Part number 505/WM2 will show on display if there has been an exposure above 8</w:t>
      </w:r>
      <w:r w:rsidRPr="007670D3">
        <w:rPr>
          <w:rFonts w:ascii="Cambria Math" w:hAnsi="Cambria Math" w:cs="Cambria Math"/>
          <w:color w:val="FF0000"/>
        </w:rPr>
        <w:t>℃</w:t>
      </w:r>
      <w:r w:rsidRPr="007670D3">
        <w:rPr>
          <w:color w:val="FF0000"/>
        </w:rPr>
        <w:t>.</w:t>
      </w:r>
    </w:p>
    <w:p w:rsidR="007670D3" w:rsidRPr="007670D3" w:rsidRDefault="007670D3" w:rsidP="007670D3">
      <w:pPr>
        <w:pStyle w:val="BodyText"/>
        <w:spacing w:before="92"/>
        <w:ind w:right="1314"/>
        <w:rPr>
          <w:color w:val="FF0000"/>
        </w:rPr>
      </w:pPr>
      <w:r w:rsidRPr="007670D3">
        <w:rPr>
          <w:color w:val="FF0000"/>
        </w:rPr>
        <w:t>COLDMARK indicators – Part number 520. This is because the allowed temperature range is 2</w:t>
      </w:r>
      <w:r w:rsidRPr="007670D3">
        <w:rPr>
          <w:rFonts w:ascii="Cambria Math" w:hAnsi="Cambria Math" w:cs="Cambria Math"/>
          <w:color w:val="FF0000"/>
        </w:rPr>
        <w:t>℃</w:t>
      </w:r>
      <w:r w:rsidRPr="007670D3">
        <w:rPr>
          <w:color w:val="FF0000"/>
        </w:rPr>
        <w:t xml:space="preserve"> to 8</w:t>
      </w:r>
      <w:r w:rsidRPr="007670D3">
        <w:rPr>
          <w:rFonts w:ascii="Cambria Math" w:hAnsi="Cambria Math" w:cs="Cambria Math"/>
          <w:color w:val="FF0000"/>
        </w:rPr>
        <w:t>℃</w:t>
      </w:r>
      <w:r w:rsidRPr="007670D3">
        <w:rPr>
          <w:color w:val="FF0000"/>
        </w:rPr>
        <w:t xml:space="preserve"> and in summary from Figure 2.1</w:t>
      </w:r>
      <w:r>
        <w:rPr>
          <w:color w:val="FF0000"/>
        </w:rPr>
        <w:t>b</w:t>
      </w:r>
      <w:r w:rsidRPr="007670D3">
        <w:rPr>
          <w:color w:val="FF0000"/>
        </w:rPr>
        <w:t>, Part number 505/WM2 will show on display if there has been an exposure below 2</w:t>
      </w:r>
      <w:r w:rsidRPr="007670D3">
        <w:rPr>
          <w:rFonts w:ascii="Cambria Math" w:hAnsi="Cambria Math" w:cs="Cambria Math"/>
          <w:color w:val="FF0000"/>
        </w:rPr>
        <w:t>℃</w:t>
      </w:r>
      <w:r w:rsidRPr="007670D3">
        <w:rPr>
          <w:color w:val="FF0000"/>
        </w:rPr>
        <w:t>.</w:t>
      </w:r>
    </w:p>
    <w:p w:rsidR="00745DC6" w:rsidRDefault="00745DC6">
      <w:pPr>
        <w:pStyle w:val="BodyText"/>
        <w:spacing w:before="2"/>
        <w:rPr>
          <w:sz w:val="12"/>
        </w:rPr>
      </w:pPr>
    </w:p>
    <w:p w:rsidR="00745DC6" w:rsidRDefault="00745DC6">
      <w:pPr>
        <w:rPr>
          <w:sz w:val="12"/>
        </w:rPr>
        <w:sectPr w:rsidR="00745DC6">
          <w:pgSz w:w="11910" w:h="16840"/>
          <w:pgMar w:top="1660" w:right="120" w:bottom="820" w:left="540" w:header="568" w:footer="635" w:gutter="0"/>
          <w:cols w:space="720"/>
        </w:sectPr>
      </w:pPr>
    </w:p>
    <w:p w:rsidR="00745DC6" w:rsidRDefault="00C957C2">
      <w:pPr>
        <w:pStyle w:val="ListParagraph"/>
        <w:numPr>
          <w:ilvl w:val="0"/>
          <w:numId w:val="7"/>
        </w:numPr>
        <w:tabs>
          <w:tab w:val="left" w:pos="1261"/>
        </w:tabs>
        <w:spacing w:before="179" w:line="259" w:lineRule="auto"/>
        <w:ind w:right="1547"/>
        <w:rPr>
          <w:sz w:val="24"/>
        </w:rPr>
      </w:pPr>
      <w:r>
        <w:rPr>
          <w:sz w:val="24"/>
        </w:rPr>
        <w:lastRenderedPageBreak/>
        <w:t xml:space="preserve">Can the indicators be used to </w:t>
      </w:r>
      <w:r>
        <w:rPr>
          <w:sz w:val="24"/>
          <w:u w:val="single"/>
        </w:rPr>
        <w:t>record the temperature of the whole journey</w:t>
      </w:r>
      <w:r>
        <w:rPr>
          <w:sz w:val="24"/>
        </w:rPr>
        <w:t xml:space="preserve"> if the vaccines were to be transported from Singapore Changi airport to Jurong Hospital?</w:t>
      </w:r>
    </w:p>
    <w:p w:rsidR="00745DC6" w:rsidRDefault="00C957C2" w:rsidP="00BE0D0B">
      <w:pPr>
        <w:tabs>
          <w:tab w:val="left" w:pos="8821"/>
        </w:tabs>
        <w:spacing w:before="159"/>
        <w:ind w:left="1260"/>
        <w:rPr>
          <w:sz w:val="24"/>
        </w:rPr>
      </w:pPr>
      <w:r>
        <w:rPr>
          <w:sz w:val="24"/>
        </w:rPr>
        <w:t xml:space="preserve">Given </w:t>
      </w:r>
      <w:r>
        <w:rPr>
          <w:b/>
          <w:sz w:val="24"/>
        </w:rPr>
        <w:t>ONE</w:t>
      </w:r>
      <w:r>
        <w:rPr>
          <w:b/>
          <w:spacing w:val="-2"/>
          <w:sz w:val="24"/>
        </w:rPr>
        <w:t xml:space="preserve"> </w:t>
      </w:r>
      <w:r>
        <w:rPr>
          <w:b/>
          <w:sz w:val="24"/>
        </w:rPr>
        <w:t>(1)</w:t>
      </w:r>
      <w:r>
        <w:rPr>
          <w:b/>
          <w:spacing w:val="-1"/>
          <w:sz w:val="24"/>
        </w:rPr>
        <w:t xml:space="preserve"> </w:t>
      </w:r>
      <w:r>
        <w:rPr>
          <w:sz w:val="24"/>
        </w:rPr>
        <w:t>reason.</w:t>
      </w:r>
      <w:r>
        <w:rPr>
          <w:sz w:val="24"/>
        </w:rPr>
        <w:tab/>
        <w:t>[2</w:t>
      </w:r>
      <w:r>
        <w:rPr>
          <w:spacing w:val="-1"/>
          <w:sz w:val="24"/>
        </w:rPr>
        <w:t xml:space="preserve"> </w:t>
      </w:r>
      <w:r>
        <w:rPr>
          <w:sz w:val="24"/>
        </w:rPr>
        <w:t>marks]</w:t>
      </w:r>
    </w:p>
    <w:p w:rsidR="00BE0D0B" w:rsidRPr="00BE0D0B" w:rsidRDefault="00BE0D0B" w:rsidP="00BE0D0B">
      <w:pPr>
        <w:tabs>
          <w:tab w:val="left" w:pos="8821"/>
        </w:tabs>
        <w:spacing w:before="159"/>
        <w:ind w:left="1260"/>
        <w:rPr>
          <w:color w:val="FF0000"/>
          <w:sz w:val="24"/>
        </w:rPr>
      </w:pPr>
      <w:r w:rsidRPr="00BE0D0B">
        <w:rPr>
          <w:color w:val="FF0000"/>
          <w:sz w:val="24"/>
        </w:rPr>
        <w:t>No. Although indicators monitor whether a product has been exposed to temperatures above a pre-determined threshold as a red dye, th</w:t>
      </w:r>
      <w:r>
        <w:rPr>
          <w:color w:val="FF0000"/>
          <w:sz w:val="24"/>
        </w:rPr>
        <w:t>is</w:t>
      </w:r>
      <w:r w:rsidRPr="00BE0D0B">
        <w:rPr>
          <w:color w:val="FF0000"/>
          <w:sz w:val="24"/>
        </w:rPr>
        <w:t xml:space="preserve"> only give</w:t>
      </w:r>
      <w:r>
        <w:rPr>
          <w:color w:val="FF0000"/>
          <w:sz w:val="24"/>
        </w:rPr>
        <w:t>s</w:t>
      </w:r>
      <w:r w:rsidRPr="00BE0D0B">
        <w:rPr>
          <w:color w:val="FF0000"/>
          <w:sz w:val="24"/>
        </w:rPr>
        <w:t xml:space="preserve"> a quick indication on temperature excursions but do not give details of when it happened.</w:t>
      </w:r>
    </w:p>
    <w:p w:rsidR="00BE0D0B" w:rsidRDefault="00BE0D0B">
      <w:pPr>
        <w:pStyle w:val="BodyText"/>
        <w:spacing w:before="1"/>
        <w:rPr>
          <w:sz w:val="38"/>
        </w:rPr>
      </w:pPr>
    </w:p>
    <w:p w:rsidR="00745DC6" w:rsidRDefault="00C957C2">
      <w:pPr>
        <w:pStyle w:val="ListParagraph"/>
        <w:numPr>
          <w:ilvl w:val="0"/>
          <w:numId w:val="7"/>
        </w:numPr>
        <w:tabs>
          <w:tab w:val="left" w:pos="1261"/>
        </w:tabs>
        <w:spacing w:line="259" w:lineRule="auto"/>
        <w:ind w:right="1325"/>
        <w:rPr>
          <w:sz w:val="24"/>
        </w:rPr>
      </w:pPr>
      <w:r>
        <w:rPr>
          <w:sz w:val="24"/>
        </w:rPr>
        <w:t>What can you use to monitor the temperature if the vaccines were to be sent from Singapore Changi airport to Vietnam-Ho Chi Minh airport and from the airport to warehouses?</w:t>
      </w:r>
    </w:p>
    <w:p w:rsidR="00745DC6" w:rsidRDefault="00C957C2">
      <w:pPr>
        <w:pStyle w:val="BodyText"/>
        <w:spacing w:before="160"/>
        <w:ind w:left="1260"/>
      </w:pPr>
      <w:r>
        <w:t xml:space="preserve">Suggest </w:t>
      </w:r>
      <w:r>
        <w:rPr>
          <w:b/>
        </w:rPr>
        <w:t xml:space="preserve">ONE (1) </w:t>
      </w:r>
      <w:r>
        <w:t>method whereby you can monitor the real-time temperature.</w:t>
      </w:r>
    </w:p>
    <w:p w:rsidR="00745DC6" w:rsidRDefault="00C957C2">
      <w:pPr>
        <w:pStyle w:val="BodyText"/>
        <w:spacing w:before="182"/>
        <w:ind w:right="1314"/>
        <w:jc w:val="right"/>
      </w:pPr>
      <w:r>
        <w:t>[2 marks]</w:t>
      </w:r>
    </w:p>
    <w:p w:rsidR="00745DC6" w:rsidRPr="00DB0E4A" w:rsidRDefault="00BE0D0B" w:rsidP="00B82BE8">
      <w:pPr>
        <w:pStyle w:val="BodyText"/>
        <w:spacing w:before="182"/>
        <w:ind w:right="1314"/>
        <w:rPr>
          <w:color w:val="FF0000"/>
          <w:sz w:val="12"/>
        </w:rPr>
        <w:sectPr w:rsidR="00745DC6" w:rsidRPr="00DB0E4A">
          <w:pgSz w:w="11910" w:h="16840"/>
          <w:pgMar w:top="1660" w:right="120" w:bottom="820" w:left="540" w:header="568" w:footer="635" w:gutter="0"/>
          <w:cols w:space="720"/>
        </w:sectPr>
      </w:pPr>
      <w:r w:rsidRPr="00DB0E4A">
        <w:rPr>
          <w:color w:val="FF0000"/>
        </w:rPr>
        <w:t>One method is to use a temperature data logger</w:t>
      </w:r>
      <w:r w:rsidR="00B82BE8" w:rsidRPr="00DB0E4A">
        <w:rPr>
          <w:color w:val="FF0000"/>
        </w:rPr>
        <w:t xml:space="preserve"> that continuously sends data to a cloud platform</w:t>
      </w:r>
      <w:r w:rsidRPr="00DB0E4A">
        <w:rPr>
          <w:color w:val="FF0000"/>
        </w:rPr>
        <w:t>. A temperature data logger, also known as the temperature monitor is an instrument that autonomously records the temperature over time. It automatically collects, monitors, and stores the information</w:t>
      </w:r>
      <w:r w:rsidR="00B82BE8" w:rsidRPr="00DB0E4A">
        <w:rPr>
          <w:color w:val="FF0000"/>
        </w:rPr>
        <w:t xml:space="preserve">. </w:t>
      </w:r>
      <w:proofErr w:type="gramStart"/>
      <w:r w:rsidR="00B82BE8" w:rsidRPr="00DB0E4A">
        <w:rPr>
          <w:color w:val="FF0000"/>
        </w:rPr>
        <w:t>Additionally</w:t>
      </w:r>
      <w:proofErr w:type="gramEnd"/>
      <w:r w:rsidR="00B82BE8" w:rsidRPr="00DB0E4A">
        <w:rPr>
          <w:color w:val="FF0000"/>
        </w:rPr>
        <w:t xml:space="preserve"> by enabling the feature of uploading this information to a cloud, the data is made accessible via the cloud the moment it’s recorded achieving the monitoring of real-time temperature.</w:t>
      </w:r>
    </w:p>
    <w:p w:rsidR="00745DC6" w:rsidRDefault="00C957C2">
      <w:pPr>
        <w:spacing w:before="181"/>
        <w:ind w:left="900"/>
        <w:jc w:val="both"/>
        <w:rPr>
          <w:sz w:val="24"/>
        </w:rPr>
      </w:pPr>
      <w:r>
        <w:rPr>
          <w:b/>
          <w:sz w:val="24"/>
          <w:u w:val="thick"/>
        </w:rPr>
        <w:lastRenderedPageBreak/>
        <w:t xml:space="preserve">QUESTION 3 </w:t>
      </w:r>
      <w:r>
        <w:rPr>
          <w:sz w:val="24"/>
        </w:rPr>
        <w:t>[26 Marks]</w:t>
      </w:r>
    </w:p>
    <w:p w:rsidR="00745DC6" w:rsidRDefault="00745DC6">
      <w:pPr>
        <w:pStyle w:val="BodyText"/>
        <w:spacing w:before="8"/>
        <w:rPr>
          <w:sz w:val="20"/>
        </w:rPr>
      </w:pPr>
    </w:p>
    <w:p w:rsidR="00745DC6" w:rsidRDefault="00C957C2">
      <w:pPr>
        <w:pStyle w:val="BodyText"/>
        <w:spacing w:line="278" w:lineRule="auto"/>
        <w:ind w:left="900" w:right="1315"/>
        <w:jc w:val="both"/>
      </w:pPr>
      <w:r>
        <w:t>Kirby</w:t>
      </w:r>
      <w:r>
        <w:rPr>
          <w:spacing w:val="-15"/>
        </w:rPr>
        <w:t xml:space="preserve"> </w:t>
      </w:r>
      <w:r>
        <w:t>is</w:t>
      </w:r>
      <w:r>
        <w:rPr>
          <w:spacing w:val="-13"/>
        </w:rPr>
        <w:t xml:space="preserve"> </w:t>
      </w:r>
      <w:r>
        <w:t>the</w:t>
      </w:r>
      <w:r>
        <w:rPr>
          <w:spacing w:val="-12"/>
        </w:rPr>
        <w:t xml:space="preserve"> </w:t>
      </w:r>
      <w:r>
        <w:t>Material</w:t>
      </w:r>
      <w:r>
        <w:rPr>
          <w:spacing w:val="-13"/>
        </w:rPr>
        <w:t xml:space="preserve"> </w:t>
      </w:r>
      <w:r>
        <w:t>Manager</w:t>
      </w:r>
      <w:r>
        <w:rPr>
          <w:spacing w:val="-14"/>
        </w:rPr>
        <w:t xml:space="preserve"> </w:t>
      </w:r>
      <w:r>
        <w:t>in</w:t>
      </w:r>
      <w:r>
        <w:rPr>
          <w:spacing w:val="-12"/>
        </w:rPr>
        <w:t xml:space="preserve"> </w:t>
      </w:r>
      <w:r>
        <w:t>Cheng</w:t>
      </w:r>
      <w:r>
        <w:rPr>
          <w:spacing w:val="-14"/>
        </w:rPr>
        <w:t xml:space="preserve"> </w:t>
      </w:r>
      <w:r>
        <w:t>Lim</w:t>
      </w:r>
      <w:r>
        <w:rPr>
          <w:spacing w:val="-12"/>
        </w:rPr>
        <w:t xml:space="preserve"> </w:t>
      </w:r>
      <w:r>
        <w:t>Hospital.</w:t>
      </w:r>
      <w:r>
        <w:rPr>
          <w:spacing w:val="-8"/>
        </w:rPr>
        <w:t xml:space="preserve"> </w:t>
      </w:r>
      <w:r>
        <w:t>He</w:t>
      </w:r>
      <w:r>
        <w:rPr>
          <w:spacing w:val="-12"/>
        </w:rPr>
        <w:t xml:space="preserve"> </w:t>
      </w:r>
      <w:r>
        <w:t>is</w:t>
      </w:r>
      <w:r>
        <w:rPr>
          <w:spacing w:val="-13"/>
        </w:rPr>
        <w:t xml:space="preserve"> </w:t>
      </w:r>
      <w:r>
        <w:t>in</w:t>
      </w:r>
      <w:r>
        <w:rPr>
          <w:spacing w:val="-12"/>
        </w:rPr>
        <w:t xml:space="preserve"> </w:t>
      </w:r>
      <w:r>
        <w:t>charge</w:t>
      </w:r>
      <w:r>
        <w:rPr>
          <w:spacing w:val="-12"/>
        </w:rPr>
        <w:t xml:space="preserve"> </w:t>
      </w:r>
      <w:r>
        <w:t>of</w:t>
      </w:r>
      <w:r>
        <w:rPr>
          <w:spacing w:val="-10"/>
        </w:rPr>
        <w:t xml:space="preserve"> </w:t>
      </w:r>
      <w:r>
        <w:t>medical</w:t>
      </w:r>
      <w:r>
        <w:rPr>
          <w:spacing w:val="-13"/>
        </w:rPr>
        <w:t xml:space="preserve"> </w:t>
      </w:r>
      <w:r>
        <w:t xml:space="preserve">supply as well as the bio-waste management. The hospital outsources the logistics of DG to a 3PL company, </w:t>
      </w:r>
      <w:proofErr w:type="spellStart"/>
      <w:r>
        <w:t>Zufi</w:t>
      </w:r>
      <w:proofErr w:type="spellEnd"/>
      <w:r>
        <w:t xml:space="preserve"> Logistics.</w:t>
      </w:r>
    </w:p>
    <w:p w:rsidR="00745DC6" w:rsidRDefault="00C957C2">
      <w:pPr>
        <w:pStyle w:val="ListParagraph"/>
        <w:numPr>
          <w:ilvl w:val="0"/>
          <w:numId w:val="6"/>
        </w:numPr>
        <w:tabs>
          <w:tab w:val="left" w:pos="1261"/>
        </w:tabs>
        <w:spacing w:before="194"/>
        <w:ind w:right="1316"/>
        <w:jc w:val="both"/>
        <w:rPr>
          <w:sz w:val="24"/>
        </w:rPr>
      </w:pPr>
      <w:r>
        <w:rPr>
          <w:sz w:val="24"/>
        </w:rPr>
        <w:t xml:space="preserve">In the aesthetic department in hospital, </w:t>
      </w:r>
      <w:r>
        <w:rPr>
          <w:b/>
          <w:color w:val="212121"/>
          <w:sz w:val="24"/>
        </w:rPr>
        <w:t xml:space="preserve">Liquid Nitrogen </w:t>
      </w:r>
      <w:r>
        <w:rPr>
          <w:color w:val="212121"/>
          <w:sz w:val="24"/>
        </w:rPr>
        <w:t>is used in cryotherapy or cryosurgery to remove abnormal skin growths. Given that Liquid Nitrogen has the following warning</w:t>
      </w:r>
      <w:r>
        <w:rPr>
          <w:color w:val="212121"/>
          <w:spacing w:val="-2"/>
          <w:sz w:val="24"/>
        </w:rPr>
        <w:t xml:space="preserve"> </w:t>
      </w:r>
      <w:r>
        <w:rPr>
          <w:color w:val="212121"/>
          <w:sz w:val="24"/>
        </w:rPr>
        <w:t>label:</w:t>
      </w:r>
    </w:p>
    <w:p w:rsidR="00745DC6" w:rsidRDefault="00C957C2">
      <w:pPr>
        <w:pStyle w:val="BodyText"/>
        <w:spacing w:before="7"/>
        <w:rPr>
          <w:sz w:val="14"/>
        </w:rPr>
      </w:pPr>
      <w:r>
        <w:rPr>
          <w:noProof/>
        </w:rPr>
        <w:drawing>
          <wp:anchor distT="0" distB="0" distL="0" distR="0" simplePos="0" relativeHeight="14" behindDoc="0" locked="0" layoutInCell="1" allowOverlap="1">
            <wp:simplePos x="0" y="0"/>
            <wp:positionH relativeFrom="page">
              <wp:posOffset>3378305</wp:posOffset>
            </wp:positionH>
            <wp:positionV relativeFrom="paragraph">
              <wp:posOffset>131608</wp:posOffset>
            </wp:positionV>
            <wp:extent cx="1115446" cy="1144143"/>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13" cstate="print"/>
                    <a:stretch>
                      <a:fillRect/>
                    </a:stretch>
                  </pic:blipFill>
                  <pic:spPr>
                    <a:xfrm>
                      <a:off x="0" y="0"/>
                      <a:ext cx="1115446" cy="1144143"/>
                    </a:xfrm>
                    <a:prstGeom prst="rect">
                      <a:avLst/>
                    </a:prstGeom>
                  </pic:spPr>
                </pic:pic>
              </a:graphicData>
            </a:graphic>
          </wp:anchor>
        </w:drawing>
      </w:r>
    </w:p>
    <w:p w:rsidR="00745DC6" w:rsidRDefault="00C957C2">
      <w:pPr>
        <w:pStyle w:val="BodyText"/>
        <w:tabs>
          <w:tab w:val="left" w:pos="8821"/>
        </w:tabs>
        <w:spacing w:before="113"/>
        <w:ind w:left="1260"/>
      </w:pPr>
      <w:r>
        <w:t>State the Dangerous Goods (DG) Class and</w:t>
      </w:r>
      <w:r>
        <w:rPr>
          <w:spacing w:val="-17"/>
        </w:rPr>
        <w:t xml:space="preserve"> </w:t>
      </w:r>
      <w:r>
        <w:t>the</w:t>
      </w:r>
      <w:r>
        <w:rPr>
          <w:spacing w:val="-1"/>
        </w:rPr>
        <w:t xml:space="preserve"> </w:t>
      </w:r>
      <w:r>
        <w:t>description.</w:t>
      </w:r>
      <w:r>
        <w:tab/>
        <w:t>[2</w:t>
      </w:r>
      <w:r>
        <w:rPr>
          <w:spacing w:val="-1"/>
        </w:rPr>
        <w:t xml:space="preserve"> </w:t>
      </w:r>
      <w:r>
        <w:t>marks]</w:t>
      </w:r>
    </w:p>
    <w:p w:rsidR="00DB0E4A" w:rsidRDefault="00DB0E4A" w:rsidP="00DB0E4A">
      <w:pPr>
        <w:pStyle w:val="BodyText"/>
        <w:tabs>
          <w:tab w:val="left" w:pos="8821"/>
        </w:tabs>
        <w:spacing w:before="113"/>
      </w:pPr>
    </w:p>
    <w:p w:rsidR="00DB0E4A" w:rsidRPr="00DB0E4A" w:rsidRDefault="00DB0E4A" w:rsidP="00DB0E4A">
      <w:pPr>
        <w:pStyle w:val="BodyText"/>
        <w:tabs>
          <w:tab w:val="left" w:pos="8821"/>
        </w:tabs>
        <w:spacing w:before="113"/>
        <w:rPr>
          <w:color w:val="FF0000"/>
        </w:rPr>
      </w:pPr>
      <w:r w:rsidRPr="00DB0E4A">
        <w:rPr>
          <w:color w:val="FF0000"/>
        </w:rPr>
        <w:t xml:space="preserve">Class 2.2. Description: Non-flammable non-toxic gas. </w:t>
      </w:r>
    </w:p>
    <w:p w:rsidR="00745DC6" w:rsidRDefault="00745DC6">
      <w:pPr>
        <w:pStyle w:val="BodyText"/>
        <w:rPr>
          <w:sz w:val="10"/>
        </w:rPr>
      </w:pPr>
    </w:p>
    <w:p w:rsidR="00745DC6" w:rsidRDefault="00745DC6">
      <w:pPr>
        <w:pStyle w:val="BodyText"/>
        <w:spacing w:before="10"/>
        <w:rPr>
          <w:sz w:val="27"/>
        </w:rPr>
      </w:pPr>
    </w:p>
    <w:p w:rsidR="00745DC6" w:rsidRDefault="00C957C2">
      <w:pPr>
        <w:pStyle w:val="ListParagraph"/>
        <w:numPr>
          <w:ilvl w:val="0"/>
          <w:numId w:val="6"/>
        </w:numPr>
        <w:tabs>
          <w:tab w:val="left" w:pos="1261"/>
        </w:tabs>
        <w:ind w:right="1314"/>
        <w:jc w:val="right"/>
        <w:rPr>
          <w:sz w:val="24"/>
        </w:rPr>
      </w:pPr>
      <w:proofErr w:type="spellStart"/>
      <w:r>
        <w:rPr>
          <w:sz w:val="24"/>
        </w:rPr>
        <w:t>Zufi</w:t>
      </w:r>
      <w:proofErr w:type="spellEnd"/>
      <w:r>
        <w:rPr>
          <w:spacing w:val="26"/>
          <w:sz w:val="24"/>
        </w:rPr>
        <w:t xml:space="preserve"> </w:t>
      </w:r>
      <w:r>
        <w:rPr>
          <w:sz w:val="24"/>
        </w:rPr>
        <w:t>Logistics</w:t>
      </w:r>
      <w:r>
        <w:rPr>
          <w:spacing w:val="26"/>
          <w:sz w:val="24"/>
        </w:rPr>
        <w:t xml:space="preserve"> </w:t>
      </w:r>
      <w:r>
        <w:rPr>
          <w:sz w:val="24"/>
        </w:rPr>
        <w:t>provides</w:t>
      </w:r>
      <w:r>
        <w:rPr>
          <w:spacing w:val="25"/>
          <w:sz w:val="24"/>
        </w:rPr>
        <w:t xml:space="preserve"> </w:t>
      </w:r>
      <w:r>
        <w:rPr>
          <w:sz w:val="24"/>
        </w:rPr>
        <w:t>storage</w:t>
      </w:r>
      <w:r>
        <w:rPr>
          <w:spacing w:val="27"/>
          <w:sz w:val="24"/>
        </w:rPr>
        <w:t xml:space="preserve"> </w:t>
      </w:r>
      <w:r>
        <w:rPr>
          <w:sz w:val="24"/>
        </w:rPr>
        <w:t>services</w:t>
      </w:r>
      <w:r>
        <w:rPr>
          <w:spacing w:val="26"/>
          <w:sz w:val="24"/>
        </w:rPr>
        <w:t xml:space="preserve"> </w:t>
      </w:r>
      <w:r>
        <w:rPr>
          <w:sz w:val="24"/>
        </w:rPr>
        <w:t>to</w:t>
      </w:r>
      <w:r>
        <w:rPr>
          <w:spacing w:val="25"/>
          <w:sz w:val="24"/>
        </w:rPr>
        <w:t xml:space="preserve"> </w:t>
      </w:r>
      <w:r>
        <w:rPr>
          <w:sz w:val="24"/>
        </w:rPr>
        <w:t>the</w:t>
      </w:r>
      <w:r>
        <w:rPr>
          <w:spacing w:val="27"/>
          <w:sz w:val="24"/>
        </w:rPr>
        <w:t xml:space="preserve"> </w:t>
      </w:r>
      <w:r>
        <w:rPr>
          <w:sz w:val="24"/>
        </w:rPr>
        <w:t>hospital.</w:t>
      </w:r>
      <w:r>
        <w:rPr>
          <w:spacing w:val="33"/>
          <w:sz w:val="24"/>
        </w:rPr>
        <w:t xml:space="preserve"> </w:t>
      </w:r>
      <w:r>
        <w:rPr>
          <w:sz w:val="24"/>
        </w:rPr>
        <w:t>How</w:t>
      </w:r>
      <w:r>
        <w:rPr>
          <w:spacing w:val="24"/>
          <w:sz w:val="24"/>
        </w:rPr>
        <w:t xml:space="preserve"> </w:t>
      </w:r>
      <w:r>
        <w:rPr>
          <w:sz w:val="24"/>
        </w:rPr>
        <w:t>does</w:t>
      </w:r>
      <w:r>
        <w:rPr>
          <w:spacing w:val="24"/>
          <w:sz w:val="24"/>
        </w:rPr>
        <w:t xml:space="preserve"> </w:t>
      </w:r>
      <w:r>
        <w:rPr>
          <w:sz w:val="24"/>
        </w:rPr>
        <w:t>HSA</w:t>
      </w:r>
      <w:r>
        <w:rPr>
          <w:spacing w:val="27"/>
          <w:sz w:val="24"/>
        </w:rPr>
        <w:t xml:space="preserve"> </w:t>
      </w:r>
      <w:r>
        <w:rPr>
          <w:sz w:val="24"/>
        </w:rPr>
        <w:t>(Health</w:t>
      </w:r>
      <w:r>
        <w:rPr>
          <w:w w:val="99"/>
          <w:sz w:val="24"/>
        </w:rPr>
        <w:t xml:space="preserve"> </w:t>
      </w:r>
      <w:r>
        <w:rPr>
          <w:sz w:val="24"/>
        </w:rPr>
        <w:t>Science</w:t>
      </w:r>
      <w:r>
        <w:rPr>
          <w:spacing w:val="-16"/>
          <w:sz w:val="24"/>
        </w:rPr>
        <w:t xml:space="preserve"> </w:t>
      </w:r>
      <w:r>
        <w:rPr>
          <w:sz w:val="24"/>
        </w:rPr>
        <w:t>authority)</w:t>
      </w:r>
      <w:r>
        <w:rPr>
          <w:spacing w:val="-15"/>
          <w:sz w:val="24"/>
        </w:rPr>
        <w:t xml:space="preserve"> </w:t>
      </w:r>
      <w:r>
        <w:rPr>
          <w:sz w:val="24"/>
        </w:rPr>
        <w:t>ensure</w:t>
      </w:r>
      <w:r>
        <w:rPr>
          <w:spacing w:val="-14"/>
          <w:sz w:val="24"/>
        </w:rPr>
        <w:t xml:space="preserve"> </w:t>
      </w:r>
      <w:r>
        <w:rPr>
          <w:sz w:val="24"/>
        </w:rPr>
        <w:t>that</w:t>
      </w:r>
      <w:r>
        <w:rPr>
          <w:spacing w:val="-13"/>
          <w:sz w:val="24"/>
        </w:rPr>
        <w:t xml:space="preserve"> </w:t>
      </w:r>
      <w:proofErr w:type="spellStart"/>
      <w:r>
        <w:rPr>
          <w:sz w:val="24"/>
        </w:rPr>
        <w:t>Zufi</w:t>
      </w:r>
      <w:proofErr w:type="spellEnd"/>
      <w:r>
        <w:rPr>
          <w:spacing w:val="-17"/>
          <w:sz w:val="24"/>
        </w:rPr>
        <w:t xml:space="preserve"> </w:t>
      </w:r>
      <w:r>
        <w:rPr>
          <w:sz w:val="24"/>
        </w:rPr>
        <w:t>Logistics</w:t>
      </w:r>
      <w:r>
        <w:rPr>
          <w:spacing w:val="-14"/>
          <w:sz w:val="24"/>
        </w:rPr>
        <w:t xml:space="preserve"> </w:t>
      </w:r>
      <w:r>
        <w:rPr>
          <w:sz w:val="24"/>
        </w:rPr>
        <w:t>adheres</w:t>
      </w:r>
      <w:r>
        <w:rPr>
          <w:spacing w:val="-16"/>
          <w:sz w:val="24"/>
        </w:rPr>
        <w:t xml:space="preserve"> </w:t>
      </w:r>
      <w:r>
        <w:rPr>
          <w:sz w:val="24"/>
        </w:rPr>
        <w:t>to</w:t>
      </w:r>
      <w:r>
        <w:rPr>
          <w:spacing w:val="-15"/>
          <w:sz w:val="24"/>
        </w:rPr>
        <w:t xml:space="preserve"> </w:t>
      </w:r>
      <w:r>
        <w:rPr>
          <w:sz w:val="24"/>
        </w:rPr>
        <w:t>the</w:t>
      </w:r>
      <w:r>
        <w:rPr>
          <w:spacing w:val="-13"/>
          <w:sz w:val="24"/>
        </w:rPr>
        <w:t xml:space="preserve"> </w:t>
      </w:r>
      <w:r>
        <w:rPr>
          <w:sz w:val="24"/>
        </w:rPr>
        <w:t>guidelines</w:t>
      </w:r>
      <w:r>
        <w:rPr>
          <w:spacing w:val="-15"/>
          <w:sz w:val="24"/>
        </w:rPr>
        <w:t xml:space="preserve"> </w:t>
      </w:r>
      <w:r>
        <w:rPr>
          <w:sz w:val="24"/>
        </w:rPr>
        <w:t>under</w:t>
      </w:r>
      <w:r>
        <w:rPr>
          <w:spacing w:val="-15"/>
          <w:sz w:val="24"/>
        </w:rPr>
        <w:t xml:space="preserve"> </w:t>
      </w:r>
      <w:r>
        <w:rPr>
          <w:sz w:val="24"/>
        </w:rPr>
        <w:t>GDP?</w:t>
      </w:r>
    </w:p>
    <w:p w:rsidR="00745DC6" w:rsidRDefault="00C957C2">
      <w:pPr>
        <w:pStyle w:val="BodyText"/>
        <w:ind w:right="1314"/>
        <w:jc w:val="right"/>
      </w:pPr>
      <w:r>
        <w:t>[2 marks]</w:t>
      </w:r>
    </w:p>
    <w:p w:rsidR="00745DC6" w:rsidRDefault="00745DC6">
      <w:pPr>
        <w:pStyle w:val="BodyText"/>
        <w:spacing w:before="7"/>
        <w:rPr>
          <w:sz w:val="21"/>
        </w:rPr>
      </w:pPr>
    </w:p>
    <w:p w:rsidR="00745DC6" w:rsidRPr="00DB0E4A" w:rsidRDefault="00DB0E4A" w:rsidP="00DB0E4A">
      <w:pPr>
        <w:rPr>
          <w:color w:val="FF0000"/>
          <w:sz w:val="21"/>
        </w:rPr>
        <w:sectPr w:rsidR="00745DC6" w:rsidRPr="00DB0E4A">
          <w:pgSz w:w="11910" w:h="16840"/>
          <w:pgMar w:top="1660" w:right="120" w:bottom="820" w:left="540" w:header="568" w:footer="635" w:gutter="0"/>
          <w:cols w:space="720"/>
        </w:sectPr>
      </w:pPr>
      <w:r w:rsidRPr="00DB0E4A">
        <w:rPr>
          <w:color w:val="FF0000"/>
          <w:sz w:val="21"/>
        </w:rPr>
        <w:t>HSA's auditors will conduct audits on the company in accordance to the GDP- HSA (Ref. No.: GUIDE-MQA-013-005)</w:t>
      </w:r>
    </w:p>
    <w:p w:rsidR="00745DC6" w:rsidRDefault="00C957C2">
      <w:pPr>
        <w:pStyle w:val="ListParagraph"/>
        <w:numPr>
          <w:ilvl w:val="0"/>
          <w:numId w:val="6"/>
        </w:numPr>
        <w:tabs>
          <w:tab w:val="left" w:pos="1261"/>
        </w:tabs>
        <w:spacing w:before="179"/>
        <w:ind w:right="1314"/>
        <w:jc w:val="both"/>
        <w:rPr>
          <w:sz w:val="24"/>
        </w:rPr>
      </w:pPr>
      <w:r>
        <w:rPr>
          <w:sz w:val="24"/>
        </w:rPr>
        <w:lastRenderedPageBreak/>
        <w:t xml:space="preserve">Kirby orders 20 drums of sodium Hydroxide (a corrosive liquid) and plans to store in a room, which also stores two tanks of liquid nitrogen. Can he do this? </w:t>
      </w:r>
      <w:r>
        <w:rPr>
          <w:sz w:val="24"/>
          <w:u w:val="single"/>
        </w:rPr>
        <w:t>Justify</w:t>
      </w:r>
      <w:r>
        <w:rPr>
          <w:sz w:val="24"/>
        </w:rPr>
        <w:t xml:space="preserve"> your</w:t>
      </w:r>
      <w:r>
        <w:rPr>
          <w:spacing w:val="-1"/>
          <w:sz w:val="24"/>
        </w:rPr>
        <w:t xml:space="preserve"> </w:t>
      </w:r>
      <w:r>
        <w:rPr>
          <w:sz w:val="24"/>
        </w:rPr>
        <w:t>answer.</w:t>
      </w:r>
    </w:p>
    <w:p w:rsidR="00745DC6" w:rsidRDefault="00C957C2">
      <w:pPr>
        <w:pStyle w:val="BodyText"/>
        <w:ind w:right="1313"/>
        <w:jc w:val="right"/>
      </w:pPr>
      <w:r>
        <w:t>[2 marks]</w:t>
      </w:r>
    </w:p>
    <w:p w:rsidR="00745DC6" w:rsidRPr="00E534A9" w:rsidRDefault="00E534A9" w:rsidP="00E534A9">
      <w:pPr>
        <w:pStyle w:val="BodyText"/>
        <w:spacing w:before="8"/>
        <w:rPr>
          <w:color w:val="FF0000"/>
        </w:rPr>
      </w:pPr>
      <w:r w:rsidRPr="00E534A9">
        <w:rPr>
          <w:color w:val="FF0000"/>
          <w:sz w:val="28"/>
        </w:rPr>
        <w:t>Yes, he can do this. In the Dangerous Goods Segregation Table, the cell whereby Class 8 Corrosive Liquids (sodium Hydroxide) and class 2.2 Non-toxic Non-flammable Gases (</w:t>
      </w:r>
      <w:r w:rsidRPr="00E534A9">
        <w:rPr>
          <w:color w:val="FF0000"/>
        </w:rPr>
        <w:t>liquid nitrogen) meet indicates that no restrictions apply.</w:t>
      </w:r>
      <w:r w:rsidRPr="00E534A9">
        <w:rPr>
          <w:color w:val="FF0000"/>
        </w:rPr>
        <w:cr/>
      </w:r>
    </w:p>
    <w:p w:rsidR="00745DC6" w:rsidRDefault="00745DC6">
      <w:pPr>
        <w:pStyle w:val="BodyText"/>
        <w:rPr>
          <w:sz w:val="20"/>
        </w:rPr>
      </w:pPr>
    </w:p>
    <w:p w:rsidR="00745DC6" w:rsidRDefault="00745DC6">
      <w:pPr>
        <w:pStyle w:val="BodyText"/>
        <w:spacing w:before="2"/>
        <w:rPr>
          <w:sz w:val="20"/>
        </w:rPr>
      </w:pPr>
    </w:p>
    <w:p w:rsidR="00745DC6" w:rsidRDefault="00C957C2">
      <w:pPr>
        <w:pStyle w:val="ListParagraph"/>
        <w:numPr>
          <w:ilvl w:val="0"/>
          <w:numId w:val="6"/>
        </w:numPr>
        <w:tabs>
          <w:tab w:val="left" w:pos="1261"/>
        </w:tabs>
        <w:spacing w:before="93"/>
        <w:ind w:hanging="361"/>
        <w:rPr>
          <w:sz w:val="24"/>
        </w:rPr>
      </w:pPr>
      <w:r>
        <w:rPr>
          <w:sz w:val="24"/>
        </w:rPr>
        <w:t xml:space="preserve">Regina, the operations manager in </w:t>
      </w:r>
      <w:proofErr w:type="spellStart"/>
      <w:r>
        <w:rPr>
          <w:sz w:val="24"/>
        </w:rPr>
        <w:t>Zufi</w:t>
      </w:r>
      <w:proofErr w:type="spellEnd"/>
      <w:r>
        <w:rPr>
          <w:sz w:val="24"/>
        </w:rPr>
        <w:t xml:space="preserve"> Logistics, is particular about</w:t>
      </w:r>
      <w:r>
        <w:rPr>
          <w:spacing w:val="-8"/>
          <w:sz w:val="24"/>
        </w:rPr>
        <w:t xml:space="preserve"> </w:t>
      </w:r>
      <w:r>
        <w:rPr>
          <w:sz w:val="24"/>
        </w:rPr>
        <w:t>the</w:t>
      </w:r>
    </w:p>
    <w:p w:rsidR="00745DC6" w:rsidRDefault="00745DC6">
      <w:pPr>
        <w:pStyle w:val="BodyText"/>
        <w:spacing w:before="9"/>
        <w:rPr>
          <w:sz w:val="23"/>
        </w:rPr>
      </w:pPr>
    </w:p>
    <w:p w:rsidR="00745DC6" w:rsidRDefault="00C957C2">
      <w:pPr>
        <w:pStyle w:val="ListParagraph"/>
        <w:numPr>
          <w:ilvl w:val="1"/>
          <w:numId w:val="6"/>
        </w:numPr>
        <w:tabs>
          <w:tab w:val="left" w:pos="1980"/>
          <w:tab w:val="left" w:pos="1981"/>
        </w:tabs>
        <w:spacing w:line="277" w:lineRule="exact"/>
        <w:ind w:hanging="361"/>
        <w:rPr>
          <w:sz w:val="24"/>
        </w:rPr>
      </w:pPr>
      <w:r>
        <w:rPr>
          <w:sz w:val="24"/>
        </w:rPr>
        <w:t>Temperature and</w:t>
      </w:r>
      <w:r>
        <w:rPr>
          <w:spacing w:val="-6"/>
          <w:sz w:val="24"/>
        </w:rPr>
        <w:t xml:space="preserve"> </w:t>
      </w:r>
      <w:r>
        <w:rPr>
          <w:sz w:val="24"/>
        </w:rPr>
        <w:t>facilities</w:t>
      </w:r>
    </w:p>
    <w:p w:rsidR="00745DC6" w:rsidRDefault="00C957C2">
      <w:pPr>
        <w:pStyle w:val="ListParagraph"/>
        <w:numPr>
          <w:ilvl w:val="1"/>
          <w:numId w:val="6"/>
        </w:numPr>
        <w:tabs>
          <w:tab w:val="left" w:pos="1981"/>
        </w:tabs>
        <w:spacing w:line="277" w:lineRule="exact"/>
        <w:ind w:hanging="361"/>
        <w:rPr>
          <w:sz w:val="24"/>
        </w:rPr>
      </w:pPr>
      <w:r>
        <w:rPr>
          <w:sz w:val="24"/>
        </w:rPr>
        <w:t>Stock handling and</w:t>
      </w:r>
      <w:r>
        <w:rPr>
          <w:spacing w:val="-5"/>
          <w:sz w:val="24"/>
        </w:rPr>
        <w:t xml:space="preserve"> </w:t>
      </w:r>
      <w:r>
        <w:rPr>
          <w:sz w:val="24"/>
        </w:rPr>
        <w:t>control</w:t>
      </w:r>
    </w:p>
    <w:p w:rsidR="00745DC6" w:rsidRDefault="00745DC6">
      <w:pPr>
        <w:pStyle w:val="BodyText"/>
        <w:spacing w:before="10"/>
        <w:rPr>
          <w:sz w:val="23"/>
        </w:rPr>
      </w:pPr>
    </w:p>
    <w:p w:rsidR="00745DC6" w:rsidRDefault="00C957C2">
      <w:pPr>
        <w:pStyle w:val="BodyText"/>
        <w:ind w:left="1620" w:right="1302"/>
      </w:pPr>
      <w:r>
        <w:t xml:space="preserve">Based on GDP, suggest </w:t>
      </w:r>
      <w:r>
        <w:rPr>
          <w:b/>
        </w:rPr>
        <w:t xml:space="preserve">THREE (3) </w:t>
      </w:r>
      <w:r>
        <w:t xml:space="preserve">measures each in </w:t>
      </w:r>
      <w:proofErr w:type="spellStart"/>
      <w:r>
        <w:t>i</w:t>
      </w:r>
      <w:proofErr w:type="spellEnd"/>
      <w:r>
        <w:t>. and ii that she has to take note.</w:t>
      </w:r>
    </w:p>
    <w:p w:rsidR="00745DC6" w:rsidRDefault="00C957C2" w:rsidP="00E534A9">
      <w:pPr>
        <w:pStyle w:val="BodyText"/>
        <w:spacing w:before="1"/>
        <w:ind w:right="1314"/>
        <w:jc w:val="right"/>
      </w:pPr>
      <w:r>
        <w:t>[6 marks]</w:t>
      </w:r>
    </w:p>
    <w:p w:rsidR="00E534A9" w:rsidRDefault="00E534A9" w:rsidP="00E534A9">
      <w:pPr>
        <w:pStyle w:val="BodyText"/>
        <w:spacing w:before="1"/>
        <w:ind w:right="1314"/>
      </w:pPr>
    </w:p>
    <w:p w:rsidR="00E534A9" w:rsidRPr="00E534A9" w:rsidRDefault="00E534A9" w:rsidP="00E534A9">
      <w:pPr>
        <w:pStyle w:val="BodyText"/>
        <w:spacing w:before="1"/>
        <w:ind w:right="1314"/>
        <w:rPr>
          <w:color w:val="FF0000"/>
        </w:rPr>
      </w:pPr>
      <w:r w:rsidRPr="00E534A9">
        <w:rPr>
          <w:color w:val="FF0000"/>
        </w:rPr>
        <w:t>(</w:t>
      </w:r>
      <w:proofErr w:type="spellStart"/>
      <w:r w:rsidRPr="00E534A9">
        <w:rPr>
          <w:color w:val="FF0000"/>
        </w:rPr>
        <w:t>i</w:t>
      </w:r>
      <w:proofErr w:type="spellEnd"/>
      <w:r w:rsidRPr="00E534A9">
        <w:rPr>
          <w:color w:val="FF0000"/>
        </w:rPr>
        <w:t>) Temperature / Humidity control – Use of cold room with backup generator, proper temperature and humidity monitoring.</w:t>
      </w:r>
    </w:p>
    <w:p w:rsidR="00E534A9" w:rsidRPr="00E534A9" w:rsidRDefault="00E534A9" w:rsidP="00E534A9">
      <w:pPr>
        <w:pStyle w:val="BodyText"/>
        <w:spacing w:before="1"/>
        <w:ind w:right="1314"/>
        <w:rPr>
          <w:color w:val="FF0000"/>
        </w:rPr>
      </w:pPr>
    </w:p>
    <w:p w:rsidR="00E534A9" w:rsidRPr="00E534A9" w:rsidRDefault="00E534A9" w:rsidP="00E534A9">
      <w:pPr>
        <w:pStyle w:val="BodyText"/>
        <w:spacing w:before="1"/>
        <w:ind w:right="1314"/>
        <w:rPr>
          <w:color w:val="FF0000"/>
        </w:rPr>
      </w:pPr>
      <w:r w:rsidRPr="00E534A9">
        <w:rPr>
          <w:color w:val="FF0000"/>
        </w:rPr>
        <w:t>Controlled exposure to UV rays – Storage away from sunlight</w:t>
      </w:r>
    </w:p>
    <w:p w:rsidR="00E534A9" w:rsidRPr="00E534A9" w:rsidRDefault="00E534A9" w:rsidP="00E534A9">
      <w:pPr>
        <w:pStyle w:val="BodyText"/>
        <w:spacing w:before="1"/>
        <w:ind w:right="1314"/>
        <w:rPr>
          <w:color w:val="FF0000"/>
        </w:rPr>
      </w:pPr>
    </w:p>
    <w:p w:rsidR="00E534A9" w:rsidRPr="00E534A9" w:rsidRDefault="00E534A9" w:rsidP="00E534A9">
      <w:pPr>
        <w:pStyle w:val="BodyText"/>
        <w:spacing w:before="1"/>
        <w:ind w:right="1314"/>
        <w:rPr>
          <w:color w:val="FF0000"/>
        </w:rPr>
      </w:pPr>
      <w:r w:rsidRPr="00E534A9">
        <w:rPr>
          <w:color w:val="FF0000"/>
        </w:rPr>
        <w:t>Clean environment - Use of HEPA (High Efficiency Particulate Air) filter which can remove at least 99.97% of airborne particles 0.3 micrometers (µm) in diameter.</w:t>
      </w:r>
    </w:p>
    <w:p w:rsidR="00E534A9" w:rsidRPr="00E534A9" w:rsidRDefault="00E534A9" w:rsidP="00E534A9">
      <w:pPr>
        <w:pStyle w:val="BodyText"/>
        <w:spacing w:before="1"/>
        <w:ind w:right="1314"/>
        <w:rPr>
          <w:color w:val="FF0000"/>
        </w:rPr>
      </w:pPr>
    </w:p>
    <w:p w:rsidR="00E534A9" w:rsidRPr="00E534A9" w:rsidRDefault="00E534A9" w:rsidP="00E534A9">
      <w:pPr>
        <w:pStyle w:val="BodyText"/>
        <w:spacing w:before="1"/>
        <w:ind w:right="1314"/>
        <w:rPr>
          <w:color w:val="FF0000"/>
        </w:rPr>
      </w:pPr>
      <w:r w:rsidRPr="00E534A9">
        <w:rPr>
          <w:color w:val="FF0000"/>
        </w:rPr>
        <w:t>(ii)  Receiving and Handling - Written Procedure; Distribution records and duration of storage</w:t>
      </w:r>
    </w:p>
    <w:p w:rsidR="00745DC6" w:rsidRPr="00E534A9" w:rsidRDefault="00E534A9" w:rsidP="00E534A9">
      <w:pPr>
        <w:pStyle w:val="BodyText"/>
        <w:spacing w:before="1"/>
        <w:ind w:right="1314"/>
        <w:rPr>
          <w:color w:val="FF0000"/>
        </w:rPr>
      </w:pPr>
      <w:r w:rsidRPr="00E534A9">
        <w:rPr>
          <w:color w:val="FF0000"/>
        </w:rPr>
        <w:t>to be kept.</w:t>
      </w:r>
    </w:p>
    <w:p w:rsidR="00E534A9" w:rsidRPr="00E534A9" w:rsidRDefault="00E534A9" w:rsidP="00E534A9">
      <w:pPr>
        <w:pStyle w:val="BodyText"/>
        <w:spacing w:before="1"/>
        <w:ind w:right="1314"/>
        <w:rPr>
          <w:color w:val="FF0000"/>
        </w:rPr>
      </w:pPr>
    </w:p>
    <w:p w:rsidR="00E534A9" w:rsidRPr="00E534A9" w:rsidRDefault="00E534A9" w:rsidP="00E534A9">
      <w:pPr>
        <w:pStyle w:val="BodyText"/>
        <w:spacing w:before="1"/>
        <w:ind w:right="1314"/>
        <w:rPr>
          <w:color w:val="FF0000"/>
        </w:rPr>
      </w:pPr>
      <w:r w:rsidRPr="00E534A9">
        <w:rPr>
          <w:color w:val="FF0000"/>
        </w:rPr>
        <w:t>Stock Rotation and Control - EEFO (Earliest-Expiry-First-Out)/ FIFO.</w:t>
      </w:r>
    </w:p>
    <w:p w:rsidR="00E534A9" w:rsidRPr="00E534A9" w:rsidRDefault="00E534A9" w:rsidP="00E534A9">
      <w:pPr>
        <w:pStyle w:val="BodyText"/>
        <w:spacing w:before="1"/>
        <w:ind w:right="1314"/>
        <w:rPr>
          <w:color w:val="FF0000"/>
        </w:rPr>
      </w:pPr>
    </w:p>
    <w:p w:rsidR="00E534A9" w:rsidRPr="00E534A9" w:rsidRDefault="00E534A9" w:rsidP="00E534A9">
      <w:pPr>
        <w:pStyle w:val="BodyText"/>
        <w:spacing w:before="1"/>
        <w:ind w:right="1314"/>
        <w:rPr>
          <w:color w:val="FF0000"/>
        </w:rPr>
      </w:pPr>
    </w:p>
    <w:p w:rsidR="00E534A9" w:rsidRPr="00E534A9" w:rsidRDefault="00E534A9" w:rsidP="00E534A9">
      <w:pPr>
        <w:pStyle w:val="BodyText"/>
        <w:spacing w:before="1"/>
        <w:ind w:right="1314"/>
        <w:rPr>
          <w:color w:val="FF0000"/>
        </w:rPr>
        <w:sectPr w:rsidR="00E534A9" w:rsidRPr="00E534A9">
          <w:pgSz w:w="11910" w:h="16840"/>
          <w:pgMar w:top="1660" w:right="120" w:bottom="820" w:left="540" w:header="568" w:footer="635" w:gutter="0"/>
          <w:cols w:space="720"/>
        </w:sectPr>
      </w:pPr>
      <w:r w:rsidRPr="00E534A9">
        <w:rPr>
          <w:color w:val="FF0000"/>
        </w:rPr>
        <w:t xml:space="preserve">Deliveries to Customer </w:t>
      </w:r>
      <w:proofErr w:type="gramStart"/>
      <w:r w:rsidRPr="00E534A9">
        <w:rPr>
          <w:color w:val="FF0000"/>
        </w:rPr>
        <w:t>-  Protection</w:t>
      </w:r>
      <w:proofErr w:type="gramEnd"/>
      <w:r w:rsidRPr="00E534A9">
        <w:rPr>
          <w:color w:val="FF0000"/>
        </w:rPr>
        <w:t xml:space="preserve"> of the quality of materials during transportation to customers</w:t>
      </w:r>
    </w:p>
    <w:p w:rsidR="00745DC6" w:rsidRDefault="00C957C2">
      <w:pPr>
        <w:pStyle w:val="ListParagraph"/>
        <w:numPr>
          <w:ilvl w:val="0"/>
          <w:numId w:val="6"/>
        </w:numPr>
        <w:tabs>
          <w:tab w:val="left" w:pos="1261"/>
        </w:tabs>
        <w:spacing w:before="179" w:line="276" w:lineRule="auto"/>
        <w:ind w:right="1836"/>
        <w:rPr>
          <w:sz w:val="24"/>
        </w:rPr>
      </w:pPr>
      <w:r>
        <w:rPr>
          <w:sz w:val="24"/>
        </w:rPr>
        <w:lastRenderedPageBreak/>
        <w:t xml:space="preserve">Label A and B shown in Table 3.1 are for flammable materials stored in DG warehouse in </w:t>
      </w:r>
      <w:proofErr w:type="spellStart"/>
      <w:r>
        <w:rPr>
          <w:sz w:val="24"/>
        </w:rPr>
        <w:t>Zufi</w:t>
      </w:r>
      <w:proofErr w:type="spellEnd"/>
      <w:r>
        <w:rPr>
          <w:sz w:val="24"/>
        </w:rPr>
        <w:t xml:space="preserve"> Logistics. Identify the difference between the two labels by filling up the table</w:t>
      </w:r>
      <w:r>
        <w:rPr>
          <w:spacing w:val="-4"/>
          <w:sz w:val="24"/>
        </w:rPr>
        <w:t xml:space="preserve"> </w:t>
      </w:r>
      <w:r>
        <w:rPr>
          <w:sz w:val="24"/>
        </w:rPr>
        <w:t>below:</w:t>
      </w:r>
    </w:p>
    <w:p w:rsidR="00745DC6" w:rsidRDefault="00C957C2">
      <w:pPr>
        <w:pStyle w:val="BodyText"/>
        <w:spacing w:before="3"/>
        <w:ind w:right="1314"/>
        <w:jc w:val="right"/>
      </w:pPr>
      <w:r>
        <w:t>[6 marks]</w:t>
      </w:r>
    </w:p>
    <w:p w:rsidR="00745DC6" w:rsidRDefault="00745DC6">
      <w:pPr>
        <w:pStyle w:val="BodyText"/>
        <w:spacing w:before="10"/>
        <w:rPr>
          <w:sz w:val="20"/>
        </w:rPr>
      </w:pPr>
    </w:p>
    <w:p w:rsidR="00745DC6" w:rsidRDefault="00C957C2">
      <w:pPr>
        <w:pStyle w:val="Heading1"/>
        <w:ind w:left="977"/>
      </w:pPr>
      <w:r>
        <w:rPr>
          <w:u w:val="thick"/>
        </w:rPr>
        <w:t>Table 3.1</w:t>
      </w:r>
    </w:p>
    <w:p w:rsidR="00745DC6" w:rsidRDefault="00745DC6">
      <w:pPr>
        <w:pStyle w:val="BodyText"/>
        <w:rPr>
          <w:b/>
          <w:sz w:val="21"/>
        </w:rPr>
      </w:pP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3"/>
        <w:gridCol w:w="3229"/>
        <w:gridCol w:w="3198"/>
      </w:tblGrid>
      <w:tr w:rsidR="00745DC6">
        <w:trPr>
          <w:trHeight w:val="3808"/>
        </w:trPr>
        <w:tc>
          <w:tcPr>
            <w:tcW w:w="2593" w:type="dxa"/>
          </w:tcPr>
          <w:p w:rsidR="00745DC6" w:rsidRDefault="00745DC6">
            <w:pPr>
              <w:pStyle w:val="TableParagraph"/>
              <w:rPr>
                <w:rFonts w:ascii="Times New Roman"/>
              </w:rPr>
            </w:pPr>
          </w:p>
        </w:tc>
        <w:tc>
          <w:tcPr>
            <w:tcW w:w="3229" w:type="dxa"/>
          </w:tcPr>
          <w:p w:rsidR="00745DC6" w:rsidRDefault="00C957C2">
            <w:pPr>
              <w:pStyle w:val="TableParagraph"/>
              <w:ind w:left="106"/>
              <w:rPr>
                <w:sz w:val="20"/>
              </w:rPr>
            </w:pPr>
            <w:r>
              <w:rPr>
                <w:noProof/>
                <w:sz w:val="20"/>
              </w:rPr>
              <w:drawing>
                <wp:inline distT="0" distB="0" distL="0" distR="0">
                  <wp:extent cx="1932006" cy="1911096"/>
                  <wp:effectExtent l="0" t="0" r="0" b="0"/>
                  <wp:docPr id="21" name="image13.jpe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4" cstate="print"/>
                          <a:stretch>
                            <a:fillRect/>
                          </a:stretch>
                        </pic:blipFill>
                        <pic:spPr>
                          <a:xfrm>
                            <a:off x="0" y="0"/>
                            <a:ext cx="1932006" cy="1911096"/>
                          </a:xfrm>
                          <a:prstGeom prst="rect">
                            <a:avLst/>
                          </a:prstGeom>
                        </pic:spPr>
                      </pic:pic>
                    </a:graphicData>
                  </a:graphic>
                </wp:inline>
              </w:drawing>
            </w:r>
          </w:p>
          <w:p w:rsidR="00745DC6" w:rsidRDefault="00745DC6">
            <w:pPr>
              <w:pStyle w:val="TableParagraph"/>
              <w:spacing w:before="3"/>
              <w:rPr>
                <w:b/>
                <w:sz w:val="21"/>
              </w:rPr>
            </w:pPr>
          </w:p>
          <w:p w:rsidR="00745DC6" w:rsidRDefault="00C957C2">
            <w:pPr>
              <w:pStyle w:val="TableParagraph"/>
              <w:spacing w:before="1"/>
              <w:ind w:left="1162" w:right="1150"/>
              <w:jc w:val="center"/>
              <w:rPr>
                <w:b/>
                <w:sz w:val="24"/>
              </w:rPr>
            </w:pPr>
            <w:r>
              <w:rPr>
                <w:b/>
                <w:sz w:val="24"/>
              </w:rPr>
              <w:t>Label A</w:t>
            </w:r>
          </w:p>
        </w:tc>
        <w:tc>
          <w:tcPr>
            <w:tcW w:w="3198" w:type="dxa"/>
          </w:tcPr>
          <w:p w:rsidR="00745DC6" w:rsidRDefault="00C957C2">
            <w:pPr>
              <w:pStyle w:val="TableParagraph"/>
              <w:ind w:left="105"/>
              <w:rPr>
                <w:sz w:val="20"/>
              </w:rPr>
            </w:pPr>
            <w:r>
              <w:rPr>
                <w:noProof/>
                <w:sz w:val="20"/>
              </w:rPr>
              <w:drawing>
                <wp:inline distT="0" distB="0" distL="0" distR="0">
                  <wp:extent cx="1888362" cy="1888236"/>
                  <wp:effectExtent l="0" t="0" r="0" b="0"/>
                  <wp:docPr id="23" name="image14.jpeg" descr="Image result for UNRTDG flammabl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5" cstate="print"/>
                          <a:stretch>
                            <a:fillRect/>
                          </a:stretch>
                        </pic:blipFill>
                        <pic:spPr>
                          <a:xfrm>
                            <a:off x="0" y="0"/>
                            <a:ext cx="1888362" cy="1888236"/>
                          </a:xfrm>
                          <a:prstGeom prst="rect">
                            <a:avLst/>
                          </a:prstGeom>
                        </pic:spPr>
                      </pic:pic>
                    </a:graphicData>
                  </a:graphic>
                </wp:inline>
              </w:drawing>
            </w:r>
          </w:p>
          <w:p w:rsidR="00745DC6" w:rsidRDefault="00745DC6">
            <w:pPr>
              <w:pStyle w:val="TableParagraph"/>
              <w:spacing w:before="5"/>
              <w:rPr>
                <w:b/>
                <w:sz w:val="24"/>
              </w:rPr>
            </w:pPr>
          </w:p>
          <w:p w:rsidR="00745DC6" w:rsidRDefault="00C957C2">
            <w:pPr>
              <w:pStyle w:val="TableParagraph"/>
              <w:ind w:left="1144" w:right="1137"/>
              <w:jc w:val="center"/>
              <w:rPr>
                <w:b/>
                <w:sz w:val="24"/>
              </w:rPr>
            </w:pPr>
            <w:r>
              <w:rPr>
                <w:b/>
                <w:sz w:val="24"/>
              </w:rPr>
              <w:t>Label B</w:t>
            </w:r>
          </w:p>
        </w:tc>
      </w:tr>
      <w:tr w:rsidR="00745DC6">
        <w:trPr>
          <w:trHeight w:val="827"/>
        </w:trPr>
        <w:tc>
          <w:tcPr>
            <w:tcW w:w="2593" w:type="dxa"/>
          </w:tcPr>
          <w:p w:rsidR="00745DC6" w:rsidRDefault="00C957C2">
            <w:pPr>
              <w:pStyle w:val="TableParagraph"/>
              <w:spacing w:line="274" w:lineRule="exact"/>
              <w:ind w:left="107"/>
              <w:rPr>
                <w:sz w:val="24"/>
              </w:rPr>
            </w:pPr>
            <w:r>
              <w:rPr>
                <w:sz w:val="24"/>
              </w:rPr>
              <w:t>Type of Classification</w:t>
            </w:r>
          </w:p>
        </w:tc>
        <w:tc>
          <w:tcPr>
            <w:tcW w:w="3229" w:type="dxa"/>
          </w:tcPr>
          <w:p w:rsidR="00745DC6" w:rsidRDefault="00E534A9">
            <w:pPr>
              <w:pStyle w:val="TableParagraph"/>
              <w:rPr>
                <w:rFonts w:ascii="Times New Roman"/>
              </w:rPr>
            </w:pPr>
            <w:r>
              <w:rPr>
                <w:rFonts w:ascii="Times New Roman"/>
              </w:rPr>
              <w:t>Class 2</w:t>
            </w:r>
          </w:p>
        </w:tc>
        <w:tc>
          <w:tcPr>
            <w:tcW w:w="3198" w:type="dxa"/>
          </w:tcPr>
          <w:p w:rsidR="00745DC6" w:rsidRDefault="00E534A9">
            <w:pPr>
              <w:pStyle w:val="TableParagraph"/>
              <w:rPr>
                <w:rFonts w:ascii="Times New Roman"/>
              </w:rPr>
            </w:pPr>
            <w:r>
              <w:rPr>
                <w:rFonts w:ascii="Times New Roman"/>
              </w:rPr>
              <w:t>Class 3</w:t>
            </w:r>
          </w:p>
        </w:tc>
      </w:tr>
      <w:tr w:rsidR="00E534A9">
        <w:trPr>
          <w:trHeight w:val="827"/>
        </w:trPr>
        <w:tc>
          <w:tcPr>
            <w:tcW w:w="2593" w:type="dxa"/>
          </w:tcPr>
          <w:p w:rsidR="00E534A9" w:rsidRDefault="00E534A9" w:rsidP="00E534A9">
            <w:pPr>
              <w:pStyle w:val="TableParagraph"/>
              <w:ind w:left="107" w:right="1095"/>
              <w:rPr>
                <w:sz w:val="24"/>
              </w:rPr>
            </w:pPr>
            <w:r>
              <w:rPr>
                <w:sz w:val="24"/>
              </w:rPr>
              <w:t>Intention of classification</w:t>
            </w:r>
          </w:p>
        </w:tc>
        <w:tc>
          <w:tcPr>
            <w:tcW w:w="3229" w:type="dxa"/>
          </w:tcPr>
          <w:p w:rsidR="00E534A9" w:rsidRDefault="00E534A9" w:rsidP="00E534A9">
            <w:pPr>
              <w:pStyle w:val="TableParagraph"/>
              <w:rPr>
                <w:rFonts w:ascii="Times New Roman"/>
              </w:rPr>
            </w:pPr>
            <w:r>
              <w:rPr>
                <w:rFonts w:ascii="Times New Roman"/>
              </w:rPr>
              <w:t>Flammable Liquid</w:t>
            </w:r>
          </w:p>
        </w:tc>
        <w:tc>
          <w:tcPr>
            <w:tcW w:w="3198" w:type="dxa"/>
          </w:tcPr>
          <w:p w:rsidR="00E534A9" w:rsidRDefault="00E534A9" w:rsidP="00E534A9">
            <w:pPr>
              <w:pStyle w:val="TableParagraph"/>
              <w:rPr>
                <w:rFonts w:ascii="Times New Roman"/>
              </w:rPr>
            </w:pPr>
            <w:r>
              <w:rPr>
                <w:rFonts w:ascii="Times New Roman"/>
              </w:rPr>
              <w:t>Flammable Gas</w:t>
            </w:r>
          </w:p>
        </w:tc>
      </w:tr>
      <w:tr w:rsidR="00E534A9" w:rsidTr="001273F1">
        <w:trPr>
          <w:trHeight w:val="967"/>
        </w:trPr>
        <w:tc>
          <w:tcPr>
            <w:tcW w:w="2593" w:type="dxa"/>
          </w:tcPr>
          <w:p w:rsidR="00E534A9" w:rsidRDefault="00E534A9" w:rsidP="00E534A9">
            <w:pPr>
              <w:pStyle w:val="TableParagraph"/>
              <w:ind w:left="107" w:right="361"/>
              <w:rPr>
                <w:sz w:val="24"/>
              </w:rPr>
            </w:pPr>
            <w:r>
              <w:rPr>
                <w:sz w:val="24"/>
              </w:rPr>
              <w:t>Example of location for label</w:t>
            </w:r>
          </w:p>
        </w:tc>
        <w:tc>
          <w:tcPr>
            <w:tcW w:w="3229" w:type="dxa"/>
          </w:tcPr>
          <w:p w:rsidR="00E534A9" w:rsidRDefault="001273F1" w:rsidP="00E534A9">
            <w:pPr>
              <w:pStyle w:val="TableParagraph"/>
              <w:rPr>
                <w:rFonts w:ascii="Times New Roman"/>
              </w:rPr>
            </w:pPr>
            <w:r w:rsidRPr="001273F1">
              <w:rPr>
                <w:rFonts w:ascii="Times New Roman"/>
              </w:rPr>
              <w:t>GHS label on consumer product packages</w:t>
            </w:r>
            <w:r>
              <w:rPr>
                <w:rFonts w:ascii="Times New Roman"/>
              </w:rPr>
              <w:t xml:space="preserve">, in this case, it can be on the drum packaging. </w:t>
            </w:r>
          </w:p>
        </w:tc>
        <w:tc>
          <w:tcPr>
            <w:tcW w:w="3198" w:type="dxa"/>
          </w:tcPr>
          <w:p w:rsidR="00E534A9" w:rsidRDefault="001273F1" w:rsidP="00E534A9">
            <w:pPr>
              <w:pStyle w:val="TableParagraph"/>
              <w:rPr>
                <w:rFonts w:ascii="Times New Roman"/>
              </w:rPr>
            </w:pPr>
            <w:r w:rsidRPr="001273F1">
              <w:rPr>
                <w:rFonts w:ascii="Times New Roman"/>
              </w:rPr>
              <w:t>GHS label on consumer product packages</w:t>
            </w:r>
            <w:r>
              <w:rPr>
                <w:rFonts w:ascii="Times New Roman"/>
              </w:rPr>
              <w:t>, in this case it can be on the cylinder packaging.</w:t>
            </w:r>
          </w:p>
        </w:tc>
      </w:tr>
    </w:tbl>
    <w:p w:rsidR="00745DC6" w:rsidRDefault="00745DC6">
      <w:pPr>
        <w:pStyle w:val="BodyText"/>
        <w:spacing w:before="9"/>
        <w:rPr>
          <w:b/>
          <w:sz w:val="15"/>
        </w:rPr>
      </w:pPr>
    </w:p>
    <w:p w:rsidR="00745DC6" w:rsidRDefault="00C957C2">
      <w:pPr>
        <w:pStyle w:val="ListParagraph"/>
        <w:numPr>
          <w:ilvl w:val="0"/>
          <w:numId w:val="6"/>
        </w:numPr>
        <w:tabs>
          <w:tab w:val="left" w:pos="1261"/>
        </w:tabs>
        <w:spacing w:before="92"/>
        <w:ind w:right="1316"/>
        <w:jc w:val="both"/>
        <w:rPr>
          <w:sz w:val="24"/>
        </w:rPr>
      </w:pPr>
      <w:r>
        <w:rPr>
          <w:sz w:val="24"/>
        </w:rPr>
        <w:t xml:space="preserve">Currently, the bio-waste storage area is at a temporary location in the hospital. State </w:t>
      </w:r>
      <w:r>
        <w:rPr>
          <w:b/>
          <w:sz w:val="24"/>
        </w:rPr>
        <w:t xml:space="preserve">THREE (3) </w:t>
      </w:r>
      <w:r>
        <w:rPr>
          <w:sz w:val="24"/>
        </w:rPr>
        <w:t>precautions Kirby needs to take to ensure smooth operations of the temporary bio-waste</w:t>
      </w:r>
      <w:r>
        <w:rPr>
          <w:spacing w:val="-3"/>
          <w:sz w:val="24"/>
        </w:rPr>
        <w:t xml:space="preserve"> </w:t>
      </w:r>
      <w:r>
        <w:rPr>
          <w:sz w:val="24"/>
        </w:rPr>
        <w:t>storage.</w:t>
      </w:r>
    </w:p>
    <w:p w:rsidR="00745DC6" w:rsidRDefault="00C957C2">
      <w:pPr>
        <w:pStyle w:val="BodyText"/>
        <w:ind w:right="1314"/>
        <w:jc w:val="right"/>
      </w:pPr>
      <w:r>
        <w:t>[3 marks]</w:t>
      </w:r>
    </w:p>
    <w:p w:rsidR="00C957C2" w:rsidRPr="00C957C2" w:rsidRDefault="00C957C2" w:rsidP="00C957C2">
      <w:pPr>
        <w:pStyle w:val="BodyText"/>
        <w:ind w:right="1314"/>
        <w:rPr>
          <w:color w:val="FF0000"/>
        </w:rPr>
      </w:pPr>
    </w:p>
    <w:p w:rsidR="00C957C2" w:rsidRPr="00C957C2" w:rsidRDefault="00C957C2" w:rsidP="00C957C2">
      <w:pPr>
        <w:rPr>
          <w:color w:val="FF0000"/>
        </w:rPr>
      </w:pPr>
      <w:r w:rsidRPr="00C957C2">
        <w:rPr>
          <w:color w:val="FF0000"/>
        </w:rPr>
        <w:t xml:space="preserve">Waste Segregation • Separate general waste from hazardous waste and pack into correct </w:t>
      </w:r>
      <w:proofErr w:type="spellStart"/>
      <w:r w:rsidRPr="00C957C2">
        <w:rPr>
          <w:color w:val="FF0000"/>
        </w:rPr>
        <w:t>coloured</w:t>
      </w:r>
      <w:proofErr w:type="spellEnd"/>
      <w:r w:rsidRPr="00C957C2">
        <w:rPr>
          <w:color w:val="FF0000"/>
        </w:rPr>
        <w:t xml:space="preserve"> waste bags and containers.</w:t>
      </w:r>
    </w:p>
    <w:p w:rsidR="00C957C2" w:rsidRPr="00C957C2" w:rsidRDefault="00C957C2" w:rsidP="00C957C2">
      <w:pPr>
        <w:rPr>
          <w:color w:val="FF0000"/>
        </w:rPr>
      </w:pPr>
    </w:p>
    <w:p w:rsidR="00C957C2" w:rsidRPr="00C957C2" w:rsidRDefault="00C957C2" w:rsidP="00C957C2">
      <w:pPr>
        <w:rPr>
          <w:color w:val="FF0000"/>
        </w:rPr>
      </w:pPr>
      <w:r w:rsidRPr="00C957C2">
        <w:rPr>
          <w:color w:val="FF0000"/>
        </w:rPr>
        <w:t>Collection of waste</w:t>
      </w:r>
    </w:p>
    <w:p w:rsidR="00C957C2" w:rsidRPr="00C957C2" w:rsidRDefault="00C957C2" w:rsidP="00C957C2">
      <w:pPr>
        <w:rPr>
          <w:color w:val="FF0000"/>
        </w:rPr>
      </w:pPr>
      <w:r w:rsidRPr="00C957C2">
        <w:rPr>
          <w:color w:val="FF0000"/>
        </w:rPr>
        <w:t>• Regular collection</w:t>
      </w:r>
    </w:p>
    <w:p w:rsidR="00C957C2" w:rsidRPr="00C957C2" w:rsidRDefault="00C957C2" w:rsidP="00C957C2">
      <w:pPr>
        <w:rPr>
          <w:color w:val="FF0000"/>
        </w:rPr>
      </w:pPr>
      <w:r w:rsidRPr="00C957C2">
        <w:rPr>
          <w:color w:val="FF0000"/>
        </w:rPr>
        <w:t>• Specific routes to be followed to reduce contact</w:t>
      </w:r>
    </w:p>
    <w:p w:rsidR="00C957C2" w:rsidRPr="00C957C2" w:rsidRDefault="00C957C2" w:rsidP="00C957C2">
      <w:pPr>
        <w:rPr>
          <w:color w:val="FF0000"/>
        </w:rPr>
      </w:pPr>
      <w:r w:rsidRPr="00C957C2">
        <w:rPr>
          <w:color w:val="FF0000"/>
        </w:rPr>
        <w:t>• Loading and unloading should be easy</w:t>
      </w:r>
    </w:p>
    <w:p w:rsidR="00C957C2" w:rsidRPr="00C957C2" w:rsidRDefault="00C957C2" w:rsidP="00C957C2">
      <w:pPr>
        <w:rPr>
          <w:color w:val="FF0000"/>
        </w:rPr>
      </w:pPr>
      <w:r w:rsidRPr="00C957C2">
        <w:rPr>
          <w:color w:val="FF0000"/>
        </w:rPr>
        <w:t>• No sharp edges that can tear the bags</w:t>
      </w:r>
    </w:p>
    <w:p w:rsidR="00C957C2" w:rsidRPr="00C957C2" w:rsidRDefault="00C957C2" w:rsidP="00C957C2">
      <w:pPr>
        <w:rPr>
          <w:color w:val="FF0000"/>
        </w:rPr>
      </w:pPr>
      <w:r w:rsidRPr="00C957C2">
        <w:rPr>
          <w:color w:val="FF0000"/>
        </w:rPr>
        <w:t>• Equipment should be easy to clean later</w:t>
      </w:r>
    </w:p>
    <w:p w:rsidR="00C957C2" w:rsidRDefault="00C957C2" w:rsidP="00C957C2"/>
    <w:p w:rsidR="00C957C2" w:rsidRDefault="00C957C2" w:rsidP="00C957C2"/>
    <w:p w:rsidR="00C957C2" w:rsidRDefault="00C957C2" w:rsidP="00C957C2"/>
    <w:p w:rsidR="00C957C2" w:rsidRDefault="00C957C2" w:rsidP="00C957C2"/>
    <w:p w:rsidR="00C957C2" w:rsidRDefault="00C957C2" w:rsidP="00C957C2">
      <w:pPr>
        <w:sectPr w:rsidR="00C957C2">
          <w:pgSz w:w="11910" w:h="16840"/>
          <w:pgMar w:top="1660" w:right="120" w:bottom="820" w:left="540" w:header="568" w:footer="635" w:gutter="0"/>
          <w:cols w:space="720"/>
        </w:sectPr>
      </w:pPr>
    </w:p>
    <w:p w:rsidR="00745DC6" w:rsidRDefault="00745DC6">
      <w:pPr>
        <w:pStyle w:val="BodyText"/>
        <w:rPr>
          <w:sz w:val="20"/>
        </w:rPr>
      </w:pPr>
    </w:p>
    <w:p w:rsidR="00745DC6" w:rsidRDefault="00745DC6">
      <w:pPr>
        <w:pStyle w:val="BodyText"/>
        <w:spacing w:before="6"/>
        <w:rPr>
          <w:sz w:val="26"/>
        </w:rPr>
      </w:pPr>
    </w:p>
    <w:p w:rsidR="00745DC6" w:rsidRDefault="00745DC6">
      <w:pPr>
        <w:pStyle w:val="BodyText"/>
        <w:ind w:left="966"/>
        <w:rPr>
          <w:sz w:val="20"/>
        </w:rPr>
      </w:pPr>
    </w:p>
    <w:p w:rsidR="00745DC6" w:rsidRDefault="00C957C2">
      <w:pPr>
        <w:pStyle w:val="ListParagraph"/>
        <w:numPr>
          <w:ilvl w:val="0"/>
          <w:numId w:val="6"/>
        </w:numPr>
        <w:tabs>
          <w:tab w:val="left" w:pos="1261"/>
        </w:tabs>
        <w:ind w:right="1324"/>
        <w:rPr>
          <w:sz w:val="24"/>
        </w:rPr>
      </w:pPr>
      <w:r>
        <w:rPr>
          <w:sz w:val="24"/>
        </w:rPr>
        <w:t>Under WHO healthcare waste classification, which category of healthcare waste requires special</w:t>
      </w:r>
      <w:r>
        <w:rPr>
          <w:spacing w:val="1"/>
          <w:sz w:val="24"/>
        </w:rPr>
        <w:t xml:space="preserve"> </w:t>
      </w:r>
      <w:r>
        <w:rPr>
          <w:sz w:val="24"/>
        </w:rPr>
        <w:t>attention?</w:t>
      </w:r>
    </w:p>
    <w:p w:rsidR="00745DC6" w:rsidRDefault="00C957C2">
      <w:pPr>
        <w:pStyle w:val="BodyText"/>
        <w:spacing w:line="267" w:lineRule="exact"/>
        <w:ind w:right="1314"/>
        <w:jc w:val="right"/>
      </w:pPr>
      <w:r>
        <w:t>[2 marks]</w:t>
      </w:r>
    </w:p>
    <w:p w:rsidR="00745DC6" w:rsidRPr="00C957C2" w:rsidRDefault="00C957C2">
      <w:pPr>
        <w:pStyle w:val="BodyText"/>
        <w:spacing w:before="10"/>
        <w:rPr>
          <w:color w:val="FF0000"/>
          <w:sz w:val="22"/>
        </w:rPr>
      </w:pPr>
      <w:r w:rsidRPr="00C957C2">
        <w:rPr>
          <w:color w:val="FF0000"/>
        </w:rPr>
        <w:t>special pharmaceutical waste • E.g. antibiotics, vaccines, other immunological products, and controlled drugs such as cocaine. • needs special disposal by medical waste incineration.</w:t>
      </w:r>
    </w:p>
    <w:p w:rsidR="00745DC6" w:rsidRDefault="00745DC6">
      <w:pPr>
        <w:pStyle w:val="BodyText"/>
        <w:spacing w:before="4"/>
        <w:rPr>
          <w:sz w:val="17"/>
        </w:rPr>
      </w:pPr>
    </w:p>
    <w:p w:rsidR="00745DC6" w:rsidRDefault="00C957C2">
      <w:pPr>
        <w:pStyle w:val="ListParagraph"/>
        <w:numPr>
          <w:ilvl w:val="0"/>
          <w:numId w:val="6"/>
        </w:numPr>
        <w:tabs>
          <w:tab w:val="left" w:pos="1261"/>
        </w:tabs>
        <w:spacing w:before="93"/>
        <w:ind w:hanging="361"/>
        <w:rPr>
          <w:sz w:val="24"/>
        </w:rPr>
      </w:pPr>
      <w:r>
        <w:rPr>
          <w:sz w:val="24"/>
        </w:rPr>
        <w:t>Occasionally the following situations</w:t>
      </w:r>
      <w:r>
        <w:rPr>
          <w:spacing w:val="-9"/>
          <w:sz w:val="24"/>
        </w:rPr>
        <w:t xml:space="preserve"> </w:t>
      </w:r>
      <w:r>
        <w:rPr>
          <w:sz w:val="24"/>
        </w:rPr>
        <w:t>occur:</w:t>
      </w:r>
    </w:p>
    <w:p w:rsidR="00745DC6" w:rsidRDefault="00C957C2">
      <w:pPr>
        <w:pStyle w:val="ListParagraph"/>
        <w:numPr>
          <w:ilvl w:val="0"/>
          <w:numId w:val="5"/>
        </w:numPr>
        <w:tabs>
          <w:tab w:val="left" w:pos="1620"/>
          <w:tab w:val="left" w:pos="1621"/>
        </w:tabs>
        <w:ind w:hanging="361"/>
        <w:rPr>
          <w:sz w:val="24"/>
        </w:rPr>
      </w:pPr>
      <w:r>
        <w:rPr>
          <w:sz w:val="24"/>
        </w:rPr>
        <w:t>users trigger emergency orders for certain medical</w:t>
      </w:r>
      <w:r>
        <w:rPr>
          <w:spacing w:val="-7"/>
          <w:sz w:val="24"/>
        </w:rPr>
        <w:t xml:space="preserve"> </w:t>
      </w:r>
      <w:r>
        <w:rPr>
          <w:sz w:val="24"/>
        </w:rPr>
        <w:t>product</w:t>
      </w:r>
    </w:p>
    <w:p w:rsidR="00745DC6" w:rsidRDefault="00C957C2">
      <w:pPr>
        <w:pStyle w:val="ListParagraph"/>
        <w:numPr>
          <w:ilvl w:val="0"/>
          <w:numId w:val="5"/>
        </w:numPr>
        <w:tabs>
          <w:tab w:val="left" w:pos="1621"/>
        </w:tabs>
        <w:ind w:hanging="361"/>
        <w:rPr>
          <w:sz w:val="24"/>
        </w:rPr>
      </w:pPr>
      <w:r>
        <w:rPr>
          <w:sz w:val="24"/>
        </w:rPr>
        <w:t>users pick from the inventory without notifying Kirby’s</w:t>
      </w:r>
      <w:r>
        <w:rPr>
          <w:spacing w:val="-12"/>
          <w:sz w:val="24"/>
        </w:rPr>
        <w:t xml:space="preserve"> </w:t>
      </w:r>
      <w:r>
        <w:rPr>
          <w:sz w:val="24"/>
        </w:rPr>
        <w:t>department</w:t>
      </w:r>
    </w:p>
    <w:p w:rsidR="00745DC6" w:rsidRDefault="00745DC6">
      <w:pPr>
        <w:pStyle w:val="BodyText"/>
        <w:spacing w:before="4"/>
        <w:rPr>
          <w:sz w:val="31"/>
        </w:rPr>
      </w:pPr>
    </w:p>
    <w:p w:rsidR="00745DC6" w:rsidRDefault="00C957C2">
      <w:pPr>
        <w:pStyle w:val="BodyText"/>
        <w:ind w:left="1260"/>
      </w:pPr>
      <w:r>
        <w:t>In inventory point of view, how will the users’ action affect the company? State</w:t>
      </w:r>
    </w:p>
    <w:p w:rsidR="00745DC6" w:rsidRDefault="00C957C2" w:rsidP="00B775EC">
      <w:pPr>
        <w:tabs>
          <w:tab w:val="left" w:pos="8821"/>
        </w:tabs>
        <w:spacing w:before="43"/>
        <w:ind w:left="1260"/>
        <w:rPr>
          <w:sz w:val="24"/>
        </w:rPr>
      </w:pPr>
      <w:r>
        <w:rPr>
          <w:b/>
          <w:sz w:val="24"/>
        </w:rPr>
        <w:t>THREE</w:t>
      </w:r>
      <w:r>
        <w:rPr>
          <w:b/>
          <w:spacing w:val="-2"/>
          <w:sz w:val="24"/>
        </w:rPr>
        <w:t xml:space="preserve"> </w:t>
      </w:r>
      <w:r>
        <w:rPr>
          <w:b/>
          <w:sz w:val="24"/>
        </w:rPr>
        <w:t>(3)</w:t>
      </w:r>
      <w:r>
        <w:rPr>
          <w:b/>
          <w:spacing w:val="-2"/>
          <w:sz w:val="24"/>
        </w:rPr>
        <w:t xml:space="preserve"> </w:t>
      </w:r>
      <w:r>
        <w:rPr>
          <w:sz w:val="24"/>
        </w:rPr>
        <w:t>implications.</w:t>
      </w:r>
      <w:r>
        <w:rPr>
          <w:sz w:val="24"/>
        </w:rPr>
        <w:tab/>
        <w:t>[3 marks]</w:t>
      </w:r>
    </w:p>
    <w:p w:rsidR="00B775EC" w:rsidRDefault="00B775EC" w:rsidP="00B775EC">
      <w:pPr>
        <w:tabs>
          <w:tab w:val="left" w:pos="8821"/>
        </w:tabs>
        <w:spacing w:before="43"/>
        <w:ind w:left="1260"/>
        <w:rPr>
          <w:sz w:val="24"/>
        </w:rPr>
      </w:pPr>
    </w:p>
    <w:p w:rsidR="00885B28" w:rsidRPr="00885B28" w:rsidRDefault="00B775EC" w:rsidP="00B775EC">
      <w:pPr>
        <w:tabs>
          <w:tab w:val="left" w:pos="8821"/>
        </w:tabs>
        <w:spacing w:before="43"/>
        <w:rPr>
          <w:color w:val="FF0000"/>
          <w:sz w:val="24"/>
        </w:rPr>
      </w:pPr>
      <w:r w:rsidRPr="00885B28">
        <w:rPr>
          <w:color w:val="FF0000"/>
          <w:sz w:val="24"/>
        </w:rPr>
        <w:t>The user picking without notifying Kirby’s department could lead to unattended or unexpected stockouts and one implication is that the necessary inventory might</w:t>
      </w:r>
      <w:r w:rsidRPr="00885B28">
        <w:rPr>
          <w:color w:val="FF0000"/>
          <w:sz w:val="24"/>
        </w:rPr>
        <w:t xml:space="preserve"> not arrive until at least a day later, and in some cases, it can take even longer.</w:t>
      </w:r>
      <w:r w:rsidRPr="00885B28">
        <w:rPr>
          <w:color w:val="FF0000"/>
          <w:sz w:val="24"/>
        </w:rPr>
        <w:t xml:space="preserve"> </w:t>
      </w:r>
      <w:r w:rsidR="00885B28" w:rsidRPr="00885B28">
        <w:rPr>
          <w:color w:val="FF0000"/>
          <w:sz w:val="24"/>
        </w:rPr>
        <w:t xml:space="preserve">Consequences are especially severe for </w:t>
      </w:r>
      <w:r w:rsidR="00885B28" w:rsidRPr="00885B28">
        <w:rPr>
          <w:color w:val="FF0000"/>
          <w:sz w:val="24"/>
        </w:rPr>
        <w:t xml:space="preserve">the patients and </w:t>
      </w:r>
      <w:r w:rsidR="001A021E">
        <w:rPr>
          <w:color w:val="FF0000"/>
          <w:sz w:val="24"/>
        </w:rPr>
        <w:t xml:space="preserve">the </w:t>
      </w:r>
      <w:r w:rsidR="00885B28" w:rsidRPr="00885B28">
        <w:rPr>
          <w:color w:val="FF0000"/>
          <w:sz w:val="24"/>
        </w:rPr>
        <w:t>staff</w:t>
      </w:r>
      <w:r w:rsidR="00885B28" w:rsidRPr="00885B28">
        <w:rPr>
          <w:color w:val="FF0000"/>
          <w:sz w:val="24"/>
        </w:rPr>
        <w:t xml:space="preserve">. If the </w:t>
      </w:r>
      <w:r w:rsidR="00885B28" w:rsidRPr="00885B28">
        <w:rPr>
          <w:color w:val="FF0000"/>
          <w:sz w:val="24"/>
        </w:rPr>
        <w:t xml:space="preserve">staff </w:t>
      </w:r>
      <w:r w:rsidR="00885B28" w:rsidRPr="00885B28">
        <w:rPr>
          <w:color w:val="FF0000"/>
          <w:sz w:val="24"/>
        </w:rPr>
        <w:t>do</w:t>
      </w:r>
      <w:r w:rsidR="001A021E">
        <w:rPr>
          <w:color w:val="FF0000"/>
          <w:sz w:val="24"/>
        </w:rPr>
        <w:t xml:space="preserve"> not</w:t>
      </w:r>
      <w:r w:rsidR="00885B28" w:rsidRPr="00885B28">
        <w:rPr>
          <w:color w:val="FF0000"/>
          <w:sz w:val="24"/>
        </w:rPr>
        <w:t xml:space="preserve"> have the </w:t>
      </w:r>
      <w:r w:rsidR="00885B28" w:rsidRPr="00885B28">
        <w:rPr>
          <w:color w:val="FF0000"/>
          <w:sz w:val="24"/>
        </w:rPr>
        <w:t>items within the on-site inventory</w:t>
      </w:r>
      <w:r w:rsidR="00885B28" w:rsidRPr="00885B28">
        <w:rPr>
          <w:color w:val="FF0000"/>
          <w:sz w:val="24"/>
        </w:rPr>
        <w:t xml:space="preserve"> needed to </w:t>
      </w:r>
      <w:r w:rsidR="00885B28" w:rsidRPr="00885B28">
        <w:rPr>
          <w:color w:val="FF0000"/>
          <w:sz w:val="24"/>
        </w:rPr>
        <w:t xml:space="preserve">treat </w:t>
      </w:r>
      <w:r w:rsidR="001A021E">
        <w:rPr>
          <w:color w:val="FF0000"/>
          <w:sz w:val="24"/>
        </w:rPr>
        <w:t xml:space="preserve">and help </w:t>
      </w:r>
      <w:r w:rsidR="00885B28" w:rsidRPr="00885B28">
        <w:rPr>
          <w:color w:val="FF0000"/>
          <w:sz w:val="24"/>
        </w:rPr>
        <w:t>a</w:t>
      </w:r>
      <w:r w:rsidR="00885B28" w:rsidRPr="00885B28">
        <w:rPr>
          <w:color w:val="FF0000"/>
          <w:sz w:val="24"/>
        </w:rPr>
        <w:t xml:space="preserve"> </w:t>
      </w:r>
      <w:r w:rsidR="00885B28" w:rsidRPr="00885B28">
        <w:rPr>
          <w:color w:val="FF0000"/>
          <w:sz w:val="24"/>
        </w:rPr>
        <w:t>patient</w:t>
      </w:r>
      <w:r w:rsidR="00885B28" w:rsidRPr="00885B28">
        <w:rPr>
          <w:color w:val="FF0000"/>
          <w:sz w:val="24"/>
        </w:rPr>
        <w:t xml:space="preserve"> and has to make an emergency order, the delay implicates </w:t>
      </w:r>
      <w:r w:rsidR="00885B28" w:rsidRPr="00885B28">
        <w:rPr>
          <w:color w:val="FF0000"/>
          <w:sz w:val="24"/>
        </w:rPr>
        <w:t>a possible loss of life and unethical extension of suffering.</w:t>
      </w:r>
    </w:p>
    <w:p w:rsidR="00885B28" w:rsidRPr="00885B28" w:rsidRDefault="00885B28" w:rsidP="00B775EC">
      <w:pPr>
        <w:tabs>
          <w:tab w:val="left" w:pos="8821"/>
        </w:tabs>
        <w:spacing w:before="43"/>
        <w:rPr>
          <w:color w:val="FF0000"/>
          <w:sz w:val="24"/>
        </w:rPr>
      </w:pPr>
      <w:r w:rsidRPr="00885B28">
        <w:rPr>
          <w:color w:val="FF0000"/>
          <w:sz w:val="24"/>
        </w:rPr>
        <w:t xml:space="preserve"> </w:t>
      </w:r>
    </w:p>
    <w:p w:rsidR="00B775EC" w:rsidRPr="00885B28" w:rsidRDefault="00885B28" w:rsidP="00B775EC">
      <w:pPr>
        <w:tabs>
          <w:tab w:val="left" w:pos="8821"/>
        </w:tabs>
        <w:spacing w:before="43"/>
        <w:rPr>
          <w:color w:val="FF0000"/>
          <w:sz w:val="24"/>
        </w:rPr>
      </w:pPr>
      <w:r w:rsidRPr="00885B28">
        <w:rPr>
          <w:color w:val="FF0000"/>
          <w:sz w:val="24"/>
        </w:rPr>
        <w:t>Furthermore, t</w:t>
      </w:r>
      <w:r w:rsidR="00B775EC" w:rsidRPr="00885B28">
        <w:rPr>
          <w:color w:val="FF0000"/>
          <w:sz w:val="24"/>
        </w:rPr>
        <w:t>his might also lead to a constant lack of inventory especially if the supplier cannot provide enough to replenish the previously diminished inventory a</w:t>
      </w:r>
      <w:r w:rsidR="001A021E">
        <w:rPr>
          <w:color w:val="FF0000"/>
          <w:sz w:val="24"/>
        </w:rPr>
        <w:t xml:space="preserve">nd at the same time, </w:t>
      </w:r>
      <w:r w:rsidR="00B775EC" w:rsidRPr="00885B28">
        <w:rPr>
          <w:color w:val="FF0000"/>
          <w:sz w:val="24"/>
        </w:rPr>
        <w:t>ensure they sustain an optimal level of inventory</w:t>
      </w:r>
      <w:r w:rsidRPr="00885B28">
        <w:rPr>
          <w:color w:val="FF0000"/>
          <w:sz w:val="24"/>
        </w:rPr>
        <w:t xml:space="preserve"> for the following period</w:t>
      </w:r>
      <w:r w:rsidR="00B775EC" w:rsidRPr="00885B28">
        <w:rPr>
          <w:color w:val="FF0000"/>
          <w:sz w:val="24"/>
        </w:rPr>
        <w:t xml:space="preserve">.  </w:t>
      </w:r>
    </w:p>
    <w:p w:rsidR="00B775EC" w:rsidRPr="00885B28" w:rsidRDefault="00B775EC" w:rsidP="00B775EC">
      <w:pPr>
        <w:tabs>
          <w:tab w:val="left" w:pos="8821"/>
        </w:tabs>
        <w:spacing w:before="43"/>
        <w:rPr>
          <w:color w:val="FF0000"/>
          <w:sz w:val="24"/>
        </w:rPr>
      </w:pPr>
    </w:p>
    <w:p w:rsidR="00B775EC" w:rsidRPr="00885B28" w:rsidRDefault="00B775EC" w:rsidP="00B775EC">
      <w:pPr>
        <w:tabs>
          <w:tab w:val="left" w:pos="8821"/>
        </w:tabs>
        <w:spacing w:before="43"/>
        <w:rPr>
          <w:color w:val="FF0000"/>
          <w:sz w:val="24"/>
        </w:rPr>
        <w:sectPr w:rsidR="00B775EC" w:rsidRPr="00885B28">
          <w:pgSz w:w="11910" w:h="16840"/>
          <w:pgMar w:top="1660" w:right="120" w:bottom="820" w:left="540" w:header="568" w:footer="635" w:gutter="0"/>
          <w:cols w:space="720"/>
        </w:sectPr>
      </w:pPr>
      <w:r w:rsidRPr="00885B28">
        <w:rPr>
          <w:color w:val="FF0000"/>
          <w:sz w:val="24"/>
        </w:rPr>
        <w:t>Consequently, another implication is that</w:t>
      </w:r>
      <w:r w:rsidRPr="00885B28">
        <w:rPr>
          <w:color w:val="FF0000"/>
          <w:sz w:val="24"/>
        </w:rPr>
        <w:t xml:space="preserve"> the purchase of a single </w:t>
      </w:r>
      <w:r w:rsidRPr="00885B28">
        <w:rPr>
          <w:color w:val="FF0000"/>
          <w:sz w:val="24"/>
        </w:rPr>
        <w:t xml:space="preserve">product via emergency orders because of stock out often </w:t>
      </w:r>
      <w:r w:rsidRPr="00885B28">
        <w:rPr>
          <w:color w:val="FF0000"/>
          <w:sz w:val="24"/>
        </w:rPr>
        <w:t>requires an excessive freight</w:t>
      </w:r>
      <w:r w:rsidRPr="00885B28">
        <w:rPr>
          <w:color w:val="FF0000"/>
          <w:sz w:val="24"/>
        </w:rPr>
        <w:t xml:space="preserve"> and transportation</w:t>
      </w:r>
      <w:r w:rsidRPr="00885B28">
        <w:rPr>
          <w:color w:val="FF0000"/>
          <w:sz w:val="24"/>
        </w:rPr>
        <w:t xml:space="preserve"> cost that could </w:t>
      </w:r>
      <w:r w:rsidR="00885B28" w:rsidRPr="00885B28">
        <w:rPr>
          <w:color w:val="FF0000"/>
          <w:sz w:val="24"/>
        </w:rPr>
        <w:t xml:space="preserve">have </w:t>
      </w:r>
      <w:r w:rsidRPr="00885B28">
        <w:rPr>
          <w:color w:val="FF0000"/>
          <w:sz w:val="24"/>
        </w:rPr>
        <w:t>be</w:t>
      </w:r>
      <w:r w:rsidR="00885B28" w:rsidRPr="00885B28">
        <w:rPr>
          <w:color w:val="FF0000"/>
          <w:sz w:val="24"/>
        </w:rPr>
        <w:t>en</w:t>
      </w:r>
      <w:r w:rsidRPr="00885B28">
        <w:rPr>
          <w:color w:val="FF0000"/>
          <w:sz w:val="24"/>
        </w:rPr>
        <w:t xml:space="preserve"> lessened if the order </w:t>
      </w:r>
      <w:r w:rsidRPr="00885B28">
        <w:rPr>
          <w:color w:val="FF0000"/>
          <w:sz w:val="24"/>
        </w:rPr>
        <w:t>was merged</w:t>
      </w:r>
      <w:r w:rsidR="00885B28">
        <w:rPr>
          <w:color w:val="FF0000"/>
          <w:sz w:val="24"/>
        </w:rPr>
        <w:t xml:space="preserve"> or </w:t>
      </w:r>
      <w:r w:rsidR="001A021E">
        <w:rPr>
          <w:color w:val="FF0000"/>
          <w:sz w:val="24"/>
        </w:rPr>
        <w:t>shipped together with a previous delivery; only</w:t>
      </w:r>
      <w:r w:rsidR="00885B28">
        <w:rPr>
          <w:color w:val="FF0000"/>
          <w:sz w:val="24"/>
        </w:rPr>
        <w:t xml:space="preserve"> if </w:t>
      </w:r>
      <w:r w:rsidR="001A021E">
        <w:rPr>
          <w:color w:val="FF0000"/>
          <w:sz w:val="24"/>
        </w:rPr>
        <w:t>Kirby’s</w:t>
      </w:r>
      <w:r w:rsidR="00885B28">
        <w:rPr>
          <w:color w:val="FF0000"/>
          <w:sz w:val="24"/>
        </w:rPr>
        <w:t xml:space="preserve"> department had been notified </w:t>
      </w:r>
      <w:proofErr w:type="gramStart"/>
      <w:r w:rsidR="00885B28">
        <w:rPr>
          <w:color w:val="FF0000"/>
          <w:sz w:val="24"/>
        </w:rPr>
        <w:t>prior.</w:t>
      </w:r>
      <w:r w:rsidRPr="00885B28">
        <w:rPr>
          <w:color w:val="FF0000"/>
          <w:sz w:val="24"/>
        </w:rPr>
        <w:t>.</w:t>
      </w:r>
      <w:proofErr w:type="gramEnd"/>
    </w:p>
    <w:p w:rsidR="00745DC6" w:rsidRDefault="00C957C2">
      <w:pPr>
        <w:spacing w:before="181"/>
        <w:ind w:left="900"/>
        <w:jc w:val="both"/>
        <w:rPr>
          <w:sz w:val="24"/>
        </w:rPr>
      </w:pPr>
      <w:r>
        <w:rPr>
          <w:b/>
          <w:sz w:val="24"/>
          <w:u w:val="thick"/>
        </w:rPr>
        <w:lastRenderedPageBreak/>
        <w:t>QUESTION 4</w:t>
      </w:r>
      <w:r>
        <w:rPr>
          <w:b/>
          <w:sz w:val="24"/>
        </w:rPr>
        <w:t xml:space="preserve"> </w:t>
      </w:r>
      <w:r>
        <w:rPr>
          <w:sz w:val="24"/>
        </w:rPr>
        <w:t>[7 Marks]</w:t>
      </w:r>
    </w:p>
    <w:p w:rsidR="00745DC6" w:rsidRDefault="00745DC6">
      <w:pPr>
        <w:pStyle w:val="BodyText"/>
        <w:spacing w:before="8"/>
        <w:rPr>
          <w:sz w:val="20"/>
        </w:rPr>
      </w:pPr>
    </w:p>
    <w:p w:rsidR="00745DC6" w:rsidRDefault="00C957C2">
      <w:pPr>
        <w:pStyle w:val="BodyText"/>
        <w:spacing w:line="278" w:lineRule="auto"/>
        <w:ind w:left="900" w:right="1319"/>
        <w:jc w:val="both"/>
      </w:pPr>
      <w:r>
        <w:t>A diagnostic type of clinical trial study with the primary objective of determining the accuracy</w:t>
      </w:r>
      <w:r>
        <w:rPr>
          <w:spacing w:val="-17"/>
        </w:rPr>
        <w:t xml:space="preserve"> </w:t>
      </w:r>
      <w:r>
        <w:t>of</w:t>
      </w:r>
      <w:r>
        <w:rPr>
          <w:spacing w:val="-14"/>
        </w:rPr>
        <w:t xml:space="preserve"> </w:t>
      </w:r>
      <w:r>
        <w:t>diagnosing</w:t>
      </w:r>
      <w:r>
        <w:rPr>
          <w:spacing w:val="-17"/>
        </w:rPr>
        <w:t xml:space="preserve"> </w:t>
      </w:r>
      <w:r>
        <w:t>Dengue</w:t>
      </w:r>
      <w:r>
        <w:rPr>
          <w:spacing w:val="-15"/>
        </w:rPr>
        <w:t xml:space="preserve"> </w:t>
      </w:r>
      <w:r>
        <w:t>Fever</w:t>
      </w:r>
      <w:r>
        <w:rPr>
          <w:spacing w:val="-15"/>
        </w:rPr>
        <w:t xml:space="preserve"> </w:t>
      </w:r>
      <w:r>
        <w:t>using</w:t>
      </w:r>
      <w:r>
        <w:rPr>
          <w:spacing w:val="-11"/>
        </w:rPr>
        <w:t xml:space="preserve"> </w:t>
      </w:r>
      <w:r>
        <w:t>a</w:t>
      </w:r>
      <w:r>
        <w:rPr>
          <w:spacing w:val="-18"/>
        </w:rPr>
        <w:t xml:space="preserve"> </w:t>
      </w:r>
      <w:r>
        <w:t>trial</w:t>
      </w:r>
      <w:r>
        <w:rPr>
          <w:spacing w:val="-14"/>
        </w:rPr>
        <w:t xml:space="preserve"> </w:t>
      </w:r>
      <w:r>
        <w:t>kit</w:t>
      </w:r>
      <w:r>
        <w:rPr>
          <w:spacing w:val="-14"/>
        </w:rPr>
        <w:t xml:space="preserve"> </w:t>
      </w:r>
      <w:r>
        <w:t>was</w:t>
      </w:r>
      <w:r>
        <w:rPr>
          <w:spacing w:val="-15"/>
        </w:rPr>
        <w:t xml:space="preserve"> </w:t>
      </w:r>
      <w:r>
        <w:t>concluded</w:t>
      </w:r>
      <w:r>
        <w:rPr>
          <w:spacing w:val="-13"/>
        </w:rPr>
        <w:t xml:space="preserve"> </w:t>
      </w:r>
      <w:r>
        <w:t>recently.</w:t>
      </w:r>
      <w:r>
        <w:rPr>
          <w:spacing w:val="-13"/>
        </w:rPr>
        <w:t xml:space="preserve"> </w:t>
      </w:r>
      <w:r>
        <w:t>Dengue Fever is infectious and severe cases may result in</w:t>
      </w:r>
      <w:r>
        <w:rPr>
          <w:spacing w:val="-11"/>
        </w:rPr>
        <w:t xml:space="preserve"> </w:t>
      </w:r>
      <w:r>
        <w:t>deaths.</w:t>
      </w:r>
    </w:p>
    <w:p w:rsidR="00745DC6" w:rsidRDefault="00C957C2">
      <w:pPr>
        <w:pStyle w:val="ListParagraph"/>
        <w:numPr>
          <w:ilvl w:val="0"/>
          <w:numId w:val="4"/>
        </w:numPr>
        <w:tabs>
          <w:tab w:val="left" w:pos="1261"/>
        </w:tabs>
        <w:spacing w:before="194" w:line="276" w:lineRule="auto"/>
        <w:ind w:right="1318"/>
        <w:rPr>
          <w:sz w:val="24"/>
        </w:rPr>
      </w:pPr>
      <w:r>
        <w:rPr>
          <w:sz w:val="24"/>
        </w:rPr>
        <w:t>What</w:t>
      </w:r>
      <w:r>
        <w:rPr>
          <w:spacing w:val="-5"/>
          <w:sz w:val="24"/>
        </w:rPr>
        <w:t xml:space="preserve"> </w:t>
      </w:r>
      <w:r>
        <w:rPr>
          <w:sz w:val="24"/>
        </w:rPr>
        <w:t>type</w:t>
      </w:r>
      <w:r>
        <w:rPr>
          <w:spacing w:val="-2"/>
          <w:sz w:val="24"/>
        </w:rPr>
        <w:t xml:space="preserve"> </w:t>
      </w:r>
      <w:r>
        <w:rPr>
          <w:sz w:val="24"/>
        </w:rPr>
        <w:t>of</w:t>
      </w:r>
      <w:r>
        <w:rPr>
          <w:spacing w:val="-3"/>
          <w:sz w:val="24"/>
        </w:rPr>
        <w:t xml:space="preserve"> </w:t>
      </w:r>
      <w:r>
        <w:rPr>
          <w:sz w:val="24"/>
        </w:rPr>
        <w:t>clinical</w:t>
      </w:r>
      <w:r>
        <w:rPr>
          <w:spacing w:val="-2"/>
          <w:sz w:val="24"/>
        </w:rPr>
        <w:t xml:space="preserve"> </w:t>
      </w:r>
      <w:r>
        <w:rPr>
          <w:sz w:val="24"/>
        </w:rPr>
        <w:t>studies</w:t>
      </w:r>
      <w:r>
        <w:rPr>
          <w:spacing w:val="-2"/>
          <w:sz w:val="24"/>
        </w:rPr>
        <w:t xml:space="preserve"> </w:t>
      </w:r>
      <w:r>
        <w:rPr>
          <w:sz w:val="24"/>
        </w:rPr>
        <w:t>does</w:t>
      </w:r>
      <w:r>
        <w:rPr>
          <w:spacing w:val="-3"/>
          <w:sz w:val="24"/>
        </w:rPr>
        <w:t xml:space="preserve"> </w:t>
      </w:r>
      <w:r>
        <w:rPr>
          <w:sz w:val="24"/>
        </w:rPr>
        <w:t>clinical</w:t>
      </w:r>
      <w:r>
        <w:rPr>
          <w:spacing w:val="-5"/>
          <w:sz w:val="24"/>
        </w:rPr>
        <w:t xml:space="preserve"> </w:t>
      </w:r>
      <w:r>
        <w:rPr>
          <w:sz w:val="24"/>
        </w:rPr>
        <w:t>trials</w:t>
      </w:r>
      <w:r>
        <w:rPr>
          <w:spacing w:val="-4"/>
          <w:sz w:val="24"/>
        </w:rPr>
        <w:t xml:space="preserve"> </w:t>
      </w:r>
      <w:r>
        <w:rPr>
          <w:sz w:val="24"/>
        </w:rPr>
        <w:t>fall</w:t>
      </w:r>
      <w:r>
        <w:rPr>
          <w:spacing w:val="-3"/>
          <w:sz w:val="24"/>
        </w:rPr>
        <w:t xml:space="preserve"> </w:t>
      </w:r>
      <w:r>
        <w:rPr>
          <w:sz w:val="24"/>
        </w:rPr>
        <w:t>in?</w:t>
      </w:r>
      <w:r>
        <w:rPr>
          <w:spacing w:val="-8"/>
          <w:sz w:val="24"/>
        </w:rPr>
        <w:t xml:space="preserve"> </w:t>
      </w:r>
      <w:r>
        <w:rPr>
          <w:sz w:val="24"/>
        </w:rPr>
        <w:t>What</w:t>
      </w:r>
      <w:r>
        <w:rPr>
          <w:spacing w:val="-3"/>
          <w:sz w:val="24"/>
        </w:rPr>
        <w:t xml:space="preserve"> </w:t>
      </w:r>
      <w:r>
        <w:rPr>
          <w:sz w:val="24"/>
        </w:rPr>
        <w:t>are</w:t>
      </w:r>
      <w:r>
        <w:rPr>
          <w:spacing w:val="-5"/>
          <w:sz w:val="24"/>
        </w:rPr>
        <w:t xml:space="preserve"> </w:t>
      </w:r>
      <w:r>
        <w:rPr>
          <w:sz w:val="24"/>
        </w:rPr>
        <w:t>the</w:t>
      </w:r>
      <w:r>
        <w:rPr>
          <w:spacing w:val="-6"/>
          <w:sz w:val="24"/>
        </w:rPr>
        <w:t xml:space="preserve"> </w:t>
      </w:r>
      <w:r>
        <w:rPr>
          <w:sz w:val="24"/>
        </w:rPr>
        <w:t>possible</w:t>
      </w:r>
      <w:r>
        <w:rPr>
          <w:spacing w:val="-3"/>
          <w:sz w:val="24"/>
        </w:rPr>
        <w:t xml:space="preserve"> </w:t>
      </w:r>
      <w:r>
        <w:rPr>
          <w:sz w:val="24"/>
        </w:rPr>
        <w:t>items that you will pack in a trial kit required for conducting clinical</w:t>
      </w:r>
      <w:r>
        <w:rPr>
          <w:spacing w:val="-11"/>
          <w:sz w:val="24"/>
        </w:rPr>
        <w:t xml:space="preserve"> </w:t>
      </w:r>
      <w:r>
        <w:rPr>
          <w:sz w:val="24"/>
        </w:rPr>
        <w:t>trials?</w:t>
      </w:r>
    </w:p>
    <w:p w:rsidR="00745DC6" w:rsidRDefault="00C957C2" w:rsidP="008B68F4">
      <w:pPr>
        <w:pStyle w:val="BodyText"/>
        <w:spacing w:before="1"/>
        <w:ind w:left="8942"/>
      </w:pPr>
      <w:r>
        <w:t>[4 marks]</w:t>
      </w:r>
    </w:p>
    <w:p w:rsidR="008B68F4" w:rsidRPr="008B68F4" w:rsidRDefault="008B68F4" w:rsidP="008B68F4">
      <w:pPr>
        <w:pStyle w:val="BodyText"/>
        <w:spacing w:before="1"/>
        <w:rPr>
          <w:color w:val="FF0000"/>
        </w:rPr>
      </w:pPr>
      <w:r w:rsidRPr="008B68F4">
        <w:rPr>
          <w:color w:val="FF0000"/>
        </w:rPr>
        <w:t>. Diagnostic trials</w:t>
      </w:r>
      <w:r w:rsidRPr="008B68F4">
        <w:rPr>
          <w:color w:val="FF0000"/>
        </w:rPr>
        <w:t xml:space="preserve">. </w:t>
      </w:r>
    </w:p>
    <w:p w:rsidR="008B68F4" w:rsidRPr="008B68F4" w:rsidRDefault="008B68F4" w:rsidP="008B68F4">
      <w:pPr>
        <w:pStyle w:val="BodyText"/>
        <w:spacing w:before="1"/>
        <w:rPr>
          <w:color w:val="FF0000"/>
        </w:rPr>
      </w:pPr>
    </w:p>
    <w:p w:rsidR="008B68F4" w:rsidRPr="008B68F4" w:rsidRDefault="008B68F4" w:rsidP="008B68F4">
      <w:pPr>
        <w:pStyle w:val="BodyText"/>
        <w:spacing w:before="1"/>
        <w:rPr>
          <w:color w:val="FF0000"/>
        </w:rPr>
      </w:pPr>
      <w:r w:rsidRPr="008B68F4">
        <w:rPr>
          <w:color w:val="FF0000"/>
        </w:rPr>
        <w:t>• Investigational Product (IP) / Investigational Medicinal</w:t>
      </w:r>
    </w:p>
    <w:p w:rsidR="008B68F4" w:rsidRPr="008B68F4" w:rsidRDefault="008B68F4" w:rsidP="008B68F4">
      <w:pPr>
        <w:pStyle w:val="BodyText"/>
        <w:spacing w:before="1"/>
        <w:rPr>
          <w:color w:val="FF0000"/>
        </w:rPr>
      </w:pPr>
      <w:r w:rsidRPr="008B68F4">
        <w:rPr>
          <w:color w:val="FF0000"/>
        </w:rPr>
        <w:t>Product (IMP) / Trial Product – A trial product / drug that has</w:t>
      </w:r>
    </w:p>
    <w:p w:rsidR="008B68F4" w:rsidRPr="008B68F4" w:rsidRDefault="008B68F4" w:rsidP="008B68F4">
      <w:pPr>
        <w:pStyle w:val="BodyText"/>
        <w:spacing w:before="1"/>
        <w:rPr>
          <w:color w:val="FF0000"/>
        </w:rPr>
      </w:pPr>
      <w:r w:rsidRPr="008B68F4">
        <w:rPr>
          <w:color w:val="FF0000"/>
        </w:rPr>
        <w:t>not been approved for general use but is under investigation</w:t>
      </w:r>
    </w:p>
    <w:p w:rsidR="008B68F4" w:rsidRPr="008B68F4" w:rsidRDefault="008B68F4" w:rsidP="008B68F4">
      <w:pPr>
        <w:pStyle w:val="BodyText"/>
        <w:spacing w:before="1"/>
        <w:rPr>
          <w:color w:val="FF0000"/>
        </w:rPr>
      </w:pPr>
      <w:r w:rsidRPr="008B68F4">
        <w:rPr>
          <w:color w:val="FF0000"/>
        </w:rPr>
        <w:t>in clinical trials.</w:t>
      </w:r>
    </w:p>
    <w:p w:rsidR="008B68F4" w:rsidRPr="008B68F4" w:rsidRDefault="008B68F4" w:rsidP="008B68F4">
      <w:pPr>
        <w:pStyle w:val="BodyText"/>
        <w:spacing w:before="1"/>
        <w:rPr>
          <w:color w:val="FF0000"/>
        </w:rPr>
      </w:pPr>
      <w:r w:rsidRPr="008B68F4">
        <w:rPr>
          <w:color w:val="FF0000"/>
        </w:rPr>
        <w:t>• Placebo - An inactive drug / product that has no treatment</w:t>
      </w:r>
    </w:p>
    <w:p w:rsidR="008B68F4" w:rsidRPr="008B68F4" w:rsidRDefault="008B68F4" w:rsidP="008B68F4">
      <w:pPr>
        <w:pStyle w:val="BodyText"/>
        <w:spacing w:before="1"/>
        <w:rPr>
          <w:color w:val="FF0000"/>
        </w:rPr>
      </w:pPr>
      <w:r w:rsidRPr="008B68F4">
        <w:rPr>
          <w:color w:val="FF0000"/>
        </w:rPr>
        <w:t>value, often used as a reference for comparison to assess</w:t>
      </w:r>
    </w:p>
    <w:p w:rsidR="008B68F4" w:rsidRPr="008B68F4" w:rsidRDefault="008B68F4" w:rsidP="008B68F4">
      <w:pPr>
        <w:pStyle w:val="BodyText"/>
        <w:spacing w:before="1"/>
        <w:rPr>
          <w:color w:val="FF0000"/>
        </w:rPr>
      </w:pPr>
      <w:r w:rsidRPr="008B68F4">
        <w:rPr>
          <w:color w:val="FF0000"/>
        </w:rPr>
        <w:t>the IPs effectiveness.</w:t>
      </w:r>
    </w:p>
    <w:p w:rsidR="008B68F4" w:rsidRPr="008B68F4" w:rsidRDefault="008B68F4" w:rsidP="008B68F4">
      <w:pPr>
        <w:pStyle w:val="BodyText"/>
        <w:spacing w:before="1"/>
        <w:rPr>
          <w:color w:val="FF0000"/>
        </w:rPr>
      </w:pPr>
      <w:r w:rsidRPr="008B68F4">
        <w:rPr>
          <w:color w:val="FF0000"/>
        </w:rPr>
        <w:t>• Auxiliary Supplies other than trial product, e.g. all equipment</w:t>
      </w:r>
    </w:p>
    <w:p w:rsidR="008B68F4" w:rsidRPr="008B68F4" w:rsidRDefault="008B68F4" w:rsidP="008B68F4">
      <w:pPr>
        <w:pStyle w:val="BodyText"/>
        <w:spacing w:before="1"/>
        <w:rPr>
          <w:color w:val="FF0000"/>
        </w:rPr>
      </w:pPr>
      <w:r w:rsidRPr="008B68F4">
        <w:rPr>
          <w:color w:val="FF0000"/>
        </w:rPr>
        <w:t>such as needles, other medical devices and dummy</w:t>
      </w:r>
    </w:p>
    <w:p w:rsidR="008B68F4" w:rsidRPr="008B68F4" w:rsidRDefault="008B68F4" w:rsidP="008B68F4">
      <w:pPr>
        <w:pStyle w:val="BodyText"/>
        <w:spacing w:before="1"/>
        <w:rPr>
          <w:color w:val="FF0000"/>
        </w:rPr>
      </w:pPr>
      <w:r w:rsidRPr="008B68F4">
        <w:rPr>
          <w:color w:val="FF0000"/>
        </w:rPr>
        <w:t>packages, etc.</w:t>
      </w:r>
    </w:p>
    <w:p w:rsidR="00745DC6" w:rsidRDefault="00745DC6">
      <w:pPr>
        <w:pStyle w:val="BodyText"/>
        <w:rPr>
          <w:sz w:val="26"/>
        </w:rPr>
      </w:pPr>
    </w:p>
    <w:p w:rsidR="00745DC6" w:rsidRDefault="00C957C2">
      <w:pPr>
        <w:pStyle w:val="ListParagraph"/>
        <w:numPr>
          <w:ilvl w:val="0"/>
          <w:numId w:val="4"/>
        </w:numPr>
        <w:tabs>
          <w:tab w:val="left" w:pos="1261"/>
        </w:tabs>
        <w:spacing w:before="198"/>
        <w:ind w:hanging="361"/>
        <w:rPr>
          <w:sz w:val="24"/>
        </w:rPr>
      </w:pPr>
      <w:r>
        <w:rPr>
          <w:sz w:val="24"/>
        </w:rPr>
        <w:t>Identify the clinical trial phase after the drugs have been sold in the</w:t>
      </w:r>
      <w:r>
        <w:rPr>
          <w:spacing w:val="-11"/>
          <w:sz w:val="24"/>
        </w:rPr>
        <w:t xml:space="preserve"> </w:t>
      </w:r>
      <w:r>
        <w:rPr>
          <w:sz w:val="24"/>
        </w:rPr>
        <w:t>market.</w:t>
      </w:r>
    </w:p>
    <w:p w:rsidR="008B68F4" w:rsidRDefault="008B68F4">
      <w:pPr>
        <w:pStyle w:val="BodyText"/>
        <w:spacing w:before="1"/>
        <w:rPr>
          <w:sz w:val="21"/>
        </w:rPr>
      </w:pPr>
    </w:p>
    <w:p w:rsidR="00745DC6" w:rsidRPr="008B68F4" w:rsidRDefault="00C957C2">
      <w:pPr>
        <w:pStyle w:val="BodyText"/>
        <w:ind w:left="9062"/>
        <w:rPr>
          <w:color w:val="FF0000"/>
        </w:rPr>
      </w:pPr>
      <w:r w:rsidRPr="008B68F4">
        <w:rPr>
          <w:color w:val="FF0000"/>
        </w:rPr>
        <w:t>[1 mark]</w:t>
      </w:r>
    </w:p>
    <w:p w:rsidR="008B68F4" w:rsidRPr="008B68F4" w:rsidRDefault="008B68F4" w:rsidP="008B68F4">
      <w:pPr>
        <w:pStyle w:val="BodyText"/>
        <w:rPr>
          <w:color w:val="FF0000"/>
        </w:rPr>
      </w:pPr>
      <w:r w:rsidRPr="008B68F4">
        <w:rPr>
          <w:color w:val="FF0000"/>
        </w:rPr>
        <w:t xml:space="preserve"> In Phase IV trials, post marketing studies delineate</w:t>
      </w:r>
    </w:p>
    <w:p w:rsidR="008B68F4" w:rsidRPr="008B68F4" w:rsidRDefault="008B68F4" w:rsidP="008B68F4">
      <w:pPr>
        <w:pStyle w:val="BodyText"/>
        <w:rPr>
          <w:color w:val="FF0000"/>
        </w:rPr>
      </w:pPr>
      <w:r w:rsidRPr="008B68F4">
        <w:rPr>
          <w:color w:val="FF0000"/>
        </w:rPr>
        <w:t>additional information including the drug's risks, side</w:t>
      </w:r>
    </w:p>
    <w:p w:rsidR="008B68F4" w:rsidRPr="008B68F4" w:rsidRDefault="008B68F4" w:rsidP="008B68F4">
      <w:pPr>
        <w:pStyle w:val="BodyText"/>
        <w:rPr>
          <w:color w:val="FF0000"/>
        </w:rPr>
      </w:pPr>
      <w:r w:rsidRPr="008B68F4">
        <w:rPr>
          <w:color w:val="FF0000"/>
        </w:rPr>
        <w:t>effects, benefits, and optimal use.</w:t>
      </w:r>
    </w:p>
    <w:p w:rsidR="00745DC6" w:rsidRDefault="00745DC6">
      <w:pPr>
        <w:pStyle w:val="BodyText"/>
        <w:spacing w:before="7"/>
      </w:pPr>
    </w:p>
    <w:p w:rsidR="00745DC6" w:rsidRDefault="00745DC6">
      <w:pPr>
        <w:pStyle w:val="BodyText"/>
        <w:rPr>
          <w:sz w:val="26"/>
        </w:rPr>
      </w:pPr>
    </w:p>
    <w:p w:rsidR="00745DC6" w:rsidRDefault="00745DC6">
      <w:pPr>
        <w:pStyle w:val="BodyText"/>
        <w:rPr>
          <w:sz w:val="30"/>
        </w:rPr>
      </w:pPr>
    </w:p>
    <w:p w:rsidR="00745DC6" w:rsidRDefault="00C957C2">
      <w:pPr>
        <w:pStyle w:val="ListParagraph"/>
        <w:numPr>
          <w:ilvl w:val="0"/>
          <w:numId w:val="4"/>
        </w:numPr>
        <w:tabs>
          <w:tab w:val="left" w:pos="1261"/>
        </w:tabs>
        <w:spacing w:line="276" w:lineRule="auto"/>
        <w:ind w:right="1320"/>
        <w:jc w:val="both"/>
        <w:rPr>
          <w:sz w:val="24"/>
        </w:rPr>
      </w:pPr>
      <w:r>
        <w:rPr>
          <w:sz w:val="24"/>
        </w:rPr>
        <w:t>In</w:t>
      </w:r>
      <w:r>
        <w:rPr>
          <w:spacing w:val="-15"/>
          <w:sz w:val="24"/>
        </w:rPr>
        <w:t xml:space="preserve"> </w:t>
      </w:r>
      <w:r>
        <w:rPr>
          <w:sz w:val="24"/>
        </w:rPr>
        <w:t>an</w:t>
      </w:r>
      <w:r>
        <w:rPr>
          <w:spacing w:val="-18"/>
          <w:sz w:val="24"/>
        </w:rPr>
        <w:t xml:space="preserve"> </w:t>
      </w:r>
      <w:r>
        <w:rPr>
          <w:sz w:val="24"/>
        </w:rPr>
        <w:t>overseas</w:t>
      </w:r>
      <w:r>
        <w:rPr>
          <w:spacing w:val="-15"/>
          <w:sz w:val="24"/>
        </w:rPr>
        <w:t xml:space="preserve"> </w:t>
      </w:r>
      <w:r>
        <w:rPr>
          <w:sz w:val="24"/>
        </w:rPr>
        <w:t>clinical</w:t>
      </w:r>
      <w:r>
        <w:rPr>
          <w:spacing w:val="-16"/>
          <w:sz w:val="24"/>
        </w:rPr>
        <w:t xml:space="preserve"> </w:t>
      </w:r>
      <w:r>
        <w:rPr>
          <w:sz w:val="24"/>
        </w:rPr>
        <w:t>trial,</w:t>
      </w:r>
      <w:r>
        <w:rPr>
          <w:spacing w:val="-16"/>
          <w:sz w:val="24"/>
        </w:rPr>
        <w:t xml:space="preserve"> </w:t>
      </w:r>
      <w:r>
        <w:rPr>
          <w:sz w:val="24"/>
        </w:rPr>
        <w:t>investigational</w:t>
      </w:r>
      <w:r>
        <w:rPr>
          <w:spacing w:val="-16"/>
          <w:sz w:val="24"/>
        </w:rPr>
        <w:t xml:space="preserve"> </w:t>
      </w:r>
      <w:r>
        <w:rPr>
          <w:sz w:val="24"/>
        </w:rPr>
        <w:t>products</w:t>
      </w:r>
      <w:r>
        <w:rPr>
          <w:spacing w:val="-16"/>
          <w:sz w:val="24"/>
        </w:rPr>
        <w:t xml:space="preserve"> </w:t>
      </w:r>
      <w:r>
        <w:rPr>
          <w:sz w:val="24"/>
        </w:rPr>
        <w:t>are</w:t>
      </w:r>
      <w:r>
        <w:rPr>
          <w:spacing w:val="-18"/>
          <w:sz w:val="24"/>
        </w:rPr>
        <w:t xml:space="preserve"> </w:t>
      </w:r>
      <w:r>
        <w:rPr>
          <w:sz w:val="24"/>
        </w:rPr>
        <w:t>packed</w:t>
      </w:r>
      <w:r>
        <w:rPr>
          <w:spacing w:val="-18"/>
          <w:sz w:val="24"/>
        </w:rPr>
        <w:t xml:space="preserve"> </w:t>
      </w:r>
      <w:r>
        <w:rPr>
          <w:sz w:val="24"/>
        </w:rPr>
        <w:t>for</w:t>
      </w:r>
      <w:r>
        <w:rPr>
          <w:spacing w:val="-18"/>
          <w:sz w:val="24"/>
        </w:rPr>
        <w:t xml:space="preserve"> </w:t>
      </w:r>
      <w:r>
        <w:rPr>
          <w:sz w:val="24"/>
        </w:rPr>
        <w:t>each</w:t>
      </w:r>
      <w:r>
        <w:rPr>
          <w:spacing w:val="-16"/>
          <w:sz w:val="24"/>
        </w:rPr>
        <w:t xml:space="preserve"> </w:t>
      </w:r>
      <w:r>
        <w:rPr>
          <w:sz w:val="24"/>
        </w:rPr>
        <w:t xml:space="preserve">participant before being sent to the local clinic. Based on the principle of GMP, how should you repackage the trial product if required? Suggest </w:t>
      </w:r>
      <w:r>
        <w:rPr>
          <w:b/>
          <w:sz w:val="24"/>
        </w:rPr>
        <w:t>TWO (2)</w:t>
      </w:r>
      <w:r>
        <w:rPr>
          <w:b/>
          <w:spacing w:val="-4"/>
          <w:sz w:val="24"/>
        </w:rPr>
        <w:t xml:space="preserve"> </w:t>
      </w:r>
      <w:r>
        <w:rPr>
          <w:sz w:val="24"/>
        </w:rPr>
        <w:t>ways.</w:t>
      </w:r>
    </w:p>
    <w:p w:rsidR="00745DC6" w:rsidRDefault="00C957C2">
      <w:pPr>
        <w:pStyle w:val="BodyText"/>
        <w:spacing w:before="4"/>
        <w:ind w:right="1314"/>
        <w:jc w:val="right"/>
      </w:pPr>
      <w:r>
        <w:t>[2 marks]</w:t>
      </w:r>
    </w:p>
    <w:p w:rsidR="008B68F4" w:rsidRDefault="008B68F4" w:rsidP="008B68F4">
      <w:pPr>
        <w:pStyle w:val="BodyText"/>
        <w:spacing w:before="4"/>
        <w:ind w:right="1314"/>
      </w:pPr>
    </w:p>
    <w:p w:rsidR="008B68F4" w:rsidRPr="008B68F4" w:rsidRDefault="008B68F4" w:rsidP="008B68F4">
      <w:pPr>
        <w:pStyle w:val="BodyText"/>
        <w:spacing w:before="4"/>
        <w:ind w:right="1314"/>
        <w:rPr>
          <w:color w:val="FF0000"/>
        </w:rPr>
      </w:pPr>
      <w:r w:rsidRPr="008B68F4">
        <w:rPr>
          <w:color w:val="FF0000"/>
        </w:rPr>
        <w:t>Line clearance: Pack one type of IP at a time. • In-process control checks: IP re-packaging should be performed and witnessed by delegated and trained unblinded study staff. • Label re-</w:t>
      </w:r>
      <w:proofErr w:type="gramStart"/>
      <w:r w:rsidRPr="008B68F4">
        <w:rPr>
          <w:color w:val="FF0000"/>
        </w:rPr>
        <w:t>conciliation :</w:t>
      </w:r>
      <w:proofErr w:type="gramEnd"/>
      <w:r w:rsidRPr="008B68F4">
        <w:rPr>
          <w:color w:val="FF0000"/>
        </w:rPr>
        <w:t xml:space="preserve"> No. of IP labels issued = No. of IP labels used + destroyed + remaining; • Documentation: The IP re-packaging process should be documented and signed off by the unblinded study staff</w:t>
      </w:r>
    </w:p>
    <w:p w:rsidR="00745DC6" w:rsidRDefault="00745DC6" w:rsidP="008B68F4">
      <w:pPr>
        <w:jc w:val="center"/>
        <w:sectPr w:rsidR="00745DC6">
          <w:pgSz w:w="11910" w:h="16840"/>
          <w:pgMar w:top="1660" w:right="120" w:bottom="820" w:left="540" w:header="568" w:footer="635" w:gutter="0"/>
          <w:cols w:space="720"/>
        </w:sectPr>
      </w:pPr>
    </w:p>
    <w:p w:rsidR="00745DC6" w:rsidRDefault="00745DC6" w:rsidP="008B68F4">
      <w:pPr>
        <w:pStyle w:val="BodyText"/>
        <w:rPr>
          <w:sz w:val="20"/>
        </w:rPr>
      </w:pPr>
    </w:p>
    <w:p w:rsidR="00745DC6" w:rsidRDefault="00745DC6">
      <w:pPr>
        <w:rPr>
          <w:sz w:val="20"/>
        </w:rPr>
        <w:sectPr w:rsidR="00745DC6">
          <w:pgSz w:w="11910" w:h="16840"/>
          <w:pgMar w:top="1660" w:right="120" w:bottom="820" w:left="540" w:header="568" w:footer="635" w:gutter="0"/>
          <w:cols w:space="720"/>
        </w:sectPr>
      </w:pPr>
    </w:p>
    <w:p w:rsidR="00745DC6" w:rsidRDefault="00C957C2">
      <w:pPr>
        <w:spacing w:before="181"/>
        <w:ind w:left="900"/>
        <w:rPr>
          <w:sz w:val="24"/>
        </w:rPr>
      </w:pPr>
      <w:r>
        <w:rPr>
          <w:b/>
          <w:sz w:val="24"/>
          <w:u w:val="thick"/>
        </w:rPr>
        <w:lastRenderedPageBreak/>
        <w:t>QUESTION 5</w:t>
      </w:r>
      <w:r>
        <w:rPr>
          <w:b/>
          <w:sz w:val="24"/>
        </w:rPr>
        <w:t xml:space="preserve"> </w:t>
      </w:r>
      <w:r>
        <w:rPr>
          <w:sz w:val="24"/>
        </w:rPr>
        <w:t>[19 Marks]</w:t>
      </w:r>
    </w:p>
    <w:p w:rsidR="00745DC6" w:rsidRDefault="00745DC6">
      <w:pPr>
        <w:pStyle w:val="BodyText"/>
        <w:spacing w:before="8"/>
        <w:rPr>
          <w:sz w:val="20"/>
        </w:rPr>
      </w:pPr>
    </w:p>
    <w:p w:rsidR="00745DC6" w:rsidRDefault="00C957C2">
      <w:pPr>
        <w:pStyle w:val="ListParagraph"/>
        <w:numPr>
          <w:ilvl w:val="0"/>
          <w:numId w:val="3"/>
        </w:numPr>
        <w:tabs>
          <w:tab w:val="left" w:pos="1261"/>
          <w:tab w:val="left" w:pos="8879"/>
        </w:tabs>
        <w:spacing w:line="280" w:lineRule="auto"/>
        <w:ind w:right="1336"/>
        <w:rPr>
          <w:sz w:val="24"/>
        </w:rPr>
      </w:pPr>
      <w:r>
        <w:rPr>
          <w:sz w:val="24"/>
        </w:rPr>
        <w:t xml:space="preserve">Health products are regulated by Health Science Authority (HSA). List </w:t>
      </w:r>
      <w:r>
        <w:rPr>
          <w:b/>
          <w:sz w:val="24"/>
        </w:rPr>
        <w:t xml:space="preserve">THREE </w:t>
      </w:r>
      <w:r>
        <w:rPr>
          <w:sz w:val="24"/>
        </w:rPr>
        <w:t>(3) Acts that pertain to Health Products</w:t>
      </w:r>
      <w:r>
        <w:rPr>
          <w:spacing w:val="-12"/>
          <w:sz w:val="24"/>
        </w:rPr>
        <w:t xml:space="preserve"> </w:t>
      </w:r>
      <w:r>
        <w:rPr>
          <w:sz w:val="24"/>
        </w:rPr>
        <w:t>under</w:t>
      </w:r>
      <w:r>
        <w:rPr>
          <w:spacing w:val="-2"/>
          <w:sz w:val="24"/>
        </w:rPr>
        <w:t xml:space="preserve"> </w:t>
      </w:r>
      <w:r>
        <w:rPr>
          <w:sz w:val="24"/>
        </w:rPr>
        <w:t>HSA.</w:t>
      </w:r>
      <w:r>
        <w:rPr>
          <w:sz w:val="24"/>
        </w:rPr>
        <w:tab/>
        <w:t>[3 marks]</w:t>
      </w:r>
    </w:p>
    <w:p w:rsidR="00CC7C64" w:rsidRPr="00CC7C64" w:rsidRDefault="00CC7C64" w:rsidP="00CC7C64">
      <w:pPr>
        <w:pStyle w:val="ListParagraph"/>
        <w:tabs>
          <w:tab w:val="left" w:pos="1261"/>
          <w:tab w:val="left" w:pos="8879"/>
        </w:tabs>
        <w:spacing w:line="280" w:lineRule="auto"/>
        <w:ind w:right="1336" w:firstLine="0"/>
        <w:rPr>
          <w:color w:val="FF0000"/>
          <w:sz w:val="24"/>
        </w:rPr>
      </w:pPr>
      <w:r w:rsidRPr="00CC7C64">
        <w:rPr>
          <w:color w:val="FF0000"/>
          <w:sz w:val="24"/>
        </w:rPr>
        <w:t>Health Products Act (HPA)</w:t>
      </w:r>
    </w:p>
    <w:p w:rsidR="00CC7C64" w:rsidRPr="00CC7C64" w:rsidRDefault="00CC7C64" w:rsidP="00CC7C64">
      <w:pPr>
        <w:pStyle w:val="ListParagraph"/>
        <w:tabs>
          <w:tab w:val="left" w:pos="1261"/>
          <w:tab w:val="left" w:pos="8879"/>
        </w:tabs>
        <w:spacing w:line="280" w:lineRule="auto"/>
        <w:ind w:right="1336" w:firstLine="0"/>
        <w:rPr>
          <w:color w:val="FF0000"/>
          <w:sz w:val="24"/>
        </w:rPr>
      </w:pPr>
      <w:r w:rsidRPr="00CC7C64">
        <w:rPr>
          <w:color w:val="FF0000"/>
          <w:sz w:val="24"/>
        </w:rPr>
        <w:t>Poisons Ac</w:t>
      </w:r>
      <w:r w:rsidRPr="00CC7C64">
        <w:rPr>
          <w:color w:val="FF0000"/>
          <w:sz w:val="24"/>
        </w:rPr>
        <w:t>t</w:t>
      </w:r>
    </w:p>
    <w:p w:rsidR="00CC7C64" w:rsidRPr="00CC7C64" w:rsidRDefault="00CC7C64" w:rsidP="00CC7C64">
      <w:pPr>
        <w:pStyle w:val="ListParagraph"/>
        <w:tabs>
          <w:tab w:val="left" w:pos="1261"/>
          <w:tab w:val="left" w:pos="8879"/>
        </w:tabs>
        <w:spacing w:line="280" w:lineRule="auto"/>
        <w:ind w:right="1336"/>
        <w:rPr>
          <w:color w:val="FF0000"/>
          <w:sz w:val="24"/>
        </w:rPr>
      </w:pPr>
      <w:r w:rsidRPr="00CC7C64">
        <w:rPr>
          <w:color w:val="FF0000"/>
          <w:sz w:val="24"/>
        </w:rPr>
        <w:t>Misuse of</w:t>
      </w:r>
      <w:r w:rsidRPr="00CC7C64">
        <w:rPr>
          <w:color w:val="FF0000"/>
          <w:sz w:val="24"/>
        </w:rPr>
        <w:t xml:space="preserve"> </w:t>
      </w:r>
      <w:r w:rsidRPr="00CC7C64">
        <w:rPr>
          <w:color w:val="FF0000"/>
          <w:sz w:val="24"/>
        </w:rPr>
        <w:t>Drugs Ac</w:t>
      </w:r>
      <w:r w:rsidRPr="00CC7C64">
        <w:rPr>
          <w:color w:val="FF0000"/>
          <w:sz w:val="24"/>
        </w:rPr>
        <w:t>t</w:t>
      </w:r>
    </w:p>
    <w:p w:rsidR="00745DC6" w:rsidRDefault="00745DC6">
      <w:pPr>
        <w:pStyle w:val="BodyText"/>
        <w:spacing w:before="1"/>
        <w:rPr>
          <w:sz w:val="28"/>
        </w:rPr>
      </w:pPr>
    </w:p>
    <w:p w:rsidR="00745DC6" w:rsidRPr="00B26590" w:rsidRDefault="00C957C2" w:rsidP="00B26590">
      <w:pPr>
        <w:pStyle w:val="ListParagraph"/>
        <w:numPr>
          <w:ilvl w:val="0"/>
          <w:numId w:val="3"/>
        </w:numPr>
        <w:tabs>
          <w:tab w:val="left" w:pos="1261"/>
          <w:tab w:val="left" w:pos="8879"/>
        </w:tabs>
        <w:spacing w:line="276" w:lineRule="auto"/>
        <w:ind w:right="1378"/>
        <w:rPr>
          <w:sz w:val="24"/>
        </w:rPr>
      </w:pPr>
      <w:r>
        <w:rPr>
          <w:sz w:val="24"/>
        </w:rPr>
        <w:t xml:space="preserve">As regulated under HSA, identify the </w:t>
      </w:r>
      <w:r>
        <w:rPr>
          <w:b/>
          <w:sz w:val="24"/>
        </w:rPr>
        <w:t xml:space="preserve">TWO </w:t>
      </w:r>
      <w:r>
        <w:rPr>
          <w:sz w:val="24"/>
        </w:rPr>
        <w:t>(2) instances where the Form A Poisons License</w:t>
      </w:r>
      <w:r>
        <w:rPr>
          <w:spacing w:val="-6"/>
          <w:sz w:val="24"/>
        </w:rPr>
        <w:t xml:space="preserve"> </w:t>
      </w:r>
      <w:r>
        <w:rPr>
          <w:sz w:val="24"/>
        </w:rPr>
        <w:t>is</w:t>
      </w:r>
      <w:r>
        <w:rPr>
          <w:spacing w:val="-2"/>
          <w:sz w:val="24"/>
        </w:rPr>
        <w:t xml:space="preserve"> </w:t>
      </w:r>
      <w:r>
        <w:rPr>
          <w:sz w:val="24"/>
        </w:rPr>
        <w:t>necessary.</w:t>
      </w:r>
      <w:r>
        <w:rPr>
          <w:sz w:val="24"/>
        </w:rPr>
        <w:tab/>
        <w:t>[2</w:t>
      </w:r>
      <w:r>
        <w:rPr>
          <w:spacing w:val="1"/>
          <w:sz w:val="24"/>
        </w:rPr>
        <w:t xml:space="preserve"> </w:t>
      </w:r>
      <w:r>
        <w:rPr>
          <w:spacing w:val="-3"/>
          <w:sz w:val="24"/>
        </w:rPr>
        <w:t>marks]</w:t>
      </w:r>
    </w:p>
    <w:p w:rsidR="00B26590" w:rsidRPr="00B26590" w:rsidRDefault="00B26590" w:rsidP="00B26590">
      <w:pPr>
        <w:tabs>
          <w:tab w:val="left" w:pos="1261"/>
          <w:tab w:val="left" w:pos="8879"/>
        </w:tabs>
        <w:spacing w:line="276" w:lineRule="auto"/>
        <w:ind w:right="1378"/>
        <w:rPr>
          <w:color w:val="FF0000"/>
          <w:sz w:val="24"/>
        </w:rPr>
      </w:pPr>
      <w:r w:rsidRPr="00B26590">
        <w:rPr>
          <w:color w:val="FF0000"/>
          <w:sz w:val="24"/>
        </w:rPr>
        <w:t>import,</w:t>
      </w:r>
      <w:r w:rsidRPr="00B26590">
        <w:rPr>
          <w:color w:val="FF0000"/>
          <w:sz w:val="24"/>
        </w:rPr>
        <w:t xml:space="preserve"> </w:t>
      </w:r>
      <w:r w:rsidRPr="00B26590">
        <w:rPr>
          <w:color w:val="FF0000"/>
          <w:sz w:val="24"/>
        </w:rPr>
        <w:t>possess for sale, sell or offer for sale any poisons</w:t>
      </w:r>
      <w:r w:rsidRPr="00B26590">
        <w:rPr>
          <w:color w:val="FF0000"/>
          <w:sz w:val="24"/>
        </w:rPr>
        <w:t xml:space="preserve">. </w:t>
      </w:r>
      <w:r w:rsidRPr="00B26590">
        <w:rPr>
          <w:color w:val="FF0000"/>
          <w:sz w:val="24"/>
        </w:rPr>
        <w:t>Import / Export Therapeutic Products containing</w:t>
      </w:r>
      <w:r w:rsidRPr="00B26590">
        <w:rPr>
          <w:color w:val="FF0000"/>
          <w:sz w:val="24"/>
        </w:rPr>
        <w:t xml:space="preserve"> </w:t>
      </w:r>
      <w:r w:rsidRPr="00B26590">
        <w:rPr>
          <w:color w:val="FF0000"/>
          <w:sz w:val="24"/>
        </w:rPr>
        <w:t>psychotropic substances.</w:t>
      </w:r>
    </w:p>
    <w:p w:rsidR="00745DC6" w:rsidRDefault="00745DC6">
      <w:pPr>
        <w:pStyle w:val="BodyText"/>
        <w:spacing w:before="2"/>
        <w:rPr>
          <w:sz w:val="21"/>
        </w:rPr>
      </w:pPr>
    </w:p>
    <w:p w:rsidR="00745DC6" w:rsidRDefault="00C957C2">
      <w:pPr>
        <w:pStyle w:val="ListParagraph"/>
        <w:numPr>
          <w:ilvl w:val="0"/>
          <w:numId w:val="3"/>
        </w:numPr>
        <w:tabs>
          <w:tab w:val="left" w:pos="1261"/>
        </w:tabs>
        <w:spacing w:line="276" w:lineRule="auto"/>
        <w:ind w:right="1465"/>
        <w:rPr>
          <w:sz w:val="24"/>
        </w:rPr>
      </w:pPr>
      <w:r>
        <w:rPr>
          <w:sz w:val="24"/>
        </w:rPr>
        <w:t>The National Environment Agency (NEA) regulates Hazardous Substances</w:t>
      </w:r>
      <w:r>
        <w:rPr>
          <w:spacing w:val="-33"/>
          <w:sz w:val="24"/>
        </w:rPr>
        <w:t xml:space="preserve"> </w:t>
      </w:r>
      <w:r>
        <w:rPr>
          <w:sz w:val="24"/>
        </w:rPr>
        <w:t>(HS) in Singapore. State the difference between the HS License and HS</w:t>
      </w:r>
      <w:r>
        <w:rPr>
          <w:spacing w:val="-21"/>
          <w:sz w:val="24"/>
        </w:rPr>
        <w:t xml:space="preserve"> </w:t>
      </w:r>
      <w:r>
        <w:rPr>
          <w:sz w:val="24"/>
        </w:rPr>
        <w:t>Permit.</w:t>
      </w:r>
    </w:p>
    <w:p w:rsidR="00745DC6" w:rsidRDefault="00C957C2">
      <w:pPr>
        <w:pStyle w:val="BodyText"/>
        <w:spacing w:before="3"/>
        <w:ind w:left="8942"/>
      </w:pPr>
      <w:r>
        <w:t>[2 marks]</w:t>
      </w:r>
    </w:p>
    <w:p w:rsidR="00745DC6" w:rsidRDefault="00745DC6">
      <w:pPr>
        <w:pStyle w:val="BodyText"/>
        <w:rPr>
          <w:sz w:val="20"/>
        </w:rPr>
      </w:pPr>
    </w:p>
    <w:p w:rsidR="00745DC6" w:rsidRDefault="00745DC6">
      <w:pPr>
        <w:pStyle w:val="BodyText"/>
        <w:spacing w:before="2"/>
        <w:rPr>
          <w:sz w:val="22"/>
        </w:rPr>
      </w:pPr>
    </w:p>
    <w:p w:rsidR="00745DC6" w:rsidRPr="00B26590" w:rsidRDefault="00B26590">
      <w:pPr>
        <w:rPr>
          <w:color w:val="FF0000"/>
        </w:rPr>
        <w:sectPr w:rsidR="00745DC6" w:rsidRPr="00B26590">
          <w:pgSz w:w="11910" w:h="16840"/>
          <w:pgMar w:top="1660" w:right="120" w:bottom="820" w:left="540" w:header="568" w:footer="635" w:gutter="0"/>
          <w:cols w:space="720"/>
        </w:sectPr>
      </w:pPr>
      <w:r w:rsidRPr="00B26590">
        <w:rPr>
          <w:color w:val="FF0000"/>
        </w:rPr>
        <w:t xml:space="preserve">There are different licenses and permits to legally carry </w:t>
      </w:r>
      <w:proofErr w:type="gramStart"/>
      <w:r w:rsidRPr="00B26590">
        <w:rPr>
          <w:color w:val="FF0000"/>
        </w:rPr>
        <w:t>out  different</w:t>
      </w:r>
      <w:proofErr w:type="gramEnd"/>
      <w:r w:rsidRPr="00B26590">
        <w:rPr>
          <w:color w:val="FF0000"/>
        </w:rPr>
        <w:t xml:space="preserve"> operations of the supply chain for different types products. Licenses are for Importing, Exporting, </w:t>
      </w:r>
      <w:proofErr w:type="gramStart"/>
      <w:r w:rsidRPr="00B26590">
        <w:rPr>
          <w:color w:val="FF0000"/>
        </w:rPr>
        <w:t>Selling</w:t>
      </w:r>
      <w:proofErr w:type="gramEnd"/>
      <w:r w:rsidRPr="00B26590">
        <w:rPr>
          <w:color w:val="FF0000"/>
        </w:rPr>
        <w:t xml:space="preserve"> while Permits are for Storage, Buying.</w:t>
      </w:r>
    </w:p>
    <w:p w:rsidR="00745DC6" w:rsidRDefault="00C957C2">
      <w:pPr>
        <w:pStyle w:val="ListParagraph"/>
        <w:numPr>
          <w:ilvl w:val="0"/>
          <w:numId w:val="3"/>
        </w:numPr>
        <w:tabs>
          <w:tab w:val="left" w:pos="1261"/>
        </w:tabs>
        <w:spacing w:before="176"/>
        <w:ind w:hanging="361"/>
        <w:rPr>
          <w:sz w:val="24"/>
        </w:rPr>
      </w:pPr>
      <w:r>
        <w:rPr>
          <w:i/>
          <w:sz w:val="24"/>
        </w:rPr>
        <w:lastRenderedPageBreak/>
        <w:t xml:space="preserve">Formaldehyde </w:t>
      </w:r>
      <w:r>
        <w:rPr>
          <w:sz w:val="24"/>
        </w:rPr>
        <w:t>is classified as a “Hazardous Substance” (HS) under NEA.</w:t>
      </w:r>
      <w:r>
        <w:rPr>
          <w:spacing w:val="-11"/>
          <w:sz w:val="24"/>
        </w:rPr>
        <w:t xml:space="preserve"> </w:t>
      </w:r>
      <w:r>
        <w:rPr>
          <w:sz w:val="24"/>
        </w:rPr>
        <w:t>Table</w:t>
      </w:r>
    </w:p>
    <w:p w:rsidR="00745DC6" w:rsidRDefault="00C957C2">
      <w:pPr>
        <w:spacing w:before="41" w:line="276" w:lineRule="auto"/>
        <w:ind w:left="1260" w:right="1551"/>
        <w:rPr>
          <w:sz w:val="24"/>
        </w:rPr>
      </w:pPr>
      <w:r>
        <w:rPr>
          <w:sz w:val="24"/>
        </w:rPr>
        <w:t xml:space="preserve">5.1 below shows an extraction from </w:t>
      </w:r>
      <w:r>
        <w:rPr>
          <w:i/>
          <w:sz w:val="24"/>
          <w:u w:val="single"/>
        </w:rPr>
        <w:t>Table 1: List of Controlled Hazardous Substances</w:t>
      </w:r>
      <w:r>
        <w:rPr>
          <w:i/>
          <w:sz w:val="24"/>
        </w:rPr>
        <w:t xml:space="preserve"> </w:t>
      </w:r>
      <w:r>
        <w:rPr>
          <w:sz w:val="24"/>
        </w:rPr>
        <w:t xml:space="preserve">that is published by NEA. If you wish to sell a substance containing </w:t>
      </w:r>
      <w:r>
        <w:rPr>
          <w:b/>
          <w:sz w:val="24"/>
        </w:rPr>
        <w:t>10% of Formaldehyde</w:t>
      </w:r>
      <w:r>
        <w:rPr>
          <w:sz w:val="24"/>
        </w:rPr>
        <w:t xml:space="preserve">, do you need to apply for the HS License? </w:t>
      </w:r>
      <w:r>
        <w:rPr>
          <w:b/>
          <w:sz w:val="24"/>
          <w:u w:val="thick"/>
        </w:rPr>
        <w:t>Justify</w:t>
      </w:r>
      <w:r>
        <w:rPr>
          <w:b/>
          <w:sz w:val="24"/>
        </w:rPr>
        <w:t xml:space="preserve"> </w:t>
      </w:r>
      <w:r>
        <w:rPr>
          <w:sz w:val="24"/>
        </w:rPr>
        <w:t>your answer.</w:t>
      </w:r>
    </w:p>
    <w:p w:rsidR="00745DC6" w:rsidRDefault="00C957C2">
      <w:pPr>
        <w:pStyle w:val="BodyText"/>
        <w:spacing w:before="5"/>
        <w:ind w:right="1314"/>
        <w:jc w:val="right"/>
      </w:pPr>
      <w:r>
        <w:t>[2 marks]</w:t>
      </w:r>
    </w:p>
    <w:p w:rsidR="00745DC6" w:rsidRDefault="00745DC6">
      <w:pPr>
        <w:pStyle w:val="BodyText"/>
        <w:spacing w:before="10"/>
        <w:rPr>
          <w:sz w:val="20"/>
        </w:rPr>
      </w:pPr>
    </w:p>
    <w:p w:rsidR="00745DC6" w:rsidRDefault="00C957C2" w:rsidP="00B26590">
      <w:pPr>
        <w:pStyle w:val="BodyText"/>
        <w:ind w:left="977" w:right="1392"/>
        <w:jc w:val="center"/>
      </w:pPr>
      <w:r>
        <w:rPr>
          <w:noProof/>
        </w:rPr>
        <w:drawing>
          <wp:anchor distT="0" distB="0" distL="0" distR="0" simplePos="0" relativeHeight="28" behindDoc="0" locked="0" layoutInCell="1" allowOverlap="1">
            <wp:simplePos x="0" y="0"/>
            <wp:positionH relativeFrom="page">
              <wp:posOffset>914400</wp:posOffset>
            </wp:positionH>
            <wp:positionV relativeFrom="paragraph">
              <wp:posOffset>202004</wp:posOffset>
            </wp:positionV>
            <wp:extent cx="5732034" cy="1040225"/>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16" cstate="print"/>
                    <a:stretch>
                      <a:fillRect/>
                    </a:stretch>
                  </pic:blipFill>
                  <pic:spPr>
                    <a:xfrm>
                      <a:off x="0" y="0"/>
                      <a:ext cx="5732034" cy="1040225"/>
                    </a:xfrm>
                    <a:prstGeom prst="rect">
                      <a:avLst/>
                    </a:prstGeom>
                  </pic:spPr>
                </pic:pic>
              </a:graphicData>
            </a:graphic>
          </wp:anchor>
        </w:drawing>
      </w:r>
      <w:r>
        <w:t>Table 5.1</w:t>
      </w:r>
    </w:p>
    <w:p w:rsidR="00B26590" w:rsidRDefault="00B26590" w:rsidP="00B26590">
      <w:pPr>
        <w:pStyle w:val="BodyText"/>
        <w:ind w:left="977" w:right="1392"/>
        <w:jc w:val="center"/>
      </w:pPr>
    </w:p>
    <w:p w:rsidR="00B26590" w:rsidRPr="00B26590" w:rsidRDefault="00B26590" w:rsidP="00B26590">
      <w:pPr>
        <w:pStyle w:val="BodyText"/>
        <w:ind w:left="977" w:right="1392"/>
        <w:rPr>
          <w:color w:val="FF0000"/>
        </w:rPr>
      </w:pPr>
      <w:r w:rsidRPr="00B26590">
        <w:rPr>
          <w:color w:val="FF0000"/>
        </w:rPr>
        <w:t xml:space="preserve">Yes, they </w:t>
      </w:r>
      <w:r w:rsidRPr="00B26590">
        <w:rPr>
          <w:color w:val="FF0000"/>
        </w:rPr>
        <w:t>need to apply for the HS License</w:t>
      </w:r>
      <w:r w:rsidRPr="00B26590">
        <w:rPr>
          <w:color w:val="FF0000"/>
        </w:rPr>
        <w:t xml:space="preserve">. </w:t>
      </w:r>
      <w:r w:rsidRPr="00B26590">
        <w:rPr>
          <w:color w:val="FF0000"/>
        </w:rPr>
        <w:t>Substances containing not more than 5%, weight</w:t>
      </w:r>
      <w:r w:rsidRPr="00B26590">
        <w:rPr>
          <w:color w:val="FF0000"/>
        </w:rPr>
        <w:t xml:space="preserve"> are excluded, however, 10% is above this exclusion.</w:t>
      </w:r>
    </w:p>
    <w:p w:rsidR="00745DC6" w:rsidRDefault="00745DC6">
      <w:pPr>
        <w:pStyle w:val="BodyText"/>
        <w:spacing w:before="5"/>
        <w:rPr>
          <w:sz w:val="7"/>
        </w:rPr>
      </w:pPr>
    </w:p>
    <w:p w:rsidR="00745DC6" w:rsidRDefault="00C957C2">
      <w:pPr>
        <w:pStyle w:val="ListParagraph"/>
        <w:numPr>
          <w:ilvl w:val="0"/>
          <w:numId w:val="3"/>
        </w:numPr>
        <w:tabs>
          <w:tab w:val="left" w:pos="1261"/>
        </w:tabs>
        <w:spacing w:before="93" w:line="278" w:lineRule="auto"/>
        <w:ind w:right="1687"/>
        <w:rPr>
          <w:sz w:val="24"/>
        </w:rPr>
      </w:pPr>
      <w:r>
        <w:rPr>
          <w:sz w:val="24"/>
        </w:rPr>
        <w:t xml:space="preserve">To transport </w:t>
      </w:r>
      <w:r>
        <w:rPr>
          <w:i/>
          <w:sz w:val="24"/>
        </w:rPr>
        <w:t>Formaldehyde</w:t>
      </w:r>
      <w:r>
        <w:rPr>
          <w:sz w:val="24"/>
        </w:rPr>
        <w:t>, the Transport Emergency Response Plan (TERP) which includes the Safety Data Sheet (SDS) has to be submitted. What is the purpose of the SDS AND why is it important to include the SDS in the</w:t>
      </w:r>
      <w:r>
        <w:rPr>
          <w:spacing w:val="-26"/>
          <w:sz w:val="24"/>
        </w:rPr>
        <w:t xml:space="preserve"> </w:t>
      </w:r>
      <w:r>
        <w:rPr>
          <w:sz w:val="24"/>
        </w:rPr>
        <w:t>TERP?</w:t>
      </w:r>
    </w:p>
    <w:p w:rsidR="00745DC6" w:rsidRDefault="00C957C2" w:rsidP="00B26590">
      <w:pPr>
        <w:pStyle w:val="BodyText"/>
        <w:spacing w:line="273" w:lineRule="exact"/>
        <w:ind w:left="8942"/>
      </w:pPr>
      <w:r>
        <w:t>[4 marks]</w:t>
      </w:r>
    </w:p>
    <w:p w:rsidR="00B26590" w:rsidRDefault="00B26590" w:rsidP="00B26590">
      <w:pPr>
        <w:pStyle w:val="BodyText"/>
        <w:spacing w:line="273" w:lineRule="exact"/>
      </w:pPr>
    </w:p>
    <w:p w:rsidR="00B26590" w:rsidRPr="00EF44BD" w:rsidRDefault="00B26590" w:rsidP="00B26590">
      <w:pPr>
        <w:pStyle w:val="BodyText"/>
        <w:spacing w:line="273" w:lineRule="exact"/>
        <w:rPr>
          <w:color w:val="FF0000"/>
        </w:rPr>
        <w:sectPr w:rsidR="00B26590" w:rsidRPr="00EF44BD">
          <w:pgSz w:w="11910" w:h="16840"/>
          <w:pgMar w:top="1660" w:right="120" w:bottom="820" w:left="540" w:header="568" w:footer="635" w:gutter="0"/>
          <w:cols w:space="720"/>
        </w:sectPr>
      </w:pPr>
      <w:r w:rsidRPr="00EF44BD">
        <w:rPr>
          <w:color w:val="FF0000"/>
        </w:rPr>
        <w:t>SDS is a document that provides comprehensive information on the</w:t>
      </w:r>
      <w:r w:rsidR="00EF44BD" w:rsidRPr="00EF44BD">
        <w:rPr>
          <w:color w:val="FF0000"/>
        </w:rPr>
        <w:t xml:space="preserve"> </w:t>
      </w:r>
      <w:r w:rsidRPr="00EF44BD">
        <w:rPr>
          <w:color w:val="FF0000"/>
        </w:rPr>
        <w:t>chemical, pharmaceutical or biochemical product</w:t>
      </w:r>
      <w:r w:rsidR="00EF44BD" w:rsidRPr="00EF44BD">
        <w:rPr>
          <w:color w:val="FF0000"/>
        </w:rPr>
        <w:t xml:space="preserve">.  SDS is essential in the TERP since </w:t>
      </w:r>
      <w:r w:rsidR="00EF44BD" w:rsidRPr="00EF44BD">
        <w:rPr>
          <w:color w:val="FF0000"/>
        </w:rPr>
        <w:t>SDS information include</w:t>
      </w:r>
      <w:r w:rsidR="00690293">
        <w:rPr>
          <w:color w:val="FF0000"/>
        </w:rPr>
        <w:t>s</w:t>
      </w:r>
      <w:r w:rsidR="00EF44BD" w:rsidRPr="00EF44BD">
        <w:rPr>
          <w:color w:val="FF0000"/>
        </w:rPr>
        <w:t xml:space="preserve"> instructions for the safe use and potential hazards associated with a particular material or product, along with spill-handling procedures.</w:t>
      </w:r>
      <w:r w:rsidR="00690293">
        <w:rPr>
          <w:color w:val="FF0000"/>
        </w:rPr>
        <w:t xml:space="preserve"> The handling procedures is used to carry out an immediate response such as immediate first aid and safety measures.  </w:t>
      </w:r>
    </w:p>
    <w:p w:rsidR="00745DC6" w:rsidRDefault="00C957C2">
      <w:pPr>
        <w:pStyle w:val="ListParagraph"/>
        <w:numPr>
          <w:ilvl w:val="0"/>
          <w:numId w:val="3"/>
        </w:numPr>
        <w:tabs>
          <w:tab w:val="left" w:pos="1260"/>
          <w:tab w:val="left" w:pos="1261"/>
        </w:tabs>
        <w:spacing w:before="179" w:line="273" w:lineRule="auto"/>
        <w:ind w:right="1421"/>
        <w:rPr>
          <w:sz w:val="24"/>
        </w:rPr>
      </w:pPr>
      <w:r>
        <w:rPr>
          <w:sz w:val="24"/>
        </w:rPr>
        <w:lastRenderedPageBreak/>
        <w:t xml:space="preserve">Based on the table below extracted from NEA’s Table 2, determine the type of licenses / permits / approval that are necessary before a shipment of </w:t>
      </w:r>
      <w:r>
        <w:rPr>
          <w:i/>
          <w:sz w:val="24"/>
        </w:rPr>
        <w:t xml:space="preserve">2 Metric Ton of Formic acid </w:t>
      </w:r>
      <w:r>
        <w:rPr>
          <w:sz w:val="24"/>
        </w:rPr>
        <w:t>can be shipped locally. (2 Metric Ton is equivalent to</w:t>
      </w:r>
      <w:r>
        <w:rPr>
          <w:spacing w:val="-23"/>
          <w:sz w:val="24"/>
        </w:rPr>
        <w:t xml:space="preserve"> </w:t>
      </w:r>
      <w:r>
        <w:rPr>
          <w:sz w:val="24"/>
        </w:rPr>
        <w:t>2000kg)</w:t>
      </w:r>
    </w:p>
    <w:p w:rsidR="00745DC6" w:rsidRDefault="00C957C2">
      <w:pPr>
        <w:spacing w:before="11" w:line="448" w:lineRule="auto"/>
        <w:ind w:left="943" w:right="1302" w:firstLine="7998"/>
      </w:pPr>
      <w:r>
        <w:pict>
          <v:group id="_x0000_s1037" style="position:absolute;left:0;text-align:left;margin-left:125.75pt;margin-top:45.1pt;width:315.5pt;height:49.45pt;z-index:-16124928;mso-position-horizontal-relative:page" coordorigin="2515,902" coordsize="6310,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2615;top:1377;width:6210;height:514">
              <v:imagedata r:id="rId17" o:title=""/>
            </v:shape>
            <v:shape id="_x0000_s1038" type="#_x0000_t75" style="position:absolute;left:2515;top:901;width:6298;height:626">
              <v:imagedata r:id="rId18" o:title=""/>
            </v:shape>
            <w10:wrap anchorx="page"/>
          </v:group>
        </w:pict>
      </w:r>
      <w:r>
        <w:rPr>
          <w:sz w:val="24"/>
        </w:rPr>
        <w:t xml:space="preserve">[4 Marks] NEA’s Table 2 - </w:t>
      </w:r>
      <w:r>
        <w:t>Schedule of Environmental Protection and Management (HS) Regulations</w:t>
      </w:r>
    </w:p>
    <w:p w:rsidR="00745DC6" w:rsidRDefault="00745DC6">
      <w:pPr>
        <w:pStyle w:val="BodyText"/>
        <w:rPr>
          <w:sz w:val="20"/>
        </w:rPr>
      </w:pPr>
    </w:p>
    <w:p w:rsidR="00745DC6" w:rsidRDefault="00745DC6">
      <w:pPr>
        <w:pStyle w:val="BodyText"/>
        <w:rPr>
          <w:sz w:val="20"/>
        </w:rPr>
      </w:pPr>
    </w:p>
    <w:p w:rsidR="00745DC6" w:rsidRDefault="00745DC6">
      <w:pPr>
        <w:pStyle w:val="BodyText"/>
        <w:rPr>
          <w:sz w:val="20"/>
        </w:rPr>
      </w:pPr>
    </w:p>
    <w:p w:rsidR="00745DC6" w:rsidRDefault="00745DC6">
      <w:pPr>
        <w:pStyle w:val="BodyText"/>
        <w:rPr>
          <w:sz w:val="20"/>
        </w:rPr>
      </w:pPr>
    </w:p>
    <w:p w:rsidR="00745DC6" w:rsidRDefault="00745DC6">
      <w:pPr>
        <w:pStyle w:val="BodyText"/>
        <w:spacing w:before="5"/>
        <w:rPr>
          <w:sz w:val="13"/>
        </w:rPr>
      </w:pPr>
    </w:p>
    <w:p w:rsidR="00690293" w:rsidRPr="00690293" w:rsidRDefault="00690293">
      <w:pPr>
        <w:pStyle w:val="BodyText"/>
        <w:spacing w:before="6"/>
        <w:rPr>
          <w:color w:val="FF0000"/>
        </w:rPr>
      </w:pPr>
      <w:r w:rsidRPr="00690293">
        <w:rPr>
          <w:color w:val="FF0000"/>
        </w:rPr>
        <w:t xml:space="preserve">HTDP for driver (SCDF) </w:t>
      </w:r>
    </w:p>
    <w:p w:rsidR="00690293" w:rsidRPr="00690293" w:rsidRDefault="00690293">
      <w:pPr>
        <w:pStyle w:val="BodyText"/>
        <w:spacing w:before="6"/>
        <w:rPr>
          <w:color w:val="FF0000"/>
        </w:rPr>
      </w:pPr>
      <w:r w:rsidRPr="00690293">
        <w:rPr>
          <w:color w:val="FF0000"/>
        </w:rPr>
        <w:t xml:space="preserve">TERP approval (SCDF) </w:t>
      </w:r>
    </w:p>
    <w:p w:rsidR="00690293" w:rsidRPr="00690293" w:rsidRDefault="00690293">
      <w:pPr>
        <w:pStyle w:val="BodyText"/>
        <w:spacing w:before="6"/>
        <w:rPr>
          <w:color w:val="FF0000"/>
        </w:rPr>
      </w:pPr>
      <w:r w:rsidRPr="00690293">
        <w:rPr>
          <w:color w:val="FF0000"/>
        </w:rPr>
        <w:t xml:space="preserve">HS Transport Approval (NEA) </w:t>
      </w:r>
    </w:p>
    <w:p w:rsidR="00745DC6" w:rsidRPr="00690293" w:rsidRDefault="00690293">
      <w:pPr>
        <w:pStyle w:val="BodyText"/>
        <w:spacing w:before="6"/>
        <w:rPr>
          <w:color w:val="FF0000"/>
        </w:rPr>
      </w:pPr>
      <w:r w:rsidRPr="00690293">
        <w:rPr>
          <w:color w:val="FF0000"/>
        </w:rPr>
        <w:t>HS list in slide 10, need to install HTVTS</w:t>
      </w:r>
    </w:p>
    <w:p w:rsidR="00690293" w:rsidRDefault="00690293">
      <w:pPr>
        <w:pStyle w:val="BodyText"/>
        <w:spacing w:before="6"/>
        <w:rPr>
          <w:sz w:val="38"/>
        </w:rPr>
      </w:pPr>
    </w:p>
    <w:p w:rsidR="00745DC6" w:rsidRDefault="00C957C2">
      <w:pPr>
        <w:pStyle w:val="ListParagraph"/>
        <w:numPr>
          <w:ilvl w:val="0"/>
          <w:numId w:val="3"/>
        </w:numPr>
        <w:tabs>
          <w:tab w:val="left" w:pos="1261"/>
        </w:tabs>
        <w:spacing w:before="1" w:line="276" w:lineRule="auto"/>
        <w:ind w:right="2148"/>
        <w:rPr>
          <w:sz w:val="24"/>
        </w:rPr>
      </w:pPr>
      <w:r>
        <w:rPr>
          <w:sz w:val="24"/>
        </w:rPr>
        <w:t>The Singapore Police Force regulates Explosive Precursors in Singapore. Explain why Explosive Precursors are</w:t>
      </w:r>
      <w:r>
        <w:rPr>
          <w:spacing w:val="-4"/>
          <w:sz w:val="24"/>
        </w:rPr>
        <w:t xml:space="preserve"> </w:t>
      </w:r>
      <w:r>
        <w:rPr>
          <w:sz w:val="24"/>
        </w:rPr>
        <w:t>regulated.</w:t>
      </w:r>
    </w:p>
    <w:p w:rsidR="00745DC6" w:rsidRDefault="00C957C2">
      <w:pPr>
        <w:pStyle w:val="BodyText"/>
        <w:spacing w:before="1"/>
        <w:ind w:right="1314"/>
        <w:jc w:val="right"/>
      </w:pPr>
      <w:r>
        <w:t>[2 marks]</w:t>
      </w:r>
    </w:p>
    <w:p w:rsidR="00745DC6" w:rsidRDefault="00745DC6">
      <w:pPr>
        <w:pStyle w:val="BodyText"/>
        <w:rPr>
          <w:sz w:val="20"/>
        </w:rPr>
      </w:pPr>
    </w:p>
    <w:p w:rsidR="00745DC6" w:rsidRDefault="00745DC6">
      <w:pPr>
        <w:pStyle w:val="BodyText"/>
        <w:spacing w:before="7"/>
        <w:rPr>
          <w:sz w:val="18"/>
        </w:rPr>
      </w:pPr>
    </w:p>
    <w:p w:rsidR="00745DC6" w:rsidRPr="002865EF" w:rsidRDefault="00690293" w:rsidP="00690293">
      <w:pPr>
        <w:rPr>
          <w:color w:val="FF0000"/>
        </w:rPr>
        <w:sectPr w:rsidR="00745DC6" w:rsidRPr="002865EF">
          <w:pgSz w:w="11910" w:h="16840"/>
          <w:pgMar w:top="1660" w:right="120" w:bottom="820" w:left="540" w:header="568" w:footer="635" w:gutter="0"/>
          <w:cols w:space="720"/>
        </w:sectPr>
      </w:pPr>
      <w:r w:rsidRPr="002865EF">
        <w:rPr>
          <w:color w:val="FF0000"/>
        </w:rPr>
        <w:t>An explosives precursor is a chemical substance which can be made into an explosive with relative ease e.g. by mixing or blending with other substances, or by simple chemical processing</w:t>
      </w:r>
      <w:r w:rsidRPr="002865EF">
        <w:rPr>
          <w:color w:val="FF0000"/>
        </w:rPr>
        <w:t xml:space="preserve">. </w:t>
      </w:r>
      <w:r w:rsidRPr="002865EF">
        <w:rPr>
          <w:color w:val="FF0000"/>
        </w:rPr>
        <w:t>The</w:t>
      </w:r>
      <w:r w:rsidRPr="002865EF">
        <w:rPr>
          <w:color w:val="FF0000"/>
        </w:rPr>
        <w:t xml:space="preserve"> list of 15 explosive precursors</w:t>
      </w:r>
      <w:r w:rsidRPr="002865EF">
        <w:rPr>
          <w:color w:val="FF0000"/>
        </w:rPr>
        <w:t xml:space="preserve"> were assessed based on their chemical</w:t>
      </w:r>
      <w:r w:rsidRPr="002865EF">
        <w:rPr>
          <w:color w:val="FF0000"/>
        </w:rPr>
        <w:t xml:space="preserve"> </w:t>
      </w:r>
      <w:r w:rsidRPr="002865EF">
        <w:rPr>
          <w:color w:val="FF0000"/>
        </w:rPr>
        <w:t>properties and their widespread use in Singapore</w:t>
      </w:r>
      <w:r w:rsidRPr="002865EF">
        <w:rPr>
          <w:color w:val="FF0000"/>
        </w:rPr>
        <w:t xml:space="preserve"> </w:t>
      </w:r>
      <w:r w:rsidRPr="002865EF">
        <w:rPr>
          <w:color w:val="FF0000"/>
        </w:rPr>
        <w:t>and also on their potential for use by terrorist in</w:t>
      </w:r>
      <w:r w:rsidRPr="002865EF">
        <w:rPr>
          <w:color w:val="FF0000"/>
        </w:rPr>
        <w:t xml:space="preserve"> </w:t>
      </w:r>
      <w:r w:rsidRPr="002865EF">
        <w:rPr>
          <w:color w:val="FF0000"/>
        </w:rPr>
        <w:t>improvised explosive devices.</w:t>
      </w:r>
      <w:r w:rsidRPr="002865EF">
        <w:rPr>
          <w:color w:val="FF0000"/>
        </w:rPr>
        <w:cr/>
      </w:r>
    </w:p>
    <w:p w:rsidR="00745DC6" w:rsidRDefault="00C957C2">
      <w:pPr>
        <w:spacing w:before="181"/>
        <w:ind w:left="900"/>
        <w:rPr>
          <w:sz w:val="24"/>
        </w:rPr>
      </w:pPr>
      <w:r>
        <w:rPr>
          <w:b/>
          <w:sz w:val="24"/>
          <w:u w:val="thick"/>
        </w:rPr>
        <w:lastRenderedPageBreak/>
        <w:t>QUESTION 6</w:t>
      </w:r>
      <w:r>
        <w:rPr>
          <w:b/>
          <w:sz w:val="24"/>
        </w:rPr>
        <w:t xml:space="preserve"> </w:t>
      </w:r>
      <w:r>
        <w:rPr>
          <w:sz w:val="24"/>
        </w:rPr>
        <w:t>[21 Marks]</w:t>
      </w:r>
    </w:p>
    <w:p w:rsidR="00745DC6" w:rsidRDefault="00745DC6">
      <w:pPr>
        <w:pStyle w:val="BodyText"/>
        <w:spacing w:before="8"/>
        <w:rPr>
          <w:sz w:val="20"/>
        </w:rPr>
      </w:pPr>
    </w:p>
    <w:p w:rsidR="00745DC6" w:rsidRDefault="00C957C2">
      <w:pPr>
        <w:pStyle w:val="BodyText"/>
        <w:spacing w:line="276" w:lineRule="auto"/>
        <w:ind w:left="900" w:right="1471"/>
      </w:pPr>
      <w:r>
        <w:t xml:space="preserve">Jay, who works in </w:t>
      </w:r>
      <w:proofErr w:type="spellStart"/>
      <w:r>
        <w:t>Maz</w:t>
      </w:r>
      <w:proofErr w:type="spellEnd"/>
      <w:r>
        <w:t xml:space="preserve"> Laboratories, is going to ship an infectious substance, 40mL of African swine fever virus (cultures only) from Singapore to Indonesia by air. Jay has decided to use 10kg dry ice as a refrigerant for the shipment as the virus needs to be kept at -30</w:t>
      </w:r>
      <w:r>
        <w:rPr>
          <w:position w:val="8"/>
          <w:sz w:val="16"/>
        </w:rPr>
        <w:t>0</w:t>
      </w:r>
      <w:r>
        <w:t>C or below.</w:t>
      </w:r>
    </w:p>
    <w:p w:rsidR="00745DC6" w:rsidRDefault="00C957C2">
      <w:pPr>
        <w:pStyle w:val="ListParagraph"/>
        <w:numPr>
          <w:ilvl w:val="0"/>
          <w:numId w:val="2"/>
        </w:numPr>
        <w:tabs>
          <w:tab w:val="left" w:pos="1261"/>
        </w:tabs>
        <w:spacing w:before="197"/>
        <w:ind w:hanging="361"/>
        <w:rPr>
          <w:sz w:val="24"/>
        </w:rPr>
      </w:pPr>
      <w:r>
        <w:rPr>
          <w:sz w:val="24"/>
        </w:rPr>
        <w:t>Fill in the 4 blanks</w:t>
      </w:r>
      <w:r>
        <w:rPr>
          <w:spacing w:val="-1"/>
          <w:sz w:val="24"/>
        </w:rPr>
        <w:t xml:space="preserve"> </w:t>
      </w:r>
      <w:r>
        <w:rPr>
          <w:sz w:val="24"/>
        </w:rPr>
        <w:t>below</w:t>
      </w:r>
    </w:p>
    <w:p w:rsidR="00745DC6" w:rsidRDefault="00C957C2">
      <w:pPr>
        <w:pStyle w:val="BodyText"/>
        <w:spacing w:before="43"/>
        <w:ind w:right="1313"/>
        <w:jc w:val="right"/>
      </w:pPr>
      <w:r>
        <w:t>[4 marks]</w:t>
      </w:r>
    </w:p>
    <w:p w:rsidR="00745DC6" w:rsidRDefault="00745DC6">
      <w:pPr>
        <w:pStyle w:val="BodyText"/>
        <w:spacing w:before="10"/>
        <w:rPr>
          <w:sz w:val="20"/>
        </w:rPr>
      </w:pPr>
    </w:p>
    <w:p w:rsidR="00745DC6" w:rsidRDefault="00C957C2">
      <w:pPr>
        <w:pStyle w:val="BodyText"/>
        <w:tabs>
          <w:tab w:val="left" w:pos="4190"/>
        </w:tabs>
        <w:spacing w:line="276" w:lineRule="auto"/>
        <w:ind w:left="1260" w:right="1620"/>
      </w:pPr>
      <w:r>
        <w:t>He needs to refer to the IATA Dangerous Good Regulation (DGR) for the guidelines on shipping infectious substances by air. Jay understands that there might be restrictions from Singapore and/or Indonesia, and he has to refer to Section</w:t>
      </w:r>
      <w:r w:rsidR="002865EF">
        <w:rPr>
          <w:u w:val="single"/>
        </w:rPr>
        <w:t xml:space="preserve"> </w:t>
      </w:r>
      <w:r w:rsidR="002865EF" w:rsidRPr="002865EF">
        <w:rPr>
          <w:color w:val="FF0000"/>
          <w:u w:val="single"/>
        </w:rPr>
        <w:t>2</w:t>
      </w:r>
      <w:r w:rsidR="002865EF">
        <w:rPr>
          <w:u w:val="single"/>
        </w:rPr>
        <w:t xml:space="preserve"> </w:t>
      </w:r>
      <w:r>
        <w:t>to check on these</w:t>
      </w:r>
      <w:r>
        <w:rPr>
          <w:spacing w:val="-7"/>
        </w:rPr>
        <w:t xml:space="preserve"> </w:t>
      </w:r>
      <w:r>
        <w:t>restrictions.</w:t>
      </w:r>
    </w:p>
    <w:p w:rsidR="00745DC6" w:rsidRDefault="00C957C2">
      <w:pPr>
        <w:pStyle w:val="BodyText"/>
        <w:tabs>
          <w:tab w:val="left" w:pos="4131"/>
        </w:tabs>
        <w:spacing w:before="200" w:line="276" w:lineRule="auto"/>
        <w:ind w:left="1260" w:right="1349"/>
      </w:pPr>
      <w:r>
        <w:t xml:space="preserve">He has selected Indonesia’s national carrier, Garuda Airlines, </w:t>
      </w:r>
      <w:r>
        <w:rPr>
          <w:spacing w:val="2"/>
        </w:rPr>
        <w:t xml:space="preserve">for </w:t>
      </w:r>
      <w:r>
        <w:t>the shipment;</w:t>
      </w:r>
      <w:r>
        <w:rPr>
          <w:spacing w:val="-38"/>
        </w:rPr>
        <w:t xml:space="preserve"> </w:t>
      </w:r>
      <w:r>
        <w:t>to confirm if Garuda Airlines is willing to accept the shipment, Jay can refer to Section</w:t>
      </w:r>
      <w:r>
        <w:rPr>
          <w:u w:val="single"/>
        </w:rPr>
        <w:t xml:space="preserve"> </w:t>
      </w:r>
      <w:r>
        <w:rPr>
          <w:u w:val="single"/>
        </w:rPr>
        <w:tab/>
      </w:r>
      <w:r>
        <w:t>of the IATA</w:t>
      </w:r>
      <w:r>
        <w:rPr>
          <w:spacing w:val="-3"/>
        </w:rPr>
        <w:t xml:space="preserve"> </w:t>
      </w:r>
      <w:r>
        <w:t>DGR.</w:t>
      </w:r>
    </w:p>
    <w:p w:rsidR="00745DC6" w:rsidRDefault="00C957C2">
      <w:pPr>
        <w:pStyle w:val="BodyText"/>
        <w:tabs>
          <w:tab w:val="left" w:pos="4824"/>
        </w:tabs>
        <w:spacing w:before="200" w:line="276" w:lineRule="auto"/>
        <w:ind w:left="1260" w:right="1703"/>
      </w:pPr>
      <w:r>
        <w:t>Packing infectious substances for air shipment can be challenging, Jay should refer</w:t>
      </w:r>
      <w:r>
        <w:rPr>
          <w:spacing w:val="-1"/>
        </w:rPr>
        <w:t xml:space="preserve"> </w:t>
      </w:r>
      <w:r>
        <w:t>to</w:t>
      </w:r>
      <w:r>
        <w:rPr>
          <w:spacing w:val="-1"/>
        </w:rPr>
        <w:t xml:space="preserve"> </w:t>
      </w:r>
      <w:r>
        <w:t>Section</w:t>
      </w:r>
      <w:r>
        <w:rPr>
          <w:u w:val="single"/>
        </w:rPr>
        <w:t xml:space="preserve"> </w:t>
      </w:r>
      <w:r w:rsidR="002865EF" w:rsidRPr="002865EF">
        <w:rPr>
          <w:color w:val="FF0000"/>
          <w:u w:val="single"/>
        </w:rPr>
        <w:t>5</w:t>
      </w:r>
      <w:r w:rsidR="002865EF">
        <w:rPr>
          <w:u w:val="single"/>
        </w:rPr>
        <w:t xml:space="preserve"> </w:t>
      </w:r>
      <w:r>
        <w:t>to find out how to meet the requirements to pack the</w:t>
      </w:r>
      <w:r>
        <w:rPr>
          <w:spacing w:val="1"/>
        </w:rPr>
        <w:t xml:space="preserve"> </w:t>
      </w:r>
      <w:r>
        <w:t>virus.</w:t>
      </w:r>
    </w:p>
    <w:p w:rsidR="00745DC6" w:rsidRDefault="00C957C2">
      <w:pPr>
        <w:pStyle w:val="BodyText"/>
        <w:tabs>
          <w:tab w:val="left" w:pos="5814"/>
        </w:tabs>
        <w:spacing w:before="200" w:line="276" w:lineRule="auto"/>
        <w:ind w:left="1260" w:right="1633"/>
      </w:pPr>
      <w:r>
        <w:t>After Jay has done the proper marking and labelling on the package, the next step he needs to</w:t>
      </w:r>
      <w:r>
        <w:rPr>
          <w:spacing w:val="-7"/>
        </w:rPr>
        <w:t xml:space="preserve"> </w:t>
      </w:r>
      <w:r>
        <w:t>do</w:t>
      </w:r>
      <w:r>
        <w:rPr>
          <w:spacing w:val="-2"/>
        </w:rPr>
        <w:t xml:space="preserve"> </w:t>
      </w:r>
      <w:r>
        <w:t>is</w:t>
      </w:r>
      <w:r w:rsidR="002865EF" w:rsidRPr="002865EF">
        <w:t xml:space="preserve"> </w:t>
      </w:r>
      <w:r w:rsidR="002865EF" w:rsidRPr="002865EF">
        <w:rPr>
          <w:color w:val="FF0000"/>
        </w:rPr>
        <w:t>Complete Dangerous Good Declaration</w:t>
      </w:r>
      <w:r>
        <w:t>, and then submit to carrier</w:t>
      </w:r>
      <w:r>
        <w:rPr>
          <w:spacing w:val="-16"/>
        </w:rPr>
        <w:t xml:space="preserve"> </w:t>
      </w:r>
      <w:r>
        <w:t>together with the</w:t>
      </w:r>
      <w:r>
        <w:rPr>
          <w:spacing w:val="-1"/>
        </w:rPr>
        <w:t xml:space="preserve"> </w:t>
      </w:r>
      <w:r>
        <w:t>package.</w:t>
      </w:r>
    </w:p>
    <w:p w:rsidR="00745DC6" w:rsidRDefault="00745DC6">
      <w:pPr>
        <w:pStyle w:val="BodyText"/>
        <w:rPr>
          <w:sz w:val="20"/>
        </w:rPr>
      </w:pPr>
    </w:p>
    <w:p w:rsidR="00745DC6" w:rsidRDefault="00745DC6">
      <w:pPr>
        <w:pStyle w:val="BodyText"/>
        <w:rPr>
          <w:sz w:val="20"/>
        </w:rPr>
      </w:pPr>
    </w:p>
    <w:p w:rsidR="00745DC6" w:rsidRDefault="00745DC6">
      <w:pPr>
        <w:pStyle w:val="BodyText"/>
        <w:spacing w:before="5"/>
        <w:rPr>
          <w:sz w:val="22"/>
        </w:rPr>
      </w:pPr>
    </w:p>
    <w:p w:rsidR="00745DC6" w:rsidRDefault="00C957C2">
      <w:pPr>
        <w:pStyle w:val="ListParagraph"/>
        <w:numPr>
          <w:ilvl w:val="0"/>
          <w:numId w:val="2"/>
        </w:numPr>
        <w:tabs>
          <w:tab w:val="left" w:pos="1261"/>
        </w:tabs>
        <w:ind w:hanging="361"/>
        <w:rPr>
          <w:sz w:val="24"/>
        </w:rPr>
      </w:pPr>
      <w:r>
        <w:rPr>
          <w:sz w:val="24"/>
        </w:rPr>
        <w:t>Explain why IATA regulates shipments of infectious</w:t>
      </w:r>
      <w:r>
        <w:rPr>
          <w:spacing w:val="-7"/>
          <w:sz w:val="24"/>
        </w:rPr>
        <w:t xml:space="preserve"> </w:t>
      </w:r>
      <w:r>
        <w:rPr>
          <w:sz w:val="24"/>
        </w:rPr>
        <w:t>substances.</w:t>
      </w:r>
    </w:p>
    <w:p w:rsidR="002865EF" w:rsidRDefault="00C957C2" w:rsidP="002865EF">
      <w:pPr>
        <w:pStyle w:val="BodyText"/>
        <w:spacing w:before="44"/>
        <w:ind w:left="8942"/>
      </w:pPr>
      <w:r>
        <w:t>[2 marks]</w:t>
      </w:r>
    </w:p>
    <w:p w:rsidR="002865EF" w:rsidRPr="00F16785" w:rsidRDefault="002865EF" w:rsidP="002865EF">
      <w:pPr>
        <w:pStyle w:val="BodyText"/>
        <w:spacing w:before="44"/>
        <w:rPr>
          <w:color w:val="FF0000"/>
        </w:rPr>
      </w:pPr>
      <w:r w:rsidRPr="00F16785">
        <w:rPr>
          <w:color w:val="FF0000"/>
        </w:rPr>
        <w:t>Infectious substances are substances which</w:t>
      </w:r>
      <w:r w:rsidRPr="00F16785">
        <w:rPr>
          <w:color w:val="FF0000"/>
        </w:rPr>
        <w:t xml:space="preserve"> </w:t>
      </w:r>
      <w:r w:rsidRPr="00F16785">
        <w:rPr>
          <w:color w:val="FF0000"/>
        </w:rPr>
        <w:t>are known or are reasonably expected to contain</w:t>
      </w:r>
      <w:r w:rsidRPr="00F16785">
        <w:rPr>
          <w:color w:val="FF0000"/>
        </w:rPr>
        <w:t xml:space="preserve"> </w:t>
      </w:r>
      <w:r w:rsidRPr="00F16785">
        <w:rPr>
          <w:color w:val="FF0000"/>
        </w:rPr>
        <w:t xml:space="preserve">pathogens. Pathogens are defined as micro-organisms (including bacteria, viruses, </w:t>
      </w:r>
      <w:proofErr w:type="spellStart"/>
      <w:r w:rsidRPr="00F16785">
        <w:rPr>
          <w:color w:val="FF0000"/>
        </w:rPr>
        <w:t>rickettsiae</w:t>
      </w:r>
      <w:proofErr w:type="spellEnd"/>
      <w:r w:rsidRPr="00F16785">
        <w:rPr>
          <w:color w:val="FF0000"/>
        </w:rPr>
        <w:t>, parasites, fungi) and other agents which can cause disease in humans or animals.</w:t>
      </w:r>
      <w:r w:rsidR="00616E3A">
        <w:rPr>
          <w:color w:val="FF0000"/>
        </w:rPr>
        <w:t xml:space="preserve"> </w:t>
      </w:r>
      <w:r w:rsidR="00616E3A" w:rsidRPr="00616E3A">
        <w:rPr>
          <w:color w:val="FF0000"/>
        </w:rPr>
        <w:t>During disease outbreaks, countries need to have the capacity and expertise to ensure the safe transport of infectious substances.</w:t>
      </w:r>
    </w:p>
    <w:p w:rsidR="002865EF" w:rsidRDefault="002865EF" w:rsidP="002865EF">
      <w:pPr>
        <w:pStyle w:val="BodyText"/>
        <w:spacing w:before="44"/>
      </w:pPr>
    </w:p>
    <w:p w:rsidR="002865EF" w:rsidRDefault="002865EF" w:rsidP="002865EF">
      <w:pPr>
        <w:pStyle w:val="BodyText"/>
        <w:spacing w:before="44"/>
      </w:pPr>
    </w:p>
    <w:p w:rsidR="002865EF" w:rsidRPr="002865EF" w:rsidRDefault="002865EF" w:rsidP="002865EF">
      <w:pPr>
        <w:pStyle w:val="BodyText"/>
        <w:spacing w:before="44"/>
        <w:sectPr w:rsidR="002865EF" w:rsidRPr="002865EF">
          <w:pgSz w:w="11910" w:h="16840"/>
          <w:pgMar w:top="1660" w:right="120" w:bottom="820" w:left="540" w:header="568" w:footer="635" w:gutter="0"/>
          <w:cols w:space="720"/>
        </w:sectPr>
      </w:pPr>
    </w:p>
    <w:p w:rsidR="00745DC6" w:rsidRDefault="00C957C2">
      <w:pPr>
        <w:pStyle w:val="ListParagraph"/>
        <w:numPr>
          <w:ilvl w:val="0"/>
          <w:numId w:val="2"/>
        </w:numPr>
        <w:tabs>
          <w:tab w:val="left" w:pos="1261"/>
        </w:tabs>
        <w:spacing w:before="179" w:line="276" w:lineRule="auto"/>
        <w:ind w:right="1427"/>
        <w:rPr>
          <w:sz w:val="24"/>
        </w:rPr>
      </w:pPr>
      <w:r>
        <w:rPr>
          <w:sz w:val="24"/>
        </w:rPr>
        <w:lastRenderedPageBreak/>
        <w:t>Jay found out that the above African swine fever virus (cultures only) is</w:t>
      </w:r>
      <w:r>
        <w:rPr>
          <w:spacing w:val="-33"/>
          <w:sz w:val="24"/>
        </w:rPr>
        <w:t xml:space="preserve"> </w:t>
      </w:r>
      <w:r>
        <w:rPr>
          <w:sz w:val="24"/>
        </w:rPr>
        <w:t>classified as a Category A, UN2900 infectious substance. Identify the difference between UN2814 and UN 2900 which are both classified as infectious</w:t>
      </w:r>
      <w:r>
        <w:rPr>
          <w:spacing w:val="-19"/>
          <w:sz w:val="24"/>
        </w:rPr>
        <w:t xml:space="preserve"> </w:t>
      </w:r>
      <w:r>
        <w:rPr>
          <w:sz w:val="24"/>
        </w:rPr>
        <w:t>substances.</w:t>
      </w:r>
    </w:p>
    <w:p w:rsidR="00745DC6" w:rsidRDefault="00C957C2" w:rsidP="00C857F5">
      <w:pPr>
        <w:pStyle w:val="BodyText"/>
        <w:spacing w:before="3"/>
        <w:ind w:left="8942"/>
      </w:pPr>
      <w:r>
        <w:t>[2 marks]</w:t>
      </w:r>
    </w:p>
    <w:p w:rsidR="00C857F5" w:rsidRPr="00C857F5" w:rsidRDefault="00C857F5" w:rsidP="00C857F5">
      <w:pPr>
        <w:pStyle w:val="BodyText"/>
        <w:spacing w:before="3"/>
        <w:rPr>
          <w:color w:val="FF0000"/>
        </w:rPr>
      </w:pPr>
      <w:r w:rsidRPr="00C857F5">
        <w:rPr>
          <w:color w:val="FF0000"/>
        </w:rPr>
        <w:t>Infectious substances meeting these criteria which cause disease in humans or both in humans and animals shall be assigned to United Nations number UN 2814. Infectious substances which cause disease only in animals shall be assigned to UN 2900.</w:t>
      </w:r>
    </w:p>
    <w:p w:rsidR="00745DC6" w:rsidRDefault="00745DC6">
      <w:pPr>
        <w:pStyle w:val="BodyText"/>
        <w:rPr>
          <w:sz w:val="26"/>
        </w:rPr>
      </w:pPr>
    </w:p>
    <w:p w:rsidR="00745DC6" w:rsidRDefault="00745DC6">
      <w:pPr>
        <w:pStyle w:val="BodyText"/>
        <w:spacing w:before="10"/>
        <w:rPr>
          <w:sz w:val="21"/>
        </w:rPr>
      </w:pPr>
    </w:p>
    <w:p w:rsidR="00745DC6" w:rsidRDefault="00C957C2">
      <w:pPr>
        <w:pStyle w:val="ListParagraph"/>
        <w:numPr>
          <w:ilvl w:val="0"/>
          <w:numId w:val="2"/>
        </w:numPr>
        <w:tabs>
          <w:tab w:val="left" w:pos="1261"/>
        </w:tabs>
        <w:spacing w:line="276" w:lineRule="auto"/>
        <w:ind w:right="1603"/>
        <w:rPr>
          <w:sz w:val="24"/>
        </w:rPr>
      </w:pPr>
      <w:r>
        <w:rPr>
          <w:sz w:val="24"/>
        </w:rPr>
        <w:t xml:space="preserve">For the packaging of </w:t>
      </w:r>
      <w:proofErr w:type="gramStart"/>
      <w:r>
        <w:rPr>
          <w:sz w:val="24"/>
        </w:rPr>
        <w:t>Category</w:t>
      </w:r>
      <w:proofErr w:type="gramEnd"/>
      <w:r>
        <w:rPr>
          <w:sz w:val="24"/>
        </w:rPr>
        <w:t xml:space="preserve"> A infectious substances in a shipping system, state </w:t>
      </w:r>
      <w:r>
        <w:rPr>
          <w:b/>
          <w:sz w:val="24"/>
        </w:rPr>
        <w:t xml:space="preserve">THREE </w:t>
      </w:r>
      <w:r>
        <w:rPr>
          <w:sz w:val="24"/>
        </w:rPr>
        <w:t>(3) tests that the packaging must go through before it can be UN- certified.</w:t>
      </w:r>
    </w:p>
    <w:p w:rsidR="00745DC6" w:rsidRDefault="00C957C2">
      <w:pPr>
        <w:pStyle w:val="BodyText"/>
        <w:spacing w:before="3"/>
        <w:ind w:right="1314"/>
        <w:jc w:val="right"/>
      </w:pPr>
      <w:r>
        <w:t>[3 marks]</w:t>
      </w:r>
    </w:p>
    <w:p w:rsidR="00C857F5" w:rsidRPr="00C857F5" w:rsidRDefault="00C857F5" w:rsidP="00C857F5">
      <w:pPr>
        <w:pStyle w:val="BodyText"/>
        <w:spacing w:before="3"/>
        <w:ind w:right="1314"/>
        <w:rPr>
          <w:color w:val="FF0000"/>
        </w:rPr>
      </w:pPr>
    </w:p>
    <w:p w:rsidR="00C857F5" w:rsidRPr="00C857F5" w:rsidRDefault="00C857F5" w:rsidP="00C857F5">
      <w:pPr>
        <w:pStyle w:val="BodyText"/>
        <w:spacing w:before="3"/>
        <w:ind w:right="1314"/>
        <w:rPr>
          <w:color w:val="FF0000"/>
        </w:rPr>
      </w:pPr>
      <w:r w:rsidRPr="00C857F5">
        <w:rPr>
          <w:color w:val="FF0000"/>
        </w:rPr>
        <w:t>Pressure tested at 95 kPa</w:t>
      </w:r>
    </w:p>
    <w:p w:rsidR="00C857F5" w:rsidRPr="00C857F5" w:rsidRDefault="00C857F5" w:rsidP="00C857F5">
      <w:pPr>
        <w:pStyle w:val="BodyText"/>
        <w:spacing w:before="3"/>
        <w:ind w:right="1314"/>
        <w:rPr>
          <w:color w:val="FF0000"/>
        </w:rPr>
      </w:pPr>
      <w:r w:rsidRPr="00C857F5">
        <w:rPr>
          <w:color w:val="FF0000"/>
        </w:rPr>
        <w:t>Drop tested from 9 m</w:t>
      </w:r>
    </w:p>
    <w:p w:rsidR="00C857F5" w:rsidRPr="00C857F5" w:rsidRDefault="00C857F5" w:rsidP="00C857F5">
      <w:pPr>
        <w:pStyle w:val="BodyText"/>
        <w:spacing w:before="3"/>
        <w:ind w:right="1314"/>
        <w:rPr>
          <w:color w:val="FF0000"/>
        </w:rPr>
      </w:pPr>
      <w:r w:rsidRPr="00C857F5">
        <w:rPr>
          <w:color w:val="FF0000"/>
        </w:rPr>
        <w:t>Puncture tested at 7 kg</w:t>
      </w:r>
    </w:p>
    <w:p w:rsidR="00C857F5" w:rsidRPr="00C857F5" w:rsidRDefault="00C857F5" w:rsidP="00C857F5">
      <w:pPr>
        <w:pStyle w:val="BodyText"/>
        <w:spacing w:before="3"/>
        <w:ind w:right="1314"/>
        <w:rPr>
          <w:color w:val="FF0000"/>
        </w:rPr>
      </w:pPr>
      <w:r w:rsidRPr="00C857F5">
        <w:rPr>
          <w:color w:val="FF0000"/>
        </w:rPr>
        <w:t>Stacking tested</w:t>
      </w:r>
      <w:r w:rsidRPr="00C857F5">
        <w:rPr>
          <w:color w:val="FF0000"/>
        </w:rPr>
        <w:cr/>
      </w:r>
    </w:p>
    <w:p w:rsidR="00745DC6" w:rsidRDefault="00745DC6">
      <w:pPr>
        <w:pStyle w:val="BodyText"/>
        <w:spacing w:before="10"/>
        <w:rPr>
          <w:sz w:val="27"/>
        </w:rPr>
      </w:pPr>
    </w:p>
    <w:p w:rsidR="00745DC6" w:rsidRDefault="00C957C2">
      <w:pPr>
        <w:pStyle w:val="ListParagraph"/>
        <w:numPr>
          <w:ilvl w:val="0"/>
          <w:numId w:val="2"/>
        </w:numPr>
        <w:tabs>
          <w:tab w:val="left" w:pos="1261"/>
        </w:tabs>
        <w:spacing w:before="191" w:line="276" w:lineRule="auto"/>
        <w:ind w:right="2050"/>
        <w:rPr>
          <w:sz w:val="24"/>
        </w:rPr>
      </w:pPr>
      <w:r>
        <w:rPr>
          <w:sz w:val="24"/>
        </w:rPr>
        <w:t>The marking below is sometimes found in infectious substances packages. Identify the marking shown below, and explain its</w:t>
      </w:r>
      <w:r>
        <w:rPr>
          <w:spacing w:val="-13"/>
          <w:sz w:val="24"/>
        </w:rPr>
        <w:t xml:space="preserve"> </w:t>
      </w:r>
      <w:r>
        <w:rPr>
          <w:sz w:val="24"/>
        </w:rPr>
        <w:t>purpose.</w:t>
      </w:r>
    </w:p>
    <w:p w:rsidR="00745DC6" w:rsidRDefault="00C957C2">
      <w:pPr>
        <w:pStyle w:val="BodyText"/>
        <w:spacing w:before="1"/>
        <w:ind w:right="1314"/>
        <w:jc w:val="right"/>
      </w:pPr>
      <w:r>
        <w:t>[2 marks]</w:t>
      </w:r>
    </w:p>
    <w:p w:rsidR="00745DC6" w:rsidRDefault="00C957C2">
      <w:pPr>
        <w:pStyle w:val="BodyText"/>
        <w:spacing w:before="6"/>
        <w:rPr>
          <w:sz w:val="17"/>
        </w:rPr>
      </w:pPr>
      <w:r>
        <w:rPr>
          <w:noProof/>
        </w:rPr>
        <w:drawing>
          <wp:anchor distT="0" distB="0" distL="0" distR="0" simplePos="0" relativeHeight="37" behindDoc="0" locked="0" layoutInCell="1" allowOverlap="1">
            <wp:simplePos x="0" y="0"/>
            <wp:positionH relativeFrom="page">
              <wp:posOffset>3397503</wp:posOffset>
            </wp:positionH>
            <wp:positionV relativeFrom="paragraph">
              <wp:posOffset>152830</wp:posOffset>
            </wp:positionV>
            <wp:extent cx="771656" cy="771144"/>
            <wp:effectExtent l="0" t="0" r="0" b="0"/>
            <wp:wrapTopAndBottom/>
            <wp:docPr id="27" name="image18.jpeg" descr="Image result for un certified pack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jpeg"/>
                    <pic:cNvPicPr/>
                  </pic:nvPicPr>
                  <pic:blipFill>
                    <a:blip r:embed="rId19" cstate="print"/>
                    <a:stretch>
                      <a:fillRect/>
                    </a:stretch>
                  </pic:blipFill>
                  <pic:spPr>
                    <a:xfrm>
                      <a:off x="0" y="0"/>
                      <a:ext cx="771656" cy="771144"/>
                    </a:xfrm>
                    <a:prstGeom prst="rect">
                      <a:avLst/>
                    </a:prstGeom>
                  </pic:spPr>
                </pic:pic>
              </a:graphicData>
            </a:graphic>
          </wp:anchor>
        </w:drawing>
      </w:r>
    </w:p>
    <w:p w:rsidR="00745DC6" w:rsidRDefault="00745DC6">
      <w:pPr>
        <w:pStyle w:val="BodyText"/>
        <w:spacing w:before="10"/>
        <w:rPr>
          <w:sz w:val="27"/>
        </w:rPr>
      </w:pPr>
    </w:p>
    <w:p w:rsidR="00745DC6" w:rsidRPr="00475584" w:rsidRDefault="00475584">
      <w:pPr>
        <w:rPr>
          <w:color w:val="FF0000"/>
          <w:sz w:val="27"/>
        </w:rPr>
        <w:sectPr w:rsidR="00745DC6" w:rsidRPr="00475584">
          <w:pgSz w:w="11910" w:h="16840"/>
          <w:pgMar w:top="1660" w:right="120" w:bottom="820" w:left="540" w:header="568" w:footer="635" w:gutter="0"/>
          <w:cols w:space="720"/>
        </w:sectPr>
      </w:pPr>
      <w:r w:rsidRPr="00475584">
        <w:rPr>
          <w:color w:val="FF0000"/>
          <w:sz w:val="27"/>
        </w:rPr>
        <w:t xml:space="preserve">“UN-specification” (that’s UN as in United Nations). This means that the </w:t>
      </w:r>
      <w:r w:rsidRPr="00475584">
        <w:rPr>
          <w:color w:val="FF0000"/>
          <w:sz w:val="27"/>
        </w:rPr>
        <w:t>packaging</w:t>
      </w:r>
      <w:r w:rsidRPr="00475584">
        <w:rPr>
          <w:color w:val="FF0000"/>
          <w:sz w:val="27"/>
        </w:rPr>
        <w:t xml:space="preserve"> has been tested to international standards of integrity, such as drop and pressure testing.</w:t>
      </w:r>
    </w:p>
    <w:p w:rsidR="00475584" w:rsidRPr="00475584" w:rsidRDefault="00C957C2" w:rsidP="00475584">
      <w:pPr>
        <w:pStyle w:val="ListParagraph"/>
        <w:numPr>
          <w:ilvl w:val="0"/>
          <w:numId w:val="2"/>
        </w:numPr>
        <w:tabs>
          <w:tab w:val="left" w:pos="1260"/>
          <w:tab w:val="left" w:pos="1261"/>
        </w:tabs>
        <w:spacing w:before="179" w:line="278" w:lineRule="auto"/>
        <w:ind w:right="1783"/>
        <w:rPr>
          <w:sz w:val="24"/>
        </w:rPr>
      </w:pPr>
      <w:r>
        <w:rPr>
          <w:sz w:val="24"/>
        </w:rPr>
        <w:lastRenderedPageBreak/>
        <w:t xml:space="preserve">According to IATA, what is the packing group for the African swine fever virus (cultures only) and dry ice, respectively? </w:t>
      </w:r>
      <w:r>
        <w:rPr>
          <w:sz w:val="24"/>
          <w:u w:val="single"/>
        </w:rPr>
        <w:t>Justify</w:t>
      </w:r>
      <w:r>
        <w:rPr>
          <w:sz w:val="24"/>
        </w:rPr>
        <w:t xml:space="preserve"> your</w:t>
      </w:r>
      <w:r>
        <w:rPr>
          <w:spacing w:val="-9"/>
          <w:sz w:val="24"/>
        </w:rPr>
        <w:t xml:space="preserve"> </w:t>
      </w:r>
      <w:r>
        <w:rPr>
          <w:sz w:val="24"/>
        </w:rPr>
        <w:t>answer.</w:t>
      </w:r>
    </w:p>
    <w:p w:rsidR="00475584" w:rsidRDefault="00475584">
      <w:pPr>
        <w:pStyle w:val="BodyText"/>
        <w:spacing w:before="93"/>
        <w:ind w:right="1313"/>
        <w:jc w:val="right"/>
      </w:pPr>
    </w:p>
    <w:p w:rsidR="00745DC6" w:rsidRDefault="00C957C2">
      <w:pPr>
        <w:pStyle w:val="BodyText"/>
        <w:spacing w:before="93"/>
        <w:ind w:right="1313"/>
        <w:jc w:val="right"/>
      </w:pPr>
      <w:r>
        <w:t>[3 marks]</w:t>
      </w:r>
    </w:p>
    <w:p w:rsidR="00475584" w:rsidRPr="00236DF6" w:rsidRDefault="00475584" w:rsidP="00475584">
      <w:pPr>
        <w:pStyle w:val="BodyText"/>
        <w:spacing w:before="93"/>
        <w:ind w:right="1313"/>
        <w:rPr>
          <w:color w:val="FF0000"/>
        </w:rPr>
      </w:pPr>
      <w:r w:rsidRPr="00236DF6">
        <w:rPr>
          <w:color w:val="FF0000"/>
        </w:rPr>
        <w:t>Dry Ice is</w:t>
      </w:r>
      <w:r w:rsidR="00236DF6" w:rsidRPr="00236DF6">
        <w:rPr>
          <w:color w:val="FF0000"/>
        </w:rPr>
        <w:t xml:space="preserve"> listed under </w:t>
      </w:r>
      <w:r w:rsidRPr="00236DF6">
        <w:rPr>
          <w:color w:val="FF0000"/>
        </w:rPr>
        <w:t>Packing Group III</w:t>
      </w:r>
      <w:r w:rsidR="00236DF6" w:rsidRPr="00236DF6">
        <w:rPr>
          <w:color w:val="FF0000"/>
        </w:rPr>
        <w:t xml:space="preserve"> as there is a possibility only for minor damage</w:t>
      </w:r>
      <w:r w:rsidRPr="00236DF6">
        <w:rPr>
          <w:color w:val="FF0000"/>
        </w:rPr>
        <w:t>.</w:t>
      </w:r>
      <w:r w:rsidRPr="00236DF6">
        <w:rPr>
          <w:color w:val="FF0000"/>
        </w:rPr>
        <w:t xml:space="preserve"> </w:t>
      </w:r>
      <w:r w:rsidR="00236DF6" w:rsidRPr="00236DF6">
        <w:rPr>
          <w:color w:val="FF0000"/>
        </w:rPr>
        <w:t>Dry Ice (carbon dioxide) when offered for transportation, that could or will involve air, must be in packaging designed and constructed to permit the release of carbon dioxide gas and to prevent a build up of pressure that could cause rupture of the package.</w:t>
      </w:r>
    </w:p>
    <w:p w:rsidR="00745DC6" w:rsidRDefault="00C957C2">
      <w:pPr>
        <w:pStyle w:val="ListParagraph"/>
        <w:numPr>
          <w:ilvl w:val="0"/>
          <w:numId w:val="2"/>
        </w:numPr>
        <w:tabs>
          <w:tab w:val="left" w:pos="1261"/>
          <w:tab w:val="left" w:pos="8101"/>
        </w:tabs>
        <w:spacing w:before="230" w:line="278" w:lineRule="auto"/>
        <w:ind w:right="1689"/>
        <w:rPr>
          <w:sz w:val="24"/>
        </w:rPr>
      </w:pPr>
      <w:r>
        <w:rPr>
          <w:sz w:val="24"/>
        </w:rPr>
        <w:t xml:space="preserve">Below is a diagram showing the package for the above shipment to Indonesia. Identify </w:t>
      </w:r>
      <w:r>
        <w:rPr>
          <w:b/>
          <w:sz w:val="24"/>
        </w:rPr>
        <w:t>FIVE</w:t>
      </w:r>
      <w:r>
        <w:rPr>
          <w:b/>
          <w:spacing w:val="-4"/>
          <w:sz w:val="24"/>
        </w:rPr>
        <w:t xml:space="preserve"> </w:t>
      </w:r>
      <w:r>
        <w:rPr>
          <w:sz w:val="24"/>
        </w:rPr>
        <w:t>(5)</w:t>
      </w:r>
      <w:r>
        <w:rPr>
          <w:spacing w:val="-3"/>
          <w:sz w:val="24"/>
        </w:rPr>
        <w:t xml:space="preserve"> </w:t>
      </w:r>
      <w:r>
        <w:rPr>
          <w:sz w:val="24"/>
        </w:rPr>
        <w:t>mistakes.</w:t>
      </w:r>
      <w:r>
        <w:rPr>
          <w:sz w:val="24"/>
        </w:rPr>
        <w:tab/>
        <w:t>[5</w:t>
      </w:r>
      <w:r>
        <w:rPr>
          <w:spacing w:val="-1"/>
          <w:sz w:val="24"/>
        </w:rPr>
        <w:t xml:space="preserve"> </w:t>
      </w:r>
      <w:r>
        <w:rPr>
          <w:sz w:val="24"/>
        </w:rPr>
        <w:t>marks)</w:t>
      </w:r>
    </w:p>
    <w:p w:rsidR="00745DC6" w:rsidRDefault="00745DC6">
      <w:pPr>
        <w:pStyle w:val="BodyText"/>
        <w:rPr>
          <w:sz w:val="20"/>
        </w:rPr>
      </w:pPr>
    </w:p>
    <w:p w:rsidR="00745DC6" w:rsidRDefault="00C957C2">
      <w:pPr>
        <w:pStyle w:val="BodyText"/>
        <w:spacing w:before="10"/>
        <w:rPr>
          <w:sz w:val="19"/>
        </w:rPr>
      </w:pPr>
      <w:r>
        <w:rPr>
          <w:noProof/>
        </w:rPr>
        <w:drawing>
          <wp:anchor distT="0" distB="0" distL="0" distR="0" simplePos="0" relativeHeight="40" behindDoc="0" locked="0" layoutInCell="1" allowOverlap="1">
            <wp:simplePos x="0" y="0"/>
            <wp:positionH relativeFrom="page">
              <wp:posOffset>1248323</wp:posOffset>
            </wp:positionH>
            <wp:positionV relativeFrom="paragraph">
              <wp:posOffset>169911</wp:posOffset>
            </wp:positionV>
            <wp:extent cx="5064829" cy="3486435"/>
            <wp:effectExtent l="0" t="0" r="0" b="0"/>
            <wp:wrapTopAndBottom/>
            <wp:docPr id="2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jpeg"/>
                    <pic:cNvPicPr/>
                  </pic:nvPicPr>
                  <pic:blipFill>
                    <a:blip r:embed="rId20" cstate="print"/>
                    <a:stretch>
                      <a:fillRect/>
                    </a:stretch>
                  </pic:blipFill>
                  <pic:spPr>
                    <a:xfrm>
                      <a:off x="0" y="0"/>
                      <a:ext cx="5064829" cy="3486435"/>
                    </a:xfrm>
                    <a:prstGeom prst="rect">
                      <a:avLst/>
                    </a:prstGeom>
                  </pic:spPr>
                </pic:pic>
              </a:graphicData>
            </a:graphic>
          </wp:anchor>
        </w:drawing>
      </w:r>
      <w:r>
        <w:pict>
          <v:rect id="_x0000_s1029" style="position:absolute;margin-left:87.5pt;margin-top:304.15pt;width:426pt;height:154.5pt;z-index:-15707648;mso-wrap-distance-left:0;mso-wrap-distance-right:0;mso-position-horizontal-relative:page;mso-position-vertical-relative:text" filled="f" strokeweight=".5pt">
            <w10:wrap type="topAndBottom" anchorx="page"/>
          </v:rect>
        </w:pict>
      </w:r>
    </w:p>
    <w:p w:rsidR="00745DC6" w:rsidRDefault="00745DC6">
      <w:pPr>
        <w:pStyle w:val="BodyText"/>
        <w:spacing w:before="10"/>
        <w:rPr>
          <w:sz w:val="21"/>
        </w:rPr>
      </w:pPr>
    </w:p>
    <w:p w:rsidR="00745DC6" w:rsidRDefault="00745DC6">
      <w:pPr>
        <w:rPr>
          <w:sz w:val="21"/>
        </w:rPr>
        <w:sectPr w:rsidR="00745DC6">
          <w:pgSz w:w="11910" w:h="16840"/>
          <w:pgMar w:top="1660" w:right="120" w:bottom="820" w:left="540" w:header="568" w:footer="635" w:gutter="0"/>
          <w:cols w:space="720"/>
        </w:sectPr>
      </w:pPr>
    </w:p>
    <w:p w:rsidR="00745DC6" w:rsidRDefault="00C957C2">
      <w:pPr>
        <w:spacing w:before="181"/>
        <w:ind w:left="900"/>
        <w:rPr>
          <w:sz w:val="24"/>
        </w:rPr>
      </w:pPr>
      <w:r>
        <w:rPr>
          <w:b/>
          <w:sz w:val="24"/>
          <w:u w:val="thick"/>
        </w:rPr>
        <w:lastRenderedPageBreak/>
        <w:t>QUESTION 7</w:t>
      </w:r>
      <w:r>
        <w:rPr>
          <w:b/>
          <w:sz w:val="24"/>
        </w:rPr>
        <w:t xml:space="preserve"> </w:t>
      </w:r>
      <w:r>
        <w:rPr>
          <w:sz w:val="24"/>
        </w:rPr>
        <w:t>[8 Marks]</w:t>
      </w:r>
    </w:p>
    <w:p w:rsidR="00745DC6" w:rsidRDefault="00745DC6">
      <w:pPr>
        <w:pStyle w:val="BodyText"/>
        <w:spacing w:before="8"/>
        <w:rPr>
          <w:sz w:val="20"/>
        </w:rPr>
      </w:pPr>
    </w:p>
    <w:p w:rsidR="00745DC6" w:rsidRDefault="00C957C2">
      <w:pPr>
        <w:pStyle w:val="BodyText"/>
        <w:spacing w:line="259" w:lineRule="auto"/>
        <w:ind w:left="900" w:right="1365"/>
      </w:pPr>
      <w:r>
        <w:t xml:space="preserve">Tina is working in a pharmaceutical distribution </w:t>
      </w:r>
      <w:proofErr w:type="spellStart"/>
      <w:r>
        <w:t>centre</w:t>
      </w:r>
      <w:proofErr w:type="spellEnd"/>
      <w:r>
        <w:t xml:space="preserve"> in SEMD Pte Ltd, which has possessed Importer’s and Wholesaler’s </w:t>
      </w:r>
      <w:proofErr w:type="spellStart"/>
      <w:r>
        <w:t>Licence</w:t>
      </w:r>
      <w:proofErr w:type="spellEnd"/>
      <w:r>
        <w:t xml:space="preserve"> to import and supply medical device in Singapore.</w:t>
      </w:r>
    </w:p>
    <w:p w:rsidR="00745DC6" w:rsidRDefault="00C957C2">
      <w:pPr>
        <w:pStyle w:val="ListParagraph"/>
        <w:numPr>
          <w:ilvl w:val="0"/>
          <w:numId w:val="1"/>
        </w:numPr>
        <w:tabs>
          <w:tab w:val="left" w:pos="1261"/>
        </w:tabs>
        <w:spacing w:before="154"/>
        <w:ind w:right="1400"/>
        <w:rPr>
          <w:color w:val="212121"/>
          <w:sz w:val="24"/>
        </w:rPr>
      </w:pPr>
      <w:r>
        <w:rPr>
          <w:color w:val="212121"/>
          <w:sz w:val="24"/>
        </w:rPr>
        <w:t>Tina’s 1</w:t>
      </w:r>
      <w:proofErr w:type="spellStart"/>
      <w:r>
        <w:rPr>
          <w:color w:val="212121"/>
          <w:position w:val="8"/>
          <w:sz w:val="16"/>
        </w:rPr>
        <w:t>st</w:t>
      </w:r>
      <w:proofErr w:type="spellEnd"/>
      <w:r>
        <w:rPr>
          <w:color w:val="212121"/>
          <w:position w:val="8"/>
          <w:sz w:val="16"/>
        </w:rPr>
        <w:t xml:space="preserve"> </w:t>
      </w:r>
      <w:r>
        <w:rPr>
          <w:color w:val="212121"/>
          <w:sz w:val="24"/>
        </w:rPr>
        <w:t xml:space="preserve">task is to import a Class C medical device from Malaysia, this device has been approved by National Pharmaceutical Regulatory Agency (NPRA) - the Drug Control Authority of Malaysia. How long does it take HSA to process the product registration if she submits application today? </w:t>
      </w:r>
      <w:r>
        <w:rPr>
          <w:color w:val="212121"/>
          <w:sz w:val="24"/>
          <w:u w:val="single" w:color="212121"/>
        </w:rPr>
        <w:t>Justify</w:t>
      </w:r>
      <w:r>
        <w:rPr>
          <w:color w:val="212121"/>
          <w:sz w:val="24"/>
        </w:rPr>
        <w:t xml:space="preserve"> your</w:t>
      </w:r>
      <w:r>
        <w:rPr>
          <w:color w:val="212121"/>
          <w:spacing w:val="-10"/>
          <w:sz w:val="24"/>
        </w:rPr>
        <w:t xml:space="preserve"> </w:t>
      </w:r>
      <w:r>
        <w:rPr>
          <w:color w:val="212121"/>
          <w:sz w:val="24"/>
        </w:rPr>
        <w:t>answer.</w:t>
      </w:r>
    </w:p>
    <w:p w:rsidR="00745DC6" w:rsidRDefault="00C957C2">
      <w:pPr>
        <w:pStyle w:val="BodyText"/>
        <w:spacing w:before="202"/>
        <w:ind w:right="1314"/>
        <w:jc w:val="right"/>
      </w:pPr>
      <w:r>
        <w:rPr>
          <w:color w:val="212121"/>
        </w:rPr>
        <w:t>[3 marks]</w:t>
      </w:r>
    </w:p>
    <w:p w:rsidR="00745DC6" w:rsidRDefault="00C957C2">
      <w:pPr>
        <w:pStyle w:val="BodyText"/>
        <w:spacing w:before="5"/>
      </w:pPr>
      <w:bookmarkStart w:id="1" w:name="_GoBack"/>
      <w:r>
        <w:pict>
          <v:rect id="_x0000_s1028" style="position:absolute;margin-left:82.5pt;margin-top:16.25pt;width:444pt;height:91pt;z-index:-15707136;mso-wrap-distance-left:0;mso-wrap-distance-right:0;mso-position-horizontal-relative:page" filled="f" strokeweight=".5pt">
            <w10:wrap type="topAndBottom" anchorx="page"/>
          </v:rect>
        </w:pict>
      </w:r>
    </w:p>
    <w:bookmarkEnd w:id="1"/>
    <w:p w:rsidR="00745DC6" w:rsidRDefault="00745DC6">
      <w:pPr>
        <w:pStyle w:val="BodyText"/>
        <w:rPr>
          <w:sz w:val="37"/>
        </w:rPr>
      </w:pPr>
    </w:p>
    <w:p w:rsidR="00745DC6" w:rsidRDefault="00C957C2">
      <w:pPr>
        <w:pStyle w:val="ListParagraph"/>
        <w:numPr>
          <w:ilvl w:val="0"/>
          <w:numId w:val="1"/>
        </w:numPr>
        <w:tabs>
          <w:tab w:val="left" w:pos="1261"/>
        </w:tabs>
        <w:ind w:right="1564"/>
        <w:jc w:val="both"/>
        <w:rPr>
          <w:sz w:val="24"/>
        </w:rPr>
      </w:pPr>
      <w:r>
        <w:rPr>
          <w:sz w:val="24"/>
        </w:rPr>
        <w:t>Tina’s 2</w:t>
      </w:r>
      <w:proofErr w:type="spellStart"/>
      <w:r>
        <w:rPr>
          <w:position w:val="8"/>
          <w:sz w:val="16"/>
        </w:rPr>
        <w:t>nd</w:t>
      </w:r>
      <w:proofErr w:type="spellEnd"/>
      <w:r>
        <w:rPr>
          <w:position w:val="8"/>
          <w:sz w:val="16"/>
        </w:rPr>
        <w:t xml:space="preserve"> </w:t>
      </w:r>
      <w:r>
        <w:rPr>
          <w:sz w:val="24"/>
        </w:rPr>
        <w:t>task is to import a Class A medical device. How much does she need to pay for the product registration? What document does she need to submit to HSA?</w:t>
      </w:r>
    </w:p>
    <w:p w:rsidR="00745DC6" w:rsidRDefault="00745DC6">
      <w:pPr>
        <w:pStyle w:val="BodyText"/>
        <w:spacing w:before="8"/>
        <w:rPr>
          <w:sz w:val="9"/>
        </w:rPr>
      </w:pPr>
    </w:p>
    <w:p w:rsidR="00745DC6" w:rsidRDefault="00C957C2">
      <w:pPr>
        <w:pStyle w:val="BodyText"/>
        <w:spacing w:before="92"/>
        <w:ind w:right="1314"/>
        <w:jc w:val="right"/>
      </w:pPr>
      <w:r>
        <w:t>[3 marks]</w:t>
      </w:r>
    </w:p>
    <w:p w:rsidR="00745DC6" w:rsidRDefault="00C957C2">
      <w:pPr>
        <w:pStyle w:val="BodyText"/>
        <w:spacing w:before="7"/>
        <w:rPr>
          <w:sz w:val="9"/>
        </w:rPr>
      </w:pPr>
      <w:r>
        <w:pict>
          <v:rect id="_x0000_s1027" style="position:absolute;margin-left:82.5pt;margin-top:7.75pt;width:440.2pt;height:123pt;z-index:-15706624;mso-wrap-distance-left:0;mso-wrap-distance-right:0;mso-position-horizontal-relative:page" filled="f" strokeweight=".5pt">
            <w10:wrap type="topAndBottom" anchorx="page"/>
          </v:rect>
        </w:pict>
      </w:r>
    </w:p>
    <w:p w:rsidR="00745DC6" w:rsidRDefault="00C957C2">
      <w:pPr>
        <w:pStyle w:val="ListParagraph"/>
        <w:numPr>
          <w:ilvl w:val="0"/>
          <w:numId w:val="1"/>
        </w:numPr>
        <w:tabs>
          <w:tab w:val="left" w:pos="1261"/>
        </w:tabs>
        <w:spacing w:before="150"/>
        <w:ind w:right="1739"/>
        <w:rPr>
          <w:sz w:val="24"/>
        </w:rPr>
      </w:pPr>
      <w:r>
        <w:rPr>
          <w:sz w:val="24"/>
        </w:rPr>
        <w:t xml:space="preserve">If SEMD would like to export medical device, what is the other </w:t>
      </w:r>
      <w:proofErr w:type="spellStart"/>
      <w:r>
        <w:rPr>
          <w:sz w:val="24"/>
        </w:rPr>
        <w:t>licence</w:t>
      </w:r>
      <w:proofErr w:type="spellEnd"/>
      <w:r>
        <w:rPr>
          <w:sz w:val="24"/>
        </w:rPr>
        <w:t xml:space="preserve"> that the company needs to apply? </w:t>
      </w:r>
      <w:r>
        <w:rPr>
          <w:sz w:val="24"/>
          <w:u w:val="single"/>
        </w:rPr>
        <w:t>Justify</w:t>
      </w:r>
      <w:r>
        <w:rPr>
          <w:sz w:val="24"/>
        </w:rPr>
        <w:t xml:space="preserve"> your</w:t>
      </w:r>
      <w:r>
        <w:rPr>
          <w:spacing w:val="-3"/>
          <w:sz w:val="24"/>
        </w:rPr>
        <w:t xml:space="preserve"> </w:t>
      </w:r>
      <w:r>
        <w:rPr>
          <w:sz w:val="24"/>
        </w:rPr>
        <w:t>answer.</w:t>
      </w:r>
    </w:p>
    <w:p w:rsidR="00745DC6" w:rsidRDefault="00745DC6">
      <w:pPr>
        <w:pStyle w:val="BodyText"/>
        <w:spacing w:before="4"/>
        <w:rPr>
          <w:sz w:val="9"/>
        </w:rPr>
      </w:pPr>
    </w:p>
    <w:p w:rsidR="00745DC6" w:rsidRDefault="00C957C2">
      <w:pPr>
        <w:spacing w:before="94"/>
        <w:ind w:right="1315"/>
        <w:jc w:val="right"/>
      </w:pPr>
      <w:r>
        <w:pict>
          <v:rect id="_x0000_s1026" style="position:absolute;left:0;text-align:left;margin-left:82.5pt;margin-top:20.1pt;width:429.7pt;height:93.5pt;z-index:-15706112;mso-wrap-distance-left:0;mso-wrap-distance-right:0;mso-position-horizontal-relative:page" filled="f" strokeweight=".5pt">
            <w10:wrap type="topAndBottom" anchorx="page"/>
          </v:rect>
        </w:pict>
      </w:r>
      <w:r>
        <w:t>[2 marks]</w:t>
      </w:r>
    </w:p>
    <w:p w:rsidR="00745DC6" w:rsidRDefault="00745DC6">
      <w:pPr>
        <w:pStyle w:val="BodyText"/>
        <w:spacing w:before="2"/>
        <w:rPr>
          <w:sz w:val="13"/>
        </w:rPr>
      </w:pPr>
    </w:p>
    <w:p w:rsidR="00745DC6" w:rsidRDefault="00C957C2">
      <w:pPr>
        <w:pStyle w:val="Heading1"/>
        <w:spacing w:before="92"/>
        <w:ind w:right="1394"/>
      </w:pPr>
      <w:r>
        <w:t>END OF PAPER</w:t>
      </w:r>
    </w:p>
    <w:sectPr w:rsidR="00745DC6">
      <w:pgSz w:w="11910" w:h="16840"/>
      <w:pgMar w:top="1660" w:right="120" w:bottom="820" w:left="540" w:header="568" w:footer="6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4DC" w:rsidRDefault="004854DC">
      <w:r>
        <w:separator/>
      </w:r>
    </w:p>
  </w:endnote>
  <w:endnote w:type="continuationSeparator" w:id="0">
    <w:p w:rsidR="004854DC" w:rsidRDefault="00485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mo">
    <w:altName w:val="Calibri"/>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7C2" w:rsidRDefault="00C957C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09.15pt;margin-top:799.2pt;width:76.9pt;height:15.45pt;z-index:-16133632;mso-position-horizontal-relative:page;mso-position-vertical-relative:page" filled="f" stroked="f">
          <v:textbox inset="0,0,0,0">
            <w:txbxContent>
              <w:p w:rsidR="00C957C2" w:rsidRDefault="00C957C2">
                <w:pPr>
                  <w:pStyle w:val="BodyText"/>
                  <w:spacing w:before="12"/>
                  <w:ind w:left="20"/>
                </w:pPr>
                <w:r>
                  <w:t xml:space="preserve">Page </w:t>
                </w:r>
                <w:r>
                  <w:fldChar w:fldCharType="begin"/>
                </w:r>
                <w:r>
                  <w:instrText xml:space="preserve"> PAGE </w:instrText>
                </w:r>
                <w:r>
                  <w:fldChar w:fldCharType="separate"/>
                </w:r>
                <w:r>
                  <w:t>10</w:t>
                </w:r>
                <w:r>
                  <w:fldChar w:fldCharType="end"/>
                </w:r>
                <w:r>
                  <w:t xml:space="preserve"> of 19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4DC" w:rsidRDefault="004854DC">
      <w:r>
        <w:separator/>
      </w:r>
    </w:p>
  </w:footnote>
  <w:footnote w:type="continuationSeparator" w:id="0">
    <w:p w:rsidR="004854DC" w:rsidRDefault="00485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7C2" w:rsidRDefault="00C957C2">
    <w:pPr>
      <w:pStyle w:val="BodyText"/>
      <w:spacing w:line="14" w:lineRule="auto"/>
      <w:rPr>
        <w:sz w:val="20"/>
      </w:rPr>
    </w:pPr>
    <w:r>
      <w:pict>
        <v:group id="_x0000_s2065" style="position:absolute;margin-left:505.95pt;margin-top:31.4pt;width:20.5pt;height:28.25pt;z-index:-16141824;mso-position-horizontal-relative:page;mso-position-vertical-relative:page" coordorigin="10119,628" coordsize="410,565">
          <v:shape id="_x0000_s2068" style="position:absolute;left:10248;top:754;width:281;height:439" coordorigin="10248,754" coordsize="281,439" o:spt="100" adj="0,,0" path="m10415,754r-45,l10350,756r-17,7l10317,770r-13,9l10290,790r-9,11l10273,814r-7,15l10259,847r-2,18l10252,885r-2,42l10248,973r2,49l10252,1062r5,20l10259,1100r7,17l10273,1131r8,15l10290,1157r14,11l10317,1177r16,7l10350,1188r20,3l10393,1193r40,-5l10448,1184r14,-4l10475,1171r11,-7l10504,1142r7,-11l10388,1131r-11,-2l10366,1124r-11,-7l10348,1102r-7,-18l10337,1058r-2,-36l10335,938r2,-35l10339,874r7,-22l10353,836r9,-11l10373,818r15,-2l10511,816r-5,-11l10497,794r-9,-9l10466,767r-15,-6l10435,756r-20,-2xm10528,1022r-84,l10442,1053r-3,25l10435,1098r-7,13l10419,1122r-8,4l10388,1131r123,l10520,1104r4,-15l10528,1058r,-36xm10511,816r-123,l10402,818r11,3l10422,827r6,9l10433,849r4,16l10439,883r,22l10526,905r-2,-25l10522,854r-5,-25l10511,816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10118;top:627;width:145;height:189">
            <v:imagedata r:id="rId1" o:title=""/>
          </v:shape>
          <v:shape id="_x0000_s2066" style="position:absolute;left:10118;top:847;width:87;height:337" coordorigin="10119,847" coordsize="87,337" path="m10206,847r-11,7l10181,860r-35,9l10119,872r,312l10206,1184r,-337xe" fillcolor="black" stroked="f">
            <v:path arrowok="t"/>
          </v:shape>
          <w10:wrap anchorx="page" anchory="page"/>
        </v:group>
      </w:pict>
    </w:r>
    <w:r>
      <w:pict>
        <v:group id="_x0000_s2059" style="position:absolute;margin-left:366pt;margin-top:36.4pt;width:41.2pt;height:46.8pt;z-index:-16141312;mso-position-horizontal-relative:page;mso-position-vertical-relative:page" coordorigin="7320,728" coordsize="824,936">
          <v:shape id="_x0000_s2064" style="position:absolute;left:7319;top:727;width:824;height:936" coordorigin="7320,728" coordsize="824,936" path="m8143,728r-823,l7320,1237r9,29l7338,1297r35,80l7418,1445r66,74l7553,1574r67,42l7716,1658r15,5l7785,1645r55,-25l7907,1581r71,-56l8045,1450r45,-69l8125,1299r18,-62l8143,728xe" fillcolor="black" stroked="f">
            <v:path arrowok="t"/>
          </v:shape>
          <v:shape id="_x0000_s2063" style="position:absolute;left:7350;top:762;width:764;height:865" coordorigin="7351,763" coordsize="764,865" path="m8114,763r-763,l7351,1233r7,29l7366,1288r12,27l7386,1339r54,86l7502,1494r65,53l7629,1585r89,38l7731,1627r14,-2l7780,1612r25,-12l7832,1589r62,-37l7961,1501r62,-69l8063,1368r13,-25l8087,1317r18,-53l8114,1233r,-470xe" stroked="f">
            <v:path arrowok="t"/>
          </v:shape>
          <v:shape id="_x0000_s2062" style="position:absolute;left:7729;top:785;width:359;height:820" coordorigin="7729,785" coordsize="359,820" o:spt="100" adj="0,,0" path="m8087,951r-11,27l8063,1005r-16,24l8030,1053r-40,45l7969,1115r-22,18l7898,1164r-53,22l7818,1193r-29,6l7760,1204r-31,l7729,1605r14,-5l7776,1587r24,-11l7854,1547r31,-20l7914,1505r31,-26l7976,1448r29,-34l8030,1375r24,-43l8065,1308r9,-24l8087,1230r,-279xm8087,785r-358,l7729,1040r29,4l7787,1047r56,-5l7867,1036r27,-9l7916,1016r25,-11l7961,989r22,-18l8001,954r17,-20l8050,889r13,-24l8072,841r9,-27l8087,787r,-2xe" fillcolor="black" stroked="f">
            <v:stroke joinstyle="round"/>
            <v:formulas/>
            <v:path arrowok="t" o:connecttype="segments"/>
          </v:shape>
          <v:shape id="_x0000_s2061" type="#_x0000_t75" style="position:absolute;left:7370;top:785;width:359;height:262">
            <v:imagedata r:id="rId2" o:title=""/>
          </v:shape>
          <v:shape id="_x0000_s2060" style="position:absolute;left:7370;top:949;width:359;height:656" coordorigin="7371,949" coordsize="359,656" path="m7729,949r-40,78l7633,1093r-91,67l7462,1191r-60,11l7371,1204r,26l7395,1308r34,67l7484,1448r60,57l7605,1547r77,40l7718,1600r11,5l7729,949xe" fillcolor="#80b927" stroked="f">
            <v:path arrowok="t"/>
          </v:shape>
          <w10:wrap anchorx="page" anchory="page"/>
        </v:group>
      </w:pict>
    </w:r>
    <w:r>
      <w:pict>
        <v:shape id="_x0000_s2058" style="position:absolute;margin-left:430.2pt;margin-top:38pt;width:12.15pt;height:21.3pt;z-index:-16140800;mso-position-horizontal-relative:page;mso-position-vertical-relative:page" coordorigin="8604,760" coordsize="243,426" path="m8846,1116r-158,l8688,1002r145,l8833,932r-145,l8688,832r154,l8842,760r-238,l8604,832r,100l8604,1002r,114l8604,1185r242,l8846,1116xe" fillcolor="black" stroked="f">
          <v:path arrowok="t"/>
          <w10:wrap anchorx="page" anchory="page"/>
        </v:shape>
      </w:pict>
    </w:r>
    <w:r>
      <w:pict>
        <v:shape id="_x0000_s2057" style="position:absolute;margin-left:491.95pt;margin-top:38pt;width:11.95pt;height:21.3pt;z-index:-16140288;mso-position-horizontal-relative:page;mso-position-vertical-relative:page" coordorigin="9839,760" coordsize="239,426" path="m10077,1116r-152,l9925,760r-86,l9839,1116r,69l10077,1185r,-69xe" fillcolor="black" stroked="f">
          <v:path arrowok="t"/>
          <w10:wrap anchorx="page" anchory="page"/>
        </v:shape>
      </w:pict>
    </w:r>
    <w:r>
      <w:pict>
        <v:shape id="_x0000_s2056" style="position:absolute;margin-left:413.6pt;margin-top:38.05pt;width:14.5pt;height:21.3pt;z-index:-16139776;mso-position-horizontal-relative:page;mso-position-vertical-relative:page" coordorigin="8272,761" coordsize="290,426" o:spt="100" adj="0,,0" path="m8430,761r-158,l8272,1186r85,l8357,1007r169,l8519,998r-9,-9l8501,985r-13,-5l8472,976r18,-7l8504,962r13,-8l8521,947r-164,l8357,825r180,l8537,823r-9,-20l8515,787r-18,-11l8479,767r-22,-4l8430,761xm8526,1007r-109,l8426,1009r9,4l8441,1020r5,9l8450,1038r2,9l8455,1060r2,80l8459,1164r2,11l8468,1186r93,l8561,1182r-6,-5l8550,1173r-2,-7l8546,1157r-5,-51l8539,1075r,-26l8537,1031r-5,-13l8526,1007xm8537,825r-125,l8423,827r12,5l8443,838r7,9l8455,858r2,11l8457,898r-2,13l8448,923r-7,8l8432,938r-11,4l8394,947r127,l8535,927r9,-35l8543,869r-2,-24l8537,825xe" fillcolor="black" stroked="f">
          <v:stroke joinstyle="round"/>
          <v:formulas/>
          <v:path arrowok="t" o:connecttype="segments"/>
          <w10:wrap anchorx="page" anchory="page"/>
        </v:shape>
      </w:pict>
    </w:r>
    <w:r>
      <w:pict>
        <v:shape id="_x0000_s2055" style="position:absolute;margin-left:444.55pt;margin-top:38.05pt;width:13.4pt;height:21.3pt;z-index:-16139264;mso-position-horizontal-relative:page;mso-position-vertical-relative:page" coordorigin="8891,761" coordsize="268,426" o:spt="100" adj="0,,0" path="m9040,761r-149,l8891,1186r84,l8975,1016r47,l9051,1013r27,-4l9100,998r20,-13l9129,978r6,-11l9142,958r2,-4l8975,954r,-129l9144,825r-2,-4l9131,801r-7,-9l9115,785r-20,-13l9084,767r-13,-2l9040,761xm9144,825r-118,l9040,829r9,5l9058,841r6,8l9069,860r2,14l9071,905r-5,13l9062,929r-7,9l9046,945r-8,4l9026,951r-13,3l9144,954r3,-9l9151,934r4,-16l9158,889r-3,-24l9151,843r-7,-18xe" fillcolor="black" stroked="f">
          <v:stroke joinstyle="round"/>
          <v:formulas/>
          <v:path arrowok="t" o:connecttype="segments"/>
          <w10:wrap anchorx="page" anchory="page"/>
        </v:shape>
      </w:pict>
    </w:r>
    <w:r>
      <w:pict>
        <v:shape id="_x0000_s2054" style="position:absolute;margin-left:459.65pt;margin-top:38.05pt;width:13.6pt;height:21.65pt;z-index:-16138752;mso-position-horizontal-relative:page;mso-position-vertical-relative:page" coordorigin="9193,761" coordsize="272,433" o:spt="100" adj="0,,0" path="m9280,761r-87,l9193,1058r3,20l9200,1113r4,13l9211,1140r7,11l9236,1168r11,7l9256,1180r11,4l9280,1186r25,5l9329,1193r27,-2l9380,1186r14,-2l9405,1180r9,-7l9425,1166r9,-9l9440,1149r9,-14l9451,1131r-122,l9316,1129r-11,-5l9296,1117r-7,-8l9285,1100r-3,-14l9280,1058r,-297xm9465,761r-85,l9380,1058r-2,28l9376,1100r-7,9l9365,1117r-9,7l9345,1129r-16,2l9451,1131r3,-7l9460,1109r3,-16l9465,1075r,-314xe" fillcolor="black" stroked="f">
          <v:stroke joinstyle="round"/>
          <v:formulas/>
          <v:path arrowok="t" o:connecttype="segments"/>
          <w10:wrap anchorx="page" anchory="page"/>
        </v:shape>
      </w:pict>
    </w:r>
    <w:r>
      <w:pict>
        <v:shape id="_x0000_s2053" style="position:absolute;margin-left:476pt;margin-top:38.05pt;width:13.95pt;height:21.3pt;z-index:-16138240;mso-position-horizontal-relative:page;mso-position-vertical-relative:page" coordorigin="9520,761" coordsize="279,426" o:spt="100" adj="0,,0" path="m9663,761r-143,l9520,1186r145,l9683,1184r31,-4l9727,1175r25,-11l9761,1155r9,-6l9783,1131r4,-9l9605,1122r,-126l9778,996r-2,-3l9765,982r-13,-9l9739,967r-18,-5l9736,956r14,-7l9761,940r3,-4l9605,936r,-111l9779,825r-3,-7l9765,798r-7,-6l9752,785r-18,-11l9712,767r-22,-4l9663,761xm9778,996r-122,l9669,998r12,4l9698,1016r5,11l9707,1042r3,16l9707,1075r-4,14l9698,1100r-8,9l9678,1115r-11,5l9654,1122r133,l9792,1109r4,-23l9799,1062r-3,-22l9792,1022r-7,-15l9778,996xm9779,825r-127,l9665,827r11,5l9685,836r5,9l9696,854r2,11l9698,894r-8,22l9683,923r-9,6l9647,934r-18,2l9764,936r6,-9l9776,916r5,-16l9785,869r-2,-28l9781,829r-2,-4xe" fillcolor="black" stroked="f">
          <v:stroke joinstyle="round"/>
          <v:formulas/>
          <v:path arrowok="t" o:connecttype="segments"/>
          <w10:wrap anchorx="page" anchory="page"/>
        </v:shape>
      </w:pict>
    </w:r>
    <w:r>
      <w:rPr>
        <w:noProof/>
      </w:rPr>
      <w:drawing>
        <wp:anchor distT="0" distB="0" distL="0" distR="0" simplePos="0" relativeHeight="251653120" behindDoc="1" locked="0" layoutInCell="1" allowOverlap="1">
          <wp:simplePos x="0" y="0"/>
          <wp:positionH relativeFrom="page">
            <wp:posOffset>5252780</wp:posOffset>
          </wp:positionH>
          <wp:positionV relativeFrom="page">
            <wp:posOffset>789800</wp:posOffset>
          </wp:positionV>
          <wp:extent cx="261387" cy="194154"/>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3" cstate="print"/>
                  <a:stretch>
                    <a:fillRect/>
                  </a:stretch>
                </pic:blipFill>
                <pic:spPr>
                  <a:xfrm>
                    <a:off x="0" y="0"/>
                    <a:ext cx="261387" cy="194154"/>
                  </a:xfrm>
                  <a:prstGeom prst="rect">
                    <a:avLst/>
                  </a:prstGeom>
                </pic:spPr>
              </pic:pic>
            </a:graphicData>
          </a:graphic>
        </wp:anchor>
      </w:drawing>
    </w:r>
    <w:r>
      <w:rPr>
        <w:noProof/>
      </w:rPr>
      <w:drawing>
        <wp:anchor distT="0" distB="0" distL="0" distR="0" simplePos="0" relativeHeight="251655168" behindDoc="1" locked="0" layoutInCell="1" allowOverlap="1">
          <wp:simplePos x="0" y="0"/>
          <wp:positionH relativeFrom="page">
            <wp:posOffset>6036998</wp:posOffset>
          </wp:positionH>
          <wp:positionV relativeFrom="page">
            <wp:posOffset>789800</wp:posOffset>
          </wp:positionV>
          <wp:extent cx="124329" cy="194154"/>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4" cstate="print"/>
                  <a:stretch>
                    <a:fillRect/>
                  </a:stretch>
                </pic:blipFill>
                <pic:spPr>
                  <a:xfrm>
                    <a:off x="0" y="0"/>
                    <a:ext cx="124329" cy="194154"/>
                  </a:xfrm>
                  <a:prstGeom prst="rect">
                    <a:avLst/>
                  </a:prstGeom>
                </pic:spPr>
              </pic:pic>
            </a:graphicData>
          </a:graphic>
        </wp:anchor>
      </w:drawing>
    </w:r>
    <w:r>
      <w:rPr>
        <w:noProof/>
      </w:rPr>
      <w:drawing>
        <wp:anchor distT="0" distB="0" distL="0" distR="0" simplePos="0" relativeHeight="251657216" behindDoc="1" locked="0" layoutInCell="1" allowOverlap="1">
          <wp:simplePos x="0" y="0"/>
          <wp:positionH relativeFrom="page">
            <wp:posOffset>6562600</wp:posOffset>
          </wp:positionH>
          <wp:positionV relativeFrom="page">
            <wp:posOffset>789800</wp:posOffset>
          </wp:positionV>
          <wp:extent cx="124329" cy="194154"/>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5" cstate="print"/>
                  <a:stretch>
                    <a:fillRect/>
                  </a:stretch>
                </pic:blipFill>
                <pic:spPr>
                  <a:xfrm>
                    <a:off x="0" y="0"/>
                    <a:ext cx="124329" cy="194154"/>
                  </a:xfrm>
                  <a:prstGeom prst="rect">
                    <a:avLst/>
                  </a:prstGeom>
                </pic:spPr>
              </pic:pic>
            </a:graphicData>
          </a:graphic>
        </wp:anchor>
      </w:drawing>
    </w:r>
    <w:r>
      <w:rPr>
        <w:noProof/>
      </w:rPr>
      <w:drawing>
        <wp:anchor distT="0" distB="0" distL="0" distR="0" simplePos="0" relativeHeight="251659264" behindDoc="1" locked="0" layoutInCell="1" allowOverlap="1">
          <wp:simplePos x="0" y="0"/>
          <wp:positionH relativeFrom="page">
            <wp:posOffset>5543863</wp:posOffset>
          </wp:positionH>
          <wp:positionV relativeFrom="page">
            <wp:posOffset>792098</wp:posOffset>
          </wp:positionV>
          <wp:extent cx="473336" cy="189048"/>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6" cstate="print"/>
                  <a:stretch>
                    <a:fillRect/>
                  </a:stretch>
                </pic:blipFill>
                <pic:spPr>
                  <a:xfrm>
                    <a:off x="0" y="0"/>
                    <a:ext cx="473336" cy="189048"/>
                  </a:xfrm>
                  <a:prstGeom prst="rect">
                    <a:avLst/>
                  </a:prstGeom>
                </pic:spPr>
              </pic:pic>
            </a:graphicData>
          </a:graphic>
        </wp:anchor>
      </w:drawing>
    </w:r>
    <w:r>
      <w:pict>
        <v:shape id="_x0000_s2052" style="position:absolute;margin-left:487.05pt;margin-top:62.35pt;width:9.6pt;height:14.9pt;z-index:-16135680;mso-position-horizontal-relative:page;mso-position-vertical-relative:page" coordorigin="9741,1247" coordsize="192,298" path="m9932,1247r-60,l9872,1361r-71,l9801,1247r-60,l9741,1361r,54l9741,1545r60,l9801,1415r71,l9872,1545r60,l9932,1415r,-54l9932,1247xe" fillcolor="black" stroked="f">
          <v:path arrowok="t"/>
          <w10:wrap anchorx="page" anchory="page"/>
        </v:shape>
      </w:pict>
    </w:r>
    <w:r>
      <w:rPr>
        <w:noProof/>
      </w:rPr>
      <w:drawing>
        <wp:anchor distT="0" distB="0" distL="0" distR="0" simplePos="0" relativeHeight="251661312" behindDoc="1" locked="0" layoutInCell="1" allowOverlap="1">
          <wp:simplePos x="0" y="0"/>
          <wp:positionH relativeFrom="page">
            <wp:posOffset>6339338</wp:posOffset>
          </wp:positionH>
          <wp:positionV relativeFrom="page">
            <wp:posOffset>792618</wp:posOffset>
          </wp:positionV>
          <wp:extent cx="125800" cy="188525"/>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7" cstate="print"/>
                  <a:stretch>
                    <a:fillRect/>
                  </a:stretch>
                </pic:blipFill>
                <pic:spPr>
                  <a:xfrm>
                    <a:off x="0" y="0"/>
                    <a:ext cx="125800" cy="188525"/>
                  </a:xfrm>
                  <a:prstGeom prst="rect">
                    <a:avLst/>
                  </a:prstGeom>
                </pic:spPr>
              </pic:pic>
            </a:graphicData>
          </a:graphic>
        </wp:anchor>
      </w:drawing>
    </w:r>
    <w:r>
      <w:pict>
        <v:rect id="_x0000_s2051" style="position:absolute;margin-left:511.5pt;margin-top:62.4pt;width:3pt;height:14.85pt;z-index:-1613465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27.4pt;width:118.9pt;height:14.35pt;z-index:-16134144;mso-position-horizontal-relative:page;mso-position-vertical-relative:page" filled="f" stroked="f">
          <v:textbox inset="0,0,0,0">
            <w:txbxContent>
              <w:p w:rsidR="00C957C2" w:rsidRDefault="00C957C2">
                <w:pPr>
                  <w:spacing w:before="13"/>
                  <w:ind w:left="20"/>
                  <w:rPr>
                    <w:b/>
                  </w:rPr>
                </w:pPr>
                <w:r>
                  <w:rPr>
                    <w:b/>
                  </w:rPr>
                  <w:t>School of 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4FAA"/>
    <w:multiLevelType w:val="hybridMultilevel"/>
    <w:tmpl w:val="F128236A"/>
    <w:lvl w:ilvl="0" w:tplc="F4F041C0">
      <w:start w:val="1"/>
      <w:numFmt w:val="lowerLetter"/>
      <w:lvlText w:val="%1)"/>
      <w:lvlJc w:val="left"/>
      <w:pPr>
        <w:ind w:left="1260" w:hanging="360"/>
      </w:pPr>
      <w:rPr>
        <w:rFonts w:ascii="Arial" w:eastAsia="Arial" w:hAnsi="Arial" w:cs="Arial" w:hint="default"/>
        <w:w w:val="99"/>
        <w:sz w:val="24"/>
        <w:szCs w:val="24"/>
        <w:lang w:val="en-US" w:eastAsia="en-US" w:bidi="ar-SA"/>
      </w:rPr>
    </w:lvl>
    <w:lvl w:ilvl="1" w:tplc="E7A8C228">
      <w:numFmt w:val="bullet"/>
      <w:lvlText w:val="•"/>
      <w:lvlJc w:val="left"/>
      <w:pPr>
        <w:ind w:left="2258" w:hanging="360"/>
      </w:pPr>
      <w:rPr>
        <w:rFonts w:hint="default"/>
        <w:lang w:val="en-US" w:eastAsia="en-US" w:bidi="ar-SA"/>
      </w:rPr>
    </w:lvl>
    <w:lvl w:ilvl="2" w:tplc="191EF6FE">
      <w:numFmt w:val="bullet"/>
      <w:lvlText w:val="•"/>
      <w:lvlJc w:val="left"/>
      <w:pPr>
        <w:ind w:left="3257" w:hanging="360"/>
      </w:pPr>
      <w:rPr>
        <w:rFonts w:hint="default"/>
        <w:lang w:val="en-US" w:eastAsia="en-US" w:bidi="ar-SA"/>
      </w:rPr>
    </w:lvl>
    <w:lvl w:ilvl="3" w:tplc="06EAC2E6">
      <w:numFmt w:val="bullet"/>
      <w:lvlText w:val="•"/>
      <w:lvlJc w:val="left"/>
      <w:pPr>
        <w:ind w:left="4255" w:hanging="360"/>
      </w:pPr>
      <w:rPr>
        <w:rFonts w:hint="default"/>
        <w:lang w:val="en-US" w:eastAsia="en-US" w:bidi="ar-SA"/>
      </w:rPr>
    </w:lvl>
    <w:lvl w:ilvl="4" w:tplc="A5067190">
      <w:numFmt w:val="bullet"/>
      <w:lvlText w:val="•"/>
      <w:lvlJc w:val="left"/>
      <w:pPr>
        <w:ind w:left="5254" w:hanging="360"/>
      </w:pPr>
      <w:rPr>
        <w:rFonts w:hint="default"/>
        <w:lang w:val="en-US" w:eastAsia="en-US" w:bidi="ar-SA"/>
      </w:rPr>
    </w:lvl>
    <w:lvl w:ilvl="5" w:tplc="32542BB0">
      <w:numFmt w:val="bullet"/>
      <w:lvlText w:val="•"/>
      <w:lvlJc w:val="left"/>
      <w:pPr>
        <w:ind w:left="6253" w:hanging="360"/>
      </w:pPr>
      <w:rPr>
        <w:rFonts w:hint="default"/>
        <w:lang w:val="en-US" w:eastAsia="en-US" w:bidi="ar-SA"/>
      </w:rPr>
    </w:lvl>
    <w:lvl w:ilvl="6" w:tplc="65DE581C">
      <w:numFmt w:val="bullet"/>
      <w:lvlText w:val="•"/>
      <w:lvlJc w:val="left"/>
      <w:pPr>
        <w:ind w:left="7251" w:hanging="360"/>
      </w:pPr>
      <w:rPr>
        <w:rFonts w:hint="default"/>
        <w:lang w:val="en-US" w:eastAsia="en-US" w:bidi="ar-SA"/>
      </w:rPr>
    </w:lvl>
    <w:lvl w:ilvl="7" w:tplc="881AD172">
      <w:numFmt w:val="bullet"/>
      <w:lvlText w:val="•"/>
      <w:lvlJc w:val="left"/>
      <w:pPr>
        <w:ind w:left="8250" w:hanging="360"/>
      </w:pPr>
      <w:rPr>
        <w:rFonts w:hint="default"/>
        <w:lang w:val="en-US" w:eastAsia="en-US" w:bidi="ar-SA"/>
      </w:rPr>
    </w:lvl>
    <w:lvl w:ilvl="8" w:tplc="7A9673EA">
      <w:numFmt w:val="bullet"/>
      <w:lvlText w:val="•"/>
      <w:lvlJc w:val="left"/>
      <w:pPr>
        <w:ind w:left="9249" w:hanging="360"/>
      </w:pPr>
      <w:rPr>
        <w:rFonts w:hint="default"/>
        <w:lang w:val="en-US" w:eastAsia="en-US" w:bidi="ar-SA"/>
      </w:rPr>
    </w:lvl>
  </w:abstractNum>
  <w:abstractNum w:abstractNumId="1" w15:restartNumberingAfterBreak="0">
    <w:nsid w:val="1565035D"/>
    <w:multiLevelType w:val="hybridMultilevel"/>
    <w:tmpl w:val="557CDC8E"/>
    <w:lvl w:ilvl="0" w:tplc="B6C06596">
      <w:start w:val="1"/>
      <w:numFmt w:val="lowerLetter"/>
      <w:lvlText w:val="%1)"/>
      <w:lvlJc w:val="left"/>
      <w:pPr>
        <w:ind w:left="1260" w:hanging="360"/>
      </w:pPr>
      <w:rPr>
        <w:rFonts w:ascii="Arial" w:eastAsia="Arial" w:hAnsi="Arial" w:cs="Arial" w:hint="default"/>
        <w:w w:val="99"/>
        <w:sz w:val="24"/>
        <w:szCs w:val="24"/>
        <w:lang w:val="en-US" w:eastAsia="en-US" w:bidi="ar-SA"/>
      </w:rPr>
    </w:lvl>
    <w:lvl w:ilvl="1" w:tplc="BD0265F6">
      <w:start w:val="1"/>
      <w:numFmt w:val="lowerRoman"/>
      <w:lvlText w:val="%2."/>
      <w:lvlJc w:val="left"/>
      <w:pPr>
        <w:ind w:left="1980" w:hanging="360"/>
      </w:pPr>
      <w:rPr>
        <w:rFonts w:ascii="Times New Roman" w:eastAsia="Times New Roman" w:hAnsi="Times New Roman" w:cs="Times New Roman" w:hint="default"/>
        <w:spacing w:val="-3"/>
        <w:w w:val="99"/>
        <w:sz w:val="24"/>
        <w:szCs w:val="24"/>
        <w:lang w:val="en-US" w:eastAsia="en-US" w:bidi="ar-SA"/>
      </w:rPr>
    </w:lvl>
    <w:lvl w:ilvl="2" w:tplc="15B4EF80">
      <w:numFmt w:val="bullet"/>
      <w:lvlText w:val="•"/>
      <w:lvlJc w:val="left"/>
      <w:pPr>
        <w:ind w:left="3009" w:hanging="360"/>
      </w:pPr>
      <w:rPr>
        <w:rFonts w:hint="default"/>
        <w:lang w:val="en-US" w:eastAsia="en-US" w:bidi="ar-SA"/>
      </w:rPr>
    </w:lvl>
    <w:lvl w:ilvl="3" w:tplc="A24E1F56">
      <w:numFmt w:val="bullet"/>
      <w:lvlText w:val="•"/>
      <w:lvlJc w:val="left"/>
      <w:pPr>
        <w:ind w:left="4039" w:hanging="360"/>
      </w:pPr>
      <w:rPr>
        <w:rFonts w:hint="default"/>
        <w:lang w:val="en-US" w:eastAsia="en-US" w:bidi="ar-SA"/>
      </w:rPr>
    </w:lvl>
    <w:lvl w:ilvl="4" w:tplc="A5F41AD8">
      <w:numFmt w:val="bullet"/>
      <w:lvlText w:val="•"/>
      <w:lvlJc w:val="left"/>
      <w:pPr>
        <w:ind w:left="5068" w:hanging="360"/>
      </w:pPr>
      <w:rPr>
        <w:rFonts w:hint="default"/>
        <w:lang w:val="en-US" w:eastAsia="en-US" w:bidi="ar-SA"/>
      </w:rPr>
    </w:lvl>
    <w:lvl w:ilvl="5" w:tplc="3AC888B2">
      <w:numFmt w:val="bullet"/>
      <w:lvlText w:val="•"/>
      <w:lvlJc w:val="left"/>
      <w:pPr>
        <w:ind w:left="6098" w:hanging="360"/>
      </w:pPr>
      <w:rPr>
        <w:rFonts w:hint="default"/>
        <w:lang w:val="en-US" w:eastAsia="en-US" w:bidi="ar-SA"/>
      </w:rPr>
    </w:lvl>
    <w:lvl w:ilvl="6" w:tplc="74684CCC">
      <w:numFmt w:val="bullet"/>
      <w:lvlText w:val="•"/>
      <w:lvlJc w:val="left"/>
      <w:pPr>
        <w:ind w:left="7128" w:hanging="360"/>
      </w:pPr>
      <w:rPr>
        <w:rFonts w:hint="default"/>
        <w:lang w:val="en-US" w:eastAsia="en-US" w:bidi="ar-SA"/>
      </w:rPr>
    </w:lvl>
    <w:lvl w:ilvl="7" w:tplc="B80677DA">
      <w:numFmt w:val="bullet"/>
      <w:lvlText w:val="•"/>
      <w:lvlJc w:val="left"/>
      <w:pPr>
        <w:ind w:left="8157" w:hanging="360"/>
      </w:pPr>
      <w:rPr>
        <w:rFonts w:hint="default"/>
        <w:lang w:val="en-US" w:eastAsia="en-US" w:bidi="ar-SA"/>
      </w:rPr>
    </w:lvl>
    <w:lvl w:ilvl="8" w:tplc="6CDE1B7E">
      <w:numFmt w:val="bullet"/>
      <w:lvlText w:val="•"/>
      <w:lvlJc w:val="left"/>
      <w:pPr>
        <w:ind w:left="9187" w:hanging="360"/>
      </w:pPr>
      <w:rPr>
        <w:rFonts w:hint="default"/>
        <w:lang w:val="en-US" w:eastAsia="en-US" w:bidi="ar-SA"/>
      </w:rPr>
    </w:lvl>
  </w:abstractNum>
  <w:abstractNum w:abstractNumId="2" w15:restartNumberingAfterBreak="0">
    <w:nsid w:val="2D3E52B2"/>
    <w:multiLevelType w:val="hybridMultilevel"/>
    <w:tmpl w:val="7B5E5DA8"/>
    <w:lvl w:ilvl="0" w:tplc="50403698">
      <w:start w:val="1"/>
      <w:numFmt w:val="lowerLetter"/>
      <w:lvlText w:val="%1)"/>
      <w:lvlJc w:val="left"/>
      <w:pPr>
        <w:ind w:left="1260" w:hanging="360"/>
      </w:pPr>
      <w:rPr>
        <w:rFonts w:ascii="Arial" w:eastAsia="Arial" w:hAnsi="Arial" w:cs="Arial" w:hint="default"/>
        <w:w w:val="99"/>
        <w:sz w:val="24"/>
        <w:szCs w:val="24"/>
        <w:lang w:val="en-US" w:eastAsia="en-US" w:bidi="ar-SA"/>
      </w:rPr>
    </w:lvl>
    <w:lvl w:ilvl="1" w:tplc="E47E6C2A">
      <w:numFmt w:val="bullet"/>
      <w:lvlText w:val="•"/>
      <w:lvlJc w:val="left"/>
      <w:pPr>
        <w:ind w:left="2258" w:hanging="360"/>
      </w:pPr>
      <w:rPr>
        <w:rFonts w:hint="default"/>
        <w:lang w:val="en-US" w:eastAsia="en-US" w:bidi="ar-SA"/>
      </w:rPr>
    </w:lvl>
    <w:lvl w:ilvl="2" w:tplc="DE52B02A">
      <w:numFmt w:val="bullet"/>
      <w:lvlText w:val="•"/>
      <w:lvlJc w:val="left"/>
      <w:pPr>
        <w:ind w:left="3257" w:hanging="360"/>
      </w:pPr>
      <w:rPr>
        <w:rFonts w:hint="default"/>
        <w:lang w:val="en-US" w:eastAsia="en-US" w:bidi="ar-SA"/>
      </w:rPr>
    </w:lvl>
    <w:lvl w:ilvl="3" w:tplc="E6944EB8">
      <w:numFmt w:val="bullet"/>
      <w:lvlText w:val="•"/>
      <w:lvlJc w:val="left"/>
      <w:pPr>
        <w:ind w:left="4255" w:hanging="360"/>
      </w:pPr>
      <w:rPr>
        <w:rFonts w:hint="default"/>
        <w:lang w:val="en-US" w:eastAsia="en-US" w:bidi="ar-SA"/>
      </w:rPr>
    </w:lvl>
    <w:lvl w:ilvl="4" w:tplc="7A42CA6E">
      <w:numFmt w:val="bullet"/>
      <w:lvlText w:val="•"/>
      <w:lvlJc w:val="left"/>
      <w:pPr>
        <w:ind w:left="5254" w:hanging="360"/>
      </w:pPr>
      <w:rPr>
        <w:rFonts w:hint="default"/>
        <w:lang w:val="en-US" w:eastAsia="en-US" w:bidi="ar-SA"/>
      </w:rPr>
    </w:lvl>
    <w:lvl w:ilvl="5" w:tplc="65281138">
      <w:numFmt w:val="bullet"/>
      <w:lvlText w:val="•"/>
      <w:lvlJc w:val="left"/>
      <w:pPr>
        <w:ind w:left="6253" w:hanging="360"/>
      </w:pPr>
      <w:rPr>
        <w:rFonts w:hint="default"/>
        <w:lang w:val="en-US" w:eastAsia="en-US" w:bidi="ar-SA"/>
      </w:rPr>
    </w:lvl>
    <w:lvl w:ilvl="6" w:tplc="F1B43FA0">
      <w:numFmt w:val="bullet"/>
      <w:lvlText w:val="•"/>
      <w:lvlJc w:val="left"/>
      <w:pPr>
        <w:ind w:left="7251" w:hanging="360"/>
      </w:pPr>
      <w:rPr>
        <w:rFonts w:hint="default"/>
        <w:lang w:val="en-US" w:eastAsia="en-US" w:bidi="ar-SA"/>
      </w:rPr>
    </w:lvl>
    <w:lvl w:ilvl="7" w:tplc="26BC5450">
      <w:numFmt w:val="bullet"/>
      <w:lvlText w:val="•"/>
      <w:lvlJc w:val="left"/>
      <w:pPr>
        <w:ind w:left="8250" w:hanging="360"/>
      </w:pPr>
      <w:rPr>
        <w:rFonts w:hint="default"/>
        <w:lang w:val="en-US" w:eastAsia="en-US" w:bidi="ar-SA"/>
      </w:rPr>
    </w:lvl>
    <w:lvl w:ilvl="8" w:tplc="037851F8">
      <w:numFmt w:val="bullet"/>
      <w:lvlText w:val="•"/>
      <w:lvlJc w:val="left"/>
      <w:pPr>
        <w:ind w:left="9249" w:hanging="360"/>
      </w:pPr>
      <w:rPr>
        <w:rFonts w:hint="default"/>
        <w:lang w:val="en-US" w:eastAsia="en-US" w:bidi="ar-SA"/>
      </w:rPr>
    </w:lvl>
  </w:abstractNum>
  <w:abstractNum w:abstractNumId="3" w15:restartNumberingAfterBreak="0">
    <w:nsid w:val="34F01C13"/>
    <w:multiLevelType w:val="hybridMultilevel"/>
    <w:tmpl w:val="8C340F4E"/>
    <w:lvl w:ilvl="0" w:tplc="95B60490">
      <w:start w:val="1"/>
      <w:numFmt w:val="lowerLetter"/>
      <w:lvlText w:val="%1)"/>
      <w:lvlJc w:val="left"/>
      <w:pPr>
        <w:ind w:left="1260" w:hanging="360"/>
      </w:pPr>
      <w:rPr>
        <w:rFonts w:ascii="Arial" w:eastAsia="Arial" w:hAnsi="Arial" w:cs="Arial" w:hint="default"/>
        <w:w w:val="99"/>
        <w:sz w:val="24"/>
        <w:szCs w:val="24"/>
        <w:lang w:val="en-US" w:eastAsia="en-US" w:bidi="ar-SA"/>
      </w:rPr>
    </w:lvl>
    <w:lvl w:ilvl="1" w:tplc="59F8F0CA">
      <w:numFmt w:val="bullet"/>
      <w:lvlText w:val="•"/>
      <w:lvlJc w:val="left"/>
      <w:pPr>
        <w:ind w:left="2258" w:hanging="360"/>
      </w:pPr>
      <w:rPr>
        <w:rFonts w:hint="default"/>
        <w:lang w:val="en-US" w:eastAsia="en-US" w:bidi="ar-SA"/>
      </w:rPr>
    </w:lvl>
    <w:lvl w:ilvl="2" w:tplc="234A598C">
      <w:numFmt w:val="bullet"/>
      <w:lvlText w:val="•"/>
      <w:lvlJc w:val="left"/>
      <w:pPr>
        <w:ind w:left="3257" w:hanging="360"/>
      </w:pPr>
      <w:rPr>
        <w:rFonts w:hint="default"/>
        <w:lang w:val="en-US" w:eastAsia="en-US" w:bidi="ar-SA"/>
      </w:rPr>
    </w:lvl>
    <w:lvl w:ilvl="3" w:tplc="C35880AC">
      <w:numFmt w:val="bullet"/>
      <w:lvlText w:val="•"/>
      <w:lvlJc w:val="left"/>
      <w:pPr>
        <w:ind w:left="4255" w:hanging="360"/>
      </w:pPr>
      <w:rPr>
        <w:rFonts w:hint="default"/>
        <w:lang w:val="en-US" w:eastAsia="en-US" w:bidi="ar-SA"/>
      </w:rPr>
    </w:lvl>
    <w:lvl w:ilvl="4" w:tplc="E1FC404C">
      <w:numFmt w:val="bullet"/>
      <w:lvlText w:val="•"/>
      <w:lvlJc w:val="left"/>
      <w:pPr>
        <w:ind w:left="5254" w:hanging="360"/>
      </w:pPr>
      <w:rPr>
        <w:rFonts w:hint="default"/>
        <w:lang w:val="en-US" w:eastAsia="en-US" w:bidi="ar-SA"/>
      </w:rPr>
    </w:lvl>
    <w:lvl w:ilvl="5" w:tplc="2272EBBC">
      <w:numFmt w:val="bullet"/>
      <w:lvlText w:val="•"/>
      <w:lvlJc w:val="left"/>
      <w:pPr>
        <w:ind w:left="6253" w:hanging="360"/>
      </w:pPr>
      <w:rPr>
        <w:rFonts w:hint="default"/>
        <w:lang w:val="en-US" w:eastAsia="en-US" w:bidi="ar-SA"/>
      </w:rPr>
    </w:lvl>
    <w:lvl w:ilvl="6" w:tplc="48F08A72">
      <w:numFmt w:val="bullet"/>
      <w:lvlText w:val="•"/>
      <w:lvlJc w:val="left"/>
      <w:pPr>
        <w:ind w:left="7251" w:hanging="360"/>
      </w:pPr>
      <w:rPr>
        <w:rFonts w:hint="default"/>
        <w:lang w:val="en-US" w:eastAsia="en-US" w:bidi="ar-SA"/>
      </w:rPr>
    </w:lvl>
    <w:lvl w:ilvl="7" w:tplc="9D6EFD40">
      <w:numFmt w:val="bullet"/>
      <w:lvlText w:val="•"/>
      <w:lvlJc w:val="left"/>
      <w:pPr>
        <w:ind w:left="8250" w:hanging="360"/>
      </w:pPr>
      <w:rPr>
        <w:rFonts w:hint="default"/>
        <w:lang w:val="en-US" w:eastAsia="en-US" w:bidi="ar-SA"/>
      </w:rPr>
    </w:lvl>
    <w:lvl w:ilvl="8" w:tplc="13EA5E1E">
      <w:numFmt w:val="bullet"/>
      <w:lvlText w:val="•"/>
      <w:lvlJc w:val="left"/>
      <w:pPr>
        <w:ind w:left="9249" w:hanging="360"/>
      </w:pPr>
      <w:rPr>
        <w:rFonts w:hint="default"/>
        <w:lang w:val="en-US" w:eastAsia="en-US" w:bidi="ar-SA"/>
      </w:rPr>
    </w:lvl>
  </w:abstractNum>
  <w:abstractNum w:abstractNumId="4" w15:restartNumberingAfterBreak="0">
    <w:nsid w:val="360773F4"/>
    <w:multiLevelType w:val="hybridMultilevel"/>
    <w:tmpl w:val="63449118"/>
    <w:lvl w:ilvl="0" w:tplc="D1E6E8B0">
      <w:start w:val="1"/>
      <w:numFmt w:val="lowerLetter"/>
      <w:lvlText w:val="%1)"/>
      <w:lvlJc w:val="left"/>
      <w:pPr>
        <w:ind w:left="1260" w:hanging="360"/>
      </w:pPr>
      <w:rPr>
        <w:rFonts w:ascii="Arial" w:eastAsia="Arial" w:hAnsi="Arial" w:cs="Arial" w:hint="default"/>
        <w:w w:val="99"/>
        <w:sz w:val="24"/>
        <w:szCs w:val="24"/>
        <w:lang w:val="en-US" w:eastAsia="en-US" w:bidi="ar-SA"/>
      </w:rPr>
    </w:lvl>
    <w:lvl w:ilvl="1" w:tplc="2826B920">
      <w:numFmt w:val="bullet"/>
      <w:lvlText w:val="•"/>
      <w:lvlJc w:val="left"/>
      <w:pPr>
        <w:ind w:left="2258" w:hanging="360"/>
      </w:pPr>
      <w:rPr>
        <w:rFonts w:hint="default"/>
        <w:lang w:val="en-US" w:eastAsia="en-US" w:bidi="ar-SA"/>
      </w:rPr>
    </w:lvl>
    <w:lvl w:ilvl="2" w:tplc="8736941C">
      <w:numFmt w:val="bullet"/>
      <w:lvlText w:val="•"/>
      <w:lvlJc w:val="left"/>
      <w:pPr>
        <w:ind w:left="3257" w:hanging="360"/>
      </w:pPr>
      <w:rPr>
        <w:rFonts w:hint="default"/>
        <w:lang w:val="en-US" w:eastAsia="en-US" w:bidi="ar-SA"/>
      </w:rPr>
    </w:lvl>
    <w:lvl w:ilvl="3" w:tplc="61D242FC">
      <w:numFmt w:val="bullet"/>
      <w:lvlText w:val="•"/>
      <w:lvlJc w:val="left"/>
      <w:pPr>
        <w:ind w:left="4255" w:hanging="360"/>
      </w:pPr>
      <w:rPr>
        <w:rFonts w:hint="default"/>
        <w:lang w:val="en-US" w:eastAsia="en-US" w:bidi="ar-SA"/>
      </w:rPr>
    </w:lvl>
    <w:lvl w:ilvl="4" w:tplc="43DA5AC0">
      <w:numFmt w:val="bullet"/>
      <w:lvlText w:val="•"/>
      <w:lvlJc w:val="left"/>
      <w:pPr>
        <w:ind w:left="5254" w:hanging="360"/>
      </w:pPr>
      <w:rPr>
        <w:rFonts w:hint="default"/>
        <w:lang w:val="en-US" w:eastAsia="en-US" w:bidi="ar-SA"/>
      </w:rPr>
    </w:lvl>
    <w:lvl w:ilvl="5" w:tplc="F27E82B4">
      <w:numFmt w:val="bullet"/>
      <w:lvlText w:val="•"/>
      <w:lvlJc w:val="left"/>
      <w:pPr>
        <w:ind w:left="6253" w:hanging="360"/>
      </w:pPr>
      <w:rPr>
        <w:rFonts w:hint="default"/>
        <w:lang w:val="en-US" w:eastAsia="en-US" w:bidi="ar-SA"/>
      </w:rPr>
    </w:lvl>
    <w:lvl w:ilvl="6" w:tplc="B5D0814A">
      <w:numFmt w:val="bullet"/>
      <w:lvlText w:val="•"/>
      <w:lvlJc w:val="left"/>
      <w:pPr>
        <w:ind w:left="7251" w:hanging="360"/>
      </w:pPr>
      <w:rPr>
        <w:rFonts w:hint="default"/>
        <w:lang w:val="en-US" w:eastAsia="en-US" w:bidi="ar-SA"/>
      </w:rPr>
    </w:lvl>
    <w:lvl w:ilvl="7" w:tplc="6270F5CE">
      <w:numFmt w:val="bullet"/>
      <w:lvlText w:val="•"/>
      <w:lvlJc w:val="left"/>
      <w:pPr>
        <w:ind w:left="8250" w:hanging="360"/>
      </w:pPr>
      <w:rPr>
        <w:rFonts w:hint="default"/>
        <w:lang w:val="en-US" w:eastAsia="en-US" w:bidi="ar-SA"/>
      </w:rPr>
    </w:lvl>
    <w:lvl w:ilvl="8" w:tplc="9A842DD2">
      <w:numFmt w:val="bullet"/>
      <w:lvlText w:val="•"/>
      <w:lvlJc w:val="left"/>
      <w:pPr>
        <w:ind w:left="9249" w:hanging="360"/>
      </w:pPr>
      <w:rPr>
        <w:rFonts w:hint="default"/>
        <w:lang w:val="en-US" w:eastAsia="en-US" w:bidi="ar-SA"/>
      </w:rPr>
    </w:lvl>
  </w:abstractNum>
  <w:abstractNum w:abstractNumId="5" w15:restartNumberingAfterBreak="0">
    <w:nsid w:val="550C77A1"/>
    <w:multiLevelType w:val="hybridMultilevel"/>
    <w:tmpl w:val="7AFED8BC"/>
    <w:lvl w:ilvl="0" w:tplc="40D2194E">
      <w:start w:val="1"/>
      <w:numFmt w:val="lowerRoman"/>
      <w:lvlText w:val="%1)"/>
      <w:lvlJc w:val="left"/>
      <w:pPr>
        <w:ind w:left="1620" w:hanging="360"/>
      </w:pPr>
      <w:rPr>
        <w:rFonts w:ascii="Arial" w:eastAsia="Arial" w:hAnsi="Arial" w:cs="Arial" w:hint="default"/>
        <w:spacing w:val="-1"/>
        <w:w w:val="99"/>
        <w:sz w:val="24"/>
        <w:szCs w:val="24"/>
        <w:lang w:val="en-US" w:eastAsia="en-US" w:bidi="ar-SA"/>
      </w:rPr>
    </w:lvl>
    <w:lvl w:ilvl="1" w:tplc="1FD6A9A8">
      <w:numFmt w:val="bullet"/>
      <w:lvlText w:val="•"/>
      <w:lvlJc w:val="left"/>
      <w:pPr>
        <w:ind w:left="2582" w:hanging="360"/>
      </w:pPr>
      <w:rPr>
        <w:rFonts w:hint="default"/>
        <w:lang w:val="en-US" w:eastAsia="en-US" w:bidi="ar-SA"/>
      </w:rPr>
    </w:lvl>
    <w:lvl w:ilvl="2" w:tplc="455E947C">
      <w:numFmt w:val="bullet"/>
      <w:lvlText w:val="•"/>
      <w:lvlJc w:val="left"/>
      <w:pPr>
        <w:ind w:left="3545" w:hanging="360"/>
      </w:pPr>
      <w:rPr>
        <w:rFonts w:hint="default"/>
        <w:lang w:val="en-US" w:eastAsia="en-US" w:bidi="ar-SA"/>
      </w:rPr>
    </w:lvl>
    <w:lvl w:ilvl="3" w:tplc="05525DC0">
      <w:numFmt w:val="bullet"/>
      <w:lvlText w:val="•"/>
      <w:lvlJc w:val="left"/>
      <w:pPr>
        <w:ind w:left="4507" w:hanging="360"/>
      </w:pPr>
      <w:rPr>
        <w:rFonts w:hint="default"/>
        <w:lang w:val="en-US" w:eastAsia="en-US" w:bidi="ar-SA"/>
      </w:rPr>
    </w:lvl>
    <w:lvl w:ilvl="4" w:tplc="EE887BBC">
      <w:numFmt w:val="bullet"/>
      <w:lvlText w:val="•"/>
      <w:lvlJc w:val="left"/>
      <w:pPr>
        <w:ind w:left="5470" w:hanging="360"/>
      </w:pPr>
      <w:rPr>
        <w:rFonts w:hint="default"/>
        <w:lang w:val="en-US" w:eastAsia="en-US" w:bidi="ar-SA"/>
      </w:rPr>
    </w:lvl>
    <w:lvl w:ilvl="5" w:tplc="7DCC8FB8">
      <w:numFmt w:val="bullet"/>
      <w:lvlText w:val="•"/>
      <w:lvlJc w:val="left"/>
      <w:pPr>
        <w:ind w:left="6433" w:hanging="360"/>
      </w:pPr>
      <w:rPr>
        <w:rFonts w:hint="default"/>
        <w:lang w:val="en-US" w:eastAsia="en-US" w:bidi="ar-SA"/>
      </w:rPr>
    </w:lvl>
    <w:lvl w:ilvl="6" w:tplc="1FD0D4AE">
      <w:numFmt w:val="bullet"/>
      <w:lvlText w:val="•"/>
      <w:lvlJc w:val="left"/>
      <w:pPr>
        <w:ind w:left="7395" w:hanging="360"/>
      </w:pPr>
      <w:rPr>
        <w:rFonts w:hint="default"/>
        <w:lang w:val="en-US" w:eastAsia="en-US" w:bidi="ar-SA"/>
      </w:rPr>
    </w:lvl>
    <w:lvl w:ilvl="7" w:tplc="912AA0FC">
      <w:numFmt w:val="bullet"/>
      <w:lvlText w:val="•"/>
      <w:lvlJc w:val="left"/>
      <w:pPr>
        <w:ind w:left="8358" w:hanging="360"/>
      </w:pPr>
      <w:rPr>
        <w:rFonts w:hint="default"/>
        <w:lang w:val="en-US" w:eastAsia="en-US" w:bidi="ar-SA"/>
      </w:rPr>
    </w:lvl>
    <w:lvl w:ilvl="8" w:tplc="7AB021B2">
      <w:numFmt w:val="bullet"/>
      <w:lvlText w:val="•"/>
      <w:lvlJc w:val="left"/>
      <w:pPr>
        <w:ind w:left="9321" w:hanging="360"/>
      </w:pPr>
      <w:rPr>
        <w:rFonts w:hint="default"/>
        <w:lang w:val="en-US" w:eastAsia="en-US" w:bidi="ar-SA"/>
      </w:rPr>
    </w:lvl>
  </w:abstractNum>
  <w:abstractNum w:abstractNumId="6" w15:restartNumberingAfterBreak="0">
    <w:nsid w:val="6B237A5A"/>
    <w:multiLevelType w:val="hybridMultilevel"/>
    <w:tmpl w:val="217AAD16"/>
    <w:lvl w:ilvl="0" w:tplc="C378713A">
      <w:start w:val="1"/>
      <w:numFmt w:val="lowerLetter"/>
      <w:lvlText w:val="%1)"/>
      <w:lvlJc w:val="left"/>
      <w:pPr>
        <w:ind w:left="1260" w:hanging="360"/>
      </w:pPr>
      <w:rPr>
        <w:rFonts w:hint="default"/>
        <w:w w:val="99"/>
        <w:lang w:val="en-US" w:eastAsia="en-US" w:bidi="ar-SA"/>
      </w:rPr>
    </w:lvl>
    <w:lvl w:ilvl="1" w:tplc="3488962E">
      <w:numFmt w:val="bullet"/>
      <w:lvlText w:val="•"/>
      <w:lvlJc w:val="left"/>
      <w:pPr>
        <w:ind w:left="2258" w:hanging="360"/>
      </w:pPr>
      <w:rPr>
        <w:rFonts w:hint="default"/>
        <w:lang w:val="en-US" w:eastAsia="en-US" w:bidi="ar-SA"/>
      </w:rPr>
    </w:lvl>
    <w:lvl w:ilvl="2" w:tplc="DCF661CC">
      <w:numFmt w:val="bullet"/>
      <w:lvlText w:val="•"/>
      <w:lvlJc w:val="left"/>
      <w:pPr>
        <w:ind w:left="3257" w:hanging="360"/>
      </w:pPr>
      <w:rPr>
        <w:rFonts w:hint="default"/>
        <w:lang w:val="en-US" w:eastAsia="en-US" w:bidi="ar-SA"/>
      </w:rPr>
    </w:lvl>
    <w:lvl w:ilvl="3" w:tplc="4BB02D50">
      <w:numFmt w:val="bullet"/>
      <w:lvlText w:val="•"/>
      <w:lvlJc w:val="left"/>
      <w:pPr>
        <w:ind w:left="4255" w:hanging="360"/>
      </w:pPr>
      <w:rPr>
        <w:rFonts w:hint="default"/>
        <w:lang w:val="en-US" w:eastAsia="en-US" w:bidi="ar-SA"/>
      </w:rPr>
    </w:lvl>
    <w:lvl w:ilvl="4" w:tplc="ACA26AFA">
      <w:numFmt w:val="bullet"/>
      <w:lvlText w:val="•"/>
      <w:lvlJc w:val="left"/>
      <w:pPr>
        <w:ind w:left="5254" w:hanging="360"/>
      </w:pPr>
      <w:rPr>
        <w:rFonts w:hint="default"/>
        <w:lang w:val="en-US" w:eastAsia="en-US" w:bidi="ar-SA"/>
      </w:rPr>
    </w:lvl>
    <w:lvl w:ilvl="5" w:tplc="59FA57A8">
      <w:numFmt w:val="bullet"/>
      <w:lvlText w:val="•"/>
      <w:lvlJc w:val="left"/>
      <w:pPr>
        <w:ind w:left="6253" w:hanging="360"/>
      </w:pPr>
      <w:rPr>
        <w:rFonts w:hint="default"/>
        <w:lang w:val="en-US" w:eastAsia="en-US" w:bidi="ar-SA"/>
      </w:rPr>
    </w:lvl>
    <w:lvl w:ilvl="6" w:tplc="5C08FF6C">
      <w:numFmt w:val="bullet"/>
      <w:lvlText w:val="•"/>
      <w:lvlJc w:val="left"/>
      <w:pPr>
        <w:ind w:left="7251" w:hanging="360"/>
      </w:pPr>
      <w:rPr>
        <w:rFonts w:hint="default"/>
        <w:lang w:val="en-US" w:eastAsia="en-US" w:bidi="ar-SA"/>
      </w:rPr>
    </w:lvl>
    <w:lvl w:ilvl="7" w:tplc="622A6B06">
      <w:numFmt w:val="bullet"/>
      <w:lvlText w:val="•"/>
      <w:lvlJc w:val="left"/>
      <w:pPr>
        <w:ind w:left="8250" w:hanging="360"/>
      </w:pPr>
      <w:rPr>
        <w:rFonts w:hint="default"/>
        <w:lang w:val="en-US" w:eastAsia="en-US" w:bidi="ar-SA"/>
      </w:rPr>
    </w:lvl>
    <w:lvl w:ilvl="8" w:tplc="611266C0">
      <w:numFmt w:val="bullet"/>
      <w:lvlText w:val="•"/>
      <w:lvlJc w:val="left"/>
      <w:pPr>
        <w:ind w:left="9249" w:hanging="360"/>
      </w:pPr>
      <w:rPr>
        <w:rFonts w:hint="default"/>
        <w:lang w:val="en-US" w:eastAsia="en-US" w:bidi="ar-SA"/>
      </w:rPr>
    </w:lvl>
  </w:abstractNum>
  <w:abstractNum w:abstractNumId="7" w15:restartNumberingAfterBreak="0">
    <w:nsid w:val="74536D1A"/>
    <w:multiLevelType w:val="hybridMultilevel"/>
    <w:tmpl w:val="94701348"/>
    <w:lvl w:ilvl="0" w:tplc="1DF21294">
      <w:start w:val="1"/>
      <w:numFmt w:val="lowerLetter"/>
      <w:lvlText w:val="%1)"/>
      <w:lvlJc w:val="left"/>
      <w:pPr>
        <w:ind w:left="1260" w:hanging="360"/>
      </w:pPr>
      <w:rPr>
        <w:rFonts w:ascii="Arial" w:eastAsia="Arial" w:hAnsi="Arial" w:cs="Arial" w:hint="default"/>
        <w:w w:val="99"/>
        <w:sz w:val="24"/>
        <w:szCs w:val="24"/>
        <w:lang w:val="en-US" w:eastAsia="en-US" w:bidi="ar-SA"/>
      </w:rPr>
    </w:lvl>
    <w:lvl w:ilvl="1" w:tplc="214E1EBE">
      <w:numFmt w:val="bullet"/>
      <w:lvlText w:val="•"/>
      <w:lvlJc w:val="left"/>
      <w:pPr>
        <w:ind w:left="2258" w:hanging="360"/>
      </w:pPr>
      <w:rPr>
        <w:rFonts w:hint="default"/>
        <w:lang w:val="en-US" w:eastAsia="en-US" w:bidi="ar-SA"/>
      </w:rPr>
    </w:lvl>
    <w:lvl w:ilvl="2" w:tplc="B7B061F6">
      <w:numFmt w:val="bullet"/>
      <w:lvlText w:val="•"/>
      <w:lvlJc w:val="left"/>
      <w:pPr>
        <w:ind w:left="3257" w:hanging="360"/>
      </w:pPr>
      <w:rPr>
        <w:rFonts w:hint="default"/>
        <w:lang w:val="en-US" w:eastAsia="en-US" w:bidi="ar-SA"/>
      </w:rPr>
    </w:lvl>
    <w:lvl w:ilvl="3" w:tplc="92C2B366">
      <w:numFmt w:val="bullet"/>
      <w:lvlText w:val="•"/>
      <w:lvlJc w:val="left"/>
      <w:pPr>
        <w:ind w:left="4255" w:hanging="360"/>
      </w:pPr>
      <w:rPr>
        <w:rFonts w:hint="default"/>
        <w:lang w:val="en-US" w:eastAsia="en-US" w:bidi="ar-SA"/>
      </w:rPr>
    </w:lvl>
    <w:lvl w:ilvl="4" w:tplc="D21050F4">
      <w:numFmt w:val="bullet"/>
      <w:lvlText w:val="•"/>
      <w:lvlJc w:val="left"/>
      <w:pPr>
        <w:ind w:left="5254" w:hanging="360"/>
      </w:pPr>
      <w:rPr>
        <w:rFonts w:hint="default"/>
        <w:lang w:val="en-US" w:eastAsia="en-US" w:bidi="ar-SA"/>
      </w:rPr>
    </w:lvl>
    <w:lvl w:ilvl="5" w:tplc="14D6CD5E">
      <w:numFmt w:val="bullet"/>
      <w:lvlText w:val="•"/>
      <w:lvlJc w:val="left"/>
      <w:pPr>
        <w:ind w:left="6253" w:hanging="360"/>
      </w:pPr>
      <w:rPr>
        <w:rFonts w:hint="default"/>
        <w:lang w:val="en-US" w:eastAsia="en-US" w:bidi="ar-SA"/>
      </w:rPr>
    </w:lvl>
    <w:lvl w:ilvl="6" w:tplc="160ABD26">
      <w:numFmt w:val="bullet"/>
      <w:lvlText w:val="•"/>
      <w:lvlJc w:val="left"/>
      <w:pPr>
        <w:ind w:left="7251" w:hanging="360"/>
      </w:pPr>
      <w:rPr>
        <w:rFonts w:hint="default"/>
        <w:lang w:val="en-US" w:eastAsia="en-US" w:bidi="ar-SA"/>
      </w:rPr>
    </w:lvl>
    <w:lvl w:ilvl="7" w:tplc="CB16B29A">
      <w:numFmt w:val="bullet"/>
      <w:lvlText w:val="•"/>
      <w:lvlJc w:val="left"/>
      <w:pPr>
        <w:ind w:left="8250" w:hanging="360"/>
      </w:pPr>
      <w:rPr>
        <w:rFonts w:hint="default"/>
        <w:lang w:val="en-US" w:eastAsia="en-US" w:bidi="ar-SA"/>
      </w:rPr>
    </w:lvl>
    <w:lvl w:ilvl="8" w:tplc="4FE4787C">
      <w:numFmt w:val="bullet"/>
      <w:lvlText w:val="•"/>
      <w:lvlJc w:val="left"/>
      <w:pPr>
        <w:ind w:left="9249" w:hanging="360"/>
      </w:pPr>
      <w:rPr>
        <w:rFonts w:hint="default"/>
        <w:lang w:val="en-US" w:eastAsia="en-US" w:bidi="ar-SA"/>
      </w:rPr>
    </w:lvl>
  </w:abstractNum>
  <w:abstractNum w:abstractNumId="8" w15:restartNumberingAfterBreak="0">
    <w:nsid w:val="7B06561C"/>
    <w:multiLevelType w:val="hybridMultilevel"/>
    <w:tmpl w:val="5EE4A432"/>
    <w:lvl w:ilvl="0" w:tplc="ABFC5EEE">
      <w:numFmt w:val="bullet"/>
      <w:lvlText w:val=""/>
      <w:lvlJc w:val="left"/>
      <w:pPr>
        <w:ind w:left="319" w:hanging="360"/>
      </w:pPr>
      <w:rPr>
        <w:rFonts w:ascii="Symbol" w:eastAsia="Symbol" w:hAnsi="Symbol" w:cs="Symbol" w:hint="default"/>
        <w:w w:val="100"/>
        <w:sz w:val="24"/>
        <w:szCs w:val="24"/>
        <w:lang w:val="en-US" w:eastAsia="en-US" w:bidi="ar-SA"/>
      </w:rPr>
    </w:lvl>
    <w:lvl w:ilvl="1" w:tplc="3A8C5742">
      <w:numFmt w:val="bullet"/>
      <w:lvlText w:val="•"/>
      <w:lvlJc w:val="left"/>
      <w:pPr>
        <w:ind w:left="918" w:hanging="360"/>
      </w:pPr>
      <w:rPr>
        <w:rFonts w:hint="default"/>
        <w:lang w:val="en-US" w:eastAsia="en-US" w:bidi="ar-SA"/>
      </w:rPr>
    </w:lvl>
    <w:lvl w:ilvl="2" w:tplc="D27C83A6">
      <w:numFmt w:val="bullet"/>
      <w:lvlText w:val="•"/>
      <w:lvlJc w:val="left"/>
      <w:pPr>
        <w:ind w:left="1516" w:hanging="360"/>
      </w:pPr>
      <w:rPr>
        <w:rFonts w:hint="default"/>
        <w:lang w:val="en-US" w:eastAsia="en-US" w:bidi="ar-SA"/>
      </w:rPr>
    </w:lvl>
    <w:lvl w:ilvl="3" w:tplc="0BD2CB02">
      <w:numFmt w:val="bullet"/>
      <w:lvlText w:val="•"/>
      <w:lvlJc w:val="left"/>
      <w:pPr>
        <w:ind w:left="2114" w:hanging="360"/>
      </w:pPr>
      <w:rPr>
        <w:rFonts w:hint="default"/>
        <w:lang w:val="en-US" w:eastAsia="en-US" w:bidi="ar-SA"/>
      </w:rPr>
    </w:lvl>
    <w:lvl w:ilvl="4" w:tplc="CB620FBC">
      <w:numFmt w:val="bullet"/>
      <w:lvlText w:val="•"/>
      <w:lvlJc w:val="left"/>
      <w:pPr>
        <w:ind w:left="2712" w:hanging="360"/>
      </w:pPr>
      <w:rPr>
        <w:rFonts w:hint="default"/>
        <w:lang w:val="en-US" w:eastAsia="en-US" w:bidi="ar-SA"/>
      </w:rPr>
    </w:lvl>
    <w:lvl w:ilvl="5" w:tplc="1708072C">
      <w:numFmt w:val="bullet"/>
      <w:lvlText w:val="•"/>
      <w:lvlJc w:val="left"/>
      <w:pPr>
        <w:ind w:left="3311" w:hanging="360"/>
      </w:pPr>
      <w:rPr>
        <w:rFonts w:hint="default"/>
        <w:lang w:val="en-US" w:eastAsia="en-US" w:bidi="ar-SA"/>
      </w:rPr>
    </w:lvl>
    <w:lvl w:ilvl="6" w:tplc="A6F802E4">
      <w:numFmt w:val="bullet"/>
      <w:lvlText w:val="•"/>
      <w:lvlJc w:val="left"/>
      <w:pPr>
        <w:ind w:left="3909" w:hanging="360"/>
      </w:pPr>
      <w:rPr>
        <w:rFonts w:hint="default"/>
        <w:lang w:val="en-US" w:eastAsia="en-US" w:bidi="ar-SA"/>
      </w:rPr>
    </w:lvl>
    <w:lvl w:ilvl="7" w:tplc="686EB200">
      <w:numFmt w:val="bullet"/>
      <w:lvlText w:val="•"/>
      <w:lvlJc w:val="left"/>
      <w:pPr>
        <w:ind w:left="4507" w:hanging="360"/>
      </w:pPr>
      <w:rPr>
        <w:rFonts w:hint="default"/>
        <w:lang w:val="en-US" w:eastAsia="en-US" w:bidi="ar-SA"/>
      </w:rPr>
    </w:lvl>
    <w:lvl w:ilvl="8" w:tplc="2B5A9BB6">
      <w:numFmt w:val="bullet"/>
      <w:lvlText w:val="•"/>
      <w:lvlJc w:val="left"/>
      <w:pPr>
        <w:ind w:left="5105" w:hanging="360"/>
      </w:pPr>
      <w:rPr>
        <w:rFonts w:hint="default"/>
        <w:lang w:val="en-US" w:eastAsia="en-US" w:bidi="ar-SA"/>
      </w:rPr>
    </w:lvl>
  </w:abstractNum>
  <w:abstractNum w:abstractNumId="9" w15:restartNumberingAfterBreak="0">
    <w:nsid w:val="7C615E66"/>
    <w:multiLevelType w:val="hybridMultilevel"/>
    <w:tmpl w:val="7B8E70EE"/>
    <w:lvl w:ilvl="0" w:tplc="F9049690">
      <w:numFmt w:val="bullet"/>
      <w:lvlText w:val=""/>
      <w:lvlJc w:val="left"/>
      <w:pPr>
        <w:ind w:left="319" w:hanging="360"/>
      </w:pPr>
      <w:rPr>
        <w:rFonts w:ascii="Symbol" w:eastAsia="Symbol" w:hAnsi="Symbol" w:cs="Symbol" w:hint="default"/>
        <w:w w:val="100"/>
        <w:sz w:val="24"/>
        <w:szCs w:val="24"/>
        <w:lang w:val="en-US" w:eastAsia="en-US" w:bidi="ar-SA"/>
      </w:rPr>
    </w:lvl>
    <w:lvl w:ilvl="1" w:tplc="7EEEDF44">
      <w:numFmt w:val="bullet"/>
      <w:lvlText w:val="•"/>
      <w:lvlJc w:val="left"/>
      <w:pPr>
        <w:ind w:left="918" w:hanging="360"/>
      </w:pPr>
      <w:rPr>
        <w:rFonts w:hint="default"/>
        <w:lang w:val="en-US" w:eastAsia="en-US" w:bidi="ar-SA"/>
      </w:rPr>
    </w:lvl>
    <w:lvl w:ilvl="2" w:tplc="D0BEBD90">
      <w:numFmt w:val="bullet"/>
      <w:lvlText w:val="•"/>
      <w:lvlJc w:val="left"/>
      <w:pPr>
        <w:ind w:left="1516" w:hanging="360"/>
      </w:pPr>
      <w:rPr>
        <w:rFonts w:hint="default"/>
        <w:lang w:val="en-US" w:eastAsia="en-US" w:bidi="ar-SA"/>
      </w:rPr>
    </w:lvl>
    <w:lvl w:ilvl="3" w:tplc="B122E592">
      <w:numFmt w:val="bullet"/>
      <w:lvlText w:val="•"/>
      <w:lvlJc w:val="left"/>
      <w:pPr>
        <w:ind w:left="2114" w:hanging="360"/>
      </w:pPr>
      <w:rPr>
        <w:rFonts w:hint="default"/>
        <w:lang w:val="en-US" w:eastAsia="en-US" w:bidi="ar-SA"/>
      </w:rPr>
    </w:lvl>
    <w:lvl w:ilvl="4" w:tplc="B7F26E3C">
      <w:numFmt w:val="bullet"/>
      <w:lvlText w:val="•"/>
      <w:lvlJc w:val="left"/>
      <w:pPr>
        <w:ind w:left="2712" w:hanging="360"/>
      </w:pPr>
      <w:rPr>
        <w:rFonts w:hint="default"/>
        <w:lang w:val="en-US" w:eastAsia="en-US" w:bidi="ar-SA"/>
      </w:rPr>
    </w:lvl>
    <w:lvl w:ilvl="5" w:tplc="66B24CF6">
      <w:numFmt w:val="bullet"/>
      <w:lvlText w:val="•"/>
      <w:lvlJc w:val="left"/>
      <w:pPr>
        <w:ind w:left="3311" w:hanging="360"/>
      </w:pPr>
      <w:rPr>
        <w:rFonts w:hint="default"/>
        <w:lang w:val="en-US" w:eastAsia="en-US" w:bidi="ar-SA"/>
      </w:rPr>
    </w:lvl>
    <w:lvl w:ilvl="6" w:tplc="F9BEA82A">
      <w:numFmt w:val="bullet"/>
      <w:lvlText w:val="•"/>
      <w:lvlJc w:val="left"/>
      <w:pPr>
        <w:ind w:left="3909" w:hanging="360"/>
      </w:pPr>
      <w:rPr>
        <w:rFonts w:hint="default"/>
        <w:lang w:val="en-US" w:eastAsia="en-US" w:bidi="ar-SA"/>
      </w:rPr>
    </w:lvl>
    <w:lvl w:ilvl="7" w:tplc="FAE6CD4C">
      <w:numFmt w:val="bullet"/>
      <w:lvlText w:val="•"/>
      <w:lvlJc w:val="left"/>
      <w:pPr>
        <w:ind w:left="4507" w:hanging="360"/>
      </w:pPr>
      <w:rPr>
        <w:rFonts w:hint="default"/>
        <w:lang w:val="en-US" w:eastAsia="en-US" w:bidi="ar-SA"/>
      </w:rPr>
    </w:lvl>
    <w:lvl w:ilvl="8" w:tplc="83F60A50">
      <w:numFmt w:val="bullet"/>
      <w:lvlText w:val="•"/>
      <w:lvlJc w:val="left"/>
      <w:pPr>
        <w:ind w:left="5105" w:hanging="360"/>
      </w:pPr>
      <w:rPr>
        <w:rFonts w:hint="default"/>
        <w:lang w:val="en-US" w:eastAsia="en-US" w:bidi="ar-SA"/>
      </w:rPr>
    </w:lvl>
  </w:abstractNum>
  <w:num w:numId="1">
    <w:abstractNumId w:val="6"/>
  </w:num>
  <w:num w:numId="2">
    <w:abstractNumId w:val="4"/>
  </w:num>
  <w:num w:numId="3">
    <w:abstractNumId w:val="2"/>
  </w:num>
  <w:num w:numId="4">
    <w:abstractNumId w:val="7"/>
  </w:num>
  <w:num w:numId="5">
    <w:abstractNumId w:val="5"/>
  </w:num>
  <w:num w:numId="6">
    <w:abstractNumId w:val="1"/>
  </w:num>
  <w:num w:numId="7">
    <w:abstractNumId w:val="0"/>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5DC6"/>
    <w:rsid w:val="001273F1"/>
    <w:rsid w:val="001A021E"/>
    <w:rsid w:val="00236DF6"/>
    <w:rsid w:val="002865EF"/>
    <w:rsid w:val="00475584"/>
    <w:rsid w:val="004854DC"/>
    <w:rsid w:val="00616E3A"/>
    <w:rsid w:val="00690293"/>
    <w:rsid w:val="00745DC6"/>
    <w:rsid w:val="007670D3"/>
    <w:rsid w:val="00885B28"/>
    <w:rsid w:val="008B68F4"/>
    <w:rsid w:val="00B26590"/>
    <w:rsid w:val="00B775EC"/>
    <w:rsid w:val="00B82BE8"/>
    <w:rsid w:val="00BC61D3"/>
    <w:rsid w:val="00BE0D0B"/>
    <w:rsid w:val="00C33683"/>
    <w:rsid w:val="00C857F5"/>
    <w:rsid w:val="00C957C2"/>
    <w:rsid w:val="00CC7C64"/>
    <w:rsid w:val="00DB0E4A"/>
    <w:rsid w:val="00E534A9"/>
    <w:rsid w:val="00EF44BD"/>
    <w:rsid w:val="00F167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6290C799"/>
  <w15:docId w15:val="{D73851E6-BD63-4684-A7FE-4F08BB8D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73" w:right="1393"/>
      <w:jc w:val="center"/>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977" w:right="1394"/>
      <w:jc w:val="center"/>
    </w:pPr>
    <w:rPr>
      <w:b/>
      <w:bCs/>
      <w:sz w:val="44"/>
      <w:szCs w:val="44"/>
    </w:rPr>
  </w:style>
  <w:style w:type="paragraph" w:styleId="ListParagraph">
    <w:name w:val="List Paragraph"/>
    <w:basedOn w:val="Normal"/>
    <w:uiPriority w:val="1"/>
    <w:qFormat/>
    <w:pPr>
      <w:ind w:left="12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2.jpeg"/><Relationship Id="rId18"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11.jpeg"/><Relationship Id="rId17"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5.jpeg"/><Relationship Id="rId20"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image" Target="media/image14.jpeg"/><Relationship Id="rId10" Type="http://schemas.openxmlformats.org/officeDocument/2006/relationships/image" Target="media/image9.jpeg"/><Relationship Id="rId19"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19</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 Chin Pei</dc:creator>
  <cp:lastModifiedBy>ONG ZHEN YANG</cp:lastModifiedBy>
  <cp:revision>13</cp:revision>
  <dcterms:created xsi:type="dcterms:W3CDTF">2020-02-08T02:25:00Z</dcterms:created>
  <dcterms:modified xsi:type="dcterms:W3CDTF">2020-02-22T07:03:00Z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2019-04-06T00:00:00Z</vt:filetime>
  </property>
  <property fmtid="{D5CDD505-2E9C-101B-9397-08002B2CF9AE}" pid="3" name="Creator">
    <vt:lpwstr>Microsoft® Word 2016</vt:lpwstr>
  </property>
  <property fmtid="{D5CDD505-2E9C-101B-9397-08002B2CF9AE}" pid="4" name="LastSaved">
    <vt:filetime>2020-02-08T00:00:00Z</vt:filetime>
  </property>
</Properties>
</file>