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F24D" w14:textId="77777777" w:rsidR="00745293" w:rsidRPr="003F32AB" w:rsidRDefault="000D6119">
      <w:pPr>
        <w:rPr>
          <w:b/>
          <w:sz w:val="24"/>
        </w:rPr>
      </w:pPr>
      <w:r w:rsidRPr="003F32AB">
        <w:rPr>
          <w:b/>
          <w:sz w:val="24"/>
        </w:rPr>
        <w:t>Week12 Assignment Due November 20 (</w:t>
      </w:r>
      <w:r w:rsidR="00BA2B9E">
        <w:rPr>
          <w:b/>
          <w:sz w:val="24"/>
        </w:rPr>
        <w:t>2</w:t>
      </w:r>
      <w:r w:rsidR="00060D7A">
        <w:rPr>
          <w:b/>
          <w:sz w:val="24"/>
        </w:rPr>
        <w:t>0</w:t>
      </w:r>
      <w:r w:rsidRPr="003F32AB">
        <w:rPr>
          <w:b/>
          <w:sz w:val="24"/>
        </w:rPr>
        <w:t xml:space="preserve"> points</w:t>
      </w:r>
      <w:r w:rsidR="004819F8" w:rsidRPr="003F32AB">
        <w:rPr>
          <w:b/>
          <w:sz w:val="24"/>
        </w:rPr>
        <w:t xml:space="preserve"> plus </w:t>
      </w:r>
      <w:r w:rsidR="00E77BBB">
        <w:rPr>
          <w:b/>
          <w:sz w:val="24"/>
        </w:rPr>
        <w:t>5</w:t>
      </w:r>
      <w:r w:rsidR="004819F8" w:rsidRPr="003F32AB">
        <w:rPr>
          <w:b/>
          <w:sz w:val="24"/>
        </w:rPr>
        <w:t xml:space="preserve"> Extra credit points</w:t>
      </w:r>
      <w:r w:rsidRPr="003F32AB">
        <w:rPr>
          <w:b/>
          <w:sz w:val="24"/>
        </w:rPr>
        <w:t>)</w:t>
      </w:r>
    </w:p>
    <w:p w14:paraId="106B1671" w14:textId="77777777" w:rsidR="000D6119" w:rsidRDefault="000D6119">
      <w:r>
        <w:t>Multiple comparisons, 2x2 table, correlation and simple linear regression</w:t>
      </w:r>
    </w:p>
    <w:p w14:paraId="7748B5CE" w14:textId="77777777" w:rsidR="007B1D0E" w:rsidRDefault="00851ABE" w:rsidP="003655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19D70" wp14:editId="59A1B557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515100" cy="2733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733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6926" w14:textId="77777777" w:rsidR="00ED668C" w:rsidRDefault="00ED668C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19D70" id="Rectangle 25" o:spid="_x0000_s1026" style="position:absolute;margin-left:461.8pt;margin-top:13.85pt;width:513pt;height:215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" filled="f" strokecolor="black [3213]" strokeweight="1.5pt">
                <v:textbox>
                  <w:txbxContent>
                    <w:p w14:paraId="35916926" w14:textId="77777777" w:rsidR="00ED668C" w:rsidRDefault="00ED668C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7387FD" w14:textId="77777777" w:rsidR="007B1D0E" w:rsidRDefault="00ED057D" w:rsidP="003655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B6BAC6" wp14:editId="1C28148D">
                <wp:simplePos x="0" y="0"/>
                <wp:positionH relativeFrom="column">
                  <wp:posOffset>2333625</wp:posOffset>
                </wp:positionH>
                <wp:positionV relativeFrom="paragraph">
                  <wp:posOffset>320675</wp:posOffset>
                </wp:positionV>
                <wp:extent cx="3429000" cy="1404620"/>
                <wp:effectExtent l="0" t="0" r="19050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09894" w14:textId="77777777" w:rsidR="00ED668C" w:rsidRPr="00ED057D" w:rsidRDefault="00ED668C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>Esposito M. et al. Nature Cell Biol  (2019) 21, 627-639</w:t>
                            </w:r>
                          </w:p>
                          <w:p w14:paraId="64DA67EA" w14:textId="77777777" w:rsidR="00ED668C" w:rsidRPr="00ED057D" w:rsidRDefault="00ED668C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14:paraId="29D1697B" w14:textId="77777777" w:rsidR="00ED668C" w:rsidRPr="00ED057D" w:rsidRDefault="00ED668C" w:rsidP="00ED057D">
                            <w:pPr>
                              <w:rPr>
                                <w:sz w:val="28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Fig. 1 |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E-selectin is critical for bone but not lung metastasis.</w:t>
                            </w:r>
                            <w:r w:rsidRPr="00ED057D">
                              <w:rPr>
                                <w:sz w:val="28"/>
                              </w:rPr>
                              <w:t xml:space="preserve"> </w:t>
                            </w:r>
                            <w:r w:rsidRPr="00ED057D">
                              <w:rPr>
                                <w:rFonts w:cs="Whitney-Semibold"/>
                                <w:b/>
                                <w:sz w:val="20"/>
                                <w:szCs w:val="16"/>
                              </w:rPr>
                              <w:t>c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, BLI quantification of the bone metastasis burden following intracardiac injection of the BM2 cell line into WT or Sele−/− SCID mice. Two-sided Mann–Whitney U tests; n = 12 mice per group.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6B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3.75pt;margin-top:25.25pt;width:2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">
                <v:textbox style="mso-fit-shape-to-text:t">
                  <w:txbxContent>
                    <w:p w14:paraId="6FB09894" w14:textId="77777777" w:rsidR="00ED668C" w:rsidRPr="00ED057D" w:rsidRDefault="00ED668C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>Esposito M. et al. Nature Cell Biol  (2019) 21, 627-639</w:t>
                      </w:r>
                    </w:p>
                    <w:p w14:paraId="64DA67EA" w14:textId="77777777" w:rsidR="00ED668C" w:rsidRPr="00ED057D" w:rsidRDefault="00ED668C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14:paraId="29D1697B" w14:textId="77777777" w:rsidR="00ED668C" w:rsidRPr="00ED057D" w:rsidRDefault="00ED668C" w:rsidP="00ED057D">
                      <w:pPr>
                        <w:rPr>
                          <w:sz w:val="28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Fig. 1 |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E-selectin is critical for bone but not lung metastasis.</w:t>
                      </w:r>
                      <w:r w:rsidRPr="00ED057D">
                        <w:rPr>
                          <w:sz w:val="28"/>
                        </w:rPr>
                        <w:t xml:space="preserve"> </w:t>
                      </w:r>
                      <w:r w:rsidRPr="00ED057D">
                        <w:rPr>
                          <w:rFonts w:cs="Whitney-Semibold"/>
                          <w:b/>
                          <w:sz w:val="20"/>
                          <w:szCs w:val="16"/>
                        </w:rPr>
                        <w:t>c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, BLI quantification of the bone metastasis burden following intracardiac injection of the BM2 cell line into WT or Sele−/− SCID mice. Two-sided Mann–Whitney U tests; n = 12 mice per group.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A917CD" wp14:editId="1A02DE41">
            <wp:extent cx="21526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BAF8" w14:textId="77777777" w:rsidR="007B1D0E" w:rsidRDefault="00ED057D" w:rsidP="003655EF">
      <w:r>
        <w:t>The figure above appears to be data from a repeated measures study on the same mice that monitored the development of bone metastases over time. Instead of doing a two-way RM ANOVA (or mixed model), the authors choose to compare WT and Sele knockout cells at four different time points using multiple Mann-Whitney tests. This opens them up to the criticism of multiple testing.</w:t>
      </w:r>
    </w:p>
    <w:p w14:paraId="33F58F91" w14:textId="77777777" w:rsidR="00ED057D" w:rsidRDefault="00ED057D" w:rsidP="003655EF"/>
    <w:p w14:paraId="6E916E7C" w14:textId="08728921" w:rsidR="00ED057D" w:rsidRDefault="00ED057D" w:rsidP="003655EF">
      <w:r>
        <w:t>Q1. Apply a Bonferroni correction to the data they reported in the figure</w:t>
      </w:r>
      <w:r w:rsidR="00851ABE">
        <w:t xml:space="preserve"> above</w:t>
      </w:r>
      <w:r>
        <w:t>. Which comparisons remain significant after you take multiple comparisons into account? Include the adjusted p-value</w:t>
      </w:r>
      <w:r w:rsidR="00851ABE">
        <w:t xml:space="preserve"> </w:t>
      </w:r>
      <w:r w:rsidR="00013120">
        <w:t>threshold</w:t>
      </w:r>
      <w:r>
        <w:t xml:space="preserve"> in your response. (2 pts)</w:t>
      </w:r>
    </w:p>
    <w:p w14:paraId="5C488FD2" w14:textId="77777777" w:rsidR="00ED057D" w:rsidRPr="00851ABE" w:rsidRDefault="00851ABE" w:rsidP="003655EF">
      <w:pPr>
        <w:rPr>
          <w:color w:val="FF0000"/>
        </w:rPr>
      </w:pPr>
      <w:r w:rsidRPr="00ED668C">
        <w:rPr>
          <w:color w:val="FF0000"/>
          <w:highlight w:val="yellow"/>
        </w:rPr>
        <w:t>Given that there are 4 comparisons</w:t>
      </w:r>
      <w:r w:rsidRPr="00851ABE">
        <w:rPr>
          <w:color w:val="FF0000"/>
        </w:rPr>
        <w:t>, the new threshold p-value would be 0.05/4 = 0.0125. Given this new significance threshold, none of the comparisons remain significant</w:t>
      </w:r>
      <w:r w:rsidR="007355D7">
        <w:rPr>
          <w:color w:val="FF0000"/>
        </w:rPr>
        <w:t xml:space="preserve"> (all are &gt;0.015)</w:t>
      </w:r>
      <w:r w:rsidRPr="00851ABE">
        <w:rPr>
          <w:color w:val="FF0000"/>
        </w:rPr>
        <w:t>.</w:t>
      </w:r>
    </w:p>
    <w:p w14:paraId="66C24008" w14:textId="77777777" w:rsidR="00ED057D" w:rsidRDefault="00ED057D" w:rsidP="003655EF"/>
    <w:p w14:paraId="451F5D74" w14:textId="77777777" w:rsidR="00060D7A" w:rsidRDefault="00060D7A" w:rsidP="004D40AD"/>
    <w:p w14:paraId="5F511038" w14:textId="77777777" w:rsidR="003F2C26" w:rsidRDefault="00FE7028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521BA" wp14:editId="74BBCCA9">
                <wp:simplePos x="0" y="0"/>
                <wp:positionH relativeFrom="column">
                  <wp:posOffset>-142875</wp:posOffset>
                </wp:positionH>
                <wp:positionV relativeFrom="paragraph">
                  <wp:posOffset>207010</wp:posOffset>
                </wp:positionV>
                <wp:extent cx="6600825" cy="2266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26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889B" w14:textId="77777777" w:rsidR="00ED668C" w:rsidRDefault="00ED668C" w:rsidP="00FE7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21BA" id="Rectangle 3" o:spid="_x0000_s1028" style="position:absolute;margin-left:-11.25pt;margin-top:16.3pt;width:519.75pt;height:1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" filled="f" strokecolor="black [3213]" strokeweight="1.5pt">
                <v:textbox>
                  <w:txbxContent>
                    <w:p w14:paraId="5D89889B" w14:textId="77777777" w:rsidR="00ED668C" w:rsidRDefault="00ED668C" w:rsidP="00FE70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E80F75" w14:textId="77777777" w:rsidR="00851ABE" w:rsidRDefault="00851ABE" w:rsidP="004D40AD"/>
    <w:p w14:paraId="38A5D08C" w14:textId="77777777" w:rsidR="00E8022A" w:rsidRDefault="006D39C7" w:rsidP="00E8022A">
      <w:r>
        <w:t>Health officials</w:t>
      </w:r>
      <w:r w:rsidR="0090199C">
        <w:t xml:space="preserve"> were worried that people in village in Malawi may have been exposed to cholera when they found out sewage from an upstream </w:t>
      </w:r>
      <w:r>
        <w:t>village</w:t>
      </w:r>
      <w:r w:rsidR="0090199C">
        <w:t xml:space="preserve"> that had a cholera outbreak had accidentally spilled into the river. They did what they could to prevent </w:t>
      </w:r>
      <w:r>
        <w:t xml:space="preserve">the </w:t>
      </w:r>
      <w:r w:rsidR="0090199C">
        <w:t>disease from developing, but some people ended up getting sick</w:t>
      </w:r>
      <w:r>
        <w:t xml:space="preserve"> despite their efforts</w:t>
      </w:r>
      <w:r w:rsidR="0090199C">
        <w:t xml:space="preserve">.  </w:t>
      </w:r>
      <w:r>
        <w:t xml:space="preserve">They were concerned that children might be at increased risk due to the fact they were found playing in the river despite warnings from their parents and the health officials. </w:t>
      </w:r>
      <w:r w:rsidR="003F32AB">
        <w:t>The table below shows the number of people who got sick and those who didn’t in the village stratified by age groups.</w:t>
      </w:r>
    </w:p>
    <w:p w14:paraId="4C3E6AEB" w14:textId="77777777" w:rsidR="00E8022A" w:rsidRPr="001376A3" w:rsidRDefault="00E8022A" w:rsidP="00E8022A"/>
    <w:p w14:paraId="11988DF8" w14:textId="77777777" w:rsidR="00E8022A" w:rsidRPr="001376A3" w:rsidRDefault="00A858E0" w:rsidP="00E8022A">
      <w:pPr>
        <w:rPr>
          <w:u w:val="single"/>
        </w:rPr>
      </w:pPr>
      <w:r>
        <w:rPr>
          <w:u w:val="single"/>
        </w:rPr>
        <w:t>Cholera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Age group</w:t>
      </w:r>
      <w:r w:rsidR="00E8022A" w:rsidRPr="001376A3">
        <w:rPr>
          <w:u w:val="single"/>
        </w:rPr>
        <w:tab/>
      </w:r>
      <w:r w:rsidR="00E8022A">
        <w:rPr>
          <w:u w:val="single"/>
        </w:rPr>
        <w:tab/>
        <w:t>Count</w:t>
      </w:r>
      <w:r w:rsidR="00E8022A">
        <w:rPr>
          <w:u w:val="single"/>
        </w:rPr>
        <w:tab/>
      </w:r>
    </w:p>
    <w:p w14:paraId="248B1958" w14:textId="77777777"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Adults</w:t>
      </w:r>
      <w:r>
        <w:tab/>
      </w:r>
      <w:r>
        <w:tab/>
      </w:r>
      <w:r>
        <w:tab/>
      </w:r>
      <w:r w:rsidR="0090199C">
        <w:t>1006</w:t>
      </w:r>
      <w:r>
        <w:tab/>
      </w:r>
      <w:r>
        <w:tab/>
      </w:r>
    </w:p>
    <w:p w14:paraId="07580BEE" w14:textId="77777777"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90199C">
        <w:t>1209</w:t>
      </w:r>
      <w:r>
        <w:tab/>
      </w:r>
      <w:r>
        <w:tab/>
      </w:r>
    </w:p>
    <w:p w14:paraId="57CE5D76" w14:textId="77777777"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Adults</w:t>
      </w:r>
      <w:r w:rsidR="00A858E0">
        <w:tab/>
      </w:r>
      <w:r>
        <w:tab/>
      </w:r>
      <w:r>
        <w:tab/>
      </w:r>
      <w:r w:rsidR="006D39C7">
        <w:t>21</w:t>
      </w:r>
      <w:r>
        <w:tab/>
      </w:r>
      <w:r>
        <w:tab/>
      </w:r>
    </w:p>
    <w:p w14:paraId="22E453F5" w14:textId="77777777"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6D39C7">
        <w:t>45</w:t>
      </w:r>
      <w:r>
        <w:tab/>
      </w:r>
      <w:r>
        <w:tab/>
      </w:r>
    </w:p>
    <w:p w14:paraId="2C759A8C" w14:textId="77777777" w:rsidR="00E8022A" w:rsidRDefault="00E8022A" w:rsidP="00E8022A"/>
    <w:p w14:paraId="36B6BDB5" w14:textId="77777777" w:rsidR="006D39C7" w:rsidRDefault="006D39C7" w:rsidP="00E8022A">
      <w:r>
        <w:t>Q</w:t>
      </w:r>
      <w:r w:rsidR="00851ABE">
        <w:t>2</w:t>
      </w:r>
      <w:r>
        <w:t>. Is this a prospective or case-control study and what measure of effect should you use to see if children are at increased risk for cholera? (1 pt)</w:t>
      </w:r>
    </w:p>
    <w:p w14:paraId="1B98A239" w14:textId="77777777" w:rsidR="006D39C7" w:rsidRPr="006D39C7" w:rsidRDefault="006D39C7" w:rsidP="00E8022A">
      <w:pPr>
        <w:rPr>
          <w:color w:val="FF0000"/>
        </w:rPr>
      </w:pPr>
      <w:r w:rsidRPr="006D39C7">
        <w:rPr>
          <w:color w:val="FF0000"/>
        </w:rPr>
        <w:t>Prospective, RR</w:t>
      </w:r>
    </w:p>
    <w:p w14:paraId="49941389" w14:textId="77777777" w:rsidR="006D39C7" w:rsidRDefault="006D39C7" w:rsidP="00E8022A"/>
    <w:p w14:paraId="50BE5CC3" w14:textId="77777777" w:rsidR="000D6119" w:rsidRDefault="000D6119" w:rsidP="00E8022A"/>
    <w:p w14:paraId="31F9978E" w14:textId="77777777" w:rsidR="000D6119" w:rsidRDefault="000D6119" w:rsidP="00E8022A"/>
    <w:p w14:paraId="4F37FFF2" w14:textId="77777777" w:rsidR="000D6119" w:rsidRDefault="000D6119" w:rsidP="00E8022A"/>
    <w:p w14:paraId="3262CD31" w14:textId="77777777" w:rsidR="00060D7A" w:rsidRDefault="00060D7A" w:rsidP="00E8022A"/>
    <w:p w14:paraId="1366A852" w14:textId="6096579A" w:rsidR="00E8022A" w:rsidRDefault="00E8022A" w:rsidP="00E8022A">
      <w:r>
        <w:lastRenderedPageBreak/>
        <w:t>Q</w:t>
      </w:r>
      <w:r w:rsidR="00851ABE">
        <w:t>3</w:t>
      </w:r>
      <w:r>
        <w:t xml:space="preserve">. Fill in the </w:t>
      </w:r>
      <w:r w:rsidR="006D39C7">
        <w:t xml:space="preserve">2x2 </w:t>
      </w:r>
      <w:r>
        <w:t xml:space="preserve">table below to </w:t>
      </w:r>
      <w:r w:rsidR="006D39C7">
        <w:t>do your analysis to answer their research question.</w:t>
      </w:r>
      <w:r>
        <w:t xml:space="preserve"> </w:t>
      </w:r>
      <w:r w:rsidR="000D6119">
        <w:t xml:space="preserve">Label the column at rows with the appropriate variable and category to do the analysis in Prism to answer their research question </w:t>
      </w:r>
      <w:r>
        <w:t>(</w:t>
      </w:r>
      <w:r w:rsidR="003F32AB">
        <w:t>2 pts</w:t>
      </w:r>
      <w:r>
        <w:t>)</w:t>
      </w:r>
      <w:r w:rsidR="00ED668C">
        <w:t xml:space="preserve"> </w:t>
      </w:r>
      <w:r w:rsidR="00ED668C" w:rsidRPr="00ED668C">
        <w:rPr>
          <w:color w:val="FF0000"/>
          <w:highlight w:val="yellow"/>
        </w:rPr>
        <w:t>pay attention to the order of the variables, it is different from Chi-square.</w:t>
      </w:r>
    </w:p>
    <w:p w14:paraId="64540B42" w14:textId="77777777" w:rsidR="000D6119" w:rsidRDefault="00E8022A" w:rsidP="00E8022A">
      <w:r>
        <w:tab/>
      </w:r>
      <w:r>
        <w:tab/>
      </w:r>
      <w:r>
        <w:tab/>
      </w:r>
      <w:r>
        <w:tab/>
      </w:r>
    </w:p>
    <w:p w14:paraId="0740C908" w14:textId="77777777" w:rsidR="000D6119" w:rsidRDefault="000D6119" w:rsidP="000D6119">
      <w:r>
        <w:tab/>
      </w:r>
      <w:r>
        <w:tab/>
      </w:r>
      <w:r>
        <w:tab/>
        <w:t>Variable:</w:t>
      </w:r>
    </w:p>
    <w:p w14:paraId="5B6CFA84" w14:textId="77777777" w:rsidR="00E8022A" w:rsidRDefault="000D6119" w:rsidP="000D6119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 w:rsidR="00E8022A">
        <w:tab/>
      </w:r>
      <w:r w:rsidR="00E8022A">
        <w:tab/>
      </w:r>
    </w:p>
    <w:p w14:paraId="7ED38625" w14:textId="77777777" w:rsidR="000D6119" w:rsidRDefault="000D6119" w:rsidP="000D6119"/>
    <w:p w14:paraId="13CE44BC" w14:textId="77777777" w:rsidR="00E8022A" w:rsidRPr="00791AA2" w:rsidRDefault="000D6119" w:rsidP="00E8022A">
      <w:r>
        <w:t>Variable:</w:t>
      </w:r>
      <w:r>
        <w:tab/>
      </w:r>
      <w:r>
        <w:tab/>
        <w:t>______</w:t>
      </w:r>
      <w:r w:rsidR="00E8022A">
        <w:tab/>
      </w:r>
      <w:r>
        <w:tab/>
        <w:t>#:</w:t>
      </w:r>
      <w:r w:rsidR="00E8022A" w:rsidRPr="00791AA2">
        <w:rPr>
          <w:u w:val="single"/>
        </w:rPr>
        <w:tab/>
      </w:r>
      <w:r w:rsidR="00E8022A" w:rsidRPr="00791AA2">
        <w:tab/>
      </w:r>
      <w:r>
        <w:t>#:</w:t>
      </w:r>
      <w:r w:rsidR="00E8022A">
        <w:rPr>
          <w:u w:val="single"/>
        </w:rPr>
        <w:tab/>
      </w:r>
      <w:r w:rsidR="00E8022A">
        <w:tab/>
      </w:r>
    </w:p>
    <w:p w14:paraId="6B2FAD8C" w14:textId="77777777" w:rsidR="00E8022A" w:rsidRDefault="000D6119" w:rsidP="00E8022A">
      <w:r>
        <w:tab/>
      </w:r>
      <w:r w:rsidR="00E8022A">
        <w:tab/>
      </w:r>
      <w:r w:rsidR="00E8022A">
        <w:tab/>
      </w:r>
      <w:r w:rsidR="00E8022A">
        <w:tab/>
      </w:r>
    </w:p>
    <w:p w14:paraId="1F21B81E" w14:textId="77777777" w:rsidR="000D6119" w:rsidRDefault="000D6119" w:rsidP="00E8022A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14:paraId="6BA10BDF" w14:textId="77777777" w:rsidR="000D6119" w:rsidRDefault="000D6119" w:rsidP="00E8022A"/>
    <w:p w14:paraId="1C5153F6" w14:textId="77777777" w:rsidR="000D6119" w:rsidRDefault="000D6119" w:rsidP="00E8022A"/>
    <w:p w14:paraId="770ED835" w14:textId="77777777" w:rsidR="000D6119" w:rsidRDefault="000D6119" w:rsidP="000D6119">
      <w:r>
        <w:tab/>
      </w:r>
      <w:r>
        <w:tab/>
      </w:r>
      <w:r>
        <w:tab/>
        <w:t xml:space="preserve">Variable:  </w:t>
      </w:r>
      <w:r w:rsidRPr="000D6119">
        <w:rPr>
          <w:color w:val="FF0000"/>
        </w:rPr>
        <w:t>Cholera</w:t>
      </w:r>
    </w:p>
    <w:p w14:paraId="0F897346" w14:textId="77777777" w:rsidR="000D6119" w:rsidRDefault="000D6119" w:rsidP="000D6119">
      <w:r>
        <w:tab/>
      </w:r>
      <w:r>
        <w:tab/>
      </w:r>
      <w:r>
        <w:tab/>
      </w:r>
      <w:r>
        <w:tab/>
      </w:r>
      <w:r>
        <w:tab/>
      </w:r>
      <w:r w:rsidRPr="000D6119">
        <w:rPr>
          <w:color w:val="FF0000"/>
        </w:rPr>
        <w:t>YES</w:t>
      </w:r>
      <w:r w:rsidRPr="000D6119">
        <w:rPr>
          <w:color w:val="FF0000"/>
        </w:rPr>
        <w:tab/>
      </w:r>
      <w:r w:rsidRPr="000D6119">
        <w:rPr>
          <w:color w:val="FF0000"/>
        </w:rPr>
        <w:tab/>
        <w:t>NO</w:t>
      </w:r>
      <w:r>
        <w:tab/>
      </w:r>
      <w:r>
        <w:tab/>
      </w:r>
    </w:p>
    <w:p w14:paraId="27180E63" w14:textId="77777777" w:rsidR="000D6119" w:rsidRDefault="000D6119" w:rsidP="000D6119"/>
    <w:p w14:paraId="60ECAA27" w14:textId="77777777" w:rsidR="000D6119" w:rsidRPr="00791AA2" w:rsidRDefault="000D6119" w:rsidP="000D6119">
      <w:r>
        <w:t xml:space="preserve">Variable: </w:t>
      </w:r>
      <w:r w:rsidRPr="000D6119">
        <w:rPr>
          <w:color w:val="FF0000"/>
        </w:rPr>
        <w:t>Age group</w:t>
      </w:r>
      <w:r w:rsidRPr="000D6119">
        <w:rPr>
          <w:color w:val="FF0000"/>
        </w:rPr>
        <w:tab/>
        <w:t>Child</w:t>
      </w:r>
      <w:r>
        <w:tab/>
      </w:r>
      <w:r>
        <w:tab/>
        <w:t>#:</w:t>
      </w:r>
      <w:r w:rsidRPr="000D6119">
        <w:rPr>
          <w:color w:val="FF0000"/>
          <w:u w:val="single"/>
        </w:rPr>
        <w:t>45</w:t>
      </w:r>
      <w:r w:rsidRPr="00791AA2">
        <w:tab/>
      </w:r>
      <w:r>
        <w:tab/>
        <w:t>#:</w:t>
      </w:r>
      <w:r w:rsidRPr="000D6119">
        <w:rPr>
          <w:color w:val="FF0000"/>
          <w:u w:val="single"/>
        </w:rPr>
        <w:t>1209</w:t>
      </w:r>
      <w:r>
        <w:tab/>
      </w:r>
    </w:p>
    <w:p w14:paraId="7248913A" w14:textId="77777777" w:rsidR="000D6119" w:rsidRDefault="000D6119" w:rsidP="000D6119">
      <w:r>
        <w:tab/>
      </w:r>
      <w:r>
        <w:tab/>
      </w:r>
      <w:r>
        <w:tab/>
      </w:r>
      <w:r>
        <w:tab/>
      </w:r>
    </w:p>
    <w:p w14:paraId="64F84FF6" w14:textId="77777777" w:rsidR="000D6119" w:rsidRDefault="000D6119" w:rsidP="000D6119">
      <w:r>
        <w:tab/>
      </w:r>
      <w:r>
        <w:tab/>
      </w:r>
      <w:r>
        <w:tab/>
      </w:r>
      <w:r w:rsidRPr="000D6119">
        <w:rPr>
          <w:color w:val="FF0000"/>
        </w:rPr>
        <w:t>Adult</w:t>
      </w:r>
      <w:r>
        <w:tab/>
      </w:r>
      <w:r>
        <w:tab/>
        <w:t>#:</w:t>
      </w:r>
      <w:r w:rsidRPr="000D6119">
        <w:rPr>
          <w:color w:val="FF0000"/>
          <w:u w:val="single"/>
        </w:rPr>
        <w:t>21</w:t>
      </w:r>
      <w:r w:rsidRPr="00791AA2">
        <w:tab/>
      </w:r>
      <w:r>
        <w:tab/>
        <w:t>#:</w:t>
      </w:r>
      <w:r w:rsidRPr="000D6119">
        <w:rPr>
          <w:color w:val="FF0000"/>
          <w:u w:val="single"/>
        </w:rPr>
        <w:t>1006</w:t>
      </w:r>
    </w:p>
    <w:p w14:paraId="25206DCE" w14:textId="77777777" w:rsidR="000D6119" w:rsidRDefault="000D6119" w:rsidP="00E8022A"/>
    <w:p w14:paraId="68213EB7" w14:textId="1CBA2625" w:rsidR="000D6119" w:rsidRDefault="000D6119" w:rsidP="00E8022A"/>
    <w:p w14:paraId="2C561D2E" w14:textId="3EE243E4" w:rsidR="001503CE" w:rsidRPr="001503CE" w:rsidRDefault="001503CE" w:rsidP="00E8022A">
      <w:pPr>
        <w:rPr>
          <w:highlight w:val="yellow"/>
        </w:rPr>
      </w:pPr>
      <w:r w:rsidRPr="001503CE">
        <w:rPr>
          <w:noProof/>
          <w:highlight w:val="yellow"/>
        </w:rPr>
        <w:drawing>
          <wp:inline distT="0" distB="0" distL="0" distR="0" wp14:anchorId="345B36FC" wp14:editId="101B7C2B">
            <wp:extent cx="4267835" cy="378015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348A4" w14:textId="2C366EA8" w:rsidR="001503CE" w:rsidRDefault="001503CE" w:rsidP="00E8022A">
      <w:r w:rsidRPr="001503CE">
        <w:rPr>
          <w:highlight w:val="yellow"/>
        </w:rPr>
        <w:t>You can change the decimal in the options, but do not change other things.</w:t>
      </w:r>
    </w:p>
    <w:p w14:paraId="3F3FEABD" w14:textId="77777777" w:rsidR="001503CE" w:rsidRDefault="001503CE" w:rsidP="00E8022A"/>
    <w:p w14:paraId="5AE7249E" w14:textId="77777777" w:rsidR="003F6CDB" w:rsidRDefault="00E8022A" w:rsidP="00E8022A">
      <w:r>
        <w:t>Q</w:t>
      </w:r>
      <w:r w:rsidR="00851ABE">
        <w:t>4</w:t>
      </w:r>
      <w:r>
        <w:t xml:space="preserve">. </w:t>
      </w:r>
      <w:r w:rsidR="000D6119">
        <w:t xml:space="preserve">Use Prism to calculate the measure of effect </w:t>
      </w:r>
      <w:r w:rsidR="003F2C26">
        <w:t xml:space="preserve">(and 95%CI) </w:t>
      </w:r>
      <w:r w:rsidR="000D6119">
        <w:t xml:space="preserve">you chose in </w:t>
      </w:r>
      <w:r w:rsidR="000D6119" w:rsidRPr="003F6CDB">
        <w:rPr>
          <w:color w:val="FF0000"/>
          <w:highlight w:val="yellow"/>
        </w:rPr>
        <w:t>Q</w:t>
      </w:r>
      <w:r w:rsidR="003F6CDB" w:rsidRPr="003F6CDB">
        <w:rPr>
          <w:color w:val="FF0000"/>
          <w:highlight w:val="yellow"/>
        </w:rPr>
        <w:t>3</w:t>
      </w:r>
      <w:r w:rsidR="000D6119">
        <w:t>.</w:t>
      </w:r>
      <w:r w:rsidR="003F2C26">
        <w:t xml:space="preserve"> Write up your results calculating your results to 2 decimal points</w:t>
      </w:r>
      <w:r w:rsidR="003F6CDB">
        <w:t>, and e</w:t>
      </w:r>
      <w:r w:rsidR="003F6CDB" w:rsidRPr="003F6CDB">
        <w:rPr>
          <w:color w:val="FF0000"/>
          <w:highlight w:val="yellow"/>
        </w:rPr>
        <w:t>xplain your results.</w:t>
      </w:r>
      <w:r w:rsidR="003F2C26" w:rsidRPr="003F6CDB">
        <w:rPr>
          <w:color w:val="FF0000"/>
        </w:rPr>
        <w:t xml:space="preserve"> </w:t>
      </w:r>
      <w:r w:rsidR="003F2C26">
        <w:t xml:space="preserve">Include if you reject or fail to reject the null hypothesis </w:t>
      </w:r>
    </w:p>
    <w:p w14:paraId="5E6FEC3D" w14:textId="7074ACB1" w:rsidR="00E8022A" w:rsidRDefault="003F2C26" w:rsidP="00E8022A">
      <w:r>
        <w:t>based on the 95%CI.</w:t>
      </w:r>
      <w:r w:rsidR="00E8022A">
        <w:t xml:space="preserve"> (</w:t>
      </w:r>
      <w:r w:rsidR="00E8022A" w:rsidRPr="00791AA2">
        <w:rPr>
          <w:highlight w:val="yellow"/>
        </w:rPr>
        <w:t>2 pts</w:t>
      </w:r>
      <w:r w:rsidR="00E8022A">
        <w:t>)</w:t>
      </w:r>
    </w:p>
    <w:p w14:paraId="471206B3" w14:textId="7656F8AC" w:rsidR="003F6CDB" w:rsidRDefault="003F6CDB" w:rsidP="00E8022A">
      <w:r w:rsidRPr="003F6CDB">
        <w:lastRenderedPageBreak/>
        <w:drawing>
          <wp:inline distT="0" distB="0" distL="0" distR="0" wp14:anchorId="018EC8BD" wp14:editId="5DB79DA6">
            <wp:extent cx="3429297" cy="184420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DB5" w14:textId="6E1A5C35" w:rsidR="003F6CDB" w:rsidRDefault="003F6CDB" w:rsidP="00E8022A">
      <w:r w:rsidRPr="003F6CDB">
        <w:drawing>
          <wp:inline distT="0" distB="0" distL="0" distR="0" wp14:anchorId="67B7B5E7" wp14:editId="773A9755">
            <wp:extent cx="4328160" cy="4513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291" cy="4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51EC" w14:textId="76C0F29B" w:rsidR="003F6CDB" w:rsidRDefault="003F6CDB" w:rsidP="00E8022A">
      <w:r w:rsidRPr="003F6CDB">
        <w:drawing>
          <wp:inline distT="0" distB="0" distL="0" distR="0" wp14:anchorId="63282EB3" wp14:editId="38D4956A">
            <wp:extent cx="4328160" cy="336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696" cy="3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C05F" w14:textId="77777777" w:rsidR="00E8022A" w:rsidRPr="00812B1D" w:rsidRDefault="00E8022A" w:rsidP="00E8022A">
      <w:pPr>
        <w:rPr>
          <w:color w:val="FF0000"/>
        </w:rPr>
      </w:pPr>
      <w:r>
        <w:rPr>
          <w:color w:val="FF0000"/>
        </w:rPr>
        <w:t>RR= 1.7</w:t>
      </w:r>
      <w:r w:rsidR="003F2C26">
        <w:rPr>
          <w:color w:val="FF0000"/>
        </w:rPr>
        <w:t>6</w:t>
      </w:r>
      <w:r>
        <w:rPr>
          <w:color w:val="FF0000"/>
        </w:rPr>
        <w:t xml:space="preserve"> (95%CI: 1.</w:t>
      </w:r>
      <w:r w:rsidR="003F2C26">
        <w:rPr>
          <w:color w:val="FF0000"/>
        </w:rPr>
        <w:t>0</w:t>
      </w:r>
      <w:r>
        <w:rPr>
          <w:color w:val="FF0000"/>
        </w:rPr>
        <w:t>6, 2.</w:t>
      </w:r>
      <w:r w:rsidR="003F2C26">
        <w:rPr>
          <w:color w:val="FF0000"/>
        </w:rPr>
        <w:t>91</w:t>
      </w:r>
      <w:r>
        <w:rPr>
          <w:color w:val="FF0000"/>
        </w:rPr>
        <w:t>)</w:t>
      </w:r>
      <w:r w:rsidRPr="00812B1D">
        <w:rPr>
          <w:color w:val="FF0000"/>
        </w:rPr>
        <w:t xml:space="preserve">. </w:t>
      </w:r>
      <w:r w:rsidR="003F2C26">
        <w:rPr>
          <w:color w:val="FF0000"/>
        </w:rPr>
        <w:t>(</w:t>
      </w:r>
      <w:r w:rsidR="003F2C26" w:rsidRPr="003F2C26">
        <w:rPr>
          <w:i/>
          <w:color w:val="FF0000"/>
        </w:rPr>
        <w:t>RR could be 1.75 depending if they rounded up or down</w:t>
      </w:r>
      <w:r w:rsidR="003F2C26">
        <w:rPr>
          <w:color w:val="FF0000"/>
        </w:rPr>
        <w:t>). Children</w:t>
      </w:r>
      <w:r w:rsidRPr="00812B1D">
        <w:rPr>
          <w:color w:val="FF0000"/>
        </w:rPr>
        <w:t xml:space="preserve"> are at </w:t>
      </w:r>
      <w:r>
        <w:rPr>
          <w:color w:val="FF0000"/>
        </w:rPr>
        <w:t>1.7</w:t>
      </w:r>
      <w:r w:rsidR="003F2C26">
        <w:rPr>
          <w:color w:val="FF0000"/>
        </w:rPr>
        <w:t>6</w:t>
      </w:r>
      <w:r w:rsidRPr="00812B1D">
        <w:rPr>
          <w:color w:val="FF0000"/>
        </w:rPr>
        <w:t xml:space="preserve"> times </w:t>
      </w:r>
      <w:r>
        <w:rPr>
          <w:color w:val="FF0000"/>
        </w:rPr>
        <w:t xml:space="preserve">(or </w:t>
      </w:r>
      <w:r w:rsidR="003F2C26">
        <w:rPr>
          <w:color w:val="FF0000"/>
        </w:rPr>
        <w:t>76%</w:t>
      </w:r>
      <w:r>
        <w:rPr>
          <w:color w:val="FF0000"/>
        </w:rPr>
        <w:t xml:space="preserve">) </w:t>
      </w:r>
      <w:r w:rsidRPr="00812B1D">
        <w:rPr>
          <w:color w:val="FF0000"/>
        </w:rPr>
        <w:t xml:space="preserve">increased risk for getting </w:t>
      </w:r>
      <w:r w:rsidR="003F2C26">
        <w:rPr>
          <w:color w:val="FF0000"/>
        </w:rPr>
        <w:t>cholera</w:t>
      </w:r>
      <w:r w:rsidRPr="00812B1D">
        <w:rPr>
          <w:color w:val="FF0000"/>
        </w:rPr>
        <w:t xml:space="preserve"> compared to </w:t>
      </w:r>
      <w:r w:rsidR="003F2C26">
        <w:rPr>
          <w:color w:val="FF0000"/>
        </w:rPr>
        <w:t>adults</w:t>
      </w:r>
      <w:r w:rsidRPr="00812B1D">
        <w:rPr>
          <w:color w:val="FF0000"/>
        </w:rPr>
        <w:t>.</w:t>
      </w:r>
      <w:r>
        <w:rPr>
          <w:color w:val="FF0000"/>
        </w:rPr>
        <w:t xml:space="preserve"> Because the 95%CI do not include 1.0, we reject the null hypothesis that the RR</w:t>
      </w:r>
      <w:r w:rsidR="003F2C26" w:rsidRPr="003F2C26">
        <w:rPr>
          <w:color w:val="FF0000"/>
          <w:vertAlign w:val="subscript"/>
        </w:rPr>
        <w:t>population</w:t>
      </w:r>
      <w:r>
        <w:rPr>
          <w:color w:val="FF0000"/>
        </w:rPr>
        <w:t>=1.0</w:t>
      </w:r>
      <w:r w:rsidR="00BA2B9E">
        <w:rPr>
          <w:color w:val="FF0000"/>
        </w:rPr>
        <w:t>.</w:t>
      </w:r>
    </w:p>
    <w:p w14:paraId="11CEB8AF" w14:textId="77777777" w:rsidR="00E8022A" w:rsidRDefault="00E8022A" w:rsidP="00E8022A"/>
    <w:p w14:paraId="428FBF95" w14:textId="77777777" w:rsidR="00E8022A" w:rsidRDefault="00851ABE" w:rsidP="00E802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76568" wp14:editId="27EA23EB">
                <wp:simplePos x="0" y="0"/>
                <wp:positionH relativeFrom="margin">
                  <wp:posOffset>-114300</wp:posOffset>
                </wp:positionH>
                <wp:positionV relativeFrom="paragraph">
                  <wp:posOffset>127000</wp:posOffset>
                </wp:positionV>
                <wp:extent cx="6600825" cy="1447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44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21E89" w14:textId="77777777" w:rsidR="00ED668C" w:rsidRDefault="00ED668C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76568" id="Rectangle 27" o:spid="_x0000_s1029" style="position:absolute;margin-left:-9pt;margin-top:10pt;width:519.75pt;height:11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" filled="f" strokecolor="black [3213]" strokeweight="1.5pt">
                <v:textbox>
                  <w:txbxContent>
                    <w:p w14:paraId="46021E89" w14:textId="77777777" w:rsidR="00ED668C" w:rsidRDefault="00ED668C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022A">
        <w:t>******************************************************************************************</w:t>
      </w:r>
    </w:p>
    <w:p w14:paraId="1FB57ED6" w14:textId="77777777" w:rsidR="00E8022A" w:rsidRDefault="00E8022A" w:rsidP="00E8022A">
      <w:r>
        <w:t xml:space="preserve">A researcher wants to validate an ELISA test for the detection of </w:t>
      </w:r>
      <w:r w:rsidRPr="00727664">
        <w:rPr>
          <w:i/>
        </w:rPr>
        <w:t>Giardia duodenalis</w:t>
      </w:r>
      <w:r>
        <w:t xml:space="preserve">, a parasite of the intestinal tract. The test uses rabbit polyclonal antibodies to detect </w:t>
      </w:r>
      <w:r w:rsidRPr="00727664">
        <w:rPr>
          <w:i/>
        </w:rPr>
        <w:t>G. duodenalis</w:t>
      </w:r>
      <w:r>
        <w:t xml:space="preserve"> antigen in fecal material. The results of her study are below.</w:t>
      </w:r>
      <w:r w:rsidR="00851ABE" w:rsidRPr="00851ABE">
        <w:rPr>
          <w:noProof/>
        </w:rPr>
        <w:t xml:space="preserve"> </w:t>
      </w:r>
    </w:p>
    <w:p w14:paraId="10CFAB11" w14:textId="77777777" w:rsidR="00E8022A" w:rsidRDefault="00E8022A" w:rsidP="00E8022A"/>
    <w:p w14:paraId="09E25E0E" w14:textId="77777777" w:rsidR="00E8022A" w:rsidRPr="00727664" w:rsidRDefault="00E8022A" w:rsidP="00E8022A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727664">
        <w:rPr>
          <w:u w:val="single"/>
        </w:rPr>
        <w:t xml:space="preserve">Parasitological diagnosis of </w:t>
      </w:r>
      <w:r w:rsidRPr="00727664">
        <w:rPr>
          <w:i/>
          <w:u w:val="single"/>
        </w:rPr>
        <w:t>G. duodenalis</w:t>
      </w:r>
    </w:p>
    <w:p w14:paraId="4C3EFF60" w14:textId="77777777" w:rsidR="00E8022A" w:rsidRDefault="00E8022A" w:rsidP="00E8022A">
      <w:r>
        <w:tab/>
      </w:r>
      <w:r>
        <w:tab/>
      </w:r>
      <w:r>
        <w:tab/>
      </w:r>
      <w:r>
        <w:tab/>
      </w:r>
      <w:r>
        <w:tab/>
        <w:t>Positive</w:t>
      </w:r>
      <w:r>
        <w:tab/>
      </w:r>
      <w:r>
        <w:tab/>
        <w:t>Negative</w:t>
      </w:r>
      <w:r>
        <w:tab/>
      </w:r>
      <w:r>
        <w:tab/>
      </w:r>
    </w:p>
    <w:p w14:paraId="27D7D9DF" w14:textId="77777777" w:rsidR="00E8022A" w:rsidRDefault="00E8022A" w:rsidP="00E8022A">
      <w:pPr>
        <w:ind w:firstLine="720"/>
      </w:pPr>
      <w:r>
        <w:t>ELISA test</w:t>
      </w:r>
      <w:r>
        <w:tab/>
        <w:t>Positive</w:t>
      </w:r>
      <w:r>
        <w:tab/>
      </w:r>
      <w:r>
        <w:tab/>
        <w:t>69</w:t>
      </w:r>
      <w:r>
        <w:tab/>
      </w:r>
      <w:r>
        <w:tab/>
        <w:t>7</w:t>
      </w:r>
      <w:r>
        <w:tab/>
      </w:r>
      <w:r>
        <w:tab/>
      </w:r>
      <w:r>
        <w:tab/>
      </w:r>
    </w:p>
    <w:p w14:paraId="1ECE0B3E" w14:textId="77777777" w:rsidR="00E8022A" w:rsidRDefault="00E8022A" w:rsidP="00E8022A">
      <w:r>
        <w:tab/>
      </w:r>
      <w:r>
        <w:tab/>
      </w:r>
      <w:r>
        <w:tab/>
        <w:t>Negative</w:t>
      </w:r>
      <w:r>
        <w:tab/>
        <w:t>0</w:t>
      </w:r>
      <w:r>
        <w:tab/>
      </w:r>
      <w:r>
        <w:tab/>
        <w:t>120</w:t>
      </w:r>
    </w:p>
    <w:p w14:paraId="61920B15" w14:textId="77777777" w:rsidR="00E8022A" w:rsidRDefault="00E8022A" w:rsidP="00E8022A"/>
    <w:p w14:paraId="3AC0225C" w14:textId="406365E7" w:rsidR="00E8022A" w:rsidRDefault="00E8022A" w:rsidP="00E8022A">
      <w:r>
        <w:t>Q</w:t>
      </w:r>
      <w:r w:rsidR="00851ABE">
        <w:t>5</w:t>
      </w:r>
      <w:r>
        <w:t>. Use Prism to calculate the values in the table below: (</w:t>
      </w:r>
      <w:r>
        <w:rPr>
          <w:highlight w:val="yellow"/>
        </w:rPr>
        <w:t>1</w:t>
      </w:r>
      <w:r w:rsidRPr="001D413A">
        <w:rPr>
          <w:highlight w:val="yellow"/>
        </w:rPr>
        <w:t xml:space="preserve"> pt</w:t>
      </w:r>
      <w:r>
        <w:t>)</w:t>
      </w:r>
    </w:p>
    <w:p w14:paraId="404915E0" w14:textId="4470E161" w:rsidR="003F6CDB" w:rsidRDefault="003F6CDB" w:rsidP="00E8022A">
      <w:r w:rsidRPr="003F6CDB">
        <w:drawing>
          <wp:inline distT="0" distB="0" distL="0" distR="0" wp14:anchorId="39832F10" wp14:editId="78B15712">
            <wp:extent cx="3490262" cy="169178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C5F4" w14:textId="78DAE90D" w:rsidR="003F6CDB" w:rsidRDefault="003F6CDB" w:rsidP="00E8022A">
      <w:r w:rsidRPr="003F6CDB">
        <w:drawing>
          <wp:inline distT="0" distB="0" distL="0" distR="0" wp14:anchorId="012B9C46" wp14:editId="753654E2">
            <wp:extent cx="4053840" cy="1364219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651" cy="1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551" w14:textId="77777777" w:rsidR="00E8022A" w:rsidRPr="001D413A" w:rsidRDefault="00E8022A" w:rsidP="00E8022A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D413A">
        <w:rPr>
          <w:u w:val="single"/>
        </w:rPr>
        <w:t>Value (to 3 decimal points)</w:t>
      </w:r>
    </w:p>
    <w:p w14:paraId="3EBA12B8" w14:textId="77777777" w:rsidR="00E8022A" w:rsidRPr="001D413A" w:rsidRDefault="00E8022A" w:rsidP="00E8022A">
      <w:pPr>
        <w:rPr>
          <w:color w:val="FF0000"/>
        </w:rPr>
      </w:pPr>
      <w:r>
        <w:tab/>
      </w:r>
      <w:r>
        <w:tab/>
        <w:t>Sensitivity</w:t>
      </w:r>
      <w:r>
        <w:tab/>
      </w:r>
      <w:r>
        <w:tab/>
      </w:r>
      <w:r w:rsidRPr="001D413A">
        <w:rPr>
          <w:color w:val="FF0000"/>
        </w:rPr>
        <w:t>1.000 or 100%</w:t>
      </w:r>
    </w:p>
    <w:p w14:paraId="036D0513" w14:textId="77777777" w:rsidR="00E8022A" w:rsidRDefault="00E8022A" w:rsidP="00E8022A">
      <w:r>
        <w:lastRenderedPageBreak/>
        <w:tab/>
      </w:r>
      <w:r>
        <w:tab/>
        <w:t>Specificity</w:t>
      </w:r>
      <w:r>
        <w:tab/>
      </w:r>
      <w:r>
        <w:tab/>
      </w:r>
      <w:r w:rsidRPr="001D413A">
        <w:rPr>
          <w:color w:val="FF0000"/>
        </w:rPr>
        <w:t>0.945</w:t>
      </w:r>
    </w:p>
    <w:p w14:paraId="0868506B" w14:textId="77777777" w:rsidR="00E8022A" w:rsidRDefault="00E8022A" w:rsidP="00E8022A">
      <w:r>
        <w:tab/>
      </w:r>
      <w:r>
        <w:tab/>
        <w:t>Pos Predictive value</w:t>
      </w:r>
      <w:r>
        <w:tab/>
      </w:r>
      <w:r w:rsidRPr="001D413A">
        <w:rPr>
          <w:color w:val="FF0000"/>
        </w:rPr>
        <w:t>0.907</w:t>
      </w:r>
    </w:p>
    <w:p w14:paraId="24E1DA49" w14:textId="77777777" w:rsidR="00E8022A" w:rsidRDefault="00E8022A" w:rsidP="00E8022A">
      <w:r>
        <w:tab/>
      </w:r>
      <w:r>
        <w:tab/>
        <w:t>Neg Predictive value</w:t>
      </w:r>
      <w:r>
        <w:tab/>
      </w:r>
      <w:r w:rsidRPr="001D413A">
        <w:rPr>
          <w:color w:val="FF0000"/>
        </w:rPr>
        <w:t>1.000</w:t>
      </w:r>
    </w:p>
    <w:p w14:paraId="077FEBF4" w14:textId="77777777" w:rsidR="00E8022A" w:rsidRDefault="00E8022A" w:rsidP="00E8022A"/>
    <w:p w14:paraId="518BA36A" w14:textId="77777777" w:rsidR="00E8022A" w:rsidRDefault="00E8022A" w:rsidP="00E8022A">
      <w:r>
        <w:t>Q</w:t>
      </w:r>
      <w:r w:rsidR="00851ABE">
        <w:t>6</w:t>
      </w:r>
      <w:r>
        <w:t>. Interpret the sensitivity (complete the sentence below). (</w:t>
      </w:r>
      <w:r w:rsidRPr="001D413A">
        <w:rPr>
          <w:highlight w:val="yellow"/>
        </w:rPr>
        <w:t>1 pt</w:t>
      </w:r>
      <w:r>
        <w:t>)</w:t>
      </w:r>
    </w:p>
    <w:p w14:paraId="7509070D" w14:textId="77777777" w:rsidR="00E8022A" w:rsidRDefault="00E8022A" w:rsidP="00E8022A">
      <w:r>
        <w:t xml:space="preserve">Given that you have a </w:t>
      </w:r>
      <w:r w:rsidRPr="00727664">
        <w:rPr>
          <w:i/>
        </w:rPr>
        <w:t>G. duodenalis</w:t>
      </w:r>
      <w:r>
        <w:rPr>
          <w:i/>
        </w:rPr>
        <w:t xml:space="preserve"> </w:t>
      </w:r>
      <w:r w:rsidRPr="008B11B9">
        <w:t>infection</w:t>
      </w:r>
      <w:r>
        <w:t xml:space="preserve">, </w:t>
      </w:r>
      <w:r w:rsidRPr="001D413A">
        <w:rPr>
          <w:color w:val="FF0000"/>
        </w:rPr>
        <w:t>you will have a</w:t>
      </w:r>
      <w:r>
        <w:rPr>
          <w:color w:val="FF0000"/>
        </w:rPr>
        <w:t xml:space="preserve"> positive test 100% of the time.</w:t>
      </w:r>
    </w:p>
    <w:p w14:paraId="76606CFD" w14:textId="77777777" w:rsidR="00E8022A" w:rsidRDefault="00E8022A" w:rsidP="00E8022A"/>
    <w:p w14:paraId="6C421C12" w14:textId="77777777" w:rsidR="00E8022A" w:rsidRDefault="00E8022A" w:rsidP="00E8022A">
      <w:r>
        <w:t>Q</w:t>
      </w:r>
      <w:r w:rsidR="00851ABE">
        <w:t>7</w:t>
      </w:r>
      <w:r>
        <w:t>. Interpret the positive predictive value (complete the sentence below). (</w:t>
      </w:r>
      <w:r w:rsidRPr="001D413A">
        <w:rPr>
          <w:highlight w:val="yellow"/>
        </w:rPr>
        <w:t>1 pt</w:t>
      </w:r>
      <w:r>
        <w:t>)</w:t>
      </w:r>
    </w:p>
    <w:p w14:paraId="3F3BC99D" w14:textId="77777777" w:rsidR="00E8022A" w:rsidRDefault="00E8022A" w:rsidP="00E8022A">
      <w:pPr>
        <w:pBdr>
          <w:bottom w:val="dotted" w:sz="24" w:space="1" w:color="auto"/>
        </w:pBdr>
        <w:rPr>
          <w:color w:val="FF0000"/>
        </w:rPr>
      </w:pPr>
      <w:r>
        <w:t xml:space="preserve">Given that you have a positive ELIZA test, </w:t>
      </w:r>
      <w:r>
        <w:rPr>
          <w:color w:val="FF0000"/>
        </w:rPr>
        <w:t xml:space="preserve">there is a 90.7% chance that you have a </w:t>
      </w:r>
      <w:r w:rsidRPr="008B11B9">
        <w:rPr>
          <w:i/>
          <w:color w:val="FF0000"/>
        </w:rPr>
        <w:t xml:space="preserve">G. duodenalis </w:t>
      </w:r>
      <w:r w:rsidRPr="008B11B9">
        <w:rPr>
          <w:color w:val="FF0000"/>
        </w:rPr>
        <w:t>infection</w:t>
      </w:r>
    </w:p>
    <w:p w14:paraId="73B2553D" w14:textId="77777777" w:rsidR="00851ABE" w:rsidRDefault="00851ABE" w:rsidP="00E8022A">
      <w:pPr>
        <w:pBdr>
          <w:bottom w:val="dotted" w:sz="24" w:space="1" w:color="auto"/>
        </w:pBdr>
        <w:rPr>
          <w:color w:val="FF0000"/>
        </w:rPr>
      </w:pPr>
    </w:p>
    <w:p w14:paraId="1B7CF0C2" w14:textId="77777777" w:rsidR="00851ABE" w:rsidRDefault="00851ABE">
      <w:pPr>
        <w:rPr>
          <w:color w:val="FF0000"/>
        </w:rPr>
      </w:pPr>
      <w:r>
        <w:rPr>
          <w:color w:val="FF0000"/>
        </w:rPr>
        <w:br w:type="page"/>
      </w:r>
    </w:p>
    <w:p w14:paraId="232D1606" w14:textId="77777777" w:rsidR="00851ABE" w:rsidRDefault="00851ABE" w:rsidP="00E8022A">
      <w:pPr>
        <w:pBdr>
          <w:bottom w:val="dotted" w:sz="24" w:space="1" w:color="auto"/>
        </w:pBdr>
      </w:pPr>
    </w:p>
    <w:p w14:paraId="13B2ABF7" w14:textId="77777777" w:rsidR="00E8022A" w:rsidRPr="006E6AE4" w:rsidRDefault="00E8022A" w:rsidP="00E8022A">
      <w:pPr>
        <w:rPr>
          <w:b/>
          <w:sz w:val="24"/>
          <w:u w:val="single"/>
        </w:rPr>
      </w:pPr>
      <w:r w:rsidRPr="006E6AE4">
        <w:rPr>
          <w:b/>
          <w:sz w:val="24"/>
          <w:u w:val="single"/>
        </w:rPr>
        <w:t>Extra credit</w:t>
      </w:r>
      <w:r>
        <w:rPr>
          <w:b/>
          <w:sz w:val="24"/>
          <w:u w:val="single"/>
        </w:rPr>
        <w:t xml:space="preserve"> </w:t>
      </w:r>
    </w:p>
    <w:p w14:paraId="487BD6A8" w14:textId="77777777" w:rsidR="00E8022A" w:rsidRDefault="00BA2B9E" w:rsidP="00E8022A">
      <w:r>
        <w:t xml:space="preserve">EC1. </w:t>
      </w:r>
      <w:r w:rsidR="00E8022A">
        <w:t xml:space="preserve">Fill in </w:t>
      </w:r>
      <w:r w:rsidR="00E77BBB">
        <w:t>a</w:t>
      </w:r>
      <w:r w:rsidR="00E8022A">
        <w:t xml:space="preserve"> 2x2 table based on the information below</w:t>
      </w:r>
      <w:r w:rsidR="00E77BBB">
        <w:t>. Make sure to label the columns and rows to set up calculations for sensitivity, specificity, PPV, NPV to test if a positive test is associated with disease.</w:t>
      </w:r>
      <w:r w:rsidR="00E8022A">
        <w:t xml:space="preserve"> (</w:t>
      </w:r>
      <w:r>
        <w:t>2</w:t>
      </w:r>
      <w:r w:rsidRPr="00BA2B9E">
        <w:t xml:space="preserve"> EC</w:t>
      </w:r>
      <w:r w:rsidR="00E8022A" w:rsidRPr="00BA2B9E">
        <w:t xml:space="preserve"> pt</w:t>
      </w:r>
      <w:r>
        <w:t>s</w:t>
      </w:r>
      <w:r w:rsidR="00E8022A">
        <w:t>)</w:t>
      </w:r>
    </w:p>
    <w:p w14:paraId="51E6C026" w14:textId="77777777" w:rsidR="00E77BBB" w:rsidRDefault="00E77BBB" w:rsidP="00E8022A"/>
    <w:p w14:paraId="1C6658D5" w14:textId="77777777" w:rsidR="00E8022A" w:rsidRDefault="00E8022A" w:rsidP="00E8022A">
      <w:pPr>
        <w:ind w:firstLine="720"/>
      </w:pPr>
      <w:r>
        <w:t>There are 200 people in the study.</w:t>
      </w:r>
      <w:r>
        <w:tab/>
      </w:r>
      <w:r>
        <w:tab/>
        <w:t>The prevalence of disease is 20%</w:t>
      </w:r>
    </w:p>
    <w:p w14:paraId="1D6AB3DB" w14:textId="77777777" w:rsidR="00E8022A" w:rsidRDefault="00E8022A" w:rsidP="00E8022A">
      <w:pPr>
        <w:ind w:firstLine="720"/>
      </w:pPr>
      <w:r>
        <w:t>The specificity of the test is 80%</w:t>
      </w:r>
      <w:r>
        <w:tab/>
      </w:r>
      <w:r>
        <w:tab/>
      </w:r>
      <w:r>
        <w:tab/>
        <w:t>The sensitivity of the test is 90%</w:t>
      </w:r>
    </w:p>
    <w:p w14:paraId="21828F2F" w14:textId="77777777" w:rsidR="00E77BBB" w:rsidRDefault="00E77BBB" w:rsidP="00E77BBB">
      <w:r>
        <w:tab/>
      </w:r>
      <w:r>
        <w:tab/>
      </w:r>
      <w:r>
        <w:tab/>
      </w:r>
      <w:r>
        <w:tab/>
      </w:r>
    </w:p>
    <w:p w14:paraId="28BBC183" w14:textId="77777777" w:rsidR="00E77BBB" w:rsidRDefault="00E77BBB" w:rsidP="00E77BBB">
      <w:r>
        <w:tab/>
      </w:r>
      <w:r>
        <w:tab/>
      </w:r>
      <w:r>
        <w:tab/>
        <w:t>Variable:</w:t>
      </w:r>
    </w:p>
    <w:p w14:paraId="45FB8459" w14:textId="77777777" w:rsidR="00E77BBB" w:rsidRDefault="00E77BBB" w:rsidP="00E77BBB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>
        <w:tab/>
      </w:r>
      <w:r>
        <w:tab/>
      </w:r>
    </w:p>
    <w:p w14:paraId="5D11284A" w14:textId="77777777" w:rsidR="00E77BBB" w:rsidRDefault="00E77BBB" w:rsidP="00E77BBB"/>
    <w:p w14:paraId="7643968A" w14:textId="77777777" w:rsidR="00E77BBB" w:rsidRPr="00791AA2" w:rsidRDefault="00E77BBB" w:rsidP="00E77BBB">
      <w:r>
        <w:t>Variable:</w:t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14:paraId="19F32F69" w14:textId="77777777" w:rsidR="00E77BBB" w:rsidRDefault="00E77BBB" w:rsidP="00E77BBB">
      <w:r>
        <w:tab/>
      </w:r>
      <w:r>
        <w:tab/>
      </w:r>
      <w:r>
        <w:tab/>
      </w:r>
      <w:r>
        <w:tab/>
      </w:r>
    </w:p>
    <w:p w14:paraId="216E8B9D" w14:textId="77777777" w:rsidR="00E77BBB" w:rsidRDefault="00E77BBB" w:rsidP="00E77BBB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14:paraId="28EECFEB" w14:textId="77777777" w:rsidR="00E77BBB" w:rsidRDefault="00E77BBB" w:rsidP="00E77BBB"/>
    <w:p w14:paraId="6CAB2197" w14:textId="155D9978" w:rsidR="00E77BBB" w:rsidRDefault="001503CE" w:rsidP="00E8022A">
      <w:r w:rsidRPr="001503CE">
        <w:drawing>
          <wp:inline distT="0" distB="0" distL="0" distR="0" wp14:anchorId="42D5548E" wp14:editId="0D199BC3">
            <wp:extent cx="5410669" cy="4145639"/>
            <wp:effectExtent l="0" t="0" r="0" b="762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9909" w14:textId="77777777" w:rsidR="00E77BBB" w:rsidRDefault="00E77BBB" w:rsidP="00E8022A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80"/>
        <w:gridCol w:w="940"/>
        <w:gridCol w:w="960"/>
      </w:tblGrid>
      <w:tr w:rsidR="00E8022A" w:rsidRPr="005A6F5B" w14:paraId="4BE01A70" w14:textId="77777777" w:rsidTr="00013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DFCA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030E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Disease +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EC2D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Disease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6E1D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8022A" w:rsidRPr="005A6F5B" w14:paraId="5EC1A32C" w14:textId="77777777" w:rsidTr="00013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1499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Test+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3096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36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BFD6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4A50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68</w:t>
            </w:r>
          </w:p>
        </w:tc>
      </w:tr>
      <w:tr w:rsidR="00E8022A" w:rsidRPr="005A6F5B" w14:paraId="2AA7FBFE" w14:textId="77777777" w:rsidTr="00013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AD18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Test-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50F4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7550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3B48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132</w:t>
            </w:r>
          </w:p>
        </w:tc>
      </w:tr>
      <w:tr w:rsidR="00E8022A" w:rsidRPr="005A6F5B" w14:paraId="1E9892CE" w14:textId="77777777" w:rsidTr="00013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1A04" w14:textId="77777777" w:rsidR="00E8022A" w:rsidRPr="005A6F5B" w:rsidRDefault="00E8022A" w:rsidP="00013120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BDA7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A455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399" w14:textId="77777777" w:rsidR="00E8022A" w:rsidRPr="005A6F5B" w:rsidRDefault="00E8022A" w:rsidP="00013120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200</w:t>
            </w:r>
          </w:p>
        </w:tc>
      </w:tr>
    </w:tbl>
    <w:p w14:paraId="5E44A3BA" w14:textId="77777777" w:rsidR="00E8022A" w:rsidRDefault="00E8022A" w:rsidP="00E8022A"/>
    <w:p w14:paraId="0A4A0DEF" w14:textId="77777777" w:rsidR="00E8022A" w:rsidRDefault="00060D7A" w:rsidP="00E8022A">
      <w:r>
        <w:t xml:space="preserve">EC2. </w:t>
      </w:r>
      <w:r w:rsidR="00E8022A">
        <w:t>Calculate and interpret the negative predictive value from the data you entered in to the table above. (</w:t>
      </w:r>
      <w:r w:rsidR="00E8022A" w:rsidRPr="00851ABE">
        <w:t xml:space="preserve">2 </w:t>
      </w:r>
      <w:r w:rsidR="003655EF" w:rsidRPr="00851ABE">
        <w:t xml:space="preserve">EC </w:t>
      </w:r>
      <w:r w:rsidR="00E8022A" w:rsidRPr="00851ABE">
        <w:t>pts</w:t>
      </w:r>
      <w:r w:rsidR="00E8022A">
        <w:t>)</w:t>
      </w:r>
    </w:p>
    <w:p w14:paraId="56054ADC" w14:textId="77777777" w:rsidR="00E8022A" w:rsidRPr="005A6F5B" w:rsidRDefault="00E8022A" w:rsidP="00E8022A">
      <w:pPr>
        <w:rPr>
          <w:color w:val="FF0000"/>
        </w:rPr>
      </w:pPr>
      <w:r w:rsidRPr="005A6F5B">
        <w:rPr>
          <w:color w:val="FF0000"/>
        </w:rPr>
        <w:t>NPV = 128/132 = 0.97 or 97%</w:t>
      </w:r>
    </w:p>
    <w:p w14:paraId="2415CD3D" w14:textId="77777777" w:rsidR="00E8022A" w:rsidRDefault="00E8022A" w:rsidP="00E8022A">
      <w:pPr>
        <w:rPr>
          <w:color w:val="FF0000"/>
        </w:rPr>
      </w:pPr>
      <w:r w:rsidRPr="006E6AE4">
        <w:rPr>
          <w:color w:val="FF0000"/>
        </w:rPr>
        <w:t xml:space="preserve">If you have a negative test, there is </w:t>
      </w:r>
      <w:r>
        <w:rPr>
          <w:color w:val="FF0000"/>
        </w:rPr>
        <w:t>97</w:t>
      </w:r>
      <w:r w:rsidRPr="006E6AE4">
        <w:rPr>
          <w:color w:val="FF0000"/>
        </w:rPr>
        <w:t>% chance you do not have the disease.</w:t>
      </w:r>
    </w:p>
    <w:p w14:paraId="736F658A" w14:textId="77777777" w:rsidR="00851ABE" w:rsidRDefault="00851ABE" w:rsidP="00E8022A">
      <w:pPr>
        <w:rPr>
          <w:color w:val="FF0000"/>
        </w:rPr>
      </w:pPr>
    </w:p>
    <w:p w14:paraId="13974ACF" w14:textId="77777777" w:rsidR="00851ABE" w:rsidRDefault="00851ABE" w:rsidP="00E8022A"/>
    <w:p w14:paraId="2E1D9B6D" w14:textId="77777777" w:rsidR="004A33F5" w:rsidRDefault="004A33F5" w:rsidP="004D40AD">
      <w:pPr>
        <w:pBdr>
          <w:bottom w:val="dotted" w:sz="24" w:space="1" w:color="auto"/>
        </w:pBdr>
      </w:pPr>
    </w:p>
    <w:p w14:paraId="40E06F3A" w14:textId="77777777" w:rsidR="003F2C26" w:rsidRDefault="00BA2B9E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0BFBE" wp14:editId="6C78BFE7">
                <wp:simplePos x="0" y="0"/>
                <wp:positionH relativeFrom="column">
                  <wp:posOffset>-171450</wp:posOffset>
                </wp:positionH>
                <wp:positionV relativeFrom="paragraph">
                  <wp:posOffset>133350</wp:posOffset>
                </wp:positionV>
                <wp:extent cx="6451600" cy="19907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9907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850B" id="Rectangle 26" o:spid="_x0000_s1026" style="position:absolute;margin-left:-13.5pt;margin-top:10.5pt;width:508pt;height:15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" filled="f" strokecolor="#1f4d78 [1604]" strokeweight="1.5pt"/>
            </w:pict>
          </mc:Fallback>
        </mc:AlternateContent>
      </w:r>
    </w:p>
    <w:p w14:paraId="7D17DA9C" w14:textId="77777777" w:rsidR="003F2C26" w:rsidRDefault="00851ABE" w:rsidP="004D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66DFA0" wp14:editId="589DEDBE">
                <wp:simplePos x="0" y="0"/>
                <wp:positionH relativeFrom="column">
                  <wp:posOffset>2466975</wp:posOffset>
                </wp:positionH>
                <wp:positionV relativeFrom="paragraph">
                  <wp:posOffset>220345</wp:posOffset>
                </wp:positionV>
                <wp:extent cx="3543300" cy="15525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E714A" w14:textId="77777777" w:rsidR="00ED668C" w:rsidRDefault="00ED668C" w:rsidP="00851ABE">
                            <w:r>
                              <w:t>Shi Y, et al. Nature (2019) 569:131-137</w:t>
                            </w:r>
                          </w:p>
                          <w:p w14:paraId="634D103A" w14:textId="77777777" w:rsidR="00ED668C" w:rsidRDefault="00ED668C" w:rsidP="00851ABE">
                            <w:r w:rsidRPr="0000205A">
                              <w:t>Fig. 5 | LIF can be a biomarker for PDAC monitoring. a–c, LIF levels in human pancreatic tissues quantified by ELISA (a), and their correlation with tumour differentiation status (b) and overall survival (c). n = 9 (normal tissue); n = 5 (chronic pancreatitis); n = 77 (PDAC). CP, chronic pancreatitis.</w:t>
                            </w:r>
                            <w:r>
                              <w:t xml:space="preserve"> </w:t>
                            </w:r>
                            <w:r w:rsidRPr="0000205A">
                              <w:t>Statistical significance was determined by nonparametric Spearman correlation test (c</w:t>
                            </w:r>
                            <w:r>
                              <w:t>).</w:t>
                            </w:r>
                          </w:p>
                          <w:p w14:paraId="1E7473F0" w14:textId="77777777" w:rsidR="00ED668C" w:rsidRDefault="00ED66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DFA0" id="_x0000_s1030" type="#_x0000_t202" style="position:absolute;margin-left:194.25pt;margin-top:17.35pt;width:279pt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6RJgIAAE0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">
                <v:textbox>
                  <w:txbxContent>
                    <w:p w14:paraId="53FE714A" w14:textId="77777777" w:rsidR="00ED668C" w:rsidRDefault="00ED668C" w:rsidP="00851ABE">
                      <w:r>
                        <w:t>Shi Y, et al. Nature (2019) 569:131-137</w:t>
                      </w:r>
                    </w:p>
                    <w:p w14:paraId="634D103A" w14:textId="77777777" w:rsidR="00ED668C" w:rsidRDefault="00ED668C" w:rsidP="00851ABE">
                      <w:r w:rsidRPr="0000205A">
                        <w:t>Fig. 5 | LIF can be a biomarker for PDAC monitoring. a–c, LIF levels in human pancreatic tissues quantified by ELISA (a), and their correlation with tumour differentiation status (b) and overall survival (c). n = 9 (normal tissue); n = 5 (chronic pancreatitis); n = 77 (PDAC). CP, chronic pancreatitis.</w:t>
                      </w:r>
                      <w:r>
                        <w:t xml:space="preserve"> </w:t>
                      </w:r>
                      <w:r w:rsidRPr="0000205A">
                        <w:t>Statistical significance was determined by nonparametric Spearman correlation test (c</w:t>
                      </w:r>
                      <w:r>
                        <w:t>).</w:t>
                      </w:r>
                    </w:p>
                    <w:p w14:paraId="1E7473F0" w14:textId="77777777" w:rsidR="00ED668C" w:rsidRDefault="00ED668C"/>
                  </w:txbxContent>
                </v:textbox>
                <w10:wrap type="square"/>
              </v:shape>
            </w:pict>
          </mc:Fallback>
        </mc:AlternateContent>
      </w:r>
      <w:r w:rsidR="0000205A">
        <w:rPr>
          <w:noProof/>
        </w:rPr>
        <w:drawing>
          <wp:inline distT="0" distB="0" distL="0" distR="0" wp14:anchorId="3DB66C2A" wp14:editId="1A604E71">
            <wp:extent cx="2057400" cy="185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25" cy="18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8B02" w14:textId="77777777" w:rsidR="00BA2B9E" w:rsidRDefault="00BA2B9E" w:rsidP="004D40AD"/>
    <w:p w14:paraId="56239AC6" w14:textId="77777777" w:rsidR="0000205A" w:rsidRDefault="0000205A" w:rsidP="004D40AD"/>
    <w:p w14:paraId="2EF58FF9" w14:textId="77777777" w:rsidR="0000205A" w:rsidRDefault="009275C8" w:rsidP="004D40AD">
      <w:r>
        <w:t>Q</w:t>
      </w:r>
      <w:r w:rsidR="00060D7A">
        <w:t>8</w:t>
      </w:r>
      <w:r>
        <w:t xml:space="preserve">. </w:t>
      </w:r>
      <w:r w:rsidR="0000205A">
        <w:t xml:space="preserve">Why did the authors use the Spearman rather than the Pearson </w:t>
      </w:r>
      <w:r w:rsidR="00BA2B9E">
        <w:t>correlation coefficient</w:t>
      </w:r>
      <w:r w:rsidR="0000205A">
        <w:t>? Plot the data yourself and see if you can find a reason why. (1 pt)</w:t>
      </w:r>
    </w:p>
    <w:p w14:paraId="1DA10878" w14:textId="77777777" w:rsidR="0000205A" w:rsidRDefault="0000205A" w:rsidP="004D40AD">
      <w:r w:rsidRPr="0000205A">
        <w:rPr>
          <w:color w:val="FF0000"/>
        </w:rPr>
        <w:t>The graph they put in the paper had truncated axes that did not show all data. There are some potential outliers.</w:t>
      </w:r>
    </w:p>
    <w:p w14:paraId="45CEA23C" w14:textId="77777777" w:rsidR="0000205A" w:rsidRDefault="0000205A" w:rsidP="004D40AD">
      <w:r>
        <w:rPr>
          <w:noProof/>
        </w:rPr>
        <w:drawing>
          <wp:inline distT="0" distB="0" distL="0" distR="0" wp14:anchorId="7BAE0DF4" wp14:editId="5F5A3FBA">
            <wp:extent cx="2225675" cy="15681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13" cy="15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ABF2" w14:textId="77777777" w:rsidR="00F85923" w:rsidRDefault="00F85923" w:rsidP="00F85923"/>
    <w:p w14:paraId="69FB15B7" w14:textId="09F08C90" w:rsidR="00F85923" w:rsidRDefault="00BA2B9E" w:rsidP="00F85923">
      <w:r>
        <w:t>Q</w:t>
      </w:r>
      <w:r w:rsidR="00060D7A">
        <w:t>9</w:t>
      </w:r>
      <w:r>
        <w:t xml:space="preserve">. </w:t>
      </w:r>
      <w:r w:rsidR="00F85923">
        <w:t xml:space="preserve">Check the assumptions for doing a Pearson correlation coefficient. I have provided the appropriate graphs and data. I have filled in </w:t>
      </w:r>
      <w:r w:rsidR="00060D7A">
        <w:t>part of the table</w:t>
      </w:r>
      <w:r w:rsidR="00F85923">
        <w:t xml:space="preserve"> for you</w:t>
      </w:r>
      <w:r w:rsidR="00060D7A">
        <w:t xml:space="preserve"> </w:t>
      </w:r>
      <w:r w:rsidR="001503CE">
        <w:t>below</w:t>
      </w:r>
      <w:r w:rsidR="00F85923">
        <w:t>.</w:t>
      </w:r>
      <w:r w:rsidR="00037D70">
        <w:t xml:space="preserve"> (1.5 pts)</w:t>
      </w:r>
    </w:p>
    <w:p w14:paraId="607CED2A" w14:textId="77777777" w:rsidR="00060D7A" w:rsidRDefault="00060D7A" w:rsidP="00F85923"/>
    <w:p w14:paraId="33A33C60" w14:textId="77777777" w:rsidR="00F85923" w:rsidRDefault="00543C23" w:rsidP="00F859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4BA69A" wp14:editId="0543283B">
                <wp:simplePos x="0" y="0"/>
                <wp:positionH relativeFrom="column">
                  <wp:posOffset>4203700</wp:posOffset>
                </wp:positionH>
                <wp:positionV relativeFrom="paragraph">
                  <wp:posOffset>29845</wp:posOffset>
                </wp:positionV>
                <wp:extent cx="1631950" cy="1217930"/>
                <wp:effectExtent l="0" t="0" r="254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1A4B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E49B81" wp14:editId="2C2E620E">
                                  <wp:extent cx="1413767" cy="1139825"/>
                                  <wp:effectExtent l="0" t="0" r="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945" cy="1154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A69A" id="_x0000_s1031" type="#_x0000_t202" style="position:absolute;margin-left:331pt;margin-top:2.35pt;width:128.5pt;height:9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4aJg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">
                <v:textbox>
                  <w:txbxContent>
                    <w:p w14:paraId="67031A4B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1BE49B81" wp14:editId="2C2E620E">
                            <wp:extent cx="1413767" cy="1139825"/>
                            <wp:effectExtent l="0" t="0" r="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945" cy="1154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B2171" wp14:editId="34EEED3A">
                <wp:simplePos x="0" y="0"/>
                <wp:positionH relativeFrom="margin">
                  <wp:posOffset>2393950</wp:posOffset>
                </wp:positionH>
                <wp:positionV relativeFrom="paragraph">
                  <wp:posOffset>0</wp:posOffset>
                </wp:positionV>
                <wp:extent cx="1536700" cy="126873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2230A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483CA" wp14:editId="32F0818C">
                                  <wp:extent cx="1397095" cy="1139636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846" cy="1158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2171" id="_x0000_s1032" type="#_x0000_t202" style="position:absolute;margin-left:188.5pt;margin-top:0;width:121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">
                <v:textbox>
                  <w:txbxContent>
                    <w:p w14:paraId="1D62230A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0A7483CA" wp14:editId="32F0818C">
                            <wp:extent cx="1397095" cy="1139636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846" cy="11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923">
        <w:rPr>
          <w:noProof/>
        </w:rPr>
        <w:drawing>
          <wp:inline distT="0" distB="0" distL="0" distR="0" wp14:anchorId="4D0FA99A" wp14:editId="6CEA697C">
            <wp:extent cx="2238375" cy="10576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65" cy="10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F9BB" w14:textId="77777777" w:rsidR="00F85923" w:rsidRDefault="00F85923" w:rsidP="00F85923"/>
    <w:p w14:paraId="4F2C4004" w14:textId="77777777" w:rsidR="00543C23" w:rsidRDefault="00543C23" w:rsidP="00F85923"/>
    <w:p w14:paraId="6FA0C56C" w14:textId="77777777" w:rsidR="00543C23" w:rsidRDefault="00543C23" w:rsidP="00F859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DDB381" wp14:editId="0F3C46A4">
                <wp:simplePos x="0" y="0"/>
                <wp:positionH relativeFrom="column">
                  <wp:posOffset>3142615</wp:posOffset>
                </wp:positionH>
                <wp:positionV relativeFrom="paragraph">
                  <wp:posOffset>227965</wp:posOffset>
                </wp:positionV>
                <wp:extent cx="2689225" cy="1781175"/>
                <wp:effectExtent l="0" t="0" r="158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FC89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6B54B" wp14:editId="4985EB7E">
                                  <wp:extent cx="2457450" cy="1648290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112" cy="165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B381" id="_x0000_s1033" type="#_x0000_t202" style="position:absolute;margin-left:247.45pt;margin-top:17.95pt;width:211.75pt;height:1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">
                <v:textbox>
                  <w:txbxContent>
                    <w:p w14:paraId="2E7EFC89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4FA6B54B" wp14:editId="4985EB7E">
                            <wp:extent cx="2457450" cy="1648290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112" cy="165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6EAEEA" wp14:editId="2F38F65D">
            <wp:extent cx="2617124" cy="204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20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B6A0" w14:textId="77777777" w:rsidR="00543C23" w:rsidRDefault="00543C23" w:rsidP="00F85923"/>
    <w:p w14:paraId="19E4CB4E" w14:textId="77777777" w:rsidR="00543C23" w:rsidRDefault="00543C23" w:rsidP="00F85923"/>
    <w:p w14:paraId="79582522" w14:textId="77777777" w:rsidR="00F85923" w:rsidRPr="00F85923" w:rsidRDefault="00F85923" w:rsidP="00F85923">
      <w:bookmarkStart w:id="0" w:name="OLE_LINK1"/>
      <w:r>
        <w:t>T</w:t>
      </w:r>
      <w:r w:rsidRPr="00F85923">
        <w:t>he variables must be continuous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14:paraId="4595733A" w14:textId="77777777" w:rsidR="00F85923" w:rsidRPr="00F85923" w:rsidRDefault="00F85923" w:rsidP="00F85923">
      <w:r w:rsidRPr="00F85923">
        <w:t xml:space="preserve">The variables must be approximately normally distributed </w:t>
      </w:r>
    </w:p>
    <w:p w14:paraId="117244E0" w14:textId="77777777" w:rsidR="00F85923" w:rsidRPr="00F85923" w:rsidRDefault="00F85923" w:rsidP="00F85923">
      <w:r w:rsidRPr="00F85923">
        <w:t xml:space="preserve">No outliers </w:t>
      </w:r>
    </w:p>
    <w:p w14:paraId="67C8FFD1" w14:textId="77777777" w:rsidR="00F85923" w:rsidRPr="00F85923" w:rsidRDefault="00F85923" w:rsidP="00F85923">
      <w:r w:rsidRPr="00F85923">
        <w:t>Homoscedasticity along the range of x values</w:t>
      </w:r>
    </w:p>
    <w:p w14:paraId="250AE8D8" w14:textId="77777777" w:rsidR="00F85923" w:rsidRPr="00543C23" w:rsidRDefault="00F85923" w:rsidP="00F85923">
      <w:pPr>
        <w:rPr>
          <w:b/>
          <w:color w:val="00B050"/>
        </w:rPr>
      </w:pPr>
      <w:r w:rsidRPr="00F85923">
        <w:t xml:space="preserve">There is a linear relationship between the two variables </w:t>
      </w:r>
      <w:r w:rsidR="00543C23">
        <w:tab/>
      </w:r>
      <w:r w:rsidR="00543C23">
        <w:tab/>
      </w:r>
      <w:r w:rsidR="00543C23" w:rsidRPr="00543C23">
        <w:rPr>
          <w:b/>
          <w:color w:val="00B050"/>
        </w:rPr>
        <w:t>?</w:t>
      </w:r>
      <w:r w:rsidR="00543C23">
        <w:rPr>
          <w:b/>
          <w:color w:val="00B050"/>
        </w:rPr>
        <w:t xml:space="preserve"> – maybe monotonic?</w:t>
      </w:r>
    </w:p>
    <w:p w14:paraId="2E9359DF" w14:textId="77777777" w:rsidR="00F85923" w:rsidRPr="00F85923" w:rsidRDefault="00F85923" w:rsidP="00F85923">
      <w:r w:rsidRPr="00F85923">
        <w:t xml:space="preserve">Every data point must be in pairs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bookmarkEnd w:id="0"/>
    <w:p w14:paraId="65EB8AB7" w14:textId="77777777" w:rsidR="0000205A" w:rsidRDefault="0000205A" w:rsidP="004D40AD"/>
    <w:p w14:paraId="18356BFE" w14:textId="77777777" w:rsidR="00B82E0D" w:rsidRPr="00F85923" w:rsidRDefault="00B82E0D" w:rsidP="00B82E0D">
      <w:r>
        <w:t>T</w:t>
      </w:r>
      <w:r w:rsidRPr="00F85923">
        <w:t>he variables must be continuous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14:paraId="547CBD1F" w14:textId="77777777" w:rsidR="00B82E0D" w:rsidRPr="00F85923" w:rsidRDefault="00B82E0D" w:rsidP="00B82E0D">
      <w:r w:rsidRPr="00F85923">
        <w:t xml:space="preserve">The variables must be approximately normally distributed </w:t>
      </w:r>
      <w:r>
        <w:tab/>
      </w:r>
      <w:r w:rsidRPr="00B82E0D">
        <w:rPr>
          <w:b/>
          <w:color w:val="FF0000"/>
        </w:rPr>
        <w:t>NO</w:t>
      </w:r>
    </w:p>
    <w:p w14:paraId="507043E6" w14:textId="77777777" w:rsidR="00B82E0D" w:rsidRPr="00F85923" w:rsidRDefault="00B82E0D" w:rsidP="00B82E0D">
      <w:r w:rsidRPr="00F85923">
        <w:t xml:space="preserve">No outliers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2E0D">
        <w:rPr>
          <w:b/>
          <w:color w:val="FF0000"/>
        </w:rPr>
        <w:t>NO – Outliers are present</w:t>
      </w:r>
    </w:p>
    <w:p w14:paraId="7DE9AF22" w14:textId="77777777" w:rsidR="00B82E0D" w:rsidRPr="00B82E0D" w:rsidRDefault="00B82E0D" w:rsidP="00B82E0D">
      <w:pPr>
        <w:rPr>
          <w:b/>
          <w:color w:val="FF0000"/>
        </w:rPr>
      </w:pPr>
      <w:r w:rsidRPr="00F85923">
        <w:t>Homoscedasticity along the range of x values</w:t>
      </w:r>
      <w:r>
        <w:tab/>
      </w:r>
      <w:r>
        <w:tab/>
      </w:r>
      <w:r>
        <w:tab/>
      </w:r>
      <w:r w:rsidRPr="00B82E0D">
        <w:rPr>
          <w:b/>
          <w:color w:val="FF0000"/>
        </w:rPr>
        <w:t>NO</w:t>
      </w:r>
    </w:p>
    <w:p w14:paraId="08F0B0BA" w14:textId="77777777" w:rsidR="00B82E0D" w:rsidRPr="00543C23" w:rsidRDefault="00B82E0D" w:rsidP="00B82E0D">
      <w:pPr>
        <w:rPr>
          <w:b/>
          <w:color w:val="00B050"/>
        </w:rPr>
      </w:pPr>
      <w:r w:rsidRPr="00F85923">
        <w:t xml:space="preserve">There is a linear relationship between the two variables </w:t>
      </w:r>
      <w:r>
        <w:tab/>
      </w:r>
      <w:r>
        <w:tab/>
      </w:r>
      <w:r w:rsidRPr="00543C23">
        <w:rPr>
          <w:b/>
          <w:color w:val="00B050"/>
        </w:rPr>
        <w:t>?</w:t>
      </w:r>
      <w:r>
        <w:rPr>
          <w:b/>
          <w:color w:val="00B050"/>
        </w:rPr>
        <w:t xml:space="preserve"> – maybe monotonic?</w:t>
      </w:r>
    </w:p>
    <w:p w14:paraId="14B88F56" w14:textId="77777777" w:rsidR="00B82E0D" w:rsidRPr="00F85923" w:rsidRDefault="00B82E0D" w:rsidP="00B82E0D">
      <w:r w:rsidRPr="00F85923">
        <w:t xml:space="preserve">Every data point must be in pairs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14:paraId="075F9FD3" w14:textId="77777777" w:rsidR="0000205A" w:rsidRDefault="0000205A" w:rsidP="004D40AD"/>
    <w:p w14:paraId="7A83235C" w14:textId="77777777" w:rsidR="00060D7A" w:rsidRDefault="00060D7A" w:rsidP="004D40AD"/>
    <w:p w14:paraId="13F08C17" w14:textId="77777777" w:rsidR="0000205A" w:rsidRDefault="009275C8" w:rsidP="004D40AD">
      <w:r>
        <w:t>Q1</w:t>
      </w:r>
      <w:r w:rsidR="00060D7A">
        <w:t>0</w:t>
      </w:r>
      <w:r>
        <w:t>. Calculate both Spearman and Pearson correlation coefficients from the data. Fill in the table below (values to 3 decimal points). (</w:t>
      </w:r>
      <w:r w:rsidR="00F85923">
        <w:t>1.5 pts)</w:t>
      </w:r>
    </w:p>
    <w:p w14:paraId="0E3B1803" w14:textId="77777777" w:rsidR="0000205A" w:rsidRDefault="0000205A" w:rsidP="004D40AD"/>
    <w:p w14:paraId="0C14F3C6" w14:textId="77777777" w:rsidR="0000205A" w:rsidRDefault="009275C8" w:rsidP="004D40AD">
      <w:r>
        <w:tab/>
      </w:r>
      <w:r>
        <w:tab/>
        <w:t>r</w:t>
      </w:r>
      <w:r>
        <w:tab/>
      </w:r>
      <w:r>
        <w:tab/>
        <w:t>95%CI</w:t>
      </w:r>
      <w:r>
        <w:tab/>
      </w:r>
      <w:r>
        <w:tab/>
      </w:r>
      <w:r>
        <w:tab/>
        <w:t>p</w:t>
      </w:r>
      <w:r>
        <w:tab/>
      </w:r>
      <w:r>
        <w:tab/>
        <w:t>R2</w:t>
      </w:r>
    </w:p>
    <w:p w14:paraId="1AD8ADC0" w14:textId="77777777" w:rsidR="009275C8" w:rsidRDefault="009275C8" w:rsidP="004D40AD">
      <w:r>
        <w:t>Pearson</w:t>
      </w:r>
      <w:r>
        <w:tab/>
      </w:r>
      <w:r w:rsidR="00F85923">
        <w:tab/>
      </w:r>
      <w:r w:rsidR="00F85923">
        <w:tab/>
        <w:t>-</w:t>
      </w:r>
      <w:r>
        <w:t>0.463 to -0.029</w:t>
      </w:r>
      <w:r>
        <w:tab/>
      </w:r>
      <w:r>
        <w:tab/>
      </w:r>
    </w:p>
    <w:p w14:paraId="058E68C8" w14:textId="77777777" w:rsidR="0000205A" w:rsidRDefault="009275C8" w:rsidP="004D40AD">
      <w:r>
        <w:t>Spearman</w:t>
      </w:r>
      <w:r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>
        <w:tab/>
        <w:t>---</w:t>
      </w:r>
    </w:p>
    <w:p w14:paraId="435685D1" w14:textId="77777777" w:rsidR="00F85923" w:rsidRDefault="00F85923" w:rsidP="004D40AD"/>
    <w:p w14:paraId="69586F80" w14:textId="09B7A463" w:rsidR="00F85923" w:rsidRDefault="00EE0C3D" w:rsidP="00F85923">
      <w:r w:rsidRPr="00EE0C3D">
        <w:drawing>
          <wp:inline distT="0" distB="0" distL="0" distR="0" wp14:anchorId="49C114AA" wp14:editId="6F1943A6">
            <wp:extent cx="2670508" cy="2217683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905" cy="22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_GoBack"/>
      <w:r w:rsidRPr="00EE0C3D">
        <w:drawing>
          <wp:inline distT="0" distB="0" distL="0" distR="0" wp14:anchorId="652A1E56" wp14:editId="352863E2">
            <wp:extent cx="2795752" cy="2195012"/>
            <wp:effectExtent l="0" t="0" r="508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164" cy="22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0BA73C5" w14:textId="77777777" w:rsidR="00F85923" w:rsidRDefault="00F85923" w:rsidP="00F85923">
      <w:r>
        <w:tab/>
      </w:r>
      <w:r>
        <w:tab/>
        <w:t>r</w:t>
      </w:r>
      <w:r>
        <w:tab/>
      </w:r>
      <w:r>
        <w:tab/>
        <w:t>95%CI</w:t>
      </w:r>
      <w:r>
        <w:tab/>
      </w:r>
      <w:r>
        <w:tab/>
      </w:r>
      <w:r>
        <w:tab/>
        <w:t>p</w:t>
      </w:r>
      <w:r>
        <w:tab/>
      </w:r>
      <w:r>
        <w:tab/>
        <w:t>R2</w:t>
      </w:r>
    </w:p>
    <w:p w14:paraId="0BF8001F" w14:textId="77777777" w:rsidR="00F85923" w:rsidRPr="00F85923" w:rsidRDefault="00F85923" w:rsidP="00F85923">
      <w:pPr>
        <w:rPr>
          <w:color w:val="FF0000"/>
        </w:rPr>
      </w:pPr>
      <w:r>
        <w:t>Pearson</w:t>
      </w:r>
      <w:r>
        <w:tab/>
      </w:r>
      <w:r w:rsidRPr="00F85923">
        <w:rPr>
          <w:color w:val="FF0000"/>
        </w:rPr>
        <w:t>-0.259</w:t>
      </w:r>
      <w:r w:rsidRPr="00F85923">
        <w:rPr>
          <w:color w:val="FF0000"/>
        </w:rPr>
        <w:tab/>
      </w:r>
      <w:r w:rsidRPr="00F85923">
        <w:rPr>
          <w:color w:val="FF0000"/>
        </w:rPr>
        <w:tab/>
      </w:r>
      <w:r>
        <w:t>-0.463 to -0.029</w:t>
      </w:r>
      <w:r>
        <w:tab/>
      </w:r>
      <w:r w:rsidRPr="00F85923">
        <w:rPr>
          <w:color w:val="FF0000"/>
        </w:rPr>
        <w:tab/>
        <w:t>0.028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0.067</w:t>
      </w:r>
    </w:p>
    <w:p w14:paraId="4429578A" w14:textId="77777777" w:rsidR="00F85923" w:rsidRDefault="00F85923" w:rsidP="00F85923">
      <w:r>
        <w:lastRenderedPageBreak/>
        <w:t>Spearman</w:t>
      </w:r>
      <w:r>
        <w:tab/>
      </w:r>
      <w:r w:rsidRPr="00F85923">
        <w:rPr>
          <w:color w:val="FF0000"/>
        </w:rPr>
        <w:t>-0.455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-0.626 to -0.243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&lt;0.0001</w:t>
      </w:r>
      <w:r>
        <w:tab/>
        <w:t>---</w:t>
      </w:r>
    </w:p>
    <w:p w14:paraId="011029E8" w14:textId="77777777" w:rsidR="00F85923" w:rsidRDefault="00F85923" w:rsidP="004D40AD"/>
    <w:p w14:paraId="64246020" w14:textId="77777777" w:rsidR="0000205A" w:rsidRDefault="0000205A" w:rsidP="004D40AD"/>
    <w:p w14:paraId="6288AA54" w14:textId="77777777" w:rsidR="00B82E0D" w:rsidRDefault="00B82E0D">
      <w:r>
        <w:t>Q</w:t>
      </w:r>
      <w:r w:rsidR="00060D7A">
        <w:t>11</w:t>
      </w:r>
      <w:r>
        <w:t>. Based on your answers to the questions above, do you think the authors were correct in reporting the Spearman correlation coefficient? (1 pt)</w:t>
      </w:r>
    </w:p>
    <w:p w14:paraId="2FFB43BD" w14:textId="77777777" w:rsidR="00037D70" w:rsidRDefault="00B82E0D">
      <w:r w:rsidRPr="00037D70">
        <w:rPr>
          <w:color w:val="FF0000"/>
        </w:rPr>
        <w:t>Yes, the data did not meet the assumptions of the Pearson test.</w:t>
      </w:r>
    </w:p>
    <w:p w14:paraId="556280BA" w14:textId="77777777" w:rsidR="00037D70" w:rsidRDefault="00037D70"/>
    <w:p w14:paraId="3EF13BF5" w14:textId="77777777" w:rsidR="00037D70" w:rsidRDefault="00037D70">
      <w:r>
        <w:t>Q1</w:t>
      </w:r>
      <w:r w:rsidR="00060D7A">
        <w:t>2</w:t>
      </w:r>
      <w:r>
        <w:t xml:space="preserve">. </w:t>
      </w:r>
      <w:r w:rsidR="004D058E">
        <w:t>T</w:t>
      </w:r>
      <w:r>
        <w:t xml:space="preserve">he authors think that follow-up time day </w:t>
      </w:r>
      <w:r w:rsidR="004D058E">
        <w:t xml:space="preserve">may </w:t>
      </w:r>
      <w:r>
        <w:t xml:space="preserve">predict LIF tissue levels. They decided to do a simple linear regression to help test this. </w:t>
      </w:r>
      <w:r w:rsidR="00385E1A">
        <w:t xml:space="preserve">We know there is already a problem with at least one of the assumptions for a simple linear regression, specifically that the Y variable </w:t>
      </w:r>
      <w:r w:rsidR="00702C7D">
        <w:t xml:space="preserve">(LIF) </w:t>
      </w:r>
      <w:r w:rsidR="00385E1A">
        <w:t>is not normally distributed. We will try transforming the data (log10) to see if the data will meet the test assumptions</w:t>
      </w:r>
      <w:r w:rsidR="00702C7D">
        <w:t xml:space="preserve"> for a linear regression</w:t>
      </w:r>
      <w:r w:rsidR="00385E1A">
        <w:t>. I have done some of the work for you.</w:t>
      </w:r>
      <w:r>
        <w:t xml:space="preserve"> </w:t>
      </w:r>
      <w:r w:rsidR="00385E1A">
        <w:t xml:space="preserve">I first tried transforming only the Y variable, but decided I needed to transform the X variable as well. </w:t>
      </w:r>
      <w:r w:rsidR="006C2407">
        <w:t xml:space="preserve">I completed the assumptions </w:t>
      </w:r>
      <w:r>
        <w:t xml:space="preserve">table below. </w:t>
      </w:r>
      <w:r w:rsidR="006C2407">
        <w:t>Your job is to c</w:t>
      </w:r>
      <w:r>
        <w:t xml:space="preserve">reate and copy the residual homoscedasticity graph and Q-Q plot of the residuals </w:t>
      </w:r>
      <w:r w:rsidR="006C2407">
        <w:t>and copy them below</w:t>
      </w:r>
      <w:r>
        <w:t>. (</w:t>
      </w:r>
      <w:r w:rsidR="008508E7">
        <w:t>2</w:t>
      </w:r>
      <w:r>
        <w:t xml:space="preserve"> pts)</w:t>
      </w:r>
    </w:p>
    <w:p w14:paraId="4795FE6B" w14:textId="77777777" w:rsidR="00037D70" w:rsidRDefault="00037D70"/>
    <w:p w14:paraId="604E3599" w14:textId="77777777" w:rsidR="00385E1A" w:rsidRDefault="00B04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501FD5" wp14:editId="17E20440">
                <wp:simplePos x="0" y="0"/>
                <wp:positionH relativeFrom="column">
                  <wp:posOffset>4756150</wp:posOffset>
                </wp:positionH>
                <wp:positionV relativeFrom="paragraph">
                  <wp:posOffset>2540</wp:posOffset>
                </wp:positionV>
                <wp:extent cx="1597025" cy="1404620"/>
                <wp:effectExtent l="0" t="0" r="22225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03CBF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8142B" wp14:editId="181A95D5">
                                  <wp:extent cx="1423133" cy="1095311"/>
                                  <wp:effectExtent l="0" t="0" r="571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799" cy="1107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01FD5" id="_x0000_s1034" type="#_x0000_t202" style="position:absolute;margin-left:374.5pt;margin-top:.2pt;width:12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">
                <v:textbox style="mso-fit-shape-to-text:t">
                  <w:txbxContent>
                    <w:p w14:paraId="2C203CBF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31A8142B" wp14:editId="181A95D5">
                            <wp:extent cx="1423133" cy="1095311"/>
                            <wp:effectExtent l="0" t="0" r="571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799" cy="1107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C9C4DE" wp14:editId="5B926CA3">
                <wp:simplePos x="0" y="0"/>
                <wp:positionH relativeFrom="column">
                  <wp:posOffset>3164840</wp:posOffset>
                </wp:positionH>
                <wp:positionV relativeFrom="paragraph">
                  <wp:posOffset>2540</wp:posOffset>
                </wp:positionV>
                <wp:extent cx="1482725" cy="1171575"/>
                <wp:effectExtent l="0" t="0" r="2222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1230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2C88C" wp14:editId="5304773A">
                                  <wp:extent cx="1310999" cy="1000125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016" cy="1002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C4DE" id="_x0000_s1035" type="#_x0000_t202" style="position:absolute;margin-left:249.2pt;margin-top:.2pt;width:116.75pt;height:9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">
                <v:textbox>
                  <w:txbxContent>
                    <w:p w14:paraId="56DA1230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4EF2C88C" wp14:editId="5304773A">
                            <wp:extent cx="1310999" cy="1000125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016" cy="1002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5E89F3" wp14:editId="14DEF5DD">
                <wp:simplePos x="0" y="0"/>
                <wp:positionH relativeFrom="column">
                  <wp:posOffset>2133600</wp:posOffset>
                </wp:positionH>
                <wp:positionV relativeFrom="paragraph">
                  <wp:posOffset>2540</wp:posOffset>
                </wp:positionV>
                <wp:extent cx="930275" cy="1365250"/>
                <wp:effectExtent l="0" t="0" r="22225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E67E9" w14:textId="77777777" w:rsidR="00ED668C" w:rsidRDefault="00ED6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EDA23" wp14:editId="6AE36A65">
                                  <wp:extent cx="787400" cy="1270440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711" cy="1290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89F3" id="_x0000_s1036" type="#_x0000_t202" style="position:absolute;margin-left:168pt;margin-top:.2pt;width:73.25pt;height:10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">
                <v:textbox>
                  <w:txbxContent>
                    <w:p w14:paraId="0D8E67E9" w14:textId="77777777" w:rsidR="00ED668C" w:rsidRDefault="00ED668C">
                      <w:r>
                        <w:rPr>
                          <w:noProof/>
                        </w:rPr>
                        <w:drawing>
                          <wp:inline distT="0" distB="0" distL="0" distR="0" wp14:anchorId="6D5EDA23" wp14:editId="6AE36A65">
                            <wp:extent cx="787400" cy="1270440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711" cy="1290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E1A">
        <w:rPr>
          <w:noProof/>
        </w:rPr>
        <w:drawing>
          <wp:inline distT="0" distB="0" distL="0" distR="0" wp14:anchorId="488AD6CF" wp14:editId="115F8D88">
            <wp:extent cx="1947220" cy="1406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66" cy="14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098C" w14:textId="77777777" w:rsidR="00B040D2" w:rsidRDefault="00B040D2" w:rsidP="00037D70"/>
    <w:p w14:paraId="2C5A06F8" w14:textId="77777777" w:rsidR="00B040D2" w:rsidRDefault="00B040D2" w:rsidP="00037D70">
      <w:r>
        <w:rPr>
          <w:noProof/>
        </w:rPr>
        <w:drawing>
          <wp:inline distT="0" distB="0" distL="0" distR="0" wp14:anchorId="19C55514" wp14:editId="425D9C5C">
            <wp:extent cx="1716426" cy="1623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07" cy="16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1A09" w14:textId="77777777" w:rsidR="00B040D2" w:rsidRDefault="00B040D2" w:rsidP="00037D70"/>
    <w:p w14:paraId="285578C1" w14:textId="77777777" w:rsidR="00037D70" w:rsidRDefault="00037D70" w:rsidP="00037D70">
      <w:bookmarkStart w:id="2" w:name="OLE_LINK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YES/NO</w:t>
      </w:r>
      <w:r>
        <w:tab/>
      </w:r>
      <w:r>
        <w:tab/>
      </w:r>
      <w:r>
        <w:tab/>
      </w:r>
    </w:p>
    <w:p w14:paraId="72064167" w14:textId="77777777" w:rsidR="00037D70" w:rsidRPr="00037D70" w:rsidRDefault="00037D70" w:rsidP="00037D70">
      <w:r w:rsidRPr="00037D70">
        <w:t>Normally distributed continuous dependent (Y) variable</w:t>
      </w:r>
      <w:r>
        <w:tab/>
      </w:r>
      <w:r>
        <w:tab/>
      </w:r>
      <w:r w:rsidR="00702C7D">
        <w:rPr>
          <w:b/>
          <w:color w:val="00B050"/>
        </w:rPr>
        <w:t>YES symmetrical (</w:t>
      </w:r>
      <w:r w:rsidR="00B040D2" w:rsidRPr="00671D02">
        <w:rPr>
          <w:b/>
          <w:color w:val="00B050"/>
        </w:rPr>
        <w:t>some skew but both neg</w:t>
      </w:r>
      <w:r w:rsidR="00702C7D">
        <w:rPr>
          <w:b/>
          <w:color w:val="00B050"/>
        </w:rPr>
        <w:t>.</w:t>
      </w:r>
      <w:r w:rsidR="00B040D2" w:rsidRPr="00671D02">
        <w:rPr>
          <w:b/>
          <w:color w:val="00B050"/>
        </w:rPr>
        <w:t>)</w:t>
      </w:r>
    </w:p>
    <w:p w14:paraId="7507FC95" w14:textId="77777777" w:rsidR="00037D70" w:rsidRPr="00037D70" w:rsidRDefault="00037D70" w:rsidP="00037D70">
      <w:r w:rsidRPr="00037D70">
        <w:t xml:space="preserve">X has a linear relationship with </w:t>
      </w:r>
      <w:r w:rsidR="00B040D2">
        <w:t>Y</w:t>
      </w:r>
      <w:r w:rsidR="00B040D2">
        <w:tab/>
      </w:r>
      <w:r w:rsidR="00B040D2">
        <w:tab/>
      </w:r>
      <w:r w:rsidR="00B040D2">
        <w:tab/>
      </w:r>
      <w:r w:rsidR="00B040D2">
        <w:tab/>
      </w:r>
      <w:r w:rsidR="00B040D2" w:rsidRPr="00671D02">
        <w:rPr>
          <w:b/>
          <w:color w:val="00B050"/>
        </w:rPr>
        <w:t>YES it appears so</w:t>
      </w:r>
    </w:p>
    <w:p w14:paraId="4E71DD2F" w14:textId="77777777" w:rsidR="00037D70" w:rsidRPr="00037D70" w:rsidRDefault="00037D70" w:rsidP="00037D70">
      <w:r w:rsidRPr="00037D70">
        <w:t>Independence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7D70">
        <w:rPr>
          <w:b/>
          <w:color w:val="00B050"/>
        </w:rPr>
        <w:t>YES</w:t>
      </w:r>
    </w:p>
    <w:p w14:paraId="013F3410" w14:textId="77777777" w:rsidR="00037D70" w:rsidRPr="00037D70" w:rsidRDefault="00037D70" w:rsidP="00037D70">
      <w:r w:rsidRPr="00037D70">
        <w:t>Residuals are normally distributed</w:t>
      </w:r>
      <w:r w:rsidR="00702C7D">
        <w:tab/>
      </w:r>
      <w:r w:rsidR="00702C7D">
        <w:tab/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</w:p>
    <w:p w14:paraId="70BCF113" w14:textId="77777777" w:rsidR="00702C7D" w:rsidRPr="00037D70" w:rsidRDefault="00037D70" w:rsidP="00702C7D">
      <w:r w:rsidRPr="00037D70">
        <w:t xml:space="preserve">The variance of Y at every value of X is the same </w:t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  <w:r w:rsidR="00702C7D">
        <w:rPr>
          <w:b/>
          <w:color w:val="00B050"/>
        </w:rPr>
        <w:t>, although not perfect but OK</w:t>
      </w:r>
    </w:p>
    <w:p w14:paraId="1B7946A3" w14:textId="77777777" w:rsidR="00037D70" w:rsidRPr="00872148" w:rsidRDefault="00872148" w:rsidP="00037D70">
      <w:pPr>
        <w:rPr>
          <w:color w:val="FF0000"/>
        </w:rPr>
      </w:pPr>
      <w:r w:rsidRPr="00872148">
        <w:rPr>
          <w:color w:val="FF0000"/>
        </w:rPr>
        <w:t>Graphs they should create</w:t>
      </w:r>
    </w:p>
    <w:bookmarkEnd w:id="2"/>
    <w:p w14:paraId="1697AD6A" w14:textId="77777777" w:rsidR="00671D02" w:rsidRDefault="00872148">
      <w:r>
        <w:rPr>
          <w:noProof/>
        </w:rPr>
        <w:lastRenderedPageBreak/>
        <w:drawing>
          <wp:inline distT="0" distB="0" distL="0" distR="0" wp14:anchorId="1C4442D3" wp14:editId="01C4647C">
            <wp:extent cx="1728679" cy="18034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95" cy="18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F95A1" wp14:editId="162C1E41">
            <wp:extent cx="2096152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79" cy="16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78F3" w14:textId="77777777" w:rsidR="00872148" w:rsidRDefault="00872148"/>
    <w:p w14:paraId="7F00DA04" w14:textId="77777777" w:rsidR="00872148" w:rsidRDefault="00872148"/>
    <w:p w14:paraId="5EB8C031" w14:textId="77777777" w:rsidR="006C2407" w:rsidRDefault="008508E7">
      <w:r>
        <w:t>Q</w:t>
      </w:r>
      <w:r w:rsidR="00BA2B9E">
        <w:t>1</w:t>
      </w:r>
      <w:r w:rsidR="00060D7A">
        <w:t>3</w:t>
      </w:r>
      <w:r>
        <w:t>. Perform a simple linear regression on the log10 transformed data. Is there a negative or positive relationship between days of follow-up and LIF tissue levels? (1 pt)</w:t>
      </w:r>
    </w:p>
    <w:p w14:paraId="70B1F1A3" w14:textId="77777777" w:rsidR="008508E7" w:rsidRPr="008508E7" w:rsidRDefault="008508E7">
      <w:pPr>
        <w:rPr>
          <w:color w:val="FF0000"/>
        </w:rPr>
      </w:pPr>
      <w:r w:rsidRPr="008508E7">
        <w:rPr>
          <w:color w:val="FF0000"/>
        </w:rPr>
        <w:t>Negative</w:t>
      </w:r>
    </w:p>
    <w:p w14:paraId="758FF23F" w14:textId="77777777" w:rsidR="008508E7" w:rsidRDefault="008508E7"/>
    <w:p w14:paraId="2E4D5ACA" w14:textId="77777777" w:rsidR="008508E7" w:rsidRDefault="008508E7">
      <w:r>
        <w:t>Q</w:t>
      </w:r>
      <w:r w:rsidR="00BA2B9E">
        <w:t>1</w:t>
      </w:r>
      <w:r w:rsidR="00060D7A">
        <w:t>4</w:t>
      </w:r>
      <w:r>
        <w:t>. Do you reject or fail to reject the null hypothesis? (1 pt)</w:t>
      </w:r>
    </w:p>
    <w:p w14:paraId="68A0D39E" w14:textId="77777777" w:rsidR="008508E7" w:rsidRPr="008508E7" w:rsidRDefault="008508E7">
      <w:pPr>
        <w:rPr>
          <w:color w:val="FF0000"/>
        </w:rPr>
      </w:pPr>
      <w:r w:rsidRPr="008508E7">
        <w:rPr>
          <w:color w:val="FF0000"/>
        </w:rPr>
        <w:t>Reject</w:t>
      </w:r>
    </w:p>
    <w:p w14:paraId="7CE3453D" w14:textId="77777777" w:rsidR="008508E7" w:rsidRDefault="008508E7"/>
    <w:p w14:paraId="35E42421" w14:textId="77777777" w:rsidR="008508E7" w:rsidRDefault="008508E7">
      <w:r>
        <w:t>Q</w:t>
      </w:r>
      <w:r w:rsidR="00BA2B9E">
        <w:t>1</w:t>
      </w:r>
      <w:r w:rsidR="00060D7A">
        <w:t>5</w:t>
      </w:r>
      <w:r>
        <w:t>. Write the equation for the linear regression line. (1 pt)</w:t>
      </w:r>
    </w:p>
    <w:p w14:paraId="0C4AE048" w14:textId="77777777" w:rsidR="008508E7" w:rsidRDefault="008508E7">
      <w:pPr>
        <w:pBdr>
          <w:bottom w:val="dotted" w:sz="24" w:space="1" w:color="auto"/>
        </w:pBdr>
        <w:rPr>
          <w:color w:val="000000" w:themeColor="text1"/>
        </w:rPr>
      </w:pPr>
      <w:r w:rsidRPr="008508E7">
        <w:rPr>
          <w:color w:val="FF0000"/>
        </w:rPr>
        <w:t>Y= -0.3130*X + 3.784</w:t>
      </w:r>
    </w:p>
    <w:p w14:paraId="2F8AD8EA" w14:textId="77777777" w:rsidR="00060D7A" w:rsidRDefault="00060D7A">
      <w:pPr>
        <w:rPr>
          <w:color w:val="000000" w:themeColor="text1"/>
        </w:rPr>
      </w:pPr>
    </w:p>
    <w:p w14:paraId="7CB049AB" w14:textId="77777777" w:rsidR="008508E7" w:rsidRDefault="008508E7">
      <w:pPr>
        <w:rPr>
          <w:color w:val="000000" w:themeColor="text1"/>
        </w:rPr>
      </w:pPr>
      <w:r>
        <w:rPr>
          <w:color w:val="000000" w:themeColor="text1"/>
        </w:rPr>
        <w:t>Extra credit.</w:t>
      </w:r>
    </w:p>
    <w:p w14:paraId="12071BF6" w14:textId="77777777" w:rsidR="00BA2B9E" w:rsidRDefault="00BA2B9E">
      <w:pPr>
        <w:rPr>
          <w:color w:val="000000" w:themeColor="text1"/>
        </w:rPr>
      </w:pPr>
      <w:r>
        <w:rPr>
          <w:color w:val="000000" w:themeColor="text1"/>
        </w:rPr>
        <w:t xml:space="preserve">EC </w:t>
      </w:r>
      <w:r w:rsidR="00060D7A">
        <w:rPr>
          <w:color w:val="000000" w:themeColor="text1"/>
        </w:rPr>
        <w:t>3</w:t>
      </w:r>
      <w:r>
        <w:rPr>
          <w:color w:val="000000" w:themeColor="text1"/>
        </w:rPr>
        <w:t xml:space="preserve">. What would the </w:t>
      </w:r>
      <w:r w:rsidR="00526628">
        <w:rPr>
          <w:color w:val="000000" w:themeColor="text1"/>
        </w:rPr>
        <w:t xml:space="preserve">actual (not Log10 transformed) </w:t>
      </w:r>
      <w:r>
        <w:rPr>
          <w:color w:val="000000" w:themeColor="text1"/>
        </w:rPr>
        <w:t xml:space="preserve">LIF tissue level be at </w:t>
      </w:r>
      <w:r w:rsidR="001A2DBE">
        <w:rPr>
          <w:color w:val="000000" w:themeColor="text1"/>
        </w:rPr>
        <w:t>222</w:t>
      </w:r>
      <w:r>
        <w:rPr>
          <w:color w:val="000000" w:themeColor="text1"/>
        </w:rPr>
        <w:t xml:space="preserve"> days</w:t>
      </w:r>
      <w:r w:rsidR="00526628">
        <w:rPr>
          <w:color w:val="000000" w:themeColor="text1"/>
        </w:rPr>
        <w:t xml:space="preserve"> based on your equation in Q19</w:t>
      </w:r>
      <w:r>
        <w:rPr>
          <w:color w:val="000000" w:themeColor="text1"/>
        </w:rPr>
        <w:t xml:space="preserve">? </w:t>
      </w:r>
      <w:r w:rsidR="001A2DBE">
        <w:rPr>
          <w:color w:val="000000" w:themeColor="text1"/>
        </w:rPr>
        <w:t xml:space="preserve">Limit decimal points to 2. </w:t>
      </w:r>
      <w:r>
        <w:rPr>
          <w:color w:val="000000" w:themeColor="text1"/>
        </w:rPr>
        <w:t>(1 EC pt)</w:t>
      </w:r>
    </w:p>
    <w:p w14:paraId="35C86324" w14:textId="77777777" w:rsidR="00526628" w:rsidRDefault="00526628">
      <w:pPr>
        <w:rPr>
          <w:color w:val="000000" w:themeColor="text1"/>
        </w:rPr>
      </w:pPr>
    </w:p>
    <w:p w14:paraId="63902D73" w14:textId="77777777"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>Start by taking the log10 of 222 so we can plug the appropriate number into the equation.</w:t>
      </w:r>
    </w:p>
    <w:p w14:paraId="2D2C78A9" w14:textId="77777777"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  <w:t>log10(222)=2.35</w:t>
      </w:r>
    </w:p>
    <w:p w14:paraId="1E1DA3BE" w14:textId="77777777"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  <w:t xml:space="preserve">Y = </w:t>
      </w:r>
      <w:r w:rsidR="00E77BBB">
        <w:rPr>
          <w:color w:val="FF0000"/>
        </w:rPr>
        <w:t>-</w:t>
      </w:r>
      <w:r w:rsidRPr="001A2DBE">
        <w:rPr>
          <w:color w:val="FF0000"/>
        </w:rPr>
        <w:t>(0.</w:t>
      </w:r>
      <w:r>
        <w:rPr>
          <w:color w:val="FF0000"/>
        </w:rPr>
        <w:t>31</w:t>
      </w:r>
      <w:r w:rsidRPr="001A2DBE">
        <w:rPr>
          <w:color w:val="FF0000"/>
        </w:rPr>
        <w:t>)(</w:t>
      </w:r>
      <w:r>
        <w:rPr>
          <w:color w:val="FF0000"/>
        </w:rPr>
        <w:t>2.35</w:t>
      </w:r>
      <w:r w:rsidRPr="001A2DBE">
        <w:rPr>
          <w:color w:val="FF0000"/>
        </w:rPr>
        <w:t xml:space="preserve">) + </w:t>
      </w:r>
      <w:r>
        <w:rPr>
          <w:color w:val="FF0000"/>
        </w:rPr>
        <w:t>3.78</w:t>
      </w:r>
      <w:r w:rsidRPr="001A2DBE">
        <w:rPr>
          <w:color w:val="FF0000"/>
        </w:rPr>
        <w:t xml:space="preserve"> = </w:t>
      </w:r>
      <w:r w:rsidR="00E77BBB">
        <w:rPr>
          <w:color w:val="FF0000"/>
        </w:rPr>
        <w:t>3.05</w:t>
      </w:r>
      <w:r w:rsidRPr="001A2DBE">
        <w:rPr>
          <w:color w:val="FF0000"/>
        </w:rPr>
        <w:t xml:space="preserve">   </w:t>
      </w:r>
    </w:p>
    <w:p w14:paraId="721F7A46" w14:textId="77777777" w:rsidR="00526628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  <w:t xml:space="preserve">To transform back to a natural number  Y = </w:t>
      </w:r>
      <w:r w:rsidR="00E77BBB">
        <w:rPr>
          <w:color w:val="FF0000"/>
        </w:rPr>
        <w:t>10</w:t>
      </w:r>
      <w:r w:rsidR="00E77BBB" w:rsidRPr="00E77BBB">
        <w:rPr>
          <w:color w:val="FF0000"/>
          <w:vertAlign w:val="superscript"/>
        </w:rPr>
        <w:t>3.05</w:t>
      </w:r>
      <w:r w:rsidR="00E77BBB">
        <w:rPr>
          <w:color w:val="FF0000"/>
        </w:rPr>
        <w:t xml:space="preserve">  = 1,122.02</w:t>
      </w:r>
    </w:p>
    <w:p w14:paraId="3CA2CFDB" w14:textId="77777777" w:rsidR="004819F8" w:rsidRDefault="004819F8">
      <w:pPr>
        <w:rPr>
          <w:color w:val="000000" w:themeColor="text1"/>
        </w:rPr>
      </w:pPr>
    </w:p>
    <w:p w14:paraId="4D0CEB49" w14:textId="77777777" w:rsidR="004819F8" w:rsidRDefault="004819F8">
      <w:pPr>
        <w:rPr>
          <w:color w:val="000000" w:themeColor="text1"/>
        </w:rPr>
      </w:pPr>
    </w:p>
    <w:p w14:paraId="03AB2A7D" w14:textId="77777777" w:rsidR="004819F8" w:rsidRDefault="004819F8">
      <w:pPr>
        <w:rPr>
          <w:color w:val="000000" w:themeColor="text1"/>
        </w:rPr>
      </w:pPr>
    </w:p>
    <w:p w14:paraId="58899E27" w14:textId="77777777" w:rsidR="0000205A" w:rsidRDefault="0000205A" w:rsidP="004D40AD"/>
    <w:p w14:paraId="32852678" w14:textId="77777777" w:rsidR="0029491D" w:rsidRPr="004A33F5" w:rsidRDefault="0029491D" w:rsidP="0029491D"/>
    <w:sectPr w:rsidR="0029491D" w:rsidRPr="004A33F5" w:rsidSect="004D40AD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0AD"/>
    <w:rsid w:val="0000205A"/>
    <w:rsid w:val="00013120"/>
    <w:rsid w:val="00037D70"/>
    <w:rsid w:val="00060D7A"/>
    <w:rsid w:val="000D6119"/>
    <w:rsid w:val="001503CE"/>
    <w:rsid w:val="001A2DBE"/>
    <w:rsid w:val="0027518A"/>
    <w:rsid w:val="0029491D"/>
    <w:rsid w:val="003655EF"/>
    <w:rsid w:val="00385E1A"/>
    <w:rsid w:val="003C2325"/>
    <w:rsid w:val="003C6286"/>
    <w:rsid w:val="003F2C26"/>
    <w:rsid w:val="003F32AB"/>
    <w:rsid w:val="003F6CDB"/>
    <w:rsid w:val="004819F8"/>
    <w:rsid w:val="004A33F5"/>
    <w:rsid w:val="004D058E"/>
    <w:rsid w:val="004D40AD"/>
    <w:rsid w:val="00526628"/>
    <w:rsid w:val="00543C23"/>
    <w:rsid w:val="00671D02"/>
    <w:rsid w:val="006C2407"/>
    <w:rsid w:val="006D39C7"/>
    <w:rsid w:val="00702C7D"/>
    <w:rsid w:val="007355D7"/>
    <w:rsid w:val="00745293"/>
    <w:rsid w:val="007B1D0E"/>
    <w:rsid w:val="008508E7"/>
    <w:rsid w:val="00851ABE"/>
    <w:rsid w:val="00872148"/>
    <w:rsid w:val="0090199C"/>
    <w:rsid w:val="009275C8"/>
    <w:rsid w:val="00A81577"/>
    <w:rsid w:val="00A858E0"/>
    <w:rsid w:val="00B040D2"/>
    <w:rsid w:val="00B82E0D"/>
    <w:rsid w:val="00BA2B9E"/>
    <w:rsid w:val="00E77BBB"/>
    <w:rsid w:val="00E8022A"/>
    <w:rsid w:val="00ED057D"/>
    <w:rsid w:val="00ED668C"/>
    <w:rsid w:val="00EE0C3D"/>
    <w:rsid w:val="00F21894"/>
    <w:rsid w:val="00F8592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B7FA"/>
  <w15:chartTrackingRefBased/>
  <w15:docId w15:val="{7B6B3912-8A79-42FB-92B8-3E0305C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D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Randy King</cp:lastModifiedBy>
  <cp:revision>2</cp:revision>
  <dcterms:created xsi:type="dcterms:W3CDTF">2019-11-13T18:47:00Z</dcterms:created>
  <dcterms:modified xsi:type="dcterms:W3CDTF">2019-11-13T18:47:00Z</dcterms:modified>
</cp:coreProperties>
</file>