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A47" w:rsidRPr="00C31E59" w:rsidRDefault="00556E09">
      <w:pPr>
        <w:rPr>
          <w:b/>
          <w:sz w:val="24"/>
        </w:rPr>
      </w:pPr>
      <w:r w:rsidRPr="00C31E59">
        <w:rPr>
          <w:b/>
          <w:sz w:val="24"/>
        </w:rPr>
        <w:t>Week13 Assignment Due November 28 (</w:t>
      </w:r>
      <w:r w:rsidR="00C31E59">
        <w:rPr>
          <w:b/>
          <w:sz w:val="24"/>
        </w:rPr>
        <w:t>22</w:t>
      </w:r>
      <w:r w:rsidRPr="00C31E59">
        <w:rPr>
          <w:b/>
          <w:sz w:val="24"/>
        </w:rPr>
        <w:t xml:space="preserve"> point plus </w:t>
      </w:r>
      <w:r w:rsidR="00C31E59" w:rsidRPr="00C31E59">
        <w:rPr>
          <w:b/>
          <w:sz w:val="24"/>
        </w:rPr>
        <w:t>2</w:t>
      </w:r>
      <w:r w:rsidRPr="00C31E59">
        <w:rPr>
          <w:b/>
          <w:sz w:val="24"/>
        </w:rPr>
        <w:t xml:space="preserve"> EC points)</w:t>
      </w:r>
    </w:p>
    <w:p w:rsidR="006D7E48" w:rsidRDefault="006D7E48"/>
    <w:p w:rsidR="006D7E48" w:rsidRDefault="006D7E48">
      <w:r>
        <w:rPr>
          <w:noProof/>
        </w:rPr>
        <w:drawing>
          <wp:inline distT="0" distB="0" distL="0" distR="0">
            <wp:extent cx="6003925" cy="27871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08539" cy="2789278"/>
                    </a:xfrm>
                    <a:prstGeom prst="rect">
                      <a:avLst/>
                    </a:prstGeom>
                    <a:noFill/>
                    <a:ln>
                      <a:noFill/>
                    </a:ln>
                  </pic:spPr>
                </pic:pic>
              </a:graphicData>
            </a:graphic>
          </wp:inline>
        </w:drawing>
      </w:r>
    </w:p>
    <w:p w:rsidR="00556E09" w:rsidRDefault="00556E09"/>
    <w:p w:rsidR="00556E09" w:rsidRDefault="00556E09">
      <w:r>
        <w:t xml:space="preserve">In class we looked at the data for </w:t>
      </w:r>
      <w:proofErr w:type="gramStart"/>
      <w:r>
        <w:t>All</w:t>
      </w:r>
      <w:proofErr w:type="gramEnd"/>
      <w:r>
        <w:t>. For this assignment we will look at the data for females and males.</w:t>
      </w:r>
    </w:p>
    <w:p w:rsidR="00556E09" w:rsidRDefault="00556E09"/>
    <w:p w:rsidR="00556E09" w:rsidRDefault="00556E09">
      <w:r>
        <w:t xml:space="preserve">Q1. Using data from “Week13Assignment Fig2bc survival.xlsx” create a Kaplan Meier plot with all 4 groups on the same graph. Include a line at median survival and be certain we can tell the difference between the 4 groups on the graph. </w:t>
      </w:r>
      <w:r w:rsidR="008701DC">
        <w:t xml:space="preserve">Limit the Y-axis to 0 to 100 and the X-axis to 0 to 40 months. </w:t>
      </w:r>
      <w:r>
        <w:t>(2 pts)</w:t>
      </w:r>
    </w:p>
    <w:p w:rsidR="00556E09" w:rsidRDefault="00556E09"/>
    <w:p w:rsidR="00556E09" w:rsidRDefault="008701DC">
      <w:r>
        <w:rPr>
          <w:noProof/>
        </w:rPr>
        <w:drawing>
          <wp:inline distT="0" distB="0" distL="0" distR="0">
            <wp:extent cx="2670995" cy="1419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3567" cy="1420592"/>
                    </a:xfrm>
                    <a:prstGeom prst="rect">
                      <a:avLst/>
                    </a:prstGeom>
                    <a:noFill/>
                    <a:ln>
                      <a:noFill/>
                    </a:ln>
                  </pic:spPr>
                </pic:pic>
              </a:graphicData>
            </a:graphic>
          </wp:inline>
        </w:drawing>
      </w:r>
    </w:p>
    <w:p w:rsidR="00661884" w:rsidRDefault="00661884"/>
    <w:p w:rsidR="008701DC" w:rsidRDefault="008701DC">
      <w:r>
        <w:t xml:space="preserve">Q2. What is the difference in median survival times between KI-Female and WT-Female? </w:t>
      </w:r>
      <w:r>
        <w:t>KI-</w:t>
      </w:r>
      <w:r>
        <w:t>Male</w:t>
      </w:r>
      <w:r>
        <w:t xml:space="preserve"> and WT-</w:t>
      </w:r>
      <w:r>
        <w:t>Male</w:t>
      </w:r>
      <w:r>
        <w:t>?</w:t>
      </w:r>
      <w:r>
        <w:t xml:space="preserve"> (2 pts)</w:t>
      </w:r>
    </w:p>
    <w:p w:rsidR="008701DC" w:rsidRPr="008701DC" w:rsidRDefault="008701DC">
      <w:pPr>
        <w:rPr>
          <w:color w:val="FF0000"/>
        </w:rPr>
      </w:pPr>
      <w:r w:rsidRPr="008701DC">
        <w:rPr>
          <w:color w:val="FF0000"/>
        </w:rPr>
        <w:t>3 months for both</w:t>
      </w:r>
    </w:p>
    <w:p w:rsidR="008701DC" w:rsidRDefault="008701DC"/>
    <w:p w:rsidR="008701DC" w:rsidRDefault="008701DC" w:rsidP="008701DC">
      <w:r>
        <w:t>Q3. What is the log-rank p-value for differences between the curves?</w:t>
      </w:r>
      <w:r w:rsidR="00C31E59">
        <w:t xml:space="preserve"> (1 </w:t>
      </w:r>
      <w:proofErr w:type="spellStart"/>
      <w:r w:rsidR="00C31E59">
        <w:t>pt</w:t>
      </w:r>
      <w:proofErr w:type="spellEnd"/>
      <w:r w:rsidR="00C31E59">
        <w:t>)</w:t>
      </w:r>
    </w:p>
    <w:p w:rsidR="008701DC" w:rsidRPr="008701DC" w:rsidRDefault="008701DC" w:rsidP="008701DC">
      <w:pPr>
        <w:rPr>
          <w:color w:val="FF0000"/>
        </w:rPr>
      </w:pPr>
      <w:r w:rsidRPr="008701DC">
        <w:rPr>
          <w:color w:val="FF0000"/>
        </w:rPr>
        <w:t>p&lt;0.0001</w:t>
      </w:r>
    </w:p>
    <w:p w:rsidR="008701DC" w:rsidRDefault="008701DC" w:rsidP="008701DC"/>
    <w:p w:rsidR="00E01602" w:rsidRDefault="00E01602">
      <w:r>
        <w:t>Q4. I want to know if WT and KI differ by Male and Female and if females and males differ by WT and KI. Complete the table below for my comparisons of interest. (3 pts)</w:t>
      </w:r>
    </w:p>
    <w:p w:rsidR="00E01602" w:rsidRDefault="00E01602"/>
    <w:p w:rsidR="00E01602" w:rsidRDefault="00E01602">
      <w:r>
        <w:tab/>
      </w:r>
      <w:r>
        <w:tab/>
      </w:r>
      <w:r>
        <w:tab/>
      </w:r>
      <w:r>
        <w:tab/>
        <w:t>Difference in median survival times</w:t>
      </w:r>
      <w:r>
        <w:tab/>
      </w:r>
      <w:r>
        <w:t>Log-rank p-value</w:t>
      </w:r>
      <w:r>
        <w:tab/>
      </w:r>
      <w:r>
        <w:tab/>
      </w:r>
      <w:r>
        <w:tab/>
      </w:r>
    </w:p>
    <w:p w:rsidR="00661884" w:rsidRDefault="00E01602">
      <w:r>
        <w:t xml:space="preserve">WT-Females to WT-Males </w:t>
      </w:r>
      <w:r>
        <w:tab/>
        <w:t>_______________</w:t>
      </w:r>
      <w:r>
        <w:tab/>
      </w:r>
      <w:r>
        <w:tab/>
      </w:r>
      <w:r>
        <w:tab/>
        <w:t>____________</w:t>
      </w:r>
    </w:p>
    <w:p w:rsidR="00661884" w:rsidRDefault="00E01602">
      <w:r>
        <w:t>KI-Females to KI-Males</w:t>
      </w:r>
      <w:r>
        <w:tab/>
      </w:r>
      <w:r>
        <w:tab/>
        <w:t>2 months</w:t>
      </w:r>
      <w:r>
        <w:tab/>
      </w:r>
      <w:r>
        <w:tab/>
      </w:r>
      <w:r>
        <w:tab/>
      </w:r>
      <w:r>
        <w:tab/>
      </w:r>
      <w:r>
        <w:t>0.31</w:t>
      </w:r>
    </w:p>
    <w:p w:rsidR="00E01602" w:rsidRDefault="00E01602">
      <w:r>
        <w:t>Females WT to KI</w:t>
      </w:r>
      <w:r>
        <w:tab/>
      </w:r>
      <w:r>
        <w:tab/>
      </w:r>
      <w:r>
        <w:t>_______________</w:t>
      </w:r>
      <w:r>
        <w:tab/>
      </w:r>
      <w:r>
        <w:tab/>
      </w:r>
      <w:r>
        <w:tab/>
        <w:t>____________</w:t>
      </w:r>
    </w:p>
    <w:p w:rsidR="00E01602" w:rsidRDefault="00E01602">
      <w:r>
        <w:t>Males WT to KI</w:t>
      </w:r>
      <w:r>
        <w:tab/>
      </w:r>
      <w:r>
        <w:tab/>
      </w:r>
      <w:r>
        <w:tab/>
      </w:r>
      <w:r>
        <w:t>_______________</w:t>
      </w:r>
      <w:r>
        <w:tab/>
      </w:r>
      <w:r>
        <w:tab/>
      </w:r>
      <w:r>
        <w:tab/>
        <w:t>____________</w:t>
      </w:r>
    </w:p>
    <w:p w:rsidR="00661884" w:rsidRDefault="00661884"/>
    <w:p w:rsidR="00E01602" w:rsidRDefault="00E01602"/>
    <w:p w:rsidR="00E01602" w:rsidRDefault="00E01602" w:rsidP="00E01602">
      <w:r>
        <w:tab/>
      </w:r>
      <w:r>
        <w:tab/>
      </w:r>
      <w:r>
        <w:tab/>
      </w:r>
      <w:r>
        <w:tab/>
        <w:t>Difference in median survival times</w:t>
      </w:r>
      <w:r>
        <w:tab/>
        <w:t>Log-rank p-value</w:t>
      </w:r>
      <w:r>
        <w:tab/>
      </w:r>
      <w:r>
        <w:tab/>
      </w:r>
      <w:r>
        <w:tab/>
      </w:r>
    </w:p>
    <w:p w:rsidR="00E01602" w:rsidRDefault="00E01602" w:rsidP="00E01602">
      <w:r>
        <w:t xml:space="preserve">WT-Females to WT-Males </w:t>
      </w:r>
      <w:r>
        <w:tab/>
      </w:r>
      <w:r w:rsidRPr="00E01602">
        <w:rPr>
          <w:color w:val="FF0000"/>
        </w:rPr>
        <w:t>2 months</w:t>
      </w:r>
      <w:r w:rsidRPr="00E01602">
        <w:rPr>
          <w:color w:val="FF0000"/>
        </w:rPr>
        <w:tab/>
      </w:r>
      <w:r w:rsidRPr="00E01602">
        <w:rPr>
          <w:color w:val="FF0000"/>
        </w:rPr>
        <w:tab/>
      </w:r>
      <w:r w:rsidRPr="00E01602">
        <w:rPr>
          <w:color w:val="FF0000"/>
        </w:rPr>
        <w:tab/>
      </w:r>
      <w:r w:rsidRPr="00E01602">
        <w:rPr>
          <w:color w:val="FF0000"/>
        </w:rPr>
        <w:tab/>
      </w:r>
      <w:r w:rsidRPr="00E01602">
        <w:rPr>
          <w:color w:val="FF0000"/>
        </w:rPr>
        <w:t>0.09</w:t>
      </w:r>
    </w:p>
    <w:p w:rsidR="00E01602" w:rsidRDefault="00E01602" w:rsidP="00E01602">
      <w:r>
        <w:t>KI-Females to KI-Males</w:t>
      </w:r>
      <w:r>
        <w:tab/>
      </w:r>
      <w:r>
        <w:tab/>
        <w:t>2 months</w:t>
      </w:r>
      <w:r>
        <w:tab/>
      </w:r>
      <w:r>
        <w:tab/>
      </w:r>
      <w:r>
        <w:tab/>
      </w:r>
      <w:r>
        <w:tab/>
        <w:t>0.</w:t>
      </w:r>
      <w:r>
        <w:t>31</w:t>
      </w:r>
    </w:p>
    <w:p w:rsidR="00E01602" w:rsidRDefault="00E01602" w:rsidP="00E01602">
      <w:r>
        <w:t>Females WT to KI</w:t>
      </w:r>
      <w:r>
        <w:tab/>
      </w:r>
      <w:r>
        <w:tab/>
      </w:r>
      <w:r w:rsidRPr="00E01602">
        <w:rPr>
          <w:color w:val="FF0000"/>
        </w:rPr>
        <w:t>3 months</w:t>
      </w:r>
      <w:r w:rsidRPr="00E01602">
        <w:rPr>
          <w:color w:val="FF0000"/>
        </w:rPr>
        <w:tab/>
      </w:r>
      <w:r w:rsidRPr="00E01602">
        <w:rPr>
          <w:color w:val="FF0000"/>
        </w:rPr>
        <w:tab/>
      </w:r>
      <w:r w:rsidRPr="00E01602">
        <w:rPr>
          <w:color w:val="FF0000"/>
        </w:rPr>
        <w:tab/>
      </w:r>
      <w:r w:rsidRPr="00E01602">
        <w:rPr>
          <w:color w:val="FF0000"/>
        </w:rPr>
        <w:tab/>
      </w:r>
      <w:r w:rsidRPr="00E01602">
        <w:rPr>
          <w:color w:val="FF0000"/>
        </w:rPr>
        <w:t>0.0004</w:t>
      </w:r>
    </w:p>
    <w:p w:rsidR="00E01602" w:rsidRDefault="00E01602" w:rsidP="00E01602">
      <w:r>
        <w:t>Males WT to KI</w:t>
      </w:r>
      <w:r>
        <w:tab/>
      </w:r>
      <w:r>
        <w:tab/>
      </w:r>
      <w:r>
        <w:tab/>
      </w:r>
      <w:r w:rsidRPr="00E01602">
        <w:rPr>
          <w:color w:val="FF0000"/>
        </w:rPr>
        <w:t>3 months</w:t>
      </w:r>
      <w:r w:rsidRPr="00E01602">
        <w:rPr>
          <w:color w:val="FF0000"/>
        </w:rPr>
        <w:tab/>
      </w:r>
      <w:r w:rsidRPr="00E01602">
        <w:rPr>
          <w:color w:val="FF0000"/>
        </w:rPr>
        <w:tab/>
      </w:r>
      <w:r w:rsidRPr="00E01602">
        <w:rPr>
          <w:color w:val="FF0000"/>
        </w:rPr>
        <w:tab/>
      </w:r>
      <w:r w:rsidRPr="00E01602">
        <w:rPr>
          <w:color w:val="FF0000"/>
        </w:rPr>
        <w:tab/>
        <w:t>0.0004</w:t>
      </w:r>
    </w:p>
    <w:p w:rsidR="00E01602" w:rsidRDefault="00E01602"/>
    <w:p w:rsidR="00661884" w:rsidRDefault="00661884"/>
    <w:p w:rsidR="00661884" w:rsidRDefault="00E01602">
      <w:r>
        <w:t>Q5. What is the threshold p-value</w:t>
      </w:r>
      <w:r w:rsidR="00C31E59">
        <w:t xml:space="preserve"> if you want to apply a </w:t>
      </w:r>
      <w:proofErr w:type="spellStart"/>
      <w:r w:rsidR="00C31E59">
        <w:t>Bonferroni</w:t>
      </w:r>
      <w:proofErr w:type="spellEnd"/>
      <w:r w:rsidR="00C31E59">
        <w:t xml:space="preserve"> correction to your comparisons? (1 </w:t>
      </w:r>
      <w:proofErr w:type="spellStart"/>
      <w:r w:rsidR="00C31E59">
        <w:t>pt</w:t>
      </w:r>
      <w:proofErr w:type="spellEnd"/>
      <w:r w:rsidR="00C31E59">
        <w:t>)</w:t>
      </w:r>
    </w:p>
    <w:p w:rsidR="00C31E59" w:rsidRPr="00C31E59" w:rsidRDefault="00C31E59">
      <w:pPr>
        <w:rPr>
          <w:color w:val="FF0000"/>
        </w:rPr>
      </w:pPr>
      <w:r w:rsidRPr="00C31E59">
        <w:rPr>
          <w:color w:val="FF0000"/>
        </w:rPr>
        <w:t>P = 0.05/4 = 0.0125</w:t>
      </w:r>
    </w:p>
    <w:p w:rsidR="00661884" w:rsidRDefault="00661884"/>
    <w:p w:rsidR="00661884" w:rsidRDefault="00C31E59">
      <w:r>
        <w:t xml:space="preserve">Q6. What comparisons are significant after accounting for multiple comparisons using </w:t>
      </w:r>
      <w:proofErr w:type="spellStart"/>
      <w:r>
        <w:t>Bonferroni</w:t>
      </w:r>
      <w:proofErr w:type="spellEnd"/>
      <w:r>
        <w:t xml:space="preserve">? (1 </w:t>
      </w:r>
      <w:proofErr w:type="spellStart"/>
      <w:r>
        <w:t>pt</w:t>
      </w:r>
      <w:proofErr w:type="spellEnd"/>
      <w:r>
        <w:t>)</w:t>
      </w:r>
    </w:p>
    <w:p w:rsidR="00661884" w:rsidRPr="00C31E59" w:rsidRDefault="00C31E59">
      <w:pPr>
        <w:rPr>
          <w:color w:val="FF0000"/>
        </w:rPr>
      </w:pPr>
      <w:r w:rsidRPr="00C31E59">
        <w:rPr>
          <w:color w:val="FF0000"/>
        </w:rPr>
        <w:t>Females WT to KI</w:t>
      </w:r>
    </w:p>
    <w:p w:rsidR="00661884" w:rsidRPr="00C31E59" w:rsidRDefault="00C31E59">
      <w:pPr>
        <w:rPr>
          <w:color w:val="FF0000"/>
        </w:rPr>
      </w:pPr>
      <w:r w:rsidRPr="00C31E59">
        <w:rPr>
          <w:color w:val="FF0000"/>
        </w:rPr>
        <w:t>Males WT to KI</w:t>
      </w:r>
    </w:p>
    <w:p w:rsidR="00C31E59" w:rsidRDefault="00C31E59"/>
    <w:p w:rsidR="00C31E59" w:rsidRDefault="00C31E59">
      <w:r>
        <w:t xml:space="preserve">Q7. From you analysis, do you conclude that there are differences in survival between males and females? (1 </w:t>
      </w:r>
      <w:proofErr w:type="spellStart"/>
      <w:r>
        <w:t>pt</w:t>
      </w:r>
      <w:proofErr w:type="spellEnd"/>
      <w:r>
        <w:t>)</w:t>
      </w:r>
    </w:p>
    <w:p w:rsidR="00C31E59" w:rsidRPr="00C31E59" w:rsidRDefault="00C31E59">
      <w:pPr>
        <w:rPr>
          <w:color w:val="FF0000"/>
        </w:rPr>
      </w:pPr>
      <w:r w:rsidRPr="00C31E59">
        <w:rPr>
          <w:color w:val="FF0000"/>
        </w:rPr>
        <w:t>No</w:t>
      </w:r>
    </w:p>
    <w:p w:rsidR="00661884" w:rsidRDefault="00661884"/>
    <w:p w:rsidR="00661884" w:rsidRDefault="00661884">
      <w:pPr>
        <w:rPr>
          <w:sz w:val="28"/>
        </w:rPr>
      </w:pPr>
      <w:r>
        <w:rPr>
          <w:noProof/>
        </w:rPr>
        <mc:AlternateContent>
          <mc:Choice Requires="wps">
            <w:drawing>
              <wp:anchor distT="45720" distB="45720" distL="114300" distR="114300" simplePos="0" relativeHeight="251661312" behindDoc="0" locked="0" layoutInCell="1" allowOverlap="1">
                <wp:simplePos x="0" y="0"/>
                <wp:positionH relativeFrom="column">
                  <wp:posOffset>-1905</wp:posOffset>
                </wp:positionH>
                <wp:positionV relativeFrom="paragraph">
                  <wp:posOffset>407035</wp:posOffset>
                </wp:positionV>
                <wp:extent cx="5537200" cy="93345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0" cy="933450"/>
                        </a:xfrm>
                        <a:prstGeom prst="rect">
                          <a:avLst/>
                        </a:prstGeom>
                        <a:solidFill>
                          <a:srgbClr val="FFFFFF"/>
                        </a:solidFill>
                        <a:ln w="9525">
                          <a:solidFill>
                            <a:srgbClr val="000000"/>
                          </a:solidFill>
                          <a:miter lim="800000"/>
                          <a:headEnd/>
                          <a:tailEnd/>
                        </a:ln>
                      </wps:spPr>
                      <wps:txbx>
                        <w:txbxContent>
                          <w:p w:rsidR="00661884" w:rsidRDefault="00661884">
                            <w:r w:rsidRPr="00661884">
                              <w:rPr>
                                <w:noProof/>
                              </w:rPr>
                              <w:drawing>
                                <wp:inline distT="0" distB="0" distL="0" distR="0">
                                  <wp:extent cx="5217090" cy="835025"/>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0079" cy="84990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pt;margin-top:32.05pt;width:436pt;height:7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">
                <v:textbox>
                  <w:txbxContent>
                    <w:p w:rsidR="00661884" w:rsidRDefault="00661884">
                      <w:r w:rsidRPr="00661884">
                        <w:rPr>
                          <w:noProof/>
                        </w:rPr>
                        <w:drawing>
                          <wp:inline distT="0" distB="0" distL="0" distR="0">
                            <wp:extent cx="5217090" cy="835025"/>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0079" cy="849908"/>
                                    </a:xfrm>
                                    <a:prstGeom prst="rect">
                                      <a:avLst/>
                                    </a:prstGeom>
                                    <a:noFill/>
                                    <a:ln>
                                      <a:noFill/>
                                    </a:ln>
                                  </pic:spPr>
                                </pic:pic>
                              </a:graphicData>
                            </a:graphic>
                          </wp:inline>
                        </w:drawing>
                      </w:r>
                    </w:p>
                  </w:txbxContent>
                </v:textbox>
                <w10:wrap type="square"/>
              </v:shape>
            </w:pict>
          </mc:Fallback>
        </mc:AlternateContent>
      </w:r>
    </w:p>
    <w:p w:rsidR="00661884" w:rsidRDefault="00661884">
      <w:pPr>
        <w:rPr>
          <w:sz w:val="28"/>
        </w:rPr>
      </w:pPr>
    </w:p>
    <w:p w:rsidR="00661884" w:rsidRDefault="00661884">
      <w:pPr>
        <w:rPr>
          <w:sz w:val="28"/>
        </w:rPr>
      </w:pPr>
    </w:p>
    <w:p w:rsidR="00661884" w:rsidRDefault="00661884">
      <w:pPr>
        <w:rPr>
          <w:sz w:val="28"/>
        </w:rPr>
      </w:pPr>
    </w:p>
    <w:p w:rsidR="00661884" w:rsidRDefault="00661884">
      <w:pPr>
        <w:rPr>
          <w:sz w:val="28"/>
        </w:rPr>
      </w:pPr>
    </w:p>
    <w:p w:rsidR="00661884" w:rsidRDefault="00661884">
      <w:pPr>
        <w:rPr>
          <w:sz w:val="28"/>
        </w:rPr>
      </w:pPr>
    </w:p>
    <w:p w:rsidR="00661884" w:rsidRDefault="00661884">
      <w:r w:rsidRPr="00661884">
        <w:rPr>
          <w:noProof/>
          <w:sz w:val="28"/>
        </w:rPr>
        <mc:AlternateContent>
          <mc:Choice Requires="wps">
            <w:drawing>
              <wp:anchor distT="45720" distB="45720" distL="114300" distR="114300" simplePos="0" relativeHeight="251663360" behindDoc="0" locked="0" layoutInCell="1" allowOverlap="1">
                <wp:simplePos x="0" y="0"/>
                <wp:positionH relativeFrom="column">
                  <wp:posOffset>2334895</wp:posOffset>
                </wp:positionH>
                <wp:positionV relativeFrom="paragraph">
                  <wp:posOffset>581660</wp:posOffset>
                </wp:positionV>
                <wp:extent cx="2360930" cy="1404620"/>
                <wp:effectExtent l="0" t="0" r="2286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61884" w:rsidRDefault="00661884">
                            <w:r w:rsidRPr="00661884">
                              <w:t xml:space="preserve">Extended Data Figure 3 | Adjusted ROC analyses corresponding </w:t>
                            </w:r>
                            <w:proofErr w:type="gramStart"/>
                            <w:r w:rsidRPr="00661884">
                              <w:t>to  Fig</w:t>
                            </w:r>
                            <w:proofErr w:type="gramEnd"/>
                            <w:r w:rsidRPr="00661884">
                              <w:t>. 2.</w:t>
                            </w:r>
                            <w:r>
                              <w:t xml:space="preserve"> </w:t>
                            </w:r>
                            <w:proofErr w:type="gramStart"/>
                            <w:r w:rsidRPr="00661884">
                              <w:t>e</w:t>
                            </w:r>
                            <w:proofErr w:type="gramEnd"/>
                            <w:r w:rsidRPr="00661884">
                              <w:t>, Adjusted (age, gender, APOE4) ROC curves of the composite biomarker within cognitively normal (e) groups.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183.85pt;margin-top:45.8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cGB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">
                <v:textbox style="mso-fit-shape-to-text:t">
                  <w:txbxContent>
                    <w:p w:rsidR="00661884" w:rsidRDefault="00661884">
                      <w:r w:rsidRPr="00661884">
                        <w:t xml:space="preserve">Extended Data Figure 3 | Adjusted ROC analyses corresponding </w:t>
                      </w:r>
                      <w:proofErr w:type="gramStart"/>
                      <w:r w:rsidRPr="00661884">
                        <w:t>to  Fig</w:t>
                      </w:r>
                      <w:proofErr w:type="gramEnd"/>
                      <w:r w:rsidRPr="00661884">
                        <w:t>. 2.</w:t>
                      </w:r>
                      <w:r>
                        <w:t xml:space="preserve"> </w:t>
                      </w:r>
                      <w:proofErr w:type="gramStart"/>
                      <w:r w:rsidRPr="00661884">
                        <w:t>e</w:t>
                      </w:r>
                      <w:proofErr w:type="gramEnd"/>
                      <w:r w:rsidRPr="00661884">
                        <w:t>, Adjusted (age, gender, APOE4) ROC curves of the composite biomarker within cognitively normal (e) groups.</w:t>
                      </w:r>
                    </w:p>
                  </w:txbxContent>
                </v:textbox>
                <w10:wrap type="square"/>
              </v:shape>
            </w:pict>
          </mc:Fallback>
        </mc:AlternateContent>
      </w:r>
      <w:r>
        <w:rPr>
          <w:noProof/>
        </w:rPr>
        <w:drawing>
          <wp:inline distT="0" distB="0" distL="0" distR="0">
            <wp:extent cx="2003425" cy="234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3425" cy="2349500"/>
                    </a:xfrm>
                    <a:prstGeom prst="rect">
                      <a:avLst/>
                    </a:prstGeom>
                    <a:noFill/>
                    <a:ln>
                      <a:noFill/>
                    </a:ln>
                  </pic:spPr>
                </pic:pic>
              </a:graphicData>
            </a:graphic>
          </wp:inline>
        </w:drawing>
      </w:r>
    </w:p>
    <w:p w:rsidR="00661884" w:rsidRDefault="00661884">
      <w:r>
        <w:t>Q</w:t>
      </w:r>
      <w:r w:rsidR="00C31E59">
        <w:t>8</w:t>
      </w:r>
      <w:r>
        <w:t xml:space="preserve">. </w:t>
      </w:r>
      <w:r w:rsidR="00CE661F">
        <w:t>Using the data in the excel file “Week13Assignment FigEx3e ROC.xlsx, f</w:t>
      </w:r>
      <w:r>
        <w:t>ill out the table below</w:t>
      </w:r>
      <w:r w:rsidR="00CE661F">
        <w:t xml:space="preserve">. The ROC curve analysis is trying to determine if the various markers can distinguish </w:t>
      </w:r>
      <w:proofErr w:type="spellStart"/>
      <w:r w:rsidR="00CE661F">
        <w:t>Abeta</w:t>
      </w:r>
      <w:proofErr w:type="spellEnd"/>
      <w:r w:rsidR="00CE661F">
        <w:t xml:space="preserve"> Positive (cases) from </w:t>
      </w:r>
      <w:proofErr w:type="spellStart"/>
      <w:r w:rsidR="00CE661F">
        <w:t>Abeta</w:t>
      </w:r>
      <w:proofErr w:type="spellEnd"/>
      <w:r w:rsidR="00CE661F">
        <w:t xml:space="preserve"> Negative (controls). (</w:t>
      </w:r>
      <w:r w:rsidR="003F21C8">
        <w:t>3</w:t>
      </w:r>
      <w:r w:rsidR="00CE661F">
        <w:t xml:space="preserve"> pts)</w:t>
      </w:r>
    </w:p>
    <w:p w:rsidR="00661884" w:rsidRDefault="00661884"/>
    <w:p w:rsidR="00661884" w:rsidRDefault="00661884">
      <w:r>
        <w:tab/>
      </w:r>
      <w:r>
        <w:tab/>
      </w:r>
      <w:r>
        <w:tab/>
      </w:r>
      <w:r>
        <w:tab/>
        <w:t>AUC</w:t>
      </w:r>
      <w:r>
        <w:tab/>
      </w:r>
      <w:r>
        <w:tab/>
      </w:r>
      <w:r w:rsidR="003F21C8">
        <w:t>95% CI</w:t>
      </w:r>
      <w:r w:rsidR="003F21C8">
        <w:tab/>
      </w:r>
      <w:r w:rsidR="003F21C8">
        <w:tab/>
      </w:r>
      <w:r>
        <w:t>p-value</w:t>
      </w:r>
    </w:p>
    <w:p w:rsidR="00661884" w:rsidRDefault="00661884">
      <w:r>
        <w:tab/>
        <w:t xml:space="preserve">NCGG </w:t>
      </w:r>
      <w:proofErr w:type="spellStart"/>
      <w:r>
        <w:t>PiB</w:t>
      </w:r>
      <w:proofErr w:type="spellEnd"/>
      <w:r>
        <w:tab/>
      </w:r>
      <w:r>
        <w:tab/>
      </w:r>
      <w:r w:rsidR="00CE661F">
        <w:t>_________</w:t>
      </w:r>
      <w:r w:rsidR="00CE661F">
        <w:tab/>
      </w:r>
      <w:r w:rsidR="003F21C8">
        <w:t>________</w:t>
      </w:r>
      <w:r w:rsidR="003F21C8">
        <w:tab/>
      </w:r>
      <w:r w:rsidR="00CE661F">
        <w:t>________</w:t>
      </w:r>
    </w:p>
    <w:p w:rsidR="00661884" w:rsidRDefault="00661884">
      <w:r>
        <w:tab/>
        <w:t xml:space="preserve">AIBL </w:t>
      </w:r>
      <w:proofErr w:type="spellStart"/>
      <w:r>
        <w:t>PiB</w:t>
      </w:r>
      <w:proofErr w:type="spellEnd"/>
      <w:r w:rsidR="00CE661F">
        <w:tab/>
      </w:r>
      <w:r w:rsidR="00CE661F">
        <w:tab/>
        <w:t>_________</w:t>
      </w:r>
      <w:r w:rsidR="00CE661F">
        <w:tab/>
      </w:r>
      <w:r w:rsidR="00FE6AB7" w:rsidRPr="00FE6AB7">
        <w:rPr>
          <w:color w:val="000000" w:themeColor="text1"/>
        </w:rPr>
        <w:t>0.79-0.96</w:t>
      </w:r>
      <w:r w:rsidR="003F21C8">
        <w:tab/>
      </w:r>
      <w:r w:rsidR="00CE661F">
        <w:t>________</w:t>
      </w:r>
    </w:p>
    <w:p w:rsidR="00661884" w:rsidRDefault="00661884">
      <w:r>
        <w:tab/>
        <w:t>AIBL F Ab tracers</w:t>
      </w:r>
      <w:r>
        <w:tab/>
      </w:r>
      <w:r w:rsidR="003F21C8">
        <w:t>0.59</w:t>
      </w:r>
      <w:r w:rsidR="003F21C8">
        <w:tab/>
      </w:r>
      <w:r w:rsidR="00CE661F">
        <w:tab/>
      </w:r>
      <w:r w:rsidR="003F21C8">
        <w:t>________</w:t>
      </w:r>
      <w:r w:rsidR="003F21C8">
        <w:tab/>
        <w:t>0.14</w:t>
      </w:r>
      <w:r>
        <w:tab/>
      </w:r>
      <w:r>
        <w:tab/>
      </w:r>
    </w:p>
    <w:p w:rsidR="00661884" w:rsidRDefault="00661884"/>
    <w:p w:rsidR="00C31E59" w:rsidRDefault="00C31E59" w:rsidP="003F21C8"/>
    <w:p w:rsidR="00C31E59" w:rsidRDefault="00C31E59" w:rsidP="003F21C8"/>
    <w:p w:rsidR="003F21C8" w:rsidRDefault="003F21C8" w:rsidP="003F21C8">
      <w:r>
        <w:tab/>
      </w:r>
      <w:r>
        <w:tab/>
      </w:r>
      <w:r>
        <w:tab/>
      </w:r>
      <w:r>
        <w:tab/>
        <w:t>AUC</w:t>
      </w:r>
      <w:r>
        <w:tab/>
      </w:r>
      <w:r>
        <w:tab/>
      </w:r>
      <w:r w:rsidR="00FE6AB7">
        <w:t>95% CI</w:t>
      </w:r>
      <w:r w:rsidR="00FE6AB7">
        <w:tab/>
      </w:r>
      <w:r>
        <w:tab/>
      </w:r>
      <w:r>
        <w:t>p-value</w:t>
      </w:r>
    </w:p>
    <w:p w:rsidR="003F21C8" w:rsidRPr="003F21C8" w:rsidRDefault="003F21C8" w:rsidP="003F21C8">
      <w:pPr>
        <w:rPr>
          <w:color w:val="FF0000"/>
        </w:rPr>
      </w:pPr>
      <w:r>
        <w:tab/>
        <w:t xml:space="preserve">NCGG </w:t>
      </w:r>
      <w:proofErr w:type="spellStart"/>
      <w:r>
        <w:t>PiB</w:t>
      </w:r>
      <w:proofErr w:type="spellEnd"/>
      <w:r>
        <w:tab/>
      </w:r>
      <w:r w:rsidRPr="003F21C8">
        <w:rPr>
          <w:color w:val="FF0000"/>
        </w:rPr>
        <w:tab/>
      </w:r>
      <w:r w:rsidRPr="003F21C8">
        <w:rPr>
          <w:color w:val="FF0000"/>
        </w:rPr>
        <w:t>0.94</w:t>
      </w:r>
      <w:r w:rsidRPr="003F21C8">
        <w:rPr>
          <w:color w:val="FF0000"/>
        </w:rPr>
        <w:tab/>
      </w:r>
      <w:r w:rsidRPr="003F21C8">
        <w:rPr>
          <w:color w:val="FF0000"/>
        </w:rPr>
        <w:tab/>
      </w:r>
      <w:r w:rsidR="00FE6AB7">
        <w:rPr>
          <w:color w:val="FF0000"/>
        </w:rPr>
        <w:t>0.89-0.999</w:t>
      </w:r>
      <w:r>
        <w:rPr>
          <w:color w:val="FF0000"/>
        </w:rPr>
        <w:tab/>
      </w:r>
      <w:r w:rsidRPr="003F21C8">
        <w:rPr>
          <w:color w:val="FF0000"/>
        </w:rPr>
        <w:t>&lt;0.0001</w:t>
      </w:r>
    </w:p>
    <w:p w:rsidR="003F21C8" w:rsidRDefault="003F21C8" w:rsidP="003F21C8">
      <w:pPr>
        <w:rPr>
          <w:color w:val="FF0000"/>
        </w:rPr>
      </w:pPr>
      <w:r>
        <w:tab/>
        <w:t xml:space="preserve">AIBL </w:t>
      </w:r>
      <w:proofErr w:type="spellStart"/>
      <w:r>
        <w:t>PiB</w:t>
      </w:r>
      <w:proofErr w:type="spellEnd"/>
      <w:r>
        <w:tab/>
      </w:r>
      <w:r w:rsidRPr="003F21C8">
        <w:rPr>
          <w:color w:val="FF0000"/>
        </w:rPr>
        <w:tab/>
      </w:r>
      <w:r>
        <w:rPr>
          <w:color w:val="FF0000"/>
        </w:rPr>
        <w:t>0.87</w:t>
      </w:r>
      <w:r w:rsidRPr="003F21C8">
        <w:rPr>
          <w:color w:val="FF0000"/>
        </w:rPr>
        <w:tab/>
      </w:r>
      <w:r>
        <w:rPr>
          <w:color w:val="FF0000"/>
        </w:rPr>
        <w:tab/>
      </w:r>
      <w:r w:rsidR="00FE6AB7" w:rsidRPr="00FE6AB7">
        <w:rPr>
          <w:color w:val="000000" w:themeColor="text1"/>
        </w:rPr>
        <w:t>0.79-0.96</w:t>
      </w:r>
      <w:r>
        <w:rPr>
          <w:color w:val="FF0000"/>
        </w:rPr>
        <w:tab/>
        <w:t>&lt;0.0001</w:t>
      </w:r>
    </w:p>
    <w:p w:rsidR="003F21C8" w:rsidRPr="003F21C8" w:rsidRDefault="003F21C8" w:rsidP="003F21C8">
      <w:pPr>
        <w:ind w:firstLine="720"/>
        <w:rPr>
          <w:color w:val="000000" w:themeColor="text1"/>
        </w:rPr>
      </w:pPr>
      <w:r>
        <w:t>AIBL F Ab tracers</w:t>
      </w:r>
      <w:r w:rsidRPr="003F21C8">
        <w:rPr>
          <w:color w:val="FF0000"/>
        </w:rPr>
        <w:tab/>
      </w:r>
      <w:r w:rsidRPr="003F21C8">
        <w:rPr>
          <w:color w:val="000000" w:themeColor="text1"/>
        </w:rPr>
        <w:t>0.59</w:t>
      </w:r>
      <w:r w:rsidRPr="003F21C8">
        <w:rPr>
          <w:color w:val="000000" w:themeColor="text1"/>
        </w:rPr>
        <w:tab/>
      </w:r>
      <w:r w:rsidRPr="003F21C8">
        <w:rPr>
          <w:color w:val="000000" w:themeColor="text1"/>
        </w:rPr>
        <w:tab/>
      </w:r>
      <w:r w:rsidRPr="003F21C8">
        <w:rPr>
          <w:color w:val="FF0000"/>
        </w:rPr>
        <w:t>0.47-0.715</w:t>
      </w:r>
      <w:r w:rsidRPr="003F21C8">
        <w:rPr>
          <w:color w:val="000000" w:themeColor="text1"/>
        </w:rPr>
        <w:tab/>
        <w:t>0.14</w:t>
      </w:r>
    </w:p>
    <w:p w:rsidR="00CE661F" w:rsidRDefault="00CE661F"/>
    <w:p w:rsidR="00CE661F" w:rsidRDefault="00CE661F">
      <w:r>
        <w:t>Q</w:t>
      </w:r>
      <w:r w:rsidR="00C31E59">
        <w:t>9</w:t>
      </w:r>
      <w:r>
        <w:t xml:space="preserve">. Which is the best “test” at determining </w:t>
      </w:r>
      <w:proofErr w:type="spellStart"/>
      <w:r>
        <w:t>Abeta</w:t>
      </w:r>
      <w:proofErr w:type="spellEnd"/>
      <w:r>
        <w:t xml:space="preserve"> positivity? Why? (1 </w:t>
      </w:r>
      <w:proofErr w:type="spellStart"/>
      <w:r>
        <w:t>pt</w:t>
      </w:r>
      <w:proofErr w:type="spellEnd"/>
      <w:r>
        <w:t>)</w:t>
      </w:r>
    </w:p>
    <w:p w:rsidR="00CE661F" w:rsidRPr="00FE6AB7" w:rsidRDefault="00FE6AB7">
      <w:pPr>
        <w:rPr>
          <w:color w:val="FF0000"/>
        </w:rPr>
      </w:pPr>
      <w:r w:rsidRPr="00FE6AB7">
        <w:rPr>
          <w:color w:val="FF0000"/>
        </w:rPr>
        <w:t xml:space="preserve">NCGG </w:t>
      </w:r>
      <w:proofErr w:type="spellStart"/>
      <w:r w:rsidRPr="00FE6AB7">
        <w:rPr>
          <w:color w:val="FF0000"/>
        </w:rPr>
        <w:t>PiB</w:t>
      </w:r>
      <w:proofErr w:type="spellEnd"/>
      <w:r w:rsidRPr="00FE6AB7">
        <w:rPr>
          <w:color w:val="FF0000"/>
        </w:rPr>
        <w:t>, it has the highest AUC</w:t>
      </w:r>
    </w:p>
    <w:p w:rsidR="00CE661F" w:rsidRDefault="00CE661F"/>
    <w:p w:rsidR="00C31E59" w:rsidRDefault="00C31E59"/>
    <w:p w:rsidR="00661884" w:rsidRDefault="00661884">
      <w:r>
        <w:t>Q</w:t>
      </w:r>
      <w:r w:rsidR="00C31E59">
        <w:t>10</w:t>
      </w:r>
      <w:r>
        <w:t xml:space="preserve">. Which curves are different from each other? Using the </w:t>
      </w:r>
      <w:proofErr w:type="spellStart"/>
      <w:r>
        <w:t>Bonferroni</w:t>
      </w:r>
      <w:proofErr w:type="spellEnd"/>
      <w:r>
        <w:t xml:space="preserve"> method, what is the new threshold p-value (to 3 decimal points)? (1 </w:t>
      </w:r>
      <w:proofErr w:type="spellStart"/>
      <w:r>
        <w:t>pt</w:t>
      </w:r>
      <w:proofErr w:type="spellEnd"/>
      <w:r>
        <w:t>)</w:t>
      </w:r>
    </w:p>
    <w:p w:rsidR="00661884" w:rsidRPr="00CE661F" w:rsidRDefault="00661884">
      <w:pPr>
        <w:rPr>
          <w:color w:val="FF0000"/>
        </w:rPr>
      </w:pPr>
      <w:r w:rsidRPr="00CE661F">
        <w:rPr>
          <w:color w:val="FF0000"/>
        </w:rPr>
        <w:t>3 comparisons = 0.05/3 = 0.017</w:t>
      </w:r>
    </w:p>
    <w:p w:rsidR="00661884" w:rsidRDefault="00661884"/>
    <w:p w:rsidR="00FE6AB7" w:rsidRDefault="00FE6AB7"/>
    <w:p w:rsidR="00661884" w:rsidRDefault="007B401E">
      <w:r>
        <w:t>Q</w:t>
      </w:r>
      <w:r w:rsidR="00C31E59">
        <w:t>11</w:t>
      </w:r>
      <w:r>
        <w:t>. Complete the table below (</w:t>
      </w:r>
      <w:r w:rsidR="00E30CC8">
        <w:t>4</w:t>
      </w:r>
      <w:r>
        <w:t xml:space="preserve"> pts)</w:t>
      </w:r>
    </w:p>
    <w:p w:rsidR="007B401E" w:rsidRDefault="007B401E"/>
    <w:p w:rsidR="007B401E" w:rsidRDefault="007B401E">
      <w:r>
        <w:tab/>
      </w:r>
      <w:r>
        <w:tab/>
      </w:r>
      <w:r>
        <w:tab/>
      </w:r>
      <w:r>
        <w:tab/>
      </w:r>
      <w:r>
        <w:tab/>
        <w:t>AUC difference</w:t>
      </w:r>
      <w:r>
        <w:tab/>
      </w:r>
      <w:r>
        <w:tab/>
        <w:t>z-score</w:t>
      </w:r>
      <w:r>
        <w:tab/>
      </w:r>
      <w:r>
        <w:tab/>
        <w:t>p-value</w:t>
      </w:r>
    </w:p>
    <w:p w:rsidR="007B401E" w:rsidRDefault="007B401E">
      <w:r>
        <w:tab/>
      </w:r>
      <w:r>
        <w:t xml:space="preserve">NCGG </w:t>
      </w:r>
      <w:proofErr w:type="spellStart"/>
      <w:r>
        <w:t>PiB</w:t>
      </w:r>
      <w:proofErr w:type="spellEnd"/>
      <w:r>
        <w:t xml:space="preserve"> </w:t>
      </w:r>
      <w:r w:rsidR="007F2561">
        <w:t>to</w:t>
      </w:r>
      <w:r>
        <w:t xml:space="preserve"> </w:t>
      </w:r>
      <w:r>
        <w:t xml:space="preserve">AIBL </w:t>
      </w:r>
      <w:proofErr w:type="spellStart"/>
      <w:r>
        <w:t>PiB</w:t>
      </w:r>
      <w:proofErr w:type="spellEnd"/>
      <w:r>
        <w:tab/>
      </w:r>
      <w:r>
        <w:tab/>
      </w:r>
      <w:r w:rsidR="00CE661F">
        <w:t>____________</w:t>
      </w:r>
      <w:r w:rsidR="00CE661F">
        <w:tab/>
      </w:r>
      <w:r w:rsidR="007F2561">
        <w:tab/>
      </w:r>
      <w:r w:rsidR="00CE661F">
        <w:t>________</w:t>
      </w:r>
      <w:r w:rsidR="00CE661F">
        <w:tab/>
        <w:t>________</w:t>
      </w:r>
    </w:p>
    <w:p w:rsidR="007B401E" w:rsidRDefault="007B401E">
      <w:r>
        <w:tab/>
      </w:r>
      <w:r>
        <w:t xml:space="preserve">NCGG </w:t>
      </w:r>
      <w:proofErr w:type="spellStart"/>
      <w:r>
        <w:t>PiB</w:t>
      </w:r>
      <w:proofErr w:type="spellEnd"/>
      <w:r>
        <w:t xml:space="preserve"> </w:t>
      </w:r>
      <w:r w:rsidR="007F2561">
        <w:t>to</w:t>
      </w:r>
      <w:r>
        <w:t xml:space="preserve"> </w:t>
      </w:r>
      <w:r>
        <w:t>AIBL F Ab tracers</w:t>
      </w:r>
      <w:r w:rsidR="00CE661F">
        <w:tab/>
        <w:t>____________</w:t>
      </w:r>
      <w:r w:rsidR="00CE661F">
        <w:tab/>
      </w:r>
      <w:r w:rsidR="007F2561">
        <w:tab/>
      </w:r>
      <w:r w:rsidR="00CE661F">
        <w:t>________</w:t>
      </w:r>
      <w:r w:rsidR="00CE661F">
        <w:tab/>
      </w:r>
      <w:r w:rsidR="007F2561">
        <w:t>&lt;0.0001</w:t>
      </w:r>
    </w:p>
    <w:p w:rsidR="007B401E" w:rsidRDefault="007B401E">
      <w:r>
        <w:tab/>
      </w:r>
      <w:r>
        <w:t xml:space="preserve">AIBL </w:t>
      </w:r>
      <w:proofErr w:type="spellStart"/>
      <w:r>
        <w:t>PiB</w:t>
      </w:r>
      <w:proofErr w:type="spellEnd"/>
      <w:r>
        <w:t xml:space="preserve"> </w:t>
      </w:r>
      <w:r w:rsidR="007F2561">
        <w:t xml:space="preserve">to </w:t>
      </w:r>
      <w:r>
        <w:t xml:space="preserve">AIBL F Ab </w:t>
      </w:r>
      <w:proofErr w:type="gramStart"/>
      <w:r>
        <w:t>tracers</w:t>
      </w:r>
      <w:proofErr w:type="gramEnd"/>
      <w:r w:rsidR="00CE661F">
        <w:tab/>
      </w:r>
      <w:r w:rsidR="007F2561">
        <w:t>____________</w:t>
      </w:r>
      <w:r w:rsidR="00FE6AB7">
        <w:tab/>
      </w:r>
      <w:r w:rsidR="007F2561">
        <w:tab/>
      </w:r>
      <w:r w:rsidR="00CE661F">
        <w:t>________</w:t>
      </w:r>
      <w:r w:rsidR="00CE661F">
        <w:tab/>
        <w:t>________</w:t>
      </w:r>
    </w:p>
    <w:p w:rsidR="007B401E" w:rsidRDefault="007B401E"/>
    <w:p w:rsidR="00FE6AB7" w:rsidRPr="007F2561" w:rsidRDefault="00FE6AB7" w:rsidP="00FE6AB7">
      <w:pPr>
        <w:rPr>
          <w:color w:val="FF0000"/>
        </w:rPr>
      </w:pPr>
      <w:r>
        <w:tab/>
        <w:t xml:space="preserve">NCGG </w:t>
      </w:r>
      <w:proofErr w:type="spellStart"/>
      <w:r>
        <w:t>PiB</w:t>
      </w:r>
      <w:proofErr w:type="spellEnd"/>
      <w:r>
        <w:t xml:space="preserve"> - AIBL </w:t>
      </w:r>
      <w:proofErr w:type="spellStart"/>
      <w:r>
        <w:t>PiB</w:t>
      </w:r>
      <w:proofErr w:type="spellEnd"/>
      <w:r>
        <w:tab/>
      </w:r>
      <w:r>
        <w:tab/>
      </w:r>
      <w:r w:rsidRPr="007F2561">
        <w:rPr>
          <w:color w:val="FF0000"/>
        </w:rPr>
        <w:t>0.07 (or -0.07)</w:t>
      </w:r>
      <w:r w:rsidRPr="007F2561">
        <w:rPr>
          <w:color w:val="FF0000"/>
        </w:rPr>
        <w:tab/>
      </w:r>
      <w:r w:rsidRPr="007F2561">
        <w:rPr>
          <w:color w:val="FF0000"/>
        </w:rPr>
        <w:tab/>
      </w:r>
      <w:r w:rsidR="007F2561" w:rsidRPr="007F2561">
        <w:rPr>
          <w:color w:val="FF0000"/>
        </w:rPr>
        <w:t>1.33</w:t>
      </w:r>
      <w:r w:rsidR="007F2561" w:rsidRPr="007F2561">
        <w:rPr>
          <w:color w:val="FF0000"/>
        </w:rPr>
        <w:tab/>
      </w:r>
      <w:r w:rsidRPr="007F2561">
        <w:rPr>
          <w:color w:val="FF0000"/>
        </w:rPr>
        <w:tab/>
      </w:r>
      <w:r w:rsidR="007F2561" w:rsidRPr="007F2561">
        <w:rPr>
          <w:color w:val="FF0000"/>
        </w:rPr>
        <w:t>0.18</w:t>
      </w:r>
    </w:p>
    <w:p w:rsidR="00FE6AB7" w:rsidRDefault="00FE6AB7" w:rsidP="00FE6AB7">
      <w:r>
        <w:tab/>
        <w:t xml:space="preserve">NCGG </w:t>
      </w:r>
      <w:proofErr w:type="spellStart"/>
      <w:r>
        <w:t>PiB</w:t>
      </w:r>
      <w:proofErr w:type="spellEnd"/>
      <w:r>
        <w:t xml:space="preserve"> - AIBL F Ab tracers</w:t>
      </w:r>
      <w:r>
        <w:tab/>
      </w:r>
      <w:r w:rsidRPr="007F2561">
        <w:rPr>
          <w:color w:val="FF0000"/>
        </w:rPr>
        <w:t>0.35 (or -0.35)</w:t>
      </w:r>
      <w:r w:rsidRPr="007F2561">
        <w:rPr>
          <w:color w:val="FF0000"/>
        </w:rPr>
        <w:tab/>
      </w:r>
      <w:r w:rsidRPr="007F2561">
        <w:rPr>
          <w:color w:val="FF0000"/>
        </w:rPr>
        <w:tab/>
      </w:r>
      <w:r w:rsidR="007F2561" w:rsidRPr="007F2561">
        <w:rPr>
          <w:color w:val="FF0000"/>
        </w:rPr>
        <w:t>5.18</w:t>
      </w:r>
      <w:r w:rsidR="007F2561">
        <w:tab/>
      </w:r>
      <w:r>
        <w:tab/>
      </w:r>
      <w:r w:rsidR="007F2561">
        <w:t>&lt;0.0001</w:t>
      </w:r>
    </w:p>
    <w:p w:rsidR="00FE6AB7" w:rsidRPr="007F2561" w:rsidRDefault="00FE6AB7" w:rsidP="00FE6AB7">
      <w:pPr>
        <w:rPr>
          <w:color w:val="FF0000"/>
        </w:rPr>
      </w:pPr>
      <w:r>
        <w:tab/>
        <w:t xml:space="preserve">AIBL </w:t>
      </w:r>
      <w:proofErr w:type="spellStart"/>
      <w:r>
        <w:t>PiB</w:t>
      </w:r>
      <w:proofErr w:type="spellEnd"/>
      <w:r>
        <w:t xml:space="preserve"> - AIBL F Ab tracers</w:t>
      </w:r>
      <w:r>
        <w:tab/>
      </w:r>
      <w:r w:rsidRPr="007F2561">
        <w:rPr>
          <w:color w:val="FF0000"/>
        </w:rPr>
        <w:t>0.28 (or -0.28)</w:t>
      </w:r>
      <w:r w:rsidRPr="007F2561">
        <w:rPr>
          <w:color w:val="FF0000"/>
        </w:rPr>
        <w:tab/>
      </w:r>
      <w:r w:rsidRPr="007F2561">
        <w:rPr>
          <w:color w:val="FF0000"/>
        </w:rPr>
        <w:tab/>
      </w:r>
      <w:r w:rsidR="007F2561" w:rsidRPr="007F2561">
        <w:rPr>
          <w:color w:val="FF0000"/>
        </w:rPr>
        <w:t>3.72</w:t>
      </w:r>
      <w:r w:rsidRPr="007F2561">
        <w:rPr>
          <w:color w:val="FF0000"/>
        </w:rPr>
        <w:tab/>
      </w:r>
      <w:r w:rsidR="007F2561" w:rsidRPr="007F2561">
        <w:rPr>
          <w:color w:val="FF0000"/>
        </w:rPr>
        <w:tab/>
        <w:t>0.0002</w:t>
      </w:r>
    </w:p>
    <w:p w:rsidR="00FE6AB7" w:rsidRPr="007F2561" w:rsidRDefault="00FE6AB7">
      <w:pPr>
        <w:rPr>
          <w:color w:val="FF0000"/>
        </w:rPr>
      </w:pPr>
    </w:p>
    <w:p w:rsidR="00FE6AB7" w:rsidRDefault="00FE6AB7"/>
    <w:p w:rsidR="00FE6AB7" w:rsidRDefault="00FE6AB7"/>
    <w:p w:rsidR="007B401E" w:rsidRDefault="007B401E">
      <w:r>
        <w:t>Q</w:t>
      </w:r>
      <w:r w:rsidR="00C31E59">
        <w:t>12</w:t>
      </w:r>
      <w:r>
        <w:t xml:space="preserve">. Which of the comparisons above are significant after adjustment for multiple comparisons? (1 </w:t>
      </w:r>
      <w:proofErr w:type="spellStart"/>
      <w:r>
        <w:t>pt</w:t>
      </w:r>
      <w:proofErr w:type="spellEnd"/>
      <w:r>
        <w:t>)</w:t>
      </w:r>
    </w:p>
    <w:p w:rsidR="00CE661F" w:rsidRPr="007F2561" w:rsidRDefault="007F2561">
      <w:pPr>
        <w:rPr>
          <w:color w:val="FF0000"/>
        </w:rPr>
      </w:pPr>
      <w:r w:rsidRPr="007F2561">
        <w:rPr>
          <w:color w:val="FF0000"/>
        </w:rPr>
        <w:t xml:space="preserve">NCGG </w:t>
      </w:r>
      <w:proofErr w:type="spellStart"/>
      <w:r w:rsidRPr="007F2561">
        <w:rPr>
          <w:color w:val="FF0000"/>
        </w:rPr>
        <w:t>PiB</w:t>
      </w:r>
      <w:proofErr w:type="spellEnd"/>
      <w:r w:rsidRPr="007F2561">
        <w:rPr>
          <w:color w:val="FF0000"/>
        </w:rPr>
        <w:t xml:space="preserve"> - AIBL F Ab tracers</w:t>
      </w:r>
    </w:p>
    <w:p w:rsidR="00CE661F" w:rsidRPr="007F2561" w:rsidRDefault="007F2561">
      <w:pPr>
        <w:rPr>
          <w:color w:val="FF0000"/>
        </w:rPr>
      </w:pPr>
      <w:r w:rsidRPr="007F2561">
        <w:rPr>
          <w:color w:val="FF0000"/>
        </w:rPr>
        <w:t xml:space="preserve">AIBL </w:t>
      </w:r>
      <w:proofErr w:type="spellStart"/>
      <w:r w:rsidRPr="007F2561">
        <w:rPr>
          <w:color w:val="FF0000"/>
        </w:rPr>
        <w:t>PiB</w:t>
      </w:r>
      <w:proofErr w:type="spellEnd"/>
      <w:r w:rsidRPr="007F2561">
        <w:rPr>
          <w:color w:val="FF0000"/>
        </w:rPr>
        <w:t xml:space="preserve"> - AIBL F Ab tracers</w:t>
      </w:r>
    </w:p>
    <w:p w:rsidR="007B401E" w:rsidRDefault="007B401E"/>
    <w:p w:rsidR="007B401E" w:rsidRDefault="007B401E" w:rsidP="006D7E48">
      <w:pPr>
        <w:spacing w:before="240"/>
      </w:pPr>
      <w:r>
        <w:t>Q</w:t>
      </w:r>
      <w:r w:rsidR="00C31E59">
        <w:t>13</w:t>
      </w:r>
      <w:r>
        <w:t xml:space="preserve">. Using the </w:t>
      </w:r>
      <w:r>
        <w:t>AIBL F Ab tracers</w:t>
      </w:r>
      <w:r>
        <w:t xml:space="preserve"> data, what is the best cut-off value using the </w:t>
      </w:r>
      <w:proofErr w:type="spellStart"/>
      <w:r>
        <w:t>Youden</w:t>
      </w:r>
      <w:proofErr w:type="spellEnd"/>
      <w:r>
        <w:t xml:space="preserve"> index?</w:t>
      </w:r>
      <w:r w:rsidR="006D7E48">
        <w:t xml:space="preserve"> (1 </w:t>
      </w:r>
      <w:proofErr w:type="spellStart"/>
      <w:r w:rsidR="006D7E48">
        <w:t>pt</w:t>
      </w:r>
      <w:proofErr w:type="spellEnd"/>
      <w:r w:rsidR="006D7E48">
        <w:t>)</w:t>
      </w:r>
    </w:p>
    <w:p w:rsidR="003F21C8" w:rsidRPr="006D7E48" w:rsidRDefault="006D7E48">
      <w:pPr>
        <w:rPr>
          <w:color w:val="FF0000"/>
        </w:rPr>
      </w:pPr>
      <w:r w:rsidRPr="006D7E48">
        <w:rPr>
          <w:color w:val="FF0000"/>
        </w:rPr>
        <w:t>0.3187</w:t>
      </w:r>
    </w:p>
    <w:p w:rsidR="003F21C8" w:rsidRDefault="003F21C8"/>
    <w:p w:rsidR="003F21C8" w:rsidRDefault="003F21C8"/>
    <w:p w:rsidR="003F21C8" w:rsidRDefault="003F21C8">
      <w:r>
        <w:t>EC1. Re-create the graph from the paper putting all curves on one graph. Copy the graph below (2 EC pt</w:t>
      </w:r>
      <w:r w:rsidR="00C31E59">
        <w:t>s</w:t>
      </w:r>
      <w:bookmarkStart w:id="0" w:name="_GoBack"/>
      <w:bookmarkEnd w:id="0"/>
      <w:r>
        <w:t>)</w:t>
      </w:r>
    </w:p>
    <w:p w:rsidR="003F21C8" w:rsidRDefault="003F21C8"/>
    <w:sectPr w:rsidR="003F21C8" w:rsidSect="00661884">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884"/>
    <w:rsid w:val="003F21C8"/>
    <w:rsid w:val="00513B26"/>
    <w:rsid w:val="00556E09"/>
    <w:rsid w:val="00661884"/>
    <w:rsid w:val="006D7E48"/>
    <w:rsid w:val="007B401E"/>
    <w:rsid w:val="007F2561"/>
    <w:rsid w:val="008701DC"/>
    <w:rsid w:val="00B361BB"/>
    <w:rsid w:val="00C31E59"/>
    <w:rsid w:val="00C66721"/>
    <w:rsid w:val="00CE661F"/>
    <w:rsid w:val="00E01602"/>
    <w:rsid w:val="00E30CC8"/>
    <w:rsid w:val="00FE6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0C463"/>
  <w15:chartTrackingRefBased/>
  <w15:docId w15:val="{4EC4FFF3-FE95-4FC1-AAF4-75C256CF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Torkko, Kathleen</dc:creator>
  <cp:keywords/>
  <dc:description/>
  <cp:lastModifiedBy>Torkko, Kathleen</cp:lastModifiedBy>
  <cp:revision>5</cp:revision>
  <dcterms:created xsi:type="dcterms:W3CDTF">2019-11-20T02:33:00Z</dcterms:created>
  <dcterms:modified xsi:type="dcterms:W3CDTF">2019-11-20T04:44:00Z</dcterms:modified>
</cp:coreProperties>
</file>