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</w:t>
      </w:r>
      <w:r>
        <w:t xml:space="preserve"> </w:t>
      </w:r>
      <w:r>
        <w:t xml:space="preserve">Boxplot</w:t>
      </w:r>
      <w:r>
        <w:t xml:space="preserve"> </w:t>
      </w:r>
      <w:r>
        <w:t xml:space="preserve">for</w:t>
      </w:r>
      <w:r>
        <w:t xml:space="preserve"> </w:t>
      </w:r>
      <w:r>
        <w:t xml:space="preserve">MH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9/14/2020</w:t>
      </w:r>
    </w:p>
    <w:p>
      <w:pPr>
        <w:pStyle w:val="FirstParagraph"/>
      </w:pPr>
      <w:r>
        <w:drawing>
          <wp:inline>
            <wp:extent cx="8229600" cy="411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_mh_files/figure-docx/box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411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_mh_files/figure-docx/boxplot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229600" cy="411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_mh_files/figure-docx/box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411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_mh_files/figure-docx/box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Boxplot for MH</dc:title>
  <dc:creator>Randy</dc:creator>
  <cp:keywords/>
  <dcterms:created xsi:type="dcterms:W3CDTF">2021-02-23T04:19:58Z</dcterms:created>
  <dcterms:modified xsi:type="dcterms:W3CDTF">2021-02-23T04:19:58Z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