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4D7CA" w14:textId="06A2A0A8" w:rsidR="00F428FD" w:rsidRPr="00B47F57" w:rsidRDefault="00F428FD" w:rsidP="00F428FD">
      <w:pPr>
        <w:spacing w:line="480" w:lineRule="auto"/>
        <w:rPr>
          <w:rFonts w:ascii="Times New Roman" w:hAnsi="Times New Roman"/>
          <w:b/>
          <w:bCs/>
          <w:sz w:val="24"/>
          <w:szCs w:val="24"/>
        </w:rPr>
      </w:pPr>
      <w:r w:rsidRPr="00B47F57">
        <w:rPr>
          <w:rFonts w:ascii="Times New Roman" w:hAnsi="Times New Roman"/>
          <w:b/>
          <w:bCs/>
          <w:sz w:val="24"/>
          <w:szCs w:val="24"/>
        </w:rPr>
        <w:t>EXCHANGE RATE FLUCTUATIONS AND ECONOMIC GROWTH IN NIGERIA</w:t>
      </w:r>
    </w:p>
    <w:p w14:paraId="45172F0F" w14:textId="77777777" w:rsidR="00F428FD" w:rsidRPr="00B47F57"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(1985-2018)</w:t>
      </w:r>
    </w:p>
    <w:p w14:paraId="257521A6" w14:textId="77777777" w:rsidR="00F428FD" w:rsidRPr="00B47F57" w:rsidRDefault="00F428FD" w:rsidP="00F428FD">
      <w:pPr>
        <w:spacing w:line="480" w:lineRule="auto"/>
        <w:jc w:val="center"/>
        <w:rPr>
          <w:rFonts w:ascii="Times New Roman" w:hAnsi="Times New Roman"/>
          <w:b/>
          <w:bCs/>
          <w:sz w:val="24"/>
          <w:szCs w:val="24"/>
        </w:rPr>
      </w:pPr>
    </w:p>
    <w:p w14:paraId="1998B6EC" w14:textId="77777777" w:rsidR="00F428FD" w:rsidRPr="00B47F57"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BY</w:t>
      </w:r>
    </w:p>
    <w:p w14:paraId="12AE3881" w14:textId="77777777" w:rsidR="00F428FD" w:rsidRPr="00B47F57" w:rsidRDefault="00F428FD" w:rsidP="00F428FD">
      <w:pPr>
        <w:spacing w:line="480" w:lineRule="auto"/>
        <w:jc w:val="center"/>
        <w:rPr>
          <w:rFonts w:ascii="Times New Roman" w:hAnsi="Times New Roman"/>
          <w:b/>
          <w:bCs/>
          <w:sz w:val="24"/>
          <w:szCs w:val="24"/>
        </w:rPr>
      </w:pPr>
    </w:p>
    <w:p w14:paraId="40BA6C41" w14:textId="77777777" w:rsidR="00F428FD"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AGUZUE, GOODNESS OLUEBUBE</w:t>
      </w:r>
    </w:p>
    <w:p w14:paraId="4AD7C6B7" w14:textId="77777777" w:rsidR="00F428FD" w:rsidRPr="00B47F57" w:rsidRDefault="00F428FD" w:rsidP="00F428FD">
      <w:pPr>
        <w:spacing w:line="480" w:lineRule="auto"/>
        <w:jc w:val="center"/>
        <w:rPr>
          <w:rFonts w:ascii="Times New Roman" w:hAnsi="Times New Roman"/>
          <w:b/>
          <w:bCs/>
          <w:sz w:val="24"/>
          <w:szCs w:val="24"/>
        </w:rPr>
      </w:pPr>
    </w:p>
    <w:p w14:paraId="52EF30CC" w14:textId="77777777" w:rsidR="00F428FD" w:rsidRPr="00B47F57"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16/1692</w:t>
      </w:r>
    </w:p>
    <w:p w14:paraId="3D2FE58A" w14:textId="77777777" w:rsidR="00F428FD" w:rsidRPr="00B47F57" w:rsidRDefault="00F428FD" w:rsidP="00F428FD">
      <w:pPr>
        <w:spacing w:line="480" w:lineRule="auto"/>
        <w:jc w:val="center"/>
        <w:rPr>
          <w:rFonts w:ascii="Times New Roman" w:hAnsi="Times New Roman"/>
          <w:b/>
          <w:bCs/>
          <w:sz w:val="24"/>
          <w:szCs w:val="24"/>
        </w:rPr>
      </w:pPr>
    </w:p>
    <w:p w14:paraId="7185BA65" w14:textId="77777777" w:rsidR="00F428FD" w:rsidRPr="00B47F57" w:rsidRDefault="00F428FD" w:rsidP="00F428FD">
      <w:pPr>
        <w:tabs>
          <w:tab w:val="center" w:pos="2552"/>
        </w:tabs>
        <w:spacing w:after="0" w:line="480" w:lineRule="auto"/>
        <w:ind w:left="142" w:right="-2"/>
        <w:jc w:val="center"/>
        <w:rPr>
          <w:rFonts w:ascii="Times New Roman" w:hAnsi="Times New Roman"/>
          <w:b/>
          <w:bCs/>
          <w:sz w:val="24"/>
          <w:szCs w:val="24"/>
        </w:rPr>
      </w:pPr>
      <w:r w:rsidRPr="00B47F57">
        <w:rPr>
          <w:rFonts w:ascii="Times New Roman" w:hAnsi="Times New Roman"/>
          <w:b/>
          <w:bCs/>
          <w:sz w:val="24"/>
          <w:szCs w:val="24"/>
        </w:rPr>
        <w:t>A RESEARCH PROJECT SUBMITTED TO THE DEPARTMENT OF ECONOMICS, IN PARTIAL FULFILLMENT OF THE REQUIREMENT FOR THE AWARD OF THE BACHELOR OF SCIENCE (B.Sc.) DEGREE IN ECONOMICS</w:t>
      </w:r>
    </w:p>
    <w:p w14:paraId="324C97AC" w14:textId="77777777" w:rsidR="00F428FD" w:rsidRPr="00B47F57" w:rsidRDefault="00F428FD" w:rsidP="00F428FD">
      <w:pPr>
        <w:tabs>
          <w:tab w:val="center" w:pos="2552"/>
        </w:tabs>
        <w:spacing w:after="0" w:line="480" w:lineRule="auto"/>
        <w:ind w:left="142" w:right="-2"/>
        <w:jc w:val="center"/>
        <w:rPr>
          <w:rFonts w:ascii="Times New Roman" w:hAnsi="Times New Roman"/>
          <w:b/>
          <w:bCs/>
          <w:sz w:val="24"/>
          <w:szCs w:val="24"/>
        </w:rPr>
      </w:pPr>
      <w:r w:rsidRPr="00B47F57">
        <w:rPr>
          <w:rFonts w:ascii="Times New Roman" w:hAnsi="Times New Roman"/>
          <w:b/>
          <w:bCs/>
          <w:sz w:val="24"/>
          <w:szCs w:val="24"/>
        </w:rPr>
        <w:t>VERONICA ADELEKE SCHOOL OF SOCIAL SCIENCE, BABCOCK UNIVERSITY, ILISHAN-REMO, OGUN STATE, NIGERIA</w:t>
      </w:r>
    </w:p>
    <w:p w14:paraId="3F637960" w14:textId="77777777" w:rsidR="00F428FD" w:rsidRPr="00B47F57" w:rsidRDefault="00F428FD" w:rsidP="00F428FD">
      <w:pPr>
        <w:tabs>
          <w:tab w:val="center" w:pos="2552"/>
        </w:tabs>
        <w:spacing w:after="0" w:line="480" w:lineRule="auto"/>
        <w:ind w:right="-2"/>
        <w:rPr>
          <w:rFonts w:ascii="Times New Roman" w:hAnsi="Times New Roman"/>
          <w:b/>
          <w:bCs/>
          <w:sz w:val="24"/>
          <w:szCs w:val="24"/>
        </w:rPr>
      </w:pPr>
    </w:p>
    <w:p w14:paraId="6634342F" w14:textId="77777777" w:rsidR="00F428FD" w:rsidRPr="00B47F57"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SUPERVISED BY:</w:t>
      </w:r>
    </w:p>
    <w:p w14:paraId="7BC2E6E2" w14:textId="77777777" w:rsidR="00F428FD" w:rsidRPr="00B47F57" w:rsidRDefault="00F428FD" w:rsidP="00F428FD">
      <w:pPr>
        <w:spacing w:line="480" w:lineRule="auto"/>
        <w:jc w:val="center"/>
        <w:rPr>
          <w:rFonts w:ascii="Times New Roman" w:hAnsi="Times New Roman"/>
          <w:b/>
          <w:bCs/>
          <w:sz w:val="24"/>
          <w:szCs w:val="24"/>
        </w:rPr>
      </w:pPr>
      <w:r w:rsidRPr="00B47F57">
        <w:rPr>
          <w:rFonts w:ascii="Times New Roman" w:hAnsi="Times New Roman"/>
          <w:b/>
          <w:bCs/>
          <w:sz w:val="24"/>
          <w:szCs w:val="24"/>
        </w:rPr>
        <w:t>DR OSUNDINA OLAWUNMI ABENI</w:t>
      </w:r>
    </w:p>
    <w:p w14:paraId="7F2056F2" w14:textId="77777777" w:rsidR="00F428FD" w:rsidRPr="00B47F57" w:rsidRDefault="00F428FD" w:rsidP="00F428FD">
      <w:pPr>
        <w:spacing w:line="480" w:lineRule="auto"/>
        <w:jc w:val="center"/>
        <w:rPr>
          <w:rFonts w:ascii="Times New Roman" w:hAnsi="Times New Roman"/>
          <w:b/>
          <w:bCs/>
          <w:sz w:val="24"/>
          <w:szCs w:val="24"/>
        </w:rPr>
      </w:pPr>
    </w:p>
    <w:p w14:paraId="16B48305" w14:textId="77777777" w:rsidR="00F428FD" w:rsidRPr="00B47F57" w:rsidRDefault="00F428FD" w:rsidP="00F428FD">
      <w:pPr>
        <w:spacing w:line="480" w:lineRule="auto"/>
        <w:jc w:val="center"/>
        <w:rPr>
          <w:rFonts w:ascii="Times New Roman" w:hAnsi="Times New Roman"/>
          <w:b/>
          <w:bCs/>
          <w:sz w:val="24"/>
          <w:szCs w:val="24"/>
        </w:rPr>
      </w:pPr>
      <w:r>
        <w:rPr>
          <w:rFonts w:ascii="Times New Roman" w:hAnsi="Times New Roman"/>
          <w:b/>
          <w:bCs/>
          <w:sz w:val="24"/>
          <w:szCs w:val="24"/>
        </w:rPr>
        <w:t>APRIL</w:t>
      </w:r>
      <w:r w:rsidRPr="00B47F57">
        <w:rPr>
          <w:rFonts w:ascii="Times New Roman" w:hAnsi="Times New Roman"/>
          <w:b/>
          <w:bCs/>
          <w:sz w:val="24"/>
          <w:szCs w:val="24"/>
        </w:rPr>
        <w:t xml:space="preserve"> 2020</w:t>
      </w:r>
    </w:p>
    <w:p w14:paraId="26130918" w14:textId="77777777" w:rsidR="00F428FD" w:rsidRPr="00B47F57" w:rsidRDefault="00F428FD" w:rsidP="00F428FD">
      <w:pPr>
        <w:spacing w:line="480" w:lineRule="auto"/>
        <w:rPr>
          <w:rFonts w:ascii="Times New Roman" w:hAnsi="Times New Roman"/>
          <w:b/>
          <w:sz w:val="24"/>
          <w:szCs w:val="24"/>
        </w:rPr>
      </w:pPr>
    </w:p>
    <w:p w14:paraId="4350B2FD" w14:textId="77777777" w:rsidR="00F428FD" w:rsidRPr="00B47F57" w:rsidRDefault="00F428FD" w:rsidP="00F428FD">
      <w:pPr>
        <w:spacing w:line="480" w:lineRule="auto"/>
        <w:jc w:val="center"/>
        <w:rPr>
          <w:rFonts w:ascii="Times New Roman" w:hAnsi="Times New Roman"/>
          <w:b/>
          <w:sz w:val="24"/>
          <w:szCs w:val="24"/>
        </w:rPr>
      </w:pPr>
      <w:r w:rsidRPr="00B47F57">
        <w:rPr>
          <w:rFonts w:ascii="Times New Roman" w:hAnsi="Times New Roman"/>
          <w:b/>
          <w:sz w:val="24"/>
          <w:szCs w:val="24"/>
        </w:rPr>
        <w:t>CERTIFICATION OF ORIGINALITY</w:t>
      </w:r>
    </w:p>
    <w:p w14:paraId="09EF6283" w14:textId="77777777" w:rsidR="00F428FD" w:rsidRPr="00B47F57" w:rsidRDefault="00F428FD" w:rsidP="00F428FD">
      <w:pPr>
        <w:spacing w:line="480" w:lineRule="auto"/>
        <w:rPr>
          <w:rFonts w:ascii="Times New Roman" w:hAnsi="Times New Roman"/>
          <w:b/>
          <w:bCs/>
          <w:sz w:val="24"/>
          <w:szCs w:val="24"/>
        </w:rPr>
      </w:pPr>
      <w:r w:rsidRPr="00B47F57">
        <w:rPr>
          <w:rFonts w:ascii="Times New Roman" w:hAnsi="Times New Roman"/>
          <w:sz w:val="24"/>
          <w:szCs w:val="24"/>
        </w:rPr>
        <w:t>I hereby declare that this project titled “</w:t>
      </w:r>
      <w:r w:rsidRPr="00B47F57">
        <w:rPr>
          <w:rFonts w:ascii="Times New Roman" w:hAnsi="Times New Roman"/>
          <w:b/>
          <w:bCs/>
          <w:sz w:val="24"/>
          <w:szCs w:val="24"/>
        </w:rPr>
        <w:t>EXCHANGE RATE FLUCTUATIONS AND ECONOMIC GROWTH IN NIGERIA (19</w:t>
      </w:r>
      <w:r>
        <w:rPr>
          <w:rFonts w:ascii="Times New Roman" w:hAnsi="Times New Roman"/>
          <w:b/>
          <w:bCs/>
          <w:sz w:val="24"/>
          <w:szCs w:val="24"/>
        </w:rPr>
        <w:t>85</w:t>
      </w:r>
      <w:r w:rsidRPr="00B47F57">
        <w:rPr>
          <w:rFonts w:ascii="Times New Roman" w:hAnsi="Times New Roman"/>
          <w:b/>
          <w:bCs/>
          <w:sz w:val="24"/>
          <w:szCs w:val="24"/>
        </w:rPr>
        <w:t>-2018)</w:t>
      </w:r>
      <w:r w:rsidRPr="00B47F57">
        <w:rPr>
          <w:rFonts w:ascii="Times New Roman" w:hAnsi="Times New Roman"/>
          <w:b/>
          <w:sz w:val="24"/>
          <w:szCs w:val="24"/>
        </w:rPr>
        <w:t xml:space="preserve">” </w:t>
      </w:r>
      <w:r w:rsidRPr="00B47F57">
        <w:rPr>
          <w:rFonts w:ascii="Times New Roman" w:hAnsi="Times New Roman"/>
          <w:sz w:val="24"/>
          <w:szCs w:val="24"/>
        </w:rPr>
        <w:t>is my work and that to the best of my knowledge and belief, it contains no material previously published or written by another person nor materials which to a substantial extent have been accepted for award of any other degree or diploma of a University or other institutions of higher learning, except where due acknowledgement is made in the text.</w:t>
      </w:r>
    </w:p>
    <w:p w14:paraId="3FA303D2" w14:textId="77777777" w:rsidR="00F428FD" w:rsidRPr="00B47F57" w:rsidRDefault="00F428FD" w:rsidP="00F428FD">
      <w:pPr>
        <w:spacing w:line="240" w:lineRule="auto"/>
        <w:jc w:val="both"/>
        <w:rPr>
          <w:rFonts w:ascii="Times New Roman" w:hAnsi="Times New Roman"/>
          <w:sz w:val="24"/>
          <w:szCs w:val="24"/>
        </w:rPr>
      </w:pPr>
      <w:r w:rsidRPr="00B47F57">
        <w:rPr>
          <w:rFonts w:ascii="Times New Roman" w:hAnsi="Times New Roman"/>
          <w:sz w:val="24"/>
          <w:szCs w:val="24"/>
        </w:rPr>
        <w:t>-----------------------</w:t>
      </w:r>
      <w:r>
        <w:rPr>
          <w:rFonts w:ascii="Times New Roman" w:hAnsi="Times New Roman"/>
          <w:sz w:val="24"/>
          <w:szCs w:val="24"/>
        </w:rPr>
        <w:t xml:space="preserve">------------  </w:t>
      </w:r>
      <w:r w:rsidRPr="00B47F57">
        <w:rPr>
          <w:rFonts w:ascii="Times New Roman" w:hAnsi="Times New Roman"/>
          <w:sz w:val="24"/>
          <w:szCs w:val="24"/>
        </w:rPr>
        <w:tab/>
        <w:t>-----------------------</w:t>
      </w:r>
      <w:r w:rsidRPr="00B47F57">
        <w:rPr>
          <w:rFonts w:ascii="Times New Roman" w:hAnsi="Times New Roman"/>
          <w:sz w:val="24"/>
          <w:szCs w:val="24"/>
        </w:rPr>
        <w:tab/>
        <w:t>---------------------</w:t>
      </w:r>
      <w:r>
        <w:rPr>
          <w:rFonts w:ascii="Times New Roman" w:hAnsi="Times New Roman"/>
          <w:sz w:val="24"/>
          <w:szCs w:val="24"/>
        </w:rPr>
        <w:t xml:space="preserve"> </w:t>
      </w:r>
      <w:r w:rsidRPr="00B47F57">
        <w:rPr>
          <w:rFonts w:ascii="Times New Roman" w:hAnsi="Times New Roman"/>
          <w:sz w:val="24"/>
          <w:szCs w:val="24"/>
        </w:rPr>
        <w:tab/>
        <w:t>-------------</w:t>
      </w:r>
    </w:p>
    <w:p w14:paraId="6BD66D06" w14:textId="77777777" w:rsidR="00F428FD" w:rsidRPr="00B47F57" w:rsidRDefault="00F428FD" w:rsidP="00F428FD">
      <w:pPr>
        <w:spacing w:line="240" w:lineRule="auto"/>
        <w:jc w:val="both"/>
        <w:rPr>
          <w:rFonts w:ascii="Times New Roman" w:hAnsi="Times New Roman"/>
          <w:sz w:val="24"/>
          <w:szCs w:val="24"/>
        </w:rPr>
      </w:pPr>
      <w:r>
        <w:rPr>
          <w:rFonts w:ascii="Times New Roman" w:hAnsi="Times New Roman"/>
          <w:sz w:val="24"/>
          <w:szCs w:val="24"/>
        </w:rPr>
        <w:t xml:space="preserve">      </w:t>
      </w:r>
      <w:r w:rsidRPr="00B47F57">
        <w:rPr>
          <w:rFonts w:ascii="Times New Roman" w:hAnsi="Times New Roman"/>
          <w:sz w:val="24"/>
          <w:szCs w:val="24"/>
        </w:rPr>
        <w:t xml:space="preserve">Name </w:t>
      </w:r>
      <w:r w:rsidRPr="00B47F57">
        <w:rPr>
          <w:rFonts w:ascii="Times New Roman" w:hAnsi="Times New Roman"/>
          <w:sz w:val="24"/>
          <w:szCs w:val="24"/>
        </w:rPr>
        <w:tab/>
      </w:r>
      <w:r w:rsidRPr="00B47F57">
        <w:rPr>
          <w:rFonts w:ascii="Times New Roman" w:hAnsi="Times New Roman"/>
          <w:sz w:val="24"/>
          <w:szCs w:val="24"/>
        </w:rPr>
        <w:tab/>
      </w:r>
      <w:r>
        <w:rPr>
          <w:rFonts w:ascii="Times New Roman" w:hAnsi="Times New Roman"/>
          <w:sz w:val="24"/>
          <w:szCs w:val="24"/>
        </w:rPr>
        <w:t xml:space="preserve">                                </w:t>
      </w:r>
      <w:r w:rsidRPr="00B47F57">
        <w:rPr>
          <w:rFonts w:ascii="Times New Roman" w:hAnsi="Times New Roman"/>
          <w:sz w:val="24"/>
          <w:szCs w:val="24"/>
        </w:rPr>
        <w:t xml:space="preserve">Matric No </w:t>
      </w:r>
      <w:r>
        <w:rPr>
          <w:rFonts w:ascii="Times New Roman" w:hAnsi="Times New Roman"/>
          <w:sz w:val="24"/>
          <w:szCs w:val="24"/>
        </w:rPr>
        <w:t xml:space="preserve">                  </w:t>
      </w:r>
      <w:r w:rsidRPr="00B47F57">
        <w:rPr>
          <w:rFonts w:ascii="Times New Roman" w:hAnsi="Times New Roman"/>
          <w:sz w:val="24"/>
          <w:szCs w:val="24"/>
        </w:rPr>
        <w:t>Signature</w:t>
      </w:r>
      <w:r w:rsidRPr="00B47F57">
        <w:rPr>
          <w:rFonts w:ascii="Times New Roman" w:hAnsi="Times New Roman"/>
          <w:sz w:val="24"/>
          <w:szCs w:val="24"/>
        </w:rPr>
        <w:tab/>
      </w:r>
      <w:r w:rsidRPr="00B47F57">
        <w:rPr>
          <w:rFonts w:ascii="Times New Roman" w:hAnsi="Times New Roman"/>
          <w:sz w:val="24"/>
          <w:szCs w:val="24"/>
        </w:rPr>
        <w:tab/>
      </w:r>
      <w:r>
        <w:rPr>
          <w:rFonts w:ascii="Times New Roman" w:hAnsi="Times New Roman"/>
          <w:sz w:val="24"/>
          <w:szCs w:val="24"/>
        </w:rPr>
        <w:t xml:space="preserve">     </w:t>
      </w:r>
      <w:r w:rsidRPr="00B47F57">
        <w:rPr>
          <w:rFonts w:ascii="Times New Roman" w:hAnsi="Times New Roman"/>
          <w:sz w:val="24"/>
          <w:szCs w:val="24"/>
        </w:rPr>
        <w:t>Date</w:t>
      </w:r>
    </w:p>
    <w:p w14:paraId="1C2161F0" w14:textId="77777777" w:rsidR="00F428FD" w:rsidRPr="00B47F57" w:rsidRDefault="00F428FD" w:rsidP="00F428FD">
      <w:pPr>
        <w:spacing w:line="480" w:lineRule="auto"/>
        <w:jc w:val="both"/>
        <w:rPr>
          <w:rFonts w:ascii="Times New Roman" w:hAnsi="Times New Roman"/>
          <w:b/>
          <w:sz w:val="24"/>
          <w:szCs w:val="24"/>
        </w:rPr>
      </w:pPr>
      <w:r w:rsidRPr="00B47F57">
        <w:rPr>
          <w:rFonts w:ascii="Times New Roman" w:hAnsi="Times New Roman"/>
          <w:b/>
          <w:sz w:val="24"/>
          <w:szCs w:val="24"/>
        </w:rPr>
        <w:t>SUPERVISOR ATTESTATION</w:t>
      </w:r>
    </w:p>
    <w:p w14:paraId="47B6F740"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I certify that this project was carried out under my supervision, examined and found acceptable in partial fulfilment of the requirements for the award of a Bachelor of Science (B.Sc.) Degree in Economics, from the Department of Economics, Veronica Adeleke School of Social Sciences, Babcock University.</w:t>
      </w:r>
    </w:p>
    <w:p w14:paraId="51381B87" w14:textId="77777777" w:rsidR="00F428FD" w:rsidRPr="00B47F57" w:rsidRDefault="00F428FD" w:rsidP="00F428FD">
      <w:pPr>
        <w:spacing w:line="240" w:lineRule="auto"/>
        <w:jc w:val="both"/>
        <w:rPr>
          <w:rFonts w:ascii="Times New Roman" w:hAnsi="Times New Roman"/>
          <w:sz w:val="24"/>
          <w:szCs w:val="24"/>
        </w:rPr>
      </w:pPr>
      <w:r w:rsidRPr="00B47F57">
        <w:rPr>
          <w:rFonts w:ascii="Times New Roman" w:hAnsi="Times New Roman"/>
          <w:sz w:val="24"/>
          <w:szCs w:val="24"/>
        </w:rPr>
        <w:t>----------------------------------</w:t>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t>-----------------</w:t>
      </w:r>
    </w:p>
    <w:p w14:paraId="7084FC9B" w14:textId="77777777" w:rsidR="00F428FD" w:rsidRPr="00B47F57" w:rsidRDefault="00F428FD" w:rsidP="00F428FD">
      <w:pPr>
        <w:spacing w:line="240" w:lineRule="auto"/>
        <w:jc w:val="both"/>
        <w:rPr>
          <w:rFonts w:ascii="Times New Roman" w:hAnsi="Times New Roman"/>
          <w:sz w:val="24"/>
          <w:szCs w:val="24"/>
        </w:rPr>
      </w:pPr>
      <w:r>
        <w:rPr>
          <w:rFonts w:ascii="Times New Roman" w:hAnsi="Times New Roman"/>
          <w:sz w:val="24"/>
          <w:szCs w:val="24"/>
        </w:rPr>
        <w:t xml:space="preserve">         S</w:t>
      </w:r>
      <w:r w:rsidRPr="00B47F57">
        <w:rPr>
          <w:rFonts w:ascii="Times New Roman" w:hAnsi="Times New Roman"/>
          <w:sz w:val="24"/>
          <w:szCs w:val="24"/>
        </w:rPr>
        <w:t>upervisor’s Name</w:t>
      </w:r>
      <w:r w:rsidRPr="00B47F57">
        <w:rPr>
          <w:rFonts w:ascii="Times New Roman" w:hAnsi="Times New Roman"/>
          <w:sz w:val="24"/>
          <w:szCs w:val="24"/>
        </w:rPr>
        <w:tab/>
      </w:r>
      <w:r>
        <w:rPr>
          <w:rFonts w:ascii="Times New Roman" w:hAnsi="Times New Roman"/>
          <w:sz w:val="24"/>
          <w:szCs w:val="24"/>
        </w:rPr>
        <w:t xml:space="preserve">                 </w:t>
      </w:r>
      <w:r w:rsidRPr="00B47F57">
        <w:rPr>
          <w:rFonts w:ascii="Times New Roman" w:hAnsi="Times New Roman"/>
          <w:sz w:val="24"/>
          <w:szCs w:val="24"/>
        </w:rPr>
        <w:t>Signature</w:t>
      </w:r>
      <w:r w:rsidRPr="00B47F57">
        <w:rPr>
          <w:rFonts w:ascii="Times New Roman" w:hAnsi="Times New Roman"/>
          <w:sz w:val="24"/>
          <w:szCs w:val="24"/>
        </w:rPr>
        <w:tab/>
      </w:r>
      <w:r w:rsidRPr="00B47F57">
        <w:rPr>
          <w:rFonts w:ascii="Times New Roman" w:hAnsi="Times New Roman"/>
          <w:sz w:val="24"/>
          <w:szCs w:val="24"/>
        </w:rPr>
        <w:tab/>
      </w:r>
      <w:r>
        <w:rPr>
          <w:rFonts w:ascii="Times New Roman" w:hAnsi="Times New Roman"/>
          <w:sz w:val="24"/>
          <w:szCs w:val="24"/>
        </w:rPr>
        <w:t xml:space="preserve">         </w:t>
      </w:r>
      <w:r w:rsidRPr="00B47F57">
        <w:rPr>
          <w:rFonts w:ascii="Times New Roman" w:hAnsi="Times New Roman"/>
          <w:sz w:val="24"/>
          <w:szCs w:val="24"/>
        </w:rPr>
        <w:t>Date</w:t>
      </w:r>
    </w:p>
    <w:p w14:paraId="38DBBC19" w14:textId="77777777" w:rsidR="00F428FD" w:rsidRPr="00B47F57" w:rsidRDefault="00F428FD" w:rsidP="00F428FD">
      <w:pPr>
        <w:spacing w:line="360" w:lineRule="auto"/>
        <w:jc w:val="both"/>
        <w:rPr>
          <w:rFonts w:ascii="Times New Roman" w:hAnsi="Times New Roman"/>
          <w:b/>
          <w:sz w:val="24"/>
          <w:szCs w:val="24"/>
        </w:rPr>
      </w:pPr>
      <w:r w:rsidRPr="00B47F57">
        <w:rPr>
          <w:rFonts w:ascii="Times New Roman" w:hAnsi="Times New Roman"/>
          <w:b/>
          <w:sz w:val="24"/>
          <w:szCs w:val="24"/>
        </w:rPr>
        <w:t>FOR OFFICE USE</w:t>
      </w:r>
    </w:p>
    <w:p w14:paraId="60CBD33C" w14:textId="77777777" w:rsidR="00F428FD" w:rsidRPr="00B47F57" w:rsidRDefault="00F428FD" w:rsidP="00F428FD">
      <w:pPr>
        <w:spacing w:line="360" w:lineRule="auto"/>
        <w:jc w:val="both"/>
        <w:rPr>
          <w:rFonts w:ascii="Times New Roman" w:hAnsi="Times New Roman"/>
          <w:b/>
          <w:sz w:val="24"/>
          <w:szCs w:val="24"/>
        </w:rPr>
      </w:pPr>
      <w:r w:rsidRPr="00B47F57">
        <w:rPr>
          <w:rFonts w:ascii="Times New Roman" w:hAnsi="Times New Roman"/>
          <w:b/>
          <w:sz w:val="24"/>
          <w:szCs w:val="24"/>
        </w:rPr>
        <w:t>PROJECT APPROVAL</w:t>
      </w:r>
    </w:p>
    <w:p w14:paraId="0673A1EE" w14:textId="77777777" w:rsidR="00F428FD" w:rsidRPr="00B47F57" w:rsidRDefault="00F428FD" w:rsidP="00F428FD">
      <w:pPr>
        <w:spacing w:line="240" w:lineRule="auto"/>
        <w:jc w:val="both"/>
        <w:rPr>
          <w:rFonts w:ascii="Times New Roman" w:hAnsi="Times New Roman"/>
          <w:b/>
          <w:sz w:val="24"/>
          <w:szCs w:val="24"/>
        </w:rPr>
      </w:pPr>
      <w:r w:rsidRPr="00B47F57">
        <w:rPr>
          <w:rFonts w:ascii="Times New Roman" w:hAnsi="Times New Roman"/>
          <w:b/>
          <w:sz w:val="24"/>
          <w:szCs w:val="24"/>
        </w:rPr>
        <w:t>-------------------------------</w:t>
      </w:r>
      <w:r w:rsidRPr="00B47F57">
        <w:rPr>
          <w:rFonts w:ascii="Times New Roman" w:hAnsi="Times New Roman"/>
          <w:b/>
          <w:sz w:val="24"/>
          <w:szCs w:val="24"/>
        </w:rPr>
        <w:tab/>
      </w:r>
      <w:r w:rsidRPr="00B47F57">
        <w:rPr>
          <w:rFonts w:ascii="Times New Roman" w:hAnsi="Times New Roman"/>
          <w:b/>
          <w:sz w:val="24"/>
          <w:szCs w:val="24"/>
        </w:rPr>
        <w:tab/>
      </w:r>
      <w:r w:rsidRPr="00B47F57">
        <w:rPr>
          <w:rFonts w:ascii="Times New Roman" w:hAnsi="Times New Roman"/>
          <w:b/>
          <w:sz w:val="24"/>
          <w:szCs w:val="24"/>
        </w:rPr>
        <w:tab/>
      </w:r>
      <w:r w:rsidRPr="00B47F57">
        <w:rPr>
          <w:rFonts w:ascii="Times New Roman" w:hAnsi="Times New Roman"/>
          <w:b/>
          <w:sz w:val="24"/>
          <w:szCs w:val="24"/>
        </w:rPr>
        <w:tab/>
        <w:t>--------------------</w:t>
      </w:r>
    </w:p>
    <w:p w14:paraId="1D17E7FA" w14:textId="77777777" w:rsidR="00F428FD" w:rsidRPr="00F45607" w:rsidRDefault="00F428FD" w:rsidP="00F428FD">
      <w:pPr>
        <w:spacing w:line="240" w:lineRule="auto"/>
        <w:jc w:val="both"/>
        <w:rPr>
          <w:rFonts w:ascii="Times New Roman" w:hAnsi="Times New Roman"/>
          <w:bCs/>
          <w:sz w:val="24"/>
          <w:szCs w:val="24"/>
        </w:rPr>
      </w:pPr>
      <w:r w:rsidRPr="00F45607">
        <w:rPr>
          <w:rFonts w:ascii="Times New Roman" w:hAnsi="Times New Roman"/>
          <w:bCs/>
          <w:sz w:val="24"/>
          <w:szCs w:val="24"/>
        </w:rPr>
        <w:t xml:space="preserve">Dr Oyedele Oviku                                                  </w:t>
      </w:r>
      <w:r>
        <w:rPr>
          <w:rFonts w:ascii="Times New Roman" w:hAnsi="Times New Roman"/>
          <w:bCs/>
          <w:sz w:val="24"/>
          <w:szCs w:val="24"/>
        </w:rPr>
        <w:t xml:space="preserve">             </w:t>
      </w:r>
      <w:r w:rsidRPr="00F45607">
        <w:rPr>
          <w:rFonts w:ascii="Times New Roman" w:hAnsi="Times New Roman"/>
          <w:bCs/>
          <w:sz w:val="24"/>
          <w:szCs w:val="24"/>
        </w:rPr>
        <w:t>Date</w:t>
      </w:r>
    </w:p>
    <w:p w14:paraId="392B245B" w14:textId="77777777" w:rsidR="00F428FD" w:rsidRPr="00B47F57" w:rsidRDefault="00F428FD" w:rsidP="00F428FD">
      <w:pPr>
        <w:spacing w:line="360" w:lineRule="auto"/>
        <w:jc w:val="both"/>
        <w:rPr>
          <w:rFonts w:ascii="Times New Roman" w:hAnsi="Times New Roman"/>
          <w:b/>
          <w:sz w:val="24"/>
          <w:szCs w:val="24"/>
        </w:rPr>
      </w:pPr>
      <w:r w:rsidRPr="00F45607">
        <w:rPr>
          <w:rFonts w:ascii="Times New Roman" w:hAnsi="Times New Roman"/>
          <w:bCs/>
          <w:sz w:val="24"/>
          <w:szCs w:val="24"/>
        </w:rPr>
        <w:t xml:space="preserve">Head </w:t>
      </w:r>
      <w:r>
        <w:rPr>
          <w:rFonts w:ascii="Times New Roman" w:hAnsi="Times New Roman"/>
          <w:bCs/>
          <w:sz w:val="24"/>
          <w:szCs w:val="24"/>
        </w:rPr>
        <w:t>o</w:t>
      </w:r>
      <w:r w:rsidRPr="00F45607">
        <w:rPr>
          <w:rFonts w:ascii="Times New Roman" w:hAnsi="Times New Roman"/>
          <w:bCs/>
          <w:sz w:val="24"/>
          <w:szCs w:val="24"/>
        </w:rPr>
        <w:t>f Department</w:t>
      </w:r>
      <w:r w:rsidRPr="00F45607">
        <w:rPr>
          <w:rFonts w:ascii="Times New Roman" w:hAnsi="Times New Roman"/>
          <w:bCs/>
          <w:sz w:val="24"/>
          <w:szCs w:val="24"/>
        </w:rPr>
        <w:tab/>
      </w:r>
      <w:r w:rsidRPr="00F45607">
        <w:rPr>
          <w:rFonts w:ascii="Times New Roman" w:hAnsi="Times New Roman"/>
          <w:bCs/>
          <w:sz w:val="24"/>
          <w:szCs w:val="24"/>
        </w:rPr>
        <w:tab/>
      </w:r>
      <w:r w:rsidRPr="00F45607">
        <w:rPr>
          <w:rFonts w:ascii="Times New Roman" w:hAnsi="Times New Roman"/>
          <w:bCs/>
          <w:sz w:val="24"/>
          <w:szCs w:val="24"/>
        </w:rPr>
        <w:tab/>
      </w:r>
      <w:r w:rsidRPr="00F45607">
        <w:rPr>
          <w:rFonts w:ascii="Times New Roman" w:hAnsi="Times New Roman"/>
          <w:bCs/>
          <w:sz w:val="24"/>
          <w:szCs w:val="24"/>
        </w:rPr>
        <w:tab/>
      </w:r>
      <w:r w:rsidRPr="00B47F57">
        <w:rPr>
          <w:rFonts w:ascii="Times New Roman" w:hAnsi="Times New Roman"/>
          <w:b/>
          <w:sz w:val="24"/>
          <w:szCs w:val="24"/>
        </w:rPr>
        <w:t xml:space="preserve">                        </w:t>
      </w:r>
      <w:r w:rsidRPr="00B47F57">
        <w:rPr>
          <w:rFonts w:ascii="Times New Roman" w:hAnsi="Times New Roman"/>
          <w:b/>
          <w:sz w:val="24"/>
          <w:szCs w:val="24"/>
        </w:rPr>
        <w:tab/>
      </w:r>
      <w:r w:rsidRPr="00B47F57">
        <w:rPr>
          <w:rFonts w:ascii="Times New Roman" w:hAnsi="Times New Roman"/>
          <w:b/>
          <w:sz w:val="24"/>
          <w:szCs w:val="24"/>
        </w:rPr>
        <w:tab/>
      </w:r>
    </w:p>
    <w:p w14:paraId="471E9C49" w14:textId="77777777" w:rsidR="00F428FD" w:rsidRPr="00B47F57" w:rsidRDefault="00F428FD" w:rsidP="00F428FD">
      <w:pPr>
        <w:keepNext/>
        <w:spacing w:before="240" w:after="60" w:line="480" w:lineRule="auto"/>
        <w:ind w:left="360"/>
        <w:jc w:val="center"/>
        <w:rPr>
          <w:rFonts w:ascii="Times New Roman" w:eastAsia="Times New Roman" w:hAnsi="Times New Roman"/>
          <w:b/>
          <w:sz w:val="24"/>
          <w:szCs w:val="24"/>
        </w:rPr>
      </w:pPr>
      <w:r w:rsidRPr="00B47F57">
        <w:rPr>
          <w:rFonts w:ascii="Times New Roman" w:eastAsia="Times New Roman" w:hAnsi="Times New Roman"/>
          <w:b/>
          <w:sz w:val="24"/>
          <w:szCs w:val="24"/>
        </w:rPr>
        <w:lastRenderedPageBreak/>
        <w:t>DEDICATION</w:t>
      </w:r>
    </w:p>
    <w:p w14:paraId="7C5E8591" w14:textId="77777777" w:rsidR="00F428FD" w:rsidRPr="00B47F57" w:rsidRDefault="00F428FD" w:rsidP="00F428FD">
      <w:pPr>
        <w:spacing w:line="480" w:lineRule="auto"/>
        <w:jc w:val="both"/>
        <w:rPr>
          <w:rFonts w:ascii="Times New Roman" w:eastAsia="Times New Roman" w:hAnsi="Times New Roman"/>
          <w:sz w:val="24"/>
          <w:szCs w:val="24"/>
        </w:rPr>
      </w:pPr>
      <w:r w:rsidRPr="00B47F57">
        <w:rPr>
          <w:rFonts w:ascii="Times New Roman" w:eastAsia="Times New Roman" w:hAnsi="Times New Roman"/>
          <w:sz w:val="24"/>
          <w:szCs w:val="24"/>
        </w:rPr>
        <w:t xml:space="preserve">I dedicate this project to God Almighty who gave me </w:t>
      </w:r>
      <w:r>
        <w:rPr>
          <w:rFonts w:ascii="Times New Roman" w:eastAsia="Times New Roman" w:hAnsi="Times New Roman"/>
          <w:sz w:val="24"/>
          <w:szCs w:val="24"/>
        </w:rPr>
        <w:t xml:space="preserve">the </w:t>
      </w:r>
      <w:r w:rsidRPr="00B47F57">
        <w:rPr>
          <w:rFonts w:ascii="Times New Roman" w:eastAsia="Times New Roman" w:hAnsi="Times New Roman"/>
          <w:sz w:val="24"/>
          <w:szCs w:val="24"/>
        </w:rPr>
        <w:t>strength, favor, motivation and supernatural speed</w:t>
      </w:r>
      <w:r>
        <w:rPr>
          <w:rFonts w:ascii="Times New Roman" w:eastAsia="Times New Roman" w:hAnsi="Times New Roman"/>
          <w:sz w:val="24"/>
          <w:szCs w:val="24"/>
        </w:rPr>
        <w:t xml:space="preserve"> and</w:t>
      </w:r>
      <w:r w:rsidRPr="00B47F57">
        <w:rPr>
          <w:rFonts w:ascii="Times New Roman" w:eastAsia="Times New Roman" w:hAnsi="Times New Roman"/>
          <w:sz w:val="24"/>
          <w:szCs w:val="24"/>
        </w:rPr>
        <w:t xml:space="preserve"> whose grace ha</w:t>
      </w:r>
      <w:r>
        <w:rPr>
          <w:rFonts w:ascii="Times New Roman" w:eastAsia="Times New Roman" w:hAnsi="Times New Roman"/>
          <w:sz w:val="24"/>
          <w:szCs w:val="24"/>
        </w:rPr>
        <w:t>s</w:t>
      </w:r>
      <w:r w:rsidRPr="00B47F57">
        <w:rPr>
          <w:rFonts w:ascii="Times New Roman" w:eastAsia="Times New Roman" w:hAnsi="Times New Roman"/>
          <w:sz w:val="24"/>
          <w:szCs w:val="24"/>
        </w:rPr>
        <w:t xml:space="preserve"> been more than sufficient for me throughout my project work. I also dedicate this project to my parents Dcn. and Dcns. E.C Aguzue as well as myself for not giving up at any point and for putting in all the efforts I had to put into it.</w:t>
      </w:r>
    </w:p>
    <w:p w14:paraId="5136FED7" w14:textId="77777777" w:rsidR="00F428FD" w:rsidRPr="00B47F57" w:rsidRDefault="00F428FD" w:rsidP="00F428FD">
      <w:pPr>
        <w:spacing w:line="480" w:lineRule="auto"/>
        <w:rPr>
          <w:rFonts w:ascii="Times New Roman" w:eastAsia="Times New Roman" w:hAnsi="Times New Roman"/>
          <w:sz w:val="24"/>
          <w:szCs w:val="24"/>
        </w:rPr>
      </w:pPr>
      <w:r w:rsidRPr="00B47F57">
        <w:rPr>
          <w:rFonts w:ascii="Times New Roman" w:eastAsia="Times New Roman" w:hAnsi="Times New Roman"/>
          <w:sz w:val="24"/>
          <w:szCs w:val="24"/>
        </w:rPr>
        <w:br w:type="page"/>
      </w:r>
    </w:p>
    <w:p w14:paraId="45DB5EFD" w14:textId="77777777" w:rsidR="00F428FD" w:rsidRPr="00B47F57" w:rsidRDefault="00F428FD" w:rsidP="00F428FD">
      <w:pPr>
        <w:keepNext/>
        <w:spacing w:before="240" w:after="60" w:line="480" w:lineRule="auto"/>
        <w:ind w:left="360"/>
        <w:jc w:val="center"/>
        <w:rPr>
          <w:rFonts w:ascii="Times New Roman" w:eastAsia="Times New Roman" w:hAnsi="Times New Roman"/>
          <w:b/>
          <w:sz w:val="24"/>
          <w:szCs w:val="24"/>
        </w:rPr>
      </w:pPr>
      <w:r w:rsidRPr="00B47F57">
        <w:rPr>
          <w:rFonts w:ascii="Times New Roman" w:eastAsia="Times New Roman" w:hAnsi="Times New Roman"/>
          <w:b/>
          <w:sz w:val="24"/>
          <w:szCs w:val="24"/>
        </w:rPr>
        <w:lastRenderedPageBreak/>
        <w:t>ACKNOWLEDGEMENTS</w:t>
      </w:r>
    </w:p>
    <w:p w14:paraId="0BD7E46F" w14:textId="77777777" w:rsidR="00F428FD" w:rsidRPr="00B47F57" w:rsidRDefault="00F428FD" w:rsidP="00F428FD">
      <w:pPr>
        <w:spacing w:line="480" w:lineRule="auto"/>
        <w:rPr>
          <w:rFonts w:ascii="Times New Roman" w:eastAsia="Times New Roman" w:hAnsi="Times New Roman"/>
          <w:sz w:val="24"/>
          <w:szCs w:val="24"/>
        </w:rPr>
      </w:pPr>
      <w:r w:rsidRPr="00B47F57">
        <w:rPr>
          <w:rFonts w:ascii="Times New Roman" w:eastAsia="Times New Roman" w:hAnsi="Times New Roman"/>
          <w:sz w:val="24"/>
          <w:szCs w:val="24"/>
        </w:rPr>
        <w:t>My profound gratitude is to God Almighty for the successful completion of this project. This project was only a success through the special grace of God, who provided me with wisdom and all the resources required for its completion.</w:t>
      </w:r>
    </w:p>
    <w:p w14:paraId="7463259A" w14:textId="77777777" w:rsidR="00F428FD" w:rsidRPr="00B47F57" w:rsidRDefault="00F428FD" w:rsidP="00F428FD">
      <w:pPr>
        <w:spacing w:line="480" w:lineRule="auto"/>
        <w:rPr>
          <w:rFonts w:ascii="Times New Roman" w:hAnsi="Times New Roman"/>
          <w:b/>
          <w:bCs/>
          <w:sz w:val="24"/>
          <w:szCs w:val="24"/>
        </w:rPr>
      </w:pPr>
      <w:r w:rsidRPr="00B47F57">
        <w:rPr>
          <w:rFonts w:ascii="Times New Roman" w:eastAsia="Times New Roman" w:hAnsi="Times New Roman"/>
          <w:sz w:val="24"/>
          <w:szCs w:val="24"/>
        </w:rPr>
        <w:t xml:space="preserve">I want to specially thank my supervisor, </w:t>
      </w:r>
      <w:r w:rsidRPr="00B47F57">
        <w:rPr>
          <w:rFonts w:ascii="Times New Roman" w:hAnsi="Times New Roman"/>
          <w:sz w:val="24"/>
          <w:szCs w:val="24"/>
        </w:rPr>
        <w:t>Dr Osundina, O.A</w:t>
      </w:r>
      <w:r w:rsidRPr="00B47F57">
        <w:rPr>
          <w:rFonts w:ascii="Times New Roman" w:hAnsi="Times New Roman"/>
          <w:b/>
          <w:bCs/>
          <w:sz w:val="24"/>
          <w:szCs w:val="24"/>
        </w:rPr>
        <w:t xml:space="preserve">., </w:t>
      </w:r>
      <w:r w:rsidRPr="00B47F57">
        <w:rPr>
          <w:rFonts w:ascii="Times New Roman" w:hAnsi="Times New Roman"/>
          <w:sz w:val="24"/>
          <w:szCs w:val="24"/>
        </w:rPr>
        <w:t>for</w:t>
      </w:r>
      <w:r w:rsidRPr="00B47F57">
        <w:rPr>
          <w:rFonts w:ascii="Times New Roman" w:eastAsia="Times New Roman" w:hAnsi="Times New Roman"/>
          <w:sz w:val="24"/>
          <w:szCs w:val="24"/>
        </w:rPr>
        <w:t xml:space="preserve"> the time invested into my research work despite her busy schedule. Your guidance, understanding and unending assistance really helped me. God bless you Ma. My gratitude also goes to the lecturers in the department of Economics who taught me and helped me all through my stay in Babcock University the H.O.D Dr. Oviku, Dr Okwu Andy, Mrs. Okedina, Dr Edy-Ewoh Uduakobong, Dr Lawal Esther, Dr Obiakor Rowland, Mr. Aroyewun Olayunbosun, Prof. Phillip Biola, Dr Osundina Kemisola, Dr Onakoya Adegbemi, Mr. Musa Dr Awolaja Oladapo, Dr Oluwalaiye Olusola, Mr. Solomon</w:t>
      </w:r>
      <w:r>
        <w:rPr>
          <w:rFonts w:ascii="Times New Roman" w:eastAsia="Times New Roman" w:hAnsi="Times New Roman"/>
          <w:sz w:val="24"/>
          <w:szCs w:val="24"/>
        </w:rPr>
        <w:t xml:space="preserve"> and</w:t>
      </w:r>
      <w:r w:rsidRPr="00B47F57">
        <w:rPr>
          <w:rFonts w:ascii="Times New Roman" w:eastAsia="Times New Roman" w:hAnsi="Times New Roman"/>
          <w:sz w:val="24"/>
          <w:szCs w:val="24"/>
        </w:rPr>
        <w:t xml:space="preserve"> Mr. Bennett. </w:t>
      </w:r>
    </w:p>
    <w:p w14:paraId="1AA67664" w14:textId="77777777" w:rsidR="00F428FD" w:rsidRPr="00B47F57" w:rsidRDefault="00F428FD" w:rsidP="00F428FD">
      <w:pPr>
        <w:spacing w:line="480" w:lineRule="auto"/>
        <w:rPr>
          <w:rFonts w:ascii="Times New Roman" w:eastAsia="Times New Roman" w:hAnsi="Times New Roman"/>
          <w:sz w:val="24"/>
          <w:szCs w:val="24"/>
        </w:rPr>
      </w:pPr>
      <w:r w:rsidRPr="00B47F57">
        <w:rPr>
          <w:rFonts w:ascii="Times New Roman" w:eastAsia="Times New Roman" w:hAnsi="Times New Roman"/>
          <w:sz w:val="24"/>
          <w:szCs w:val="24"/>
        </w:rPr>
        <w:t>Enormous appreciation goes to my parents Dcn. and Dcns. E.C Aguzue for their support financially, spiritually, morally and emotionally. Thank you for the sacrifices, care and prayers I love you dearly. To my lovely siblings, Aguzue Precious, Aguzue Sandra, Aguzue Victory and Aguzue Favor thank you for your endless support I love you all deeply.</w:t>
      </w:r>
    </w:p>
    <w:p w14:paraId="7F188E1A" w14:textId="77777777" w:rsidR="00F428FD" w:rsidRPr="00B47F57" w:rsidRDefault="00F428FD" w:rsidP="00F428FD">
      <w:pPr>
        <w:spacing w:line="480" w:lineRule="auto"/>
        <w:rPr>
          <w:rFonts w:ascii="Times New Roman" w:eastAsia="Times New Roman" w:hAnsi="Times New Roman"/>
          <w:sz w:val="24"/>
          <w:szCs w:val="24"/>
        </w:rPr>
      </w:pPr>
      <w:r w:rsidRPr="00B47F57">
        <w:rPr>
          <w:rFonts w:ascii="Times New Roman" w:eastAsia="Times New Roman" w:hAnsi="Times New Roman"/>
          <w:sz w:val="24"/>
          <w:szCs w:val="24"/>
        </w:rPr>
        <w:t xml:space="preserve">I also want to sincerely appreciate my friends who have been a blessing to me for the past four years; Adelola Ireoluwa, Daniel Oreoluwa, Ajilore Olanike, Egega Amanda, Ogundokun Deborah, </w:t>
      </w:r>
      <w:r>
        <w:rPr>
          <w:rFonts w:ascii="Times New Roman" w:eastAsia="Times New Roman" w:hAnsi="Times New Roman"/>
          <w:sz w:val="24"/>
          <w:szCs w:val="24"/>
        </w:rPr>
        <w:t>Moronfolu Toluwalope, Emerengwa Becky, Ebong Idara,</w:t>
      </w:r>
      <w:r w:rsidRPr="00B47F57">
        <w:rPr>
          <w:rFonts w:ascii="Times New Roman" w:eastAsia="Times New Roman" w:hAnsi="Times New Roman"/>
          <w:sz w:val="24"/>
          <w:szCs w:val="24"/>
        </w:rPr>
        <w:t xml:space="preserve"> James-onoja ifeoma,</w:t>
      </w:r>
      <w:r>
        <w:rPr>
          <w:rFonts w:ascii="Times New Roman" w:eastAsia="Times New Roman" w:hAnsi="Times New Roman"/>
          <w:sz w:val="24"/>
          <w:szCs w:val="24"/>
        </w:rPr>
        <w:t xml:space="preserve"> Ogidan Adetoun, Oyekunle Mofope </w:t>
      </w:r>
      <w:r w:rsidRPr="00B47F57">
        <w:rPr>
          <w:rFonts w:ascii="Times New Roman" w:eastAsia="Times New Roman" w:hAnsi="Times New Roman"/>
          <w:sz w:val="24"/>
          <w:szCs w:val="24"/>
        </w:rPr>
        <w:t xml:space="preserve">and to all my wonderful course mates, you guys are the best. </w:t>
      </w:r>
    </w:p>
    <w:p w14:paraId="6C1068FD" w14:textId="77777777" w:rsidR="00F428FD" w:rsidRPr="00B47F57" w:rsidRDefault="00F428FD" w:rsidP="00F428FD">
      <w:pPr>
        <w:spacing w:line="480" w:lineRule="auto"/>
        <w:rPr>
          <w:rFonts w:ascii="Times New Roman" w:eastAsia="Times New Roman" w:hAnsi="Times New Roman"/>
          <w:sz w:val="24"/>
          <w:szCs w:val="24"/>
        </w:rPr>
      </w:pPr>
      <w:r w:rsidRPr="00B47F57">
        <w:rPr>
          <w:rFonts w:ascii="Times New Roman" w:eastAsia="Times New Roman" w:hAnsi="Times New Roman"/>
          <w:sz w:val="24"/>
          <w:szCs w:val="24"/>
        </w:rPr>
        <w:t>I would also like to acknowledge my girls football team and my coaches for always being there when it c</w:t>
      </w:r>
      <w:r>
        <w:rPr>
          <w:rFonts w:ascii="Times New Roman" w:eastAsia="Times New Roman" w:hAnsi="Times New Roman"/>
          <w:sz w:val="24"/>
          <w:szCs w:val="24"/>
        </w:rPr>
        <w:t>ame</w:t>
      </w:r>
      <w:r w:rsidRPr="00B47F57">
        <w:rPr>
          <w:rFonts w:ascii="Times New Roman" w:eastAsia="Times New Roman" w:hAnsi="Times New Roman"/>
          <w:sz w:val="24"/>
          <w:szCs w:val="24"/>
        </w:rPr>
        <w:t xml:space="preserve"> to me having fun and for the training and </w:t>
      </w:r>
      <w:r>
        <w:rPr>
          <w:rFonts w:ascii="Times New Roman" w:eastAsia="Times New Roman" w:hAnsi="Times New Roman"/>
          <w:sz w:val="24"/>
          <w:szCs w:val="24"/>
        </w:rPr>
        <w:t xml:space="preserve">for </w:t>
      </w:r>
      <w:r w:rsidRPr="00B47F57">
        <w:rPr>
          <w:rFonts w:ascii="Times New Roman" w:eastAsia="Times New Roman" w:hAnsi="Times New Roman"/>
          <w:sz w:val="24"/>
          <w:szCs w:val="24"/>
        </w:rPr>
        <w:t>lightening up</w:t>
      </w:r>
      <w:r>
        <w:rPr>
          <w:rFonts w:ascii="Times New Roman" w:eastAsia="Times New Roman" w:hAnsi="Times New Roman"/>
          <w:sz w:val="24"/>
          <w:szCs w:val="24"/>
        </w:rPr>
        <w:t xml:space="preserve"> my mood</w:t>
      </w:r>
      <w:r w:rsidRPr="00B47F57">
        <w:rPr>
          <w:rFonts w:ascii="Times New Roman" w:eastAsia="Times New Roman" w:hAnsi="Times New Roman"/>
          <w:sz w:val="24"/>
          <w:szCs w:val="24"/>
        </w:rPr>
        <w:t xml:space="preserve"> when needed.</w:t>
      </w:r>
    </w:p>
    <w:p w14:paraId="4C98A154" w14:textId="77777777" w:rsidR="00F428FD" w:rsidRPr="00B47F57" w:rsidRDefault="00F428FD" w:rsidP="00F428FD">
      <w:pPr>
        <w:spacing w:line="480" w:lineRule="auto"/>
        <w:ind w:left="360"/>
        <w:jc w:val="center"/>
        <w:rPr>
          <w:rFonts w:ascii="Times New Roman" w:eastAsia="Times New Roman" w:hAnsi="Times New Roman"/>
          <w:b/>
          <w:bCs/>
          <w:sz w:val="24"/>
          <w:szCs w:val="24"/>
        </w:rPr>
      </w:pPr>
      <w:r w:rsidRPr="00B47F57">
        <w:rPr>
          <w:rFonts w:ascii="Times New Roman" w:eastAsia="Times New Roman" w:hAnsi="Times New Roman"/>
          <w:b/>
          <w:bCs/>
          <w:sz w:val="24"/>
          <w:szCs w:val="24"/>
        </w:rPr>
        <w:lastRenderedPageBreak/>
        <w:t>ABSTRACT</w:t>
      </w:r>
    </w:p>
    <w:p w14:paraId="1671F141" w14:textId="77777777" w:rsidR="00F428FD" w:rsidRPr="00A360D7" w:rsidRDefault="00F428FD" w:rsidP="00F428FD">
      <w:pPr>
        <w:spacing w:line="480" w:lineRule="auto"/>
        <w:jc w:val="both"/>
        <w:rPr>
          <w:rFonts w:ascii="Times New Roman" w:hAnsi="Times New Roman"/>
          <w:i/>
          <w:iCs/>
        </w:rPr>
      </w:pPr>
      <w:r w:rsidRPr="00A360D7">
        <w:rPr>
          <w:rFonts w:ascii="Times New Roman" w:eastAsia="Times New Roman" w:hAnsi="Times New Roman"/>
          <w:i/>
          <w:iCs/>
        </w:rPr>
        <w:t xml:space="preserve">This study seeks to empirically analyze the impact of exchange rate fluctuation on the economic growth of Nigeria within the context of three profound theories: optimal currency area; purchasing power parity; and the Mundell-Fleming model. The study made use of annual time series from 1985 to 2018 sourced from Central Bank of Nigeria Statistical Bulletin (CBN). Various unit root tests like </w:t>
      </w:r>
      <w:r w:rsidRPr="00A360D7">
        <w:rPr>
          <w:rFonts w:ascii="Times New Roman" w:hAnsi="Times New Roman"/>
          <w:i/>
          <w:iCs/>
        </w:rPr>
        <w:t>Augmented Dickey-Fuller (ADF), Phillips- Perron, Dickey- Fuller GLS (ERS) and Kwiatkowski-Phillips-Schmidt-Shin Test</w:t>
      </w:r>
      <w:r w:rsidRPr="00A360D7">
        <w:rPr>
          <w:rFonts w:ascii="Times New Roman" w:eastAsia="Times New Roman" w:hAnsi="Times New Roman"/>
          <w:i/>
          <w:iCs/>
        </w:rPr>
        <w:t xml:space="preserve"> were conducted to test for stationarity. The result of these tests concluded that most variables in each test were stationary at levels and first difference which accounted for the reason why ADRL estimation technique was used. The Autoregressive Distributed Lag (ARDL) model was employed for this study to test for short and long run relationship among the variables. In the model, growth rate in real GDP (GRGDP) was used as the proxy for economic growth and Exchange Rate (EXR) as the target variable while Interest Rate (INT) and Inflation Rate (INF) were used as the control variable. The empirical results show that EXR had a negative relationship on economic growth in the short run while it had a positive relationship in the long run. INF had a negative relationship on economic growth in both the short and long run while INT had a positive relationship on economic growth in both the short and long run though the results were all insignificant. Based on these findings,</w:t>
      </w:r>
      <w:r w:rsidRPr="00A360D7">
        <w:rPr>
          <w:rFonts w:ascii="Times New Roman" w:hAnsi="Times New Roman"/>
        </w:rPr>
        <w:t xml:space="preserve"> </w:t>
      </w:r>
      <w:r w:rsidRPr="00A360D7">
        <w:rPr>
          <w:rFonts w:ascii="Times New Roman" w:hAnsi="Times New Roman"/>
          <w:i/>
          <w:iCs/>
        </w:rPr>
        <w:t xml:space="preserve">it is safe to conclude however, that naira rate has great role to play in the achievement of a sustained economic growth in Nigeria because the naira rate is one of the major determinants of price level of goods and services in Nigeria especially as most consumer goods in Nigeria are imported. </w:t>
      </w:r>
      <w:r w:rsidRPr="00A360D7">
        <w:rPr>
          <w:rFonts w:ascii="Times New Roman" w:eastAsia="Times New Roman" w:hAnsi="Times New Roman"/>
          <w:i/>
          <w:iCs/>
        </w:rPr>
        <w:t xml:space="preserve">This study recommends that </w:t>
      </w:r>
      <w:bookmarkStart w:id="0" w:name="_Hlk35411739"/>
      <w:r w:rsidRPr="00A360D7">
        <w:rPr>
          <w:rFonts w:ascii="Times New Roman" w:hAnsi="Times New Roman"/>
          <w:i/>
          <w:iCs/>
        </w:rPr>
        <w:t>austere foreign exchange control policies ought to be put in place with the intention to assist in appropriate determination of the value of the exchange rate. This will in the long run help to strengthen the value of the naira</w:t>
      </w:r>
      <w:bookmarkEnd w:id="0"/>
      <w:r w:rsidRPr="00A360D7">
        <w:rPr>
          <w:rFonts w:ascii="Times New Roman" w:hAnsi="Times New Roman"/>
          <w:i/>
          <w:iCs/>
        </w:rPr>
        <w:t xml:space="preserve">. </w:t>
      </w:r>
    </w:p>
    <w:p w14:paraId="2C410702" w14:textId="77777777" w:rsidR="00F428FD" w:rsidRPr="00A360D7" w:rsidRDefault="00F428FD" w:rsidP="00F428FD">
      <w:pPr>
        <w:spacing w:line="480" w:lineRule="auto"/>
        <w:ind w:left="720" w:hanging="720"/>
        <w:jc w:val="both"/>
        <w:rPr>
          <w:rFonts w:ascii="Times New Roman" w:hAnsi="Times New Roman"/>
          <w:i/>
          <w:iCs/>
        </w:rPr>
      </w:pPr>
      <w:r w:rsidRPr="00A360D7">
        <w:rPr>
          <w:rFonts w:ascii="Times New Roman" w:hAnsi="Times New Roman"/>
          <w:i/>
          <w:iCs/>
        </w:rPr>
        <w:tab/>
      </w:r>
      <w:r w:rsidRPr="00A360D7">
        <w:rPr>
          <w:rFonts w:ascii="Times New Roman" w:hAnsi="Times New Roman"/>
          <w:b/>
          <w:bCs/>
          <w:i/>
          <w:iCs/>
        </w:rPr>
        <w:t xml:space="preserve">Keywords: </w:t>
      </w:r>
      <w:r w:rsidRPr="00A360D7">
        <w:rPr>
          <w:rFonts w:ascii="Times New Roman" w:hAnsi="Times New Roman"/>
          <w:i/>
          <w:iCs/>
        </w:rPr>
        <w:t>Exchange rate; ARDL; Nigeria; economic growth</w:t>
      </w:r>
    </w:p>
    <w:p w14:paraId="55B69AA3" w14:textId="77777777" w:rsidR="00F428FD" w:rsidRPr="00A360D7" w:rsidRDefault="00F428FD" w:rsidP="00F428FD">
      <w:pPr>
        <w:spacing w:line="480" w:lineRule="auto"/>
        <w:jc w:val="both"/>
        <w:rPr>
          <w:rFonts w:ascii="Times New Roman" w:eastAsia="Times New Roman" w:hAnsi="Times New Roman"/>
          <w:i/>
          <w:iCs/>
        </w:rPr>
      </w:pPr>
      <w:r w:rsidRPr="00A360D7">
        <w:rPr>
          <w:rFonts w:ascii="Times New Roman" w:eastAsia="Times New Roman" w:hAnsi="Times New Roman"/>
          <w:b/>
          <w:bCs/>
          <w:i/>
          <w:iCs/>
        </w:rPr>
        <w:br w:type="page"/>
      </w:r>
    </w:p>
    <w:p w14:paraId="595740EC" w14:textId="77777777" w:rsidR="00F428FD" w:rsidRPr="00B47F57" w:rsidRDefault="00F428FD" w:rsidP="00F428FD">
      <w:pPr>
        <w:spacing w:line="480" w:lineRule="auto"/>
        <w:ind w:left="360"/>
        <w:jc w:val="center"/>
        <w:rPr>
          <w:rFonts w:ascii="Times New Roman" w:eastAsia="Times New Roman" w:hAnsi="Times New Roman"/>
          <w:sz w:val="24"/>
          <w:szCs w:val="24"/>
        </w:rPr>
      </w:pPr>
      <w:r w:rsidRPr="00B47F57">
        <w:rPr>
          <w:rFonts w:ascii="Times New Roman" w:eastAsia="Times New Roman" w:hAnsi="Times New Roman"/>
          <w:b/>
          <w:bCs/>
          <w:sz w:val="24"/>
          <w:szCs w:val="24"/>
        </w:rPr>
        <w:lastRenderedPageBreak/>
        <w:t>TABLE OF CONTENT</w:t>
      </w:r>
    </w:p>
    <w:p w14:paraId="0362722F" w14:textId="77777777" w:rsidR="00F428FD" w:rsidRPr="00B47F57" w:rsidRDefault="00F428FD" w:rsidP="00F428FD">
      <w:pPr>
        <w:spacing w:line="480" w:lineRule="auto"/>
        <w:ind w:left="360"/>
        <w:jc w:val="right"/>
        <w:rPr>
          <w:rFonts w:ascii="Times New Roman" w:eastAsia="Times New Roman" w:hAnsi="Times New Roman"/>
          <w:sz w:val="24"/>
          <w:szCs w:val="24"/>
        </w:rPr>
      </w:pPr>
      <w:r w:rsidRPr="00B47F57">
        <w:rPr>
          <w:rFonts w:ascii="Times New Roman" w:eastAsia="Times New Roman" w:hAnsi="Times New Roman"/>
          <w:sz w:val="24"/>
          <w:szCs w:val="24"/>
        </w:rPr>
        <w:t>Cover Page                                                                                                                                  i</w:t>
      </w:r>
    </w:p>
    <w:p w14:paraId="72C31D62" w14:textId="77777777" w:rsidR="00F428FD" w:rsidRPr="00B47F57" w:rsidRDefault="00F428FD" w:rsidP="00F428FD">
      <w:pPr>
        <w:spacing w:line="480" w:lineRule="auto"/>
        <w:ind w:left="360"/>
        <w:jc w:val="center"/>
        <w:rPr>
          <w:rFonts w:ascii="Times New Roman" w:eastAsia="Times New Roman" w:hAnsi="Times New Roman"/>
          <w:sz w:val="24"/>
          <w:szCs w:val="24"/>
        </w:rPr>
      </w:pPr>
      <w:r w:rsidRPr="00B47F57">
        <w:rPr>
          <w:rFonts w:ascii="Times New Roman" w:eastAsia="Times New Roman" w:hAnsi="Times New Roman"/>
          <w:sz w:val="24"/>
          <w:szCs w:val="24"/>
        </w:rPr>
        <w:t>Certification of Originality                                                                                                        ii</w:t>
      </w:r>
    </w:p>
    <w:p w14:paraId="424B2E2A" w14:textId="77777777" w:rsidR="00F428FD" w:rsidRPr="00B47F57" w:rsidRDefault="00F428FD" w:rsidP="00F428FD">
      <w:pPr>
        <w:spacing w:line="480" w:lineRule="auto"/>
        <w:ind w:left="360"/>
        <w:jc w:val="right"/>
        <w:rPr>
          <w:rFonts w:ascii="Times New Roman" w:eastAsia="Times New Roman" w:hAnsi="Times New Roman"/>
          <w:sz w:val="24"/>
          <w:szCs w:val="24"/>
        </w:rPr>
      </w:pPr>
      <w:r w:rsidRPr="00B47F57">
        <w:rPr>
          <w:rFonts w:ascii="Times New Roman" w:eastAsia="Times New Roman" w:hAnsi="Times New Roman"/>
          <w:sz w:val="24"/>
          <w:szCs w:val="24"/>
        </w:rPr>
        <w:t>Dedication                                                                                                                                 iii</w:t>
      </w:r>
    </w:p>
    <w:p w14:paraId="5936DAF2"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Acknowledgement                                                                                                                    iv</w:t>
      </w:r>
    </w:p>
    <w:p w14:paraId="287A6004" w14:textId="77777777" w:rsidR="00F428FD" w:rsidRPr="00B47F57" w:rsidRDefault="00F428FD" w:rsidP="00F428FD">
      <w:pPr>
        <w:spacing w:line="480" w:lineRule="auto"/>
        <w:ind w:left="360"/>
        <w:jc w:val="center"/>
        <w:rPr>
          <w:rFonts w:ascii="Times New Roman" w:eastAsia="Times New Roman" w:hAnsi="Times New Roman"/>
          <w:sz w:val="24"/>
          <w:szCs w:val="24"/>
        </w:rPr>
      </w:pPr>
      <w:r w:rsidRPr="00B47F57">
        <w:rPr>
          <w:rFonts w:ascii="Times New Roman" w:eastAsia="Times New Roman" w:hAnsi="Times New Roman"/>
          <w:sz w:val="24"/>
          <w:szCs w:val="24"/>
        </w:rPr>
        <w:t>Abstract                                                                                                                                      v</w:t>
      </w:r>
    </w:p>
    <w:p w14:paraId="79C234B8" w14:textId="77777777" w:rsidR="00F428FD" w:rsidRPr="00B47F57" w:rsidRDefault="00F428FD" w:rsidP="00F428FD">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47F57">
        <w:rPr>
          <w:rFonts w:ascii="Times New Roman" w:eastAsia="Times New Roman" w:hAnsi="Times New Roman"/>
          <w:sz w:val="24"/>
          <w:szCs w:val="24"/>
        </w:rPr>
        <w:t>Table of Content                                                                                                                       vi</w:t>
      </w:r>
    </w:p>
    <w:p w14:paraId="2A6D6AAF"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L</w:t>
      </w:r>
      <w:r>
        <w:rPr>
          <w:rFonts w:ascii="Times New Roman" w:eastAsia="Times New Roman" w:hAnsi="Times New Roman"/>
          <w:sz w:val="24"/>
          <w:szCs w:val="24"/>
        </w:rPr>
        <w:t>ist of</w:t>
      </w:r>
      <w:r w:rsidRPr="00B47F57">
        <w:rPr>
          <w:rFonts w:ascii="Times New Roman" w:eastAsia="Times New Roman" w:hAnsi="Times New Roman"/>
          <w:sz w:val="24"/>
          <w:szCs w:val="24"/>
        </w:rPr>
        <w:t xml:space="preserve"> T</w:t>
      </w:r>
      <w:r>
        <w:rPr>
          <w:rFonts w:ascii="Times New Roman" w:eastAsia="Times New Roman" w:hAnsi="Times New Roman"/>
          <w:sz w:val="24"/>
          <w:szCs w:val="24"/>
        </w:rPr>
        <w:t>ables</w:t>
      </w:r>
      <w:r w:rsidRPr="00B47F5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B47F57">
        <w:rPr>
          <w:rFonts w:ascii="Times New Roman" w:eastAsia="Times New Roman" w:hAnsi="Times New Roman"/>
          <w:sz w:val="24"/>
          <w:szCs w:val="24"/>
        </w:rPr>
        <w:t xml:space="preserve">    xi                                                      </w:t>
      </w:r>
    </w:p>
    <w:p w14:paraId="42A28E85"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 xml:space="preserve">List </w:t>
      </w:r>
      <w:r>
        <w:rPr>
          <w:rFonts w:ascii="Times New Roman" w:eastAsia="Times New Roman" w:hAnsi="Times New Roman"/>
          <w:sz w:val="24"/>
          <w:szCs w:val="24"/>
        </w:rPr>
        <w:t>o</w:t>
      </w:r>
      <w:r w:rsidRPr="00B47F57">
        <w:rPr>
          <w:rFonts w:ascii="Times New Roman" w:eastAsia="Times New Roman" w:hAnsi="Times New Roman"/>
          <w:sz w:val="24"/>
          <w:szCs w:val="24"/>
        </w:rPr>
        <w:t xml:space="preserve">f Figures                                                                                                 </w:t>
      </w:r>
      <w:r>
        <w:rPr>
          <w:rFonts w:ascii="Times New Roman" w:eastAsia="Times New Roman" w:hAnsi="Times New Roman"/>
          <w:sz w:val="24"/>
          <w:szCs w:val="24"/>
        </w:rPr>
        <w:t xml:space="preserve">         </w:t>
      </w:r>
      <w:r w:rsidRPr="00B47F57">
        <w:rPr>
          <w:rFonts w:ascii="Times New Roman" w:eastAsia="Times New Roman" w:hAnsi="Times New Roman"/>
          <w:sz w:val="24"/>
          <w:szCs w:val="24"/>
        </w:rPr>
        <w:t xml:space="preserve">                xii</w:t>
      </w:r>
    </w:p>
    <w:p w14:paraId="71426113" w14:textId="77777777" w:rsidR="00F428FD" w:rsidRPr="00B47F57" w:rsidRDefault="00F428FD" w:rsidP="00F428FD">
      <w:pPr>
        <w:spacing w:line="480" w:lineRule="auto"/>
        <w:ind w:left="360"/>
        <w:rPr>
          <w:rFonts w:ascii="Times New Roman" w:eastAsia="Times New Roman" w:hAnsi="Times New Roman"/>
          <w:b/>
          <w:bCs/>
          <w:sz w:val="24"/>
          <w:szCs w:val="24"/>
        </w:rPr>
      </w:pPr>
      <w:r w:rsidRPr="00B47F57">
        <w:rPr>
          <w:rFonts w:ascii="Times New Roman" w:eastAsia="Times New Roman" w:hAnsi="Times New Roman"/>
          <w:b/>
          <w:bCs/>
          <w:sz w:val="24"/>
          <w:szCs w:val="24"/>
        </w:rPr>
        <w:t>CHAPTER ONE: INTRODUCTION</w:t>
      </w:r>
    </w:p>
    <w:p w14:paraId="1A931129"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Background of the study                                                                                                      1</w:t>
      </w:r>
    </w:p>
    <w:p w14:paraId="17062418"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Significance of the Study                                                                                                     2</w:t>
      </w:r>
    </w:p>
    <w:p w14:paraId="61A36A29"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Statement of the Problem                                                                                                     3</w:t>
      </w:r>
    </w:p>
    <w:p w14:paraId="552C7EA2"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 xml:space="preserve">Research Questions                                                                                                              </w:t>
      </w:r>
      <w:r>
        <w:rPr>
          <w:rFonts w:ascii="Times New Roman" w:eastAsia="Times New Roman" w:hAnsi="Times New Roman"/>
          <w:sz w:val="24"/>
          <w:szCs w:val="24"/>
        </w:rPr>
        <w:t>6</w:t>
      </w:r>
    </w:p>
    <w:p w14:paraId="27030197"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Research Objectives                                                                                                             7</w:t>
      </w:r>
    </w:p>
    <w:p w14:paraId="3960D78C"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Research Hypothesis                                                                                                            7</w:t>
      </w:r>
    </w:p>
    <w:p w14:paraId="5339D998"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 xml:space="preserve">Justification of the Study                                                                                                     </w:t>
      </w:r>
      <w:r>
        <w:rPr>
          <w:rFonts w:ascii="Times New Roman" w:eastAsia="Times New Roman" w:hAnsi="Times New Roman"/>
          <w:sz w:val="24"/>
          <w:szCs w:val="24"/>
        </w:rPr>
        <w:t>7</w:t>
      </w:r>
    </w:p>
    <w:p w14:paraId="6D5D7DD9" w14:textId="77777777" w:rsidR="00F428FD" w:rsidRPr="00B47F57" w:rsidRDefault="00F428FD" w:rsidP="00F428FD">
      <w:pPr>
        <w:pStyle w:val="ListParagraph"/>
        <w:numPr>
          <w:ilvl w:val="1"/>
          <w:numId w:val="24"/>
        </w:numPr>
        <w:spacing w:after="160" w:line="480" w:lineRule="auto"/>
        <w:rPr>
          <w:rFonts w:ascii="Times New Roman" w:eastAsia="Times New Roman" w:hAnsi="Times New Roman"/>
          <w:sz w:val="24"/>
          <w:szCs w:val="24"/>
        </w:rPr>
      </w:pPr>
      <w:r w:rsidRPr="00B47F57">
        <w:rPr>
          <w:rFonts w:ascii="Times New Roman" w:eastAsia="Times New Roman" w:hAnsi="Times New Roman"/>
          <w:sz w:val="24"/>
          <w:szCs w:val="24"/>
        </w:rPr>
        <w:t xml:space="preserve">Scope of the Study                                                                                                               </w:t>
      </w:r>
      <w:r>
        <w:rPr>
          <w:rFonts w:ascii="Times New Roman" w:eastAsia="Times New Roman" w:hAnsi="Times New Roman"/>
          <w:sz w:val="24"/>
          <w:szCs w:val="24"/>
        </w:rPr>
        <w:t>8</w:t>
      </w:r>
    </w:p>
    <w:p w14:paraId="36B1E1AC" w14:textId="77777777" w:rsidR="00F428FD" w:rsidRDefault="00F428FD" w:rsidP="00F428FD">
      <w:pPr>
        <w:spacing w:line="48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      </w:t>
      </w:r>
      <w:r>
        <w:rPr>
          <w:rFonts w:ascii="Times New Roman" w:eastAsia="Times New Roman" w:hAnsi="Times New Roman"/>
          <w:sz w:val="24"/>
          <w:szCs w:val="24"/>
        </w:rPr>
        <w:t xml:space="preserve">1.9 Definition of Terms                                                                                                              9               </w:t>
      </w:r>
      <w:r>
        <w:rPr>
          <w:rFonts w:ascii="Times New Roman" w:eastAsia="Times New Roman" w:hAnsi="Times New Roman"/>
          <w:b/>
          <w:bCs/>
          <w:sz w:val="24"/>
          <w:szCs w:val="24"/>
        </w:rPr>
        <w:br w:type="page"/>
      </w:r>
      <w:r>
        <w:rPr>
          <w:rFonts w:ascii="Times New Roman" w:eastAsia="Times New Roman" w:hAnsi="Times New Roman"/>
          <w:b/>
          <w:bCs/>
          <w:sz w:val="24"/>
          <w:szCs w:val="24"/>
        </w:rPr>
        <w:lastRenderedPageBreak/>
        <w:t xml:space="preserve">  </w:t>
      </w:r>
    </w:p>
    <w:p w14:paraId="612B566E" w14:textId="77777777" w:rsidR="00F428FD" w:rsidRPr="00B47F57" w:rsidRDefault="00F428FD" w:rsidP="00F428FD">
      <w:pPr>
        <w:spacing w:line="480" w:lineRule="auto"/>
        <w:ind w:left="360"/>
        <w:rPr>
          <w:rFonts w:ascii="Times New Roman" w:eastAsia="Times New Roman" w:hAnsi="Times New Roman"/>
          <w:b/>
          <w:bCs/>
          <w:sz w:val="24"/>
          <w:szCs w:val="24"/>
        </w:rPr>
      </w:pPr>
      <w:r w:rsidRPr="00B47F57">
        <w:rPr>
          <w:rFonts w:ascii="Times New Roman" w:eastAsia="Times New Roman" w:hAnsi="Times New Roman"/>
          <w:b/>
          <w:bCs/>
          <w:sz w:val="24"/>
          <w:szCs w:val="24"/>
        </w:rPr>
        <w:t>CHAPTER TWO: LITERATURE REVIEW</w:t>
      </w:r>
    </w:p>
    <w:p w14:paraId="569F96B9"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2.1 Conceptual Review                                                                                                            10</w:t>
      </w:r>
    </w:p>
    <w:p w14:paraId="43660C1A"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2.1.1 Development in Exchange Rate Policy in Nigeria                                                         13</w:t>
      </w:r>
    </w:p>
    <w:p w14:paraId="3CEB1391" w14:textId="77777777" w:rsidR="00F428FD" w:rsidRPr="00B47F57" w:rsidRDefault="00F428FD" w:rsidP="00F428FD">
      <w:pPr>
        <w:spacing w:line="480" w:lineRule="auto"/>
        <w:ind w:left="360"/>
        <w:rPr>
          <w:rFonts w:ascii="Times New Roman" w:eastAsia="Times New Roman" w:hAnsi="Times New Roman"/>
          <w:sz w:val="24"/>
          <w:szCs w:val="24"/>
        </w:rPr>
      </w:pPr>
      <w:r w:rsidRPr="00B47F57">
        <w:rPr>
          <w:rFonts w:ascii="Times New Roman" w:eastAsia="Times New Roman" w:hAnsi="Times New Roman"/>
          <w:sz w:val="24"/>
          <w:szCs w:val="24"/>
        </w:rPr>
        <w:t>2.1.2 Exchange Rate and Economic Growth                                                                           16</w:t>
      </w:r>
    </w:p>
    <w:p w14:paraId="215A7E84" w14:textId="77777777" w:rsidR="00F428FD" w:rsidRPr="00B47F57" w:rsidRDefault="00F428FD" w:rsidP="00F428FD">
      <w:pPr>
        <w:spacing w:line="480" w:lineRule="auto"/>
        <w:ind w:left="360"/>
        <w:rPr>
          <w:rFonts w:ascii="Times New Roman" w:hAnsi="Times New Roman"/>
          <w:bCs/>
          <w:sz w:val="24"/>
          <w:szCs w:val="24"/>
        </w:rPr>
      </w:pPr>
      <w:r w:rsidRPr="00B47F57">
        <w:rPr>
          <w:rFonts w:ascii="Times New Roman" w:eastAsia="Times New Roman" w:hAnsi="Times New Roman"/>
          <w:sz w:val="24"/>
          <w:szCs w:val="24"/>
        </w:rPr>
        <w:t xml:space="preserve">2.1.3 </w:t>
      </w:r>
      <w:r w:rsidRPr="00B47F57">
        <w:rPr>
          <w:rFonts w:ascii="Times New Roman" w:hAnsi="Times New Roman"/>
          <w:bCs/>
          <w:sz w:val="24"/>
          <w:szCs w:val="24"/>
        </w:rPr>
        <w:t>Exchange Rate System and Fluctuations                                                                        16</w:t>
      </w:r>
    </w:p>
    <w:p w14:paraId="27B44374" w14:textId="77777777" w:rsidR="00F428FD" w:rsidRPr="00B47F57" w:rsidRDefault="00F428FD" w:rsidP="00F428FD">
      <w:pPr>
        <w:spacing w:line="480" w:lineRule="auto"/>
        <w:ind w:left="360"/>
        <w:rPr>
          <w:rFonts w:ascii="Times New Roman" w:hAnsi="Times New Roman"/>
          <w:bCs/>
          <w:sz w:val="24"/>
          <w:szCs w:val="24"/>
        </w:rPr>
      </w:pPr>
      <w:r w:rsidRPr="00B47F57">
        <w:rPr>
          <w:rFonts w:ascii="Times New Roman" w:eastAsia="Times New Roman" w:hAnsi="Times New Roman"/>
          <w:bCs/>
          <w:sz w:val="24"/>
          <w:szCs w:val="24"/>
        </w:rPr>
        <w:t xml:space="preserve">2.2 </w:t>
      </w:r>
      <w:r w:rsidRPr="00B47F57">
        <w:rPr>
          <w:rFonts w:ascii="Times New Roman" w:hAnsi="Times New Roman"/>
          <w:bCs/>
          <w:sz w:val="24"/>
          <w:szCs w:val="24"/>
        </w:rPr>
        <w:t>Theoretical Framework                                                                                                      18</w:t>
      </w:r>
    </w:p>
    <w:p w14:paraId="498C8724" w14:textId="77777777" w:rsidR="00F428FD" w:rsidRPr="00B47F57" w:rsidRDefault="00F428FD" w:rsidP="00F428FD">
      <w:pPr>
        <w:spacing w:line="480" w:lineRule="auto"/>
        <w:jc w:val="both"/>
        <w:rPr>
          <w:rFonts w:ascii="Times New Roman" w:hAnsi="Times New Roman"/>
          <w:bCs/>
          <w:sz w:val="24"/>
          <w:szCs w:val="24"/>
        </w:rPr>
      </w:pPr>
      <w:r w:rsidRPr="00B47F57">
        <w:rPr>
          <w:rFonts w:ascii="Times New Roman" w:hAnsi="Times New Roman"/>
          <w:bCs/>
          <w:sz w:val="24"/>
          <w:szCs w:val="24"/>
        </w:rPr>
        <w:t xml:space="preserve">      2.2.1 Optimal Currency Area (OCA) Theory                                                                            18</w:t>
      </w:r>
    </w:p>
    <w:p w14:paraId="2F294D4A" w14:textId="77777777" w:rsidR="00F428FD" w:rsidRPr="00B47F57" w:rsidRDefault="00F428FD" w:rsidP="00F428FD">
      <w:pPr>
        <w:spacing w:line="480" w:lineRule="auto"/>
        <w:jc w:val="both"/>
        <w:rPr>
          <w:rFonts w:ascii="Times New Roman" w:hAnsi="Times New Roman"/>
          <w:bCs/>
          <w:sz w:val="24"/>
          <w:szCs w:val="24"/>
        </w:rPr>
      </w:pPr>
      <w:r w:rsidRPr="00B47F57">
        <w:rPr>
          <w:rFonts w:ascii="Times New Roman" w:hAnsi="Times New Roman"/>
          <w:bCs/>
          <w:sz w:val="24"/>
          <w:szCs w:val="24"/>
        </w:rPr>
        <w:t xml:space="preserve">      2.2.2 Purchasing Power Parity (</w:t>
      </w:r>
      <w:proofErr w:type="gramStart"/>
      <w:r>
        <w:rPr>
          <w:rFonts w:ascii="Times New Roman" w:hAnsi="Times New Roman"/>
          <w:bCs/>
          <w:sz w:val="24"/>
          <w:szCs w:val="24"/>
        </w:rPr>
        <w:t>PPP)</w:t>
      </w:r>
      <w:r w:rsidRPr="00B47F57">
        <w:rPr>
          <w:rFonts w:ascii="Times New Roman" w:hAnsi="Times New Roman"/>
          <w:bCs/>
          <w:sz w:val="24"/>
          <w:szCs w:val="24"/>
        </w:rPr>
        <w:t xml:space="preserve">  </w:t>
      </w:r>
      <w:r>
        <w:rPr>
          <w:rFonts w:ascii="Times New Roman" w:hAnsi="Times New Roman"/>
          <w:bCs/>
          <w:sz w:val="24"/>
          <w:szCs w:val="24"/>
        </w:rPr>
        <w:t xml:space="preserve"> </w:t>
      </w:r>
      <w:proofErr w:type="gramEnd"/>
      <w:r w:rsidRPr="00B47F57">
        <w:rPr>
          <w:rFonts w:ascii="Times New Roman" w:hAnsi="Times New Roman"/>
          <w:bCs/>
          <w:sz w:val="24"/>
          <w:szCs w:val="24"/>
        </w:rPr>
        <w:t xml:space="preserve">                                                                                    20</w:t>
      </w:r>
    </w:p>
    <w:p w14:paraId="5E86E839" w14:textId="77777777" w:rsidR="00F428FD" w:rsidRPr="00B47F57" w:rsidRDefault="00F428FD" w:rsidP="00F428FD">
      <w:pPr>
        <w:spacing w:line="480" w:lineRule="auto"/>
        <w:jc w:val="both"/>
        <w:rPr>
          <w:rFonts w:ascii="Times New Roman" w:hAnsi="Times New Roman"/>
          <w:bCs/>
          <w:sz w:val="24"/>
          <w:szCs w:val="24"/>
        </w:rPr>
      </w:pPr>
      <w:r w:rsidRPr="00B47F57">
        <w:rPr>
          <w:rFonts w:ascii="Times New Roman" w:hAnsi="Times New Roman"/>
          <w:bCs/>
          <w:sz w:val="24"/>
          <w:szCs w:val="24"/>
        </w:rPr>
        <w:t xml:space="preserve">      2.2.3 The Mundell-Fleming Theory                                                                                         21</w:t>
      </w:r>
    </w:p>
    <w:p w14:paraId="7887B276"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color w:val="1D2228"/>
          <w:sz w:val="24"/>
          <w:szCs w:val="24"/>
        </w:rPr>
        <w:t xml:space="preserve">      2.3 </w:t>
      </w:r>
      <w:r w:rsidRPr="00B47F57">
        <w:rPr>
          <w:rFonts w:ascii="Times New Roman" w:hAnsi="Times New Roman"/>
          <w:sz w:val="24"/>
          <w:szCs w:val="24"/>
        </w:rPr>
        <w:t>Empirical Framework                                                                                                           24</w:t>
      </w:r>
    </w:p>
    <w:p w14:paraId="08D65E51"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      2.4 Summary of The Literature/Research Gap                                                                        28</w:t>
      </w:r>
    </w:p>
    <w:p w14:paraId="22ED103C" w14:textId="77777777" w:rsidR="00F428FD" w:rsidRPr="00B47F57" w:rsidRDefault="00F428FD" w:rsidP="00F428FD">
      <w:pPr>
        <w:spacing w:line="480" w:lineRule="auto"/>
        <w:jc w:val="both"/>
        <w:rPr>
          <w:rFonts w:ascii="Times New Roman" w:hAnsi="Times New Roman"/>
          <w:bCs/>
          <w:sz w:val="24"/>
          <w:szCs w:val="24"/>
        </w:rPr>
      </w:pPr>
      <w:r w:rsidRPr="00B47F57">
        <w:rPr>
          <w:rFonts w:ascii="Times New Roman" w:hAnsi="Times New Roman"/>
          <w:sz w:val="24"/>
          <w:szCs w:val="24"/>
        </w:rPr>
        <w:t xml:space="preserve">      </w:t>
      </w:r>
      <w:r w:rsidRPr="00B47F57">
        <w:rPr>
          <w:rFonts w:ascii="Times New Roman" w:hAnsi="Times New Roman"/>
          <w:bCs/>
          <w:sz w:val="24"/>
          <w:szCs w:val="24"/>
        </w:rPr>
        <w:t>2.5 Tabular Presentation of Empirical Review                                                                          29</w:t>
      </w:r>
    </w:p>
    <w:p w14:paraId="7B949A38" w14:textId="77777777" w:rsidR="00F428FD" w:rsidRPr="00B47F57" w:rsidRDefault="00F428FD" w:rsidP="00F428FD">
      <w:pPr>
        <w:autoSpaceDE w:val="0"/>
        <w:autoSpaceDN w:val="0"/>
        <w:adjustRightInd w:val="0"/>
        <w:spacing w:before="240" w:after="60" w:line="480" w:lineRule="auto"/>
        <w:rPr>
          <w:rFonts w:ascii="Times New Roman" w:hAnsi="Times New Roman"/>
          <w:b/>
          <w:bCs/>
          <w:sz w:val="24"/>
          <w:szCs w:val="24"/>
          <w:lang w:val="en"/>
        </w:rPr>
      </w:pPr>
      <w:r w:rsidRPr="00B47F57">
        <w:rPr>
          <w:rFonts w:ascii="Times New Roman" w:hAnsi="Times New Roman"/>
          <w:b/>
          <w:bCs/>
          <w:sz w:val="24"/>
          <w:szCs w:val="24"/>
        </w:rPr>
        <w:t xml:space="preserve">CHAPTER THREE: </w:t>
      </w:r>
      <w:r w:rsidRPr="00B47F57">
        <w:rPr>
          <w:rFonts w:ascii="Times New Roman" w:hAnsi="Times New Roman"/>
          <w:b/>
          <w:bCs/>
          <w:sz w:val="24"/>
          <w:szCs w:val="24"/>
          <w:lang w:val="en"/>
        </w:rPr>
        <w:t>RESEARCH METHODOLOGY</w:t>
      </w:r>
    </w:p>
    <w:p w14:paraId="0EED610A"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lang w:val="en-GB"/>
        </w:rPr>
      </w:pPr>
      <w:r w:rsidRPr="00B47F57">
        <w:rPr>
          <w:rFonts w:ascii="Times New Roman" w:hAnsi="Times New Roman"/>
          <w:sz w:val="24"/>
          <w:szCs w:val="24"/>
          <w:lang w:val="en"/>
        </w:rPr>
        <w:t xml:space="preserve">3.1 </w:t>
      </w:r>
      <w:r w:rsidRPr="00B47F57">
        <w:rPr>
          <w:rFonts w:ascii="Times New Roman" w:hAnsi="Times New Roman"/>
          <w:sz w:val="24"/>
          <w:szCs w:val="24"/>
          <w:lang w:val="en-GB"/>
        </w:rPr>
        <w:t>Research Design                                                                                                                         3</w:t>
      </w:r>
      <w:r>
        <w:rPr>
          <w:rFonts w:ascii="Times New Roman" w:hAnsi="Times New Roman"/>
          <w:sz w:val="24"/>
          <w:szCs w:val="24"/>
          <w:lang w:val="en-GB"/>
        </w:rPr>
        <w:t>6</w:t>
      </w:r>
    </w:p>
    <w:p w14:paraId="43B07880"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3.2 Data Definition and Sources                                                                                                       3</w:t>
      </w:r>
      <w:r>
        <w:rPr>
          <w:rFonts w:ascii="Times New Roman" w:hAnsi="Times New Roman"/>
          <w:sz w:val="24"/>
          <w:szCs w:val="24"/>
        </w:rPr>
        <w:t>6</w:t>
      </w:r>
    </w:p>
    <w:p w14:paraId="640BA55B"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lang w:val="en-GB"/>
        </w:rPr>
      </w:pPr>
      <w:r w:rsidRPr="00B47F57">
        <w:rPr>
          <w:rFonts w:ascii="Times New Roman" w:hAnsi="Times New Roman"/>
          <w:sz w:val="24"/>
          <w:szCs w:val="24"/>
          <w:lang w:val="en-GB"/>
        </w:rPr>
        <w:t xml:space="preserve">3.2.1 </w:t>
      </w:r>
      <w:r w:rsidRPr="00B47F57">
        <w:rPr>
          <w:rFonts w:ascii="Times New Roman" w:hAnsi="Times New Roman"/>
          <w:sz w:val="24"/>
          <w:szCs w:val="24"/>
          <w:lang w:val="en"/>
        </w:rPr>
        <w:t>Sources of Data                                                                                                                           3</w:t>
      </w:r>
      <w:r>
        <w:rPr>
          <w:rFonts w:ascii="Times New Roman" w:hAnsi="Times New Roman"/>
          <w:sz w:val="24"/>
          <w:szCs w:val="24"/>
          <w:lang w:val="en"/>
        </w:rPr>
        <w:t>6</w:t>
      </w:r>
    </w:p>
    <w:p w14:paraId="2DD3929D" w14:textId="77777777" w:rsidR="00F428FD" w:rsidRPr="00B47F57" w:rsidRDefault="00F428FD" w:rsidP="00F428FD">
      <w:pPr>
        <w:autoSpaceDE w:val="0"/>
        <w:autoSpaceDN w:val="0"/>
        <w:adjustRightInd w:val="0"/>
        <w:spacing w:before="240" w:after="60" w:line="480" w:lineRule="auto"/>
        <w:jc w:val="both"/>
        <w:rPr>
          <w:rFonts w:ascii="Times New Roman" w:hAnsi="Times New Roman"/>
          <w:sz w:val="24"/>
          <w:szCs w:val="24"/>
          <w:lang w:val="en"/>
        </w:rPr>
      </w:pPr>
      <w:r w:rsidRPr="00B47F57">
        <w:rPr>
          <w:rFonts w:ascii="Times New Roman" w:hAnsi="Times New Roman"/>
          <w:sz w:val="24"/>
          <w:szCs w:val="24"/>
          <w:lang w:val="en"/>
        </w:rPr>
        <w:lastRenderedPageBreak/>
        <w:t>3.3 Model Specification                                                                                                                     3</w:t>
      </w:r>
      <w:r>
        <w:rPr>
          <w:rFonts w:ascii="Times New Roman" w:hAnsi="Times New Roman"/>
          <w:sz w:val="24"/>
          <w:szCs w:val="24"/>
          <w:lang w:val="en"/>
        </w:rPr>
        <w:t>7</w:t>
      </w:r>
    </w:p>
    <w:p w14:paraId="28AC62DC"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 xml:space="preserve">3.4 Justification of Variables                                                                                                           </w:t>
      </w:r>
      <w:r>
        <w:rPr>
          <w:rFonts w:ascii="Times New Roman" w:hAnsi="Times New Roman"/>
          <w:sz w:val="24"/>
          <w:szCs w:val="24"/>
        </w:rPr>
        <w:t>39</w:t>
      </w:r>
    </w:p>
    <w:p w14:paraId="785952E2"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3.5 The A-Priori Expectation                                                                                                          4</w:t>
      </w:r>
      <w:r>
        <w:rPr>
          <w:rFonts w:ascii="Times New Roman" w:hAnsi="Times New Roman"/>
          <w:sz w:val="24"/>
          <w:szCs w:val="24"/>
        </w:rPr>
        <w:t>0</w:t>
      </w:r>
    </w:p>
    <w:p w14:paraId="15CD9473"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3.6 Estimation Techniques                                                                                                                          4</w:t>
      </w:r>
      <w:r>
        <w:rPr>
          <w:rFonts w:ascii="Times New Roman" w:hAnsi="Times New Roman"/>
          <w:sz w:val="24"/>
          <w:szCs w:val="24"/>
        </w:rPr>
        <w:t>2</w:t>
      </w:r>
    </w:p>
    <w:p w14:paraId="0AC4CC6F"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3.6.1 Descriptive Statistics                                                                                                                    4</w:t>
      </w:r>
      <w:r>
        <w:rPr>
          <w:rFonts w:ascii="Times New Roman" w:hAnsi="Times New Roman"/>
          <w:sz w:val="24"/>
          <w:szCs w:val="24"/>
        </w:rPr>
        <w:t>3</w:t>
      </w:r>
    </w:p>
    <w:p w14:paraId="3AE36AD5"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3.6.2 Unit Root Test</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3</w:t>
      </w:r>
    </w:p>
    <w:p w14:paraId="4186432C"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3.6.3 Cointegration Test</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4</w:t>
      </w:r>
    </w:p>
    <w:p w14:paraId="56CBC800" w14:textId="77777777" w:rsidR="00F428FD" w:rsidRPr="00B47F57" w:rsidRDefault="00F428FD" w:rsidP="00F428FD">
      <w:pPr>
        <w:spacing w:line="480" w:lineRule="auto"/>
        <w:jc w:val="both"/>
        <w:rPr>
          <w:rFonts w:ascii="Times New Roman" w:hAnsi="Times New Roman"/>
          <w:noProof/>
          <w:sz w:val="24"/>
          <w:szCs w:val="24"/>
        </w:rPr>
      </w:pPr>
      <w:r w:rsidRPr="00B47F57">
        <w:rPr>
          <w:rFonts w:ascii="Times New Roman" w:hAnsi="Times New Roman"/>
          <w:noProof/>
          <w:sz w:val="24"/>
          <w:szCs w:val="24"/>
        </w:rPr>
        <w:t>3.6.4 Auto Regressive Distributed Lag (ARDL)</w:t>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t xml:space="preserve">                    4</w:t>
      </w:r>
      <w:r>
        <w:rPr>
          <w:rFonts w:ascii="Times New Roman" w:hAnsi="Times New Roman"/>
          <w:noProof/>
          <w:sz w:val="24"/>
          <w:szCs w:val="24"/>
        </w:rPr>
        <w:t>4</w:t>
      </w:r>
    </w:p>
    <w:p w14:paraId="62C479BF"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3.7 Model Evaluation Techniques                                                                                                  4</w:t>
      </w:r>
      <w:r>
        <w:rPr>
          <w:rFonts w:ascii="Times New Roman" w:hAnsi="Times New Roman"/>
          <w:sz w:val="24"/>
          <w:szCs w:val="24"/>
        </w:rPr>
        <w:t>4</w:t>
      </w:r>
    </w:p>
    <w:p w14:paraId="267F74BF"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3.7.1 T-test</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5</w:t>
      </w:r>
    </w:p>
    <w:p w14:paraId="02AE8D7F"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3.7.2 Coefficient of Determination (R</w:t>
      </w:r>
      <w:r w:rsidRPr="00B47F57">
        <w:rPr>
          <w:rFonts w:ascii="Times New Roman" w:hAnsi="Times New Roman"/>
          <w:sz w:val="24"/>
          <w:szCs w:val="24"/>
          <w:vertAlign w:val="superscript"/>
        </w:rPr>
        <w:t>2</w:t>
      </w:r>
      <w:r w:rsidRPr="00B47F57">
        <w:rPr>
          <w:rFonts w:ascii="Times New Roman" w:hAnsi="Times New Roman"/>
          <w:sz w:val="24"/>
          <w:szCs w:val="24"/>
        </w:rPr>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5</w:t>
      </w:r>
    </w:p>
    <w:p w14:paraId="7D76E6E6" w14:textId="77777777" w:rsidR="00F428FD" w:rsidRPr="00B47F57" w:rsidRDefault="00F428FD" w:rsidP="00F428FD">
      <w:pPr>
        <w:pStyle w:val="Default"/>
        <w:spacing w:line="480" w:lineRule="auto"/>
        <w:jc w:val="both"/>
        <w:rPr>
          <w:color w:val="auto"/>
        </w:rPr>
      </w:pPr>
      <w:r w:rsidRPr="00B47F57">
        <w:rPr>
          <w:color w:val="auto"/>
        </w:rPr>
        <w:t xml:space="preserve">3.7.3 Adjusted Coefficient of Determination </w:t>
      </w:r>
      <w:r w:rsidRPr="00B47F57">
        <w:rPr>
          <w:color w:val="auto"/>
        </w:rPr>
        <w:tab/>
        <w:t xml:space="preserve">   </w:t>
      </w:r>
      <w:r w:rsidRPr="00B47F57">
        <w:rPr>
          <w:color w:val="auto"/>
        </w:rPr>
        <w:tab/>
      </w:r>
      <w:r w:rsidRPr="00B47F57">
        <w:rPr>
          <w:color w:val="auto"/>
        </w:rPr>
        <w:tab/>
      </w:r>
      <w:r w:rsidRPr="00B47F57">
        <w:rPr>
          <w:color w:val="auto"/>
        </w:rPr>
        <w:tab/>
      </w:r>
      <w:r w:rsidRPr="00B47F57">
        <w:rPr>
          <w:color w:val="auto"/>
        </w:rPr>
        <w:tab/>
      </w:r>
      <w:r w:rsidRPr="00B47F57">
        <w:rPr>
          <w:color w:val="auto"/>
        </w:rPr>
        <w:tab/>
        <w:t xml:space="preserve">                   4</w:t>
      </w:r>
      <w:r>
        <w:rPr>
          <w:color w:val="auto"/>
        </w:rPr>
        <w:t>5</w:t>
      </w:r>
    </w:p>
    <w:p w14:paraId="5584F460"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sz w:val="24"/>
          <w:szCs w:val="24"/>
        </w:rPr>
        <w:t>3.7.4 F-Statistic</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6</w:t>
      </w:r>
    </w:p>
    <w:p w14:paraId="689FEA27" w14:textId="77777777" w:rsidR="00F428FD" w:rsidRPr="00B47F57" w:rsidRDefault="00F428FD" w:rsidP="00F428FD">
      <w:pPr>
        <w:pStyle w:val="Default"/>
        <w:spacing w:line="480" w:lineRule="auto"/>
        <w:jc w:val="both"/>
      </w:pPr>
      <w:r w:rsidRPr="00B47F57">
        <w:t>3.8 Post Estimation Techniques</w:t>
      </w:r>
      <w:r w:rsidRPr="00B47F57">
        <w:tab/>
      </w:r>
      <w:r w:rsidRPr="00B47F57">
        <w:tab/>
      </w:r>
      <w:r w:rsidRPr="00B47F57">
        <w:tab/>
      </w:r>
      <w:r w:rsidRPr="00B47F57">
        <w:tab/>
      </w:r>
      <w:r w:rsidRPr="00B47F57">
        <w:tab/>
      </w:r>
      <w:r w:rsidRPr="00B47F57">
        <w:tab/>
      </w:r>
      <w:r w:rsidRPr="00B47F57">
        <w:tab/>
      </w:r>
      <w:r w:rsidRPr="00B47F57">
        <w:tab/>
        <w:t xml:space="preserve">       4</w:t>
      </w:r>
      <w:r>
        <w:t>6</w:t>
      </w:r>
    </w:p>
    <w:p w14:paraId="59E6CDDB"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3.8.1 The Durbin-Watson Statistic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4</w:t>
      </w:r>
      <w:r>
        <w:rPr>
          <w:rFonts w:ascii="Times New Roman" w:hAnsi="Times New Roman"/>
          <w:sz w:val="24"/>
          <w:szCs w:val="24"/>
        </w:rPr>
        <w:t>6</w:t>
      </w:r>
    </w:p>
    <w:p w14:paraId="067435C9"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noProof/>
          <w:sz w:val="24"/>
          <w:szCs w:val="24"/>
        </w:rPr>
        <w:t xml:space="preserve">3.8.2 Heteroskedasticity Test </w:t>
      </w:r>
      <w:r w:rsidRPr="00B47F57">
        <w:rPr>
          <w:rFonts w:ascii="Times New Roman" w:hAnsi="Times New Roman"/>
          <w:noProof/>
          <w:sz w:val="24"/>
          <w:szCs w:val="24"/>
        </w:rPr>
        <w:tab/>
      </w:r>
      <w:r w:rsidRPr="00B47F57">
        <w:rPr>
          <w:rFonts w:ascii="Times New Roman" w:hAnsi="Times New Roman"/>
          <w:noProof/>
          <w:sz w:val="24"/>
          <w:szCs w:val="24"/>
        </w:rPr>
        <w:tab/>
        <w:t xml:space="preserve">  </w:t>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t xml:space="preserve">    </w:t>
      </w:r>
      <w:r w:rsidRPr="00B47F57">
        <w:rPr>
          <w:rFonts w:ascii="Times New Roman" w:hAnsi="Times New Roman"/>
          <w:noProof/>
          <w:sz w:val="24"/>
          <w:szCs w:val="24"/>
        </w:rPr>
        <w:tab/>
        <w:t xml:space="preserve">       4</w:t>
      </w:r>
      <w:r>
        <w:rPr>
          <w:rFonts w:ascii="Times New Roman" w:hAnsi="Times New Roman"/>
          <w:noProof/>
          <w:sz w:val="24"/>
          <w:szCs w:val="24"/>
        </w:rPr>
        <w:t>7</w:t>
      </w:r>
      <w:r w:rsidRPr="00B47F57">
        <w:rPr>
          <w:rFonts w:ascii="Times New Roman" w:hAnsi="Times New Roman"/>
          <w:noProof/>
          <w:sz w:val="24"/>
          <w:szCs w:val="24"/>
        </w:rPr>
        <w:t xml:space="preserve">    </w:t>
      </w:r>
    </w:p>
    <w:p w14:paraId="334010B9"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noProof/>
          <w:sz w:val="24"/>
          <w:szCs w:val="24"/>
        </w:rPr>
        <w:t>3.8.3 Normality Test</w:t>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t xml:space="preserve">       4</w:t>
      </w:r>
      <w:r>
        <w:rPr>
          <w:rFonts w:ascii="Times New Roman" w:hAnsi="Times New Roman"/>
          <w:noProof/>
          <w:sz w:val="24"/>
          <w:szCs w:val="24"/>
        </w:rPr>
        <w:t>7</w:t>
      </w:r>
      <w:r w:rsidRPr="00B47F57">
        <w:rPr>
          <w:rFonts w:ascii="Times New Roman" w:hAnsi="Times New Roman"/>
          <w:noProof/>
          <w:sz w:val="24"/>
          <w:szCs w:val="24"/>
        </w:rPr>
        <w:t xml:space="preserve"> </w:t>
      </w:r>
    </w:p>
    <w:p w14:paraId="3BCE6598" w14:textId="77777777" w:rsidR="00F428FD" w:rsidRPr="00B47F57" w:rsidRDefault="00F428FD" w:rsidP="00F428FD">
      <w:pPr>
        <w:spacing w:line="480" w:lineRule="auto"/>
        <w:rPr>
          <w:rFonts w:ascii="Times New Roman" w:hAnsi="Times New Roman"/>
          <w:noProof/>
          <w:sz w:val="24"/>
          <w:szCs w:val="24"/>
        </w:rPr>
      </w:pPr>
      <w:r w:rsidRPr="00B47F57">
        <w:rPr>
          <w:rFonts w:ascii="Times New Roman" w:hAnsi="Times New Roman"/>
          <w:noProof/>
          <w:sz w:val="24"/>
          <w:szCs w:val="24"/>
        </w:rPr>
        <w:t xml:space="preserve">3.8.4 Linearity Test </w:t>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r>
      <w:r w:rsidRPr="00B47F57">
        <w:rPr>
          <w:rFonts w:ascii="Times New Roman" w:hAnsi="Times New Roman"/>
          <w:noProof/>
          <w:sz w:val="24"/>
          <w:szCs w:val="24"/>
        </w:rPr>
        <w:tab/>
        <w:t xml:space="preserve">       4</w:t>
      </w:r>
      <w:r>
        <w:rPr>
          <w:rFonts w:ascii="Times New Roman" w:hAnsi="Times New Roman"/>
          <w:noProof/>
          <w:sz w:val="24"/>
          <w:szCs w:val="24"/>
        </w:rPr>
        <w:t>7</w:t>
      </w:r>
      <w:r w:rsidRPr="00B47F57">
        <w:rPr>
          <w:rFonts w:ascii="Times New Roman" w:hAnsi="Times New Roman"/>
          <w:noProof/>
          <w:sz w:val="24"/>
          <w:szCs w:val="24"/>
        </w:rPr>
        <w:t xml:space="preserve"> </w:t>
      </w:r>
    </w:p>
    <w:p w14:paraId="781C50A2" w14:textId="77777777" w:rsidR="00F428FD" w:rsidRDefault="00F428FD" w:rsidP="00F428FD">
      <w:pPr>
        <w:spacing w:line="480" w:lineRule="auto"/>
        <w:rPr>
          <w:rFonts w:ascii="Times New Roman" w:hAnsi="Times New Roman"/>
          <w:b/>
          <w:bCs/>
          <w:noProof/>
          <w:sz w:val="24"/>
          <w:szCs w:val="24"/>
        </w:rPr>
      </w:pPr>
    </w:p>
    <w:p w14:paraId="714E3D93" w14:textId="77777777" w:rsidR="00F428FD" w:rsidRDefault="00F428FD" w:rsidP="00F428FD">
      <w:pPr>
        <w:spacing w:line="480" w:lineRule="auto"/>
        <w:rPr>
          <w:rFonts w:ascii="Times New Roman" w:hAnsi="Times New Roman"/>
          <w:b/>
          <w:bCs/>
          <w:noProof/>
          <w:sz w:val="24"/>
          <w:szCs w:val="24"/>
        </w:rPr>
      </w:pPr>
    </w:p>
    <w:p w14:paraId="619D31CD" w14:textId="77777777" w:rsidR="00F428FD" w:rsidRPr="00B47F57" w:rsidRDefault="00F428FD" w:rsidP="00F428FD">
      <w:pPr>
        <w:spacing w:line="480" w:lineRule="auto"/>
        <w:rPr>
          <w:rFonts w:ascii="Times New Roman" w:hAnsi="Times New Roman"/>
          <w:b/>
          <w:bCs/>
          <w:sz w:val="24"/>
          <w:szCs w:val="24"/>
        </w:rPr>
      </w:pPr>
      <w:r w:rsidRPr="00B47F57">
        <w:rPr>
          <w:rFonts w:ascii="Times New Roman" w:hAnsi="Times New Roman"/>
          <w:b/>
          <w:bCs/>
          <w:noProof/>
          <w:sz w:val="24"/>
          <w:szCs w:val="24"/>
        </w:rPr>
        <w:t xml:space="preserve">CHAPTER FOUR: </w:t>
      </w:r>
      <w:r w:rsidRPr="00B47F57">
        <w:rPr>
          <w:rFonts w:ascii="Times New Roman" w:hAnsi="Times New Roman"/>
          <w:b/>
          <w:bCs/>
          <w:sz w:val="24"/>
          <w:szCs w:val="24"/>
        </w:rPr>
        <w:t>RESULTS AND DISCUSSION</w:t>
      </w:r>
    </w:p>
    <w:p w14:paraId="668C79FC"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4.1 Data Presentation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48</w:t>
      </w:r>
    </w:p>
    <w:p w14:paraId="3630A3B2"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4.2 Data Analysis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48</w:t>
      </w:r>
    </w:p>
    <w:p w14:paraId="0304B3C4"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4.2.1 Descriptive Statistics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49</w:t>
      </w:r>
    </w:p>
    <w:p w14:paraId="66712058"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4.2.2 Trend Analysis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5</w:t>
      </w:r>
      <w:r>
        <w:rPr>
          <w:rFonts w:ascii="Times New Roman" w:hAnsi="Times New Roman"/>
          <w:sz w:val="24"/>
          <w:szCs w:val="24"/>
        </w:rPr>
        <w:t>1</w:t>
      </w:r>
    </w:p>
    <w:p w14:paraId="1CF2CE61" w14:textId="77777777" w:rsidR="00F428FD" w:rsidRPr="00B47F57" w:rsidRDefault="00F428FD" w:rsidP="00F428FD">
      <w:pPr>
        <w:spacing w:line="480" w:lineRule="auto"/>
        <w:jc w:val="both"/>
        <w:rPr>
          <w:rFonts w:ascii="Times New Roman" w:hAnsi="Times New Roman"/>
          <w:color w:val="292526"/>
          <w:sz w:val="24"/>
          <w:szCs w:val="24"/>
          <w:lang w:val="en-GB"/>
        </w:rPr>
      </w:pPr>
      <w:r w:rsidRPr="00B47F57">
        <w:rPr>
          <w:rFonts w:ascii="Times New Roman" w:hAnsi="Times New Roman"/>
          <w:color w:val="292526"/>
          <w:sz w:val="24"/>
          <w:szCs w:val="24"/>
          <w:lang w:val="en-GB"/>
        </w:rPr>
        <w:t xml:space="preserve">4.3 Pre-estimation Test             </w:t>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t xml:space="preserve">        </w:t>
      </w:r>
      <w:r>
        <w:rPr>
          <w:rFonts w:ascii="Times New Roman" w:hAnsi="Times New Roman"/>
          <w:color w:val="292526"/>
          <w:sz w:val="24"/>
          <w:szCs w:val="24"/>
          <w:lang w:val="en-GB"/>
        </w:rPr>
        <w:t>59</w:t>
      </w:r>
    </w:p>
    <w:p w14:paraId="29E413C4" w14:textId="77777777" w:rsidR="00F428FD" w:rsidRPr="00B47F57" w:rsidRDefault="00F428FD" w:rsidP="00F428FD">
      <w:pPr>
        <w:spacing w:line="480" w:lineRule="auto"/>
        <w:jc w:val="both"/>
        <w:rPr>
          <w:rFonts w:ascii="Times New Roman" w:hAnsi="Times New Roman"/>
          <w:color w:val="292526"/>
          <w:sz w:val="24"/>
          <w:szCs w:val="24"/>
          <w:lang w:val="en-GB"/>
        </w:rPr>
      </w:pPr>
      <w:r w:rsidRPr="00B47F57">
        <w:rPr>
          <w:rFonts w:ascii="Times New Roman" w:hAnsi="Times New Roman"/>
          <w:color w:val="292526"/>
          <w:sz w:val="24"/>
          <w:szCs w:val="24"/>
          <w:lang w:val="en-GB"/>
        </w:rPr>
        <w:t xml:space="preserve">4.3.1 Unit root test/ Stationary Test Results   </w:t>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r>
      <w:r w:rsidRPr="00B47F57">
        <w:rPr>
          <w:rFonts w:ascii="Times New Roman" w:hAnsi="Times New Roman"/>
          <w:color w:val="292526"/>
          <w:sz w:val="24"/>
          <w:szCs w:val="24"/>
          <w:lang w:val="en-GB"/>
        </w:rPr>
        <w:tab/>
        <w:t xml:space="preserve">        </w:t>
      </w:r>
      <w:r>
        <w:rPr>
          <w:rFonts w:ascii="Times New Roman" w:hAnsi="Times New Roman"/>
          <w:color w:val="292526"/>
          <w:sz w:val="24"/>
          <w:szCs w:val="24"/>
          <w:lang w:val="en-GB"/>
        </w:rPr>
        <w:t>59</w:t>
      </w:r>
    </w:p>
    <w:p w14:paraId="2DD70658" w14:textId="77777777" w:rsidR="00F428FD" w:rsidRPr="00B47F57" w:rsidRDefault="00F428FD" w:rsidP="00F428FD">
      <w:pPr>
        <w:pStyle w:val="ListParagraph"/>
        <w:spacing w:line="480" w:lineRule="auto"/>
        <w:ind w:left="0"/>
        <w:jc w:val="both"/>
        <w:rPr>
          <w:rFonts w:ascii="Times New Roman" w:hAnsi="Times New Roman"/>
          <w:sz w:val="24"/>
          <w:szCs w:val="24"/>
        </w:rPr>
      </w:pPr>
      <w:r w:rsidRPr="00B47F57">
        <w:rPr>
          <w:rFonts w:ascii="Times New Roman" w:hAnsi="Times New Roman"/>
          <w:sz w:val="24"/>
          <w:szCs w:val="24"/>
        </w:rPr>
        <w:t>4.3.2 Optimal Lag Length Selection</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6</w:t>
      </w:r>
      <w:r>
        <w:rPr>
          <w:rFonts w:ascii="Times New Roman" w:hAnsi="Times New Roman"/>
          <w:sz w:val="24"/>
          <w:szCs w:val="24"/>
        </w:rPr>
        <w:t>2</w:t>
      </w:r>
    </w:p>
    <w:p w14:paraId="2D1B2407" w14:textId="77777777" w:rsidR="00F428FD" w:rsidRPr="00B47F57" w:rsidRDefault="00F428FD" w:rsidP="00F428FD">
      <w:pPr>
        <w:pStyle w:val="ListParagraph"/>
        <w:spacing w:line="480" w:lineRule="auto"/>
        <w:ind w:left="0"/>
        <w:jc w:val="both"/>
        <w:rPr>
          <w:rFonts w:ascii="Times New Roman" w:hAnsi="Times New Roman"/>
          <w:sz w:val="24"/>
          <w:szCs w:val="24"/>
        </w:rPr>
      </w:pPr>
      <w:r w:rsidRPr="00B47F57">
        <w:rPr>
          <w:rFonts w:ascii="Times New Roman" w:hAnsi="Times New Roman"/>
          <w:color w:val="292526"/>
          <w:sz w:val="24"/>
          <w:szCs w:val="24"/>
        </w:rPr>
        <w:t xml:space="preserve">4.3.3 </w:t>
      </w:r>
      <w:r w:rsidRPr="00B47F57">
        <w:rPr>
          <w:rFonts w:ascii="Times New Roman" w:hAnsi="Times New Roman"/>
          <w:sz w:val="24"/>
          <w:szCs w:val="24"/>
        </w:rPr>
        <w:t>Auto Regressive Distributed Lag (ARDL)</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t xml:space="preserve">                    6</w:t>
      </w:r>
      <w:r>
        <w:rPr>
          <w:rFonts w:ascii="Times New Roman" w:hAnsi="Times New Roman"/>
          <w:sz w:val="24"/>
          <w:szCs w:val="24"/>
        </w:rPr>
        <w:t>3</w:t>
      </w:r>
    </w:p>
    <w:p w14:paraId="0541F404"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4.3.4 Bounds Co-Integration Test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6</w:t>
      </w:r>
      <w:r>
        <w:rPr>
          <w:rFonts w:ascii="Times New Roman" w:hAnsi="Times New Roman"/>
          <w:sz w:val="24"/>
          <w:szCs w:val="24"/>
        </w:rPr>
        <w:t>3</w:t>
      </w:r>
    </w:p>
    <w:p w14:paraId="4E3AFE44"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4.3.5 Short Run and Long Run Model Estimation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6</w:t>
      </w:r>
      <w:r>
        <w:rPr>
          <w:rFonts w:ascii="Times New Roman" w:hAnsi="Times New Roman"/>
          <w:sz w:val="24"/>
          <w:szCs w:val="24"/>
        </w:rPr>
        <w:t>4</w:t>
      </w:r>
    </w:p>
    <w:p w14:paraId="4839551D" w14:textId="77777777" w:rsidR="00F428FD" w:rsidRPr="00B47F57" w:rsidRDefault="00F428FD" w:rsidP="00F428FD">
      <w:pPr>
        <w:spacing w:line="480" w:lineRule="auto"/>
        <w:jc w:val="both"/>
        <w:rPr>
          <w:rFonts w:ascii="Times New Roman" w:hAnsi="Times New Roman"/>
          <w:color w:val="000000"/>
          <w:sz w:val="24"/>
          <w:szCs w:val="24"/>
        </w:rPr>
      </w:pPr>
      <w:r w:rsidRPr="00B47F57">
        <w:rPr>
          <w:rFonts w:ascii="Times New Roman" w:hAnsi="Times New Roman"/>
          <w:sz w:val="24"/>
          <w:szCs w:val="24"/>
        </w:rPr>
        <w:t xml:space="preserve">4.3.6 Adjusted </w:t>
      </w:r>
      <w:r w:rsidRPr="00B47F57">
        <w:rPr>
          <w:rFonts w:ascii="Times New Roman" w:hAnsi="Times New Roman"/>
          <w:color w:val="000000"/>
          <w:sz w:val="24"/>
          <w:szCs w:val="24"/>
        </w:rPr>
        <w:t xml:space="preserve">Coefficient of Determination          </w:t>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t xml:space="preserve">        6</w:t>
      </w:r>
      <w:r>
        <w:rPr>
          <w:rFonts w:ascii="Times New Roman" w:hAnsi="Times New Roman"/>
          <w:color w:val="000000"/>
          <w:sz w:val="24"/>
          <w:szCs w:val="24"/>
        </w:rPr>
        <w:t>6</w:t>
      </w:r>
    </w:p>
    <w:p w14:paraId="5A830E47" w14:textId="77777777" w:rsidR="00F428FD" w:rsidRPr="00B47F57" w:rsidRDefault="00F428FD" w:rsidP="00F428FD">
      <w:pPr>
        <w:spacing w:line="480" w:lineRule="auto"/>
        <w:jc w:val="both"/>
        <w:rPr>
          <w:rFonts w:ascii="Times New Roman" w:hAnsi="Times New Roman"/>
          <w:color w:val="000000"/>
          <w:sz w:val="24"/>
          <w:szCs w:val="24"/>
        </w:rPr>
      </w:pPr>
      <w:r w:rsidRPr="00B47F57">
        <w:rPr>
          <w:rFonts w:ascii="Times New Roman" w:hAnsi="Times New Roman"/>
          <w:color w:val="000000"/>
          <w:sz w:val="24"/>
          <w:szCs w:val="24"/>
        </w:rPr>
        <w:t xml:space="preserve">4.3.7 T-statistic/T-test                  </w:t>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r>
      <w:r w:rsidRPr="00B47F57">
        <w:rPr>
          <w:rFonts w:ascii="Times New Roman" w:hAnsi="Times New Roman"/>
          <w:color w:val="000000"/>
          <w:sz w:val="24"/>
          <w:szCs w:val="24"/>
        </w:rPr>
        <w:tab/>
        <w:t xml:space="preserve">        6</w:t>
      </w:r>
      <w:r>
        <w:rPr>
          <w:rFonts w:ascii="Times New Roman" w:hAnsi="Times New Roman"/>
          <w:color w:val="000000"/>
          <w:sz w:val="24"/>
          <w:szCs w:val="24"/>
        </w:rPr>
        <w:t>7</w:t>
      </w:r>
    </w:p>
    <w:p w14:paraId="70C7A457"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sz w:val="24"/>
          <w:szCs w:val="24"/>
        </w:rPr>
        <w:t xml:space="preserve">4.3.8 F-test or F-statistic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t xml:space="preserve">        </w:t>
      </w:r>
      <w:r>
        <w:rPr>
          <w:rFonts w:ascii="Times New Roman" w:hAnsi="Times New Roman"/>
          <w:sz w:val="24"/>
          <w:szCs w:val="24"/>
        </w:rPr>
        <w:t>67</w:t>
      </w:r>
    </w:p>
    <w:p w14:paraId="35F882AF"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sz w:val="24"/>
          <w:szCs w:val="24"/>
        </w:rPr>
        <w:t xml:space="preserve">4.4 Post Estimation Tests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68</w:t>
      </w:r>
    </w:p>
    <w:p w14:paraId="19BA4EC4"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4.4.1 Test for Heteroskedasticity</w:t>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69</w:t>
      </w:r>
    </w:p>
    <w:p w14:paraId="1B6C6ADB"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lastRenderedPageBreak/>
        <w:t xml:space="preserve">4.4.2 Test for Linearity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69</w:t>
      </w:r>
    </w:p>
    <w:p w14:paraId="294C0922"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4.4.3 Test for Normality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7</w:t>
      </w:r>
      <w:r>
        <w:rPr>
          <w:rFonts w:ascii="Times New Roman" w:hAnsi="Times New Roman"/>
          <w:sz w:val="24"/>
          <w:szCs w:val="24"/>
        </w:rPr>
        <w:t>0</w:t>
      </w:r>
    </w:p>
    <w:p w14:paraId="65073251"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4.4.4 Serial LM test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t xml:space="preserve">        7</w:t>
      </w:r>
      <w:r>
        <w:rPr>
          <w:rFonts w:ascii="Times New Roman" w:hAnsi="Times New Roman"/>
          <w:sz w:val="24"/>
          <w:szCs w:val="24"/>
        </w:rPr>
        <w:t>1</w:t>
      </w:r>
    </w:p>
    <w:p w14:paraId="60224CE1"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4.4.5 Durbin Watson Model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7</w:t>
      </w:r>
      <w:r>
        <w:rPr>
          <w:rFonts w:ascii="Times New Roman" w:hAnsi="Times New Roman"/>
          <w:sz w:val="24"/>
          <w:szCs w:val="24"/>
        </w:rPr>
        <w:t>2</w:t>
      </w:r>
    </w:p>
    <w:p w14:paraId="1EEC2C75"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4.4.6 Discussion of Findings</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7</w:t>
      </w:r>
      <w:r>
        <w:rPr>
          <w:rFonts w:ascii="Times New Roman" w:hAnsi="Times New Roman"/>
          <w:sz w:val="24"/>
          <w:szCs w:val="24"/>
        </w:rPr>
        <w:t>3</w:t>
      </w:r>
    </w:p>
    <w:p w14:paraId="65723A60" w14:textId="77777777" w:rsidR="00F428FD" w:rsidRDefault="00F428FD" w:rsidP="00F428FD">
      <w:pPr>
        <w:spacing w:line="480" w:lineRule="auto"/>
        <w:jc w:val="both"/>
        <w:rPr>
          <w:rFonts w:ascii="Times New Roman" w:hAnsi="Times New Roman"/>
          <w:b/>
          <w:bCs/>
          <w:sz w:val="24"/>
          <w:szCs w:val="24"/>
        </w:rPr>
      </w:pPr>
    </w:p>
    <w:p w14:paraId="6A3665B7" w14:textId="77777777" w:rsidR="00F428FD" w:rsidRPr="00B47F57" w:rsidRDefault="00F428FD" w:rsidP="00F428FD">
      <w:pPr>
        <w:spacing w:line="480" w:lineRule="auto"/>
        <w:jc w:val="both"/>
        <w:rPr>
          <w:rFonts w:ascii="Times New Roman" w:hAnsi="Times New Roman"/>
          <w:b/>
          <w:bCs/>
          <w:sz w:val="24"/>
          <w:szCs w:val="24"/>
        </w:rPr>
      </w:pPr>
      <w:r w:rsidRPr="00B47F57">
        <w:rPr>
          <w:rFonts w:ascii="Times New Roman" w:hAnsi="Times New Roman"/>
          <w:b/>
          <w:bCs/>
          <w:sz w:val="24"/>
          <w:szCs w:val="24"/>
        </w:rPr>
        <w:t>CHAPTER FIVE: SUMMARY, CONCLUSION AND RECOMMENDATIONS</w:t>
      </w:r>
    </w:p>
    <w:p w14:paraId="43E90C73"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5.1   Summary of the Study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7</w:t>
      </w:r>
      <w:r>
        <w:rPr>
          <w:rFonts w:ascii="Times New Roman" w:hAnsi="Times New Roman"/>
          <w:sz w:val="24"/>
          <w:szCs w:val="24"/>
        </w:rPr>
        <w:t>6</w:t>
      </w:r>
    </w:p>
    <w:p w14:paraId="5E8F71FD" w14:textId="77777777" w:rsidR="00F428FD" w:rsidRPr="00B47F57" w:rsidRDefault="00F428FD" w:rsidP="00F428FD">
      <w:pPr>
        <w:spacing w:after="0" w:line="480" w:lineRule="auto"/>
        <w:jc w:val="both"/>
        <w:rPr>
          <w:rFonts w:ascii="Times New Roman" w:hAnsi="Times New Roman"/>
          <w:sz w:val="24"/>
          <w:szCs w:val="24"/>
        </w:rPr>
      </w:pPr>
      <w:r w:rsidRPr="00B47F57">
        <w:rPr>
          <w:rFonts w:ascii="Times New Roman" w:hAnsi="Times New Roman"/>
          <w:sz w:val="24"/>
          <w:szCs w:val="24"/>
        </w:rPr>
        <w:t xml:space="preserve">5.2    Implications of Findings      </w:t>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t xml:space="preserve">        7</w:t>
      </w:r>
      <w:r>
        <w:rPr>
          <w:rFonts w:ascii="Times New Roman" w:hAnsi="Times New Roman"/>
          <w:sz w:val="24"/>
          <w:szCs w:val="24"/>
        </w:rPr>
        <w:t>7</w:t>
      </w:r>
    </w:p>
    <w:p w14:paraId="4014EB6D" w14:textId="77777777" w:rsidR="00F428FD" w:rsidRPr="00B47F57" w:rsidRDefault="00F428FD" w:rsidP="00F428FD">
      <w:pPr>
        <w:spacing w:after="0" w:line="480" w:lineRule="auto"/>
        <w:jc w:val="both"/>
        <w:rPr>
          <w:rFonts w:ascii="Times New Roman" w:hAnsi="Times New Roman"/>
          <w:sz w:val="24"/>
          <w:szCs w:val="24"/>
        </w:rPr>
      </w:pPr>
      <w:r w:rsidRPr="00B47F57">
        <w:rPr>
          <w:rFonts w:ascii="Times New Roman" w:hAnsi="Times New Roman"/>
          <w:sz w:val="24"/>
          <w:szCs w:val="24"/>
        </w:rPr>
        <w:t xml:space="preserve">5.3   Conclusion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7</w:t>
      </w:r>
      <w:r>
        <w:rPr>
          <w:rFonts w:ascii="Times New Roman" w:hAnsi="Times New Roman"/>
          <w:sz w:val="24"/>
          <w:szCs w:val="24"/>
        </w:rPr>
        <w:t>7</w:t>
      </w:r>
    </w:p>
    <w:p w14:paraId="7D987961"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5.4     Recommendations                 </w:t>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78</w:t>
      </w:r>
    </w:p>
    <w:p w14:paraId="5D7574B3" w14:textId="77777777" w:rsidR="00F428FD" w:rsidRPr="00B47F57" w:rsidRDefault="00F428FD" w:rsidP="00F428FD">
      <w:pPr>
        <w:spacing w:after="0" w:line="480" w:lineRule="auto"/>
        <w:jc w:val="both"/>
        <w:rPr>
          <w:rFonts w:ascii="Times New Roman" w:hAnsi="Times New Roman"/>
          <w:sz w:val="24"/>
          <w:szCs w:val="24"/>
        </w:rPr>
      </w:pPr>
      <w:r w:rsidRPr="00B47F57">
        <w:rPr>
          <w:rFonts w:ascii="Times New Roman" w:hAnsi="Times New Roman"/>
          <w:sz w:val="24"/>
          <w:szCs w:val="24"/>
        </w:rPr>
        <w:t xml:space="preserve">5.5    Contribution of knowledge    </w:t>
      </w:r>
      <w:r w:rsidRPr="00B47F57">
        <w:rPr>
          <w:rFonts w:ascii="Times New Roman" w:hAnsi="Times New Roman"/>
          <w:sz w:val="24"/>
          <w:szCs w:val="24"/>
        </w:rPr>
        <w:tab/>
      </w:r>
      <w:r w:rsidRPr="00B47F57">
        <w:rPr>
          <w:rFonts w:ascii="Times New Roman" w:hAnsi="Times New Roman"/>
          <w:sz w:val="24"/>
          <w:szCs w:val="24"/>
        </w:rPr>
        <w:tab/>
        <w:t xml:space="preserve">        </w:t>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r>
      <w:r w:rsidRPr="00B47F57">
        <w:rPr>
          <w:rFonts w:ascii="Times New Roman" w:hAnsi="Times New Roman"/>
          <w:sz w:val="24"/>
          <w:szCs w:val="24"/>
        </w:rPr>
        <w:tab/>
        <w:t xml:space="preserve">                    </w:t>
      </w:r>
      <w:r>
        <w:rPr>
          <w:rFonts w:ascii="Times New Roman" w:hAnsi="Times New Roman"/>
          <w:sz w:val="24"/>
          <w:szCs w:val="24"/>
        </w:rPr>
        <w:t>79</w:t>
      </w:r>
    </w:p>
    <w:p w14:paraId="7E0AD79B" w14:textId="77777777" w:rsidR="00F428FD" w:rsidRPr="00B47F57" w:rsidRDefault="00F428FD" w:rsidP="00F428FD">
      <w:pPr>
        <w:spacing w:after="0" w:line="480" w:lineRule="auto"/>
        <w:jc w:val="both"/>
        <w:rPr>
          <w:rFonts w:ascii="Times New Roman" w:hAnsi="Times New Roman"/>
          <w:sz w:val="24"/>
          <w:szCs w:val="24"/>
        </w:rPr>
      </w:pPr>
      <w:r w:rsidRPr="00B47F57">
        <w:rPr>
          <w:rFonts w:ascii="Times New Roman" w:hAnsi="Times New Roman"/>
          <w:sz w:val="24"/>
          <w:szCs w:val="24"/>
        </w:rPr>
        <w:t xml:space="preserve">5.6   Limitation of the Study                                                                                                            </w:t>
      </w:r>
      <w:r>
        <w:rPr>
          <w:rFonts w:ascii="Times New Roman" w:hAnsi="Times New Roman"/>
          <w:sz w:val="24"/>
          <w:szCs w:val="24"/>
        </w:rPr>
        <w:t>79</w:t>
      </w:r>
    </w:p>
    <w:p w14:paraId="00FE5AAF" w14:textId="77777777" w:rsidR="00F428FD" w:rsidRPr="00B47F57" w:rsidRDefault="00F428FD" w:rsidP="00F428FD">
      <w:pPr>
        <w:spacing w:after="0" w:line="480" w:lineRule="auto"/>
        <w:jc w:val="both"/>
        <w:rPr>
          <w:rFonts w:ascii="Times New Roman" w:hAnsi="Times New Roman"/>
          <w:sz w:val="24"/>
          <w:szCs w:val="24"/>
        </w:rPr>
      </w:pPr>
      <w:r w:rsidRPr="00B47F57">
        <w:rPr>
          <w:rFonts w:ascii="Times New Roman" w:hAnsi="Times New Roman"/>
          <w:sz w:val="24"/>
          <w:szCs w:val="24"/>
        </w:rPr>
        <w:t xml:space="preserve">5.7     Suggestions for Further Studies                                                                                                      </w:t>
      </w:r>
      <w:r>
        <w:rPr>
          <w:rFonts w:ascii="Times New Roman" w:hAnsi="Times New Roman"/>
          <w:sz w:val="24"/>
          <w:szCs w:val="24"/>
        </w:rPr>
        <w:t>79</w:t>
      </w:r>
    </w:p>
    <w:p w14:paraId="38E9AB57"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REFERENCES                                                                                                                                          8</w:t>
      </w:r>
      <w:r>
        <w:rPr>
          <w:rFonts w:ascii="Times New Roman" w:hAnsi="Times New Roman"/>
          <w:sz w:val="24"/>
          <w:szCs w:val="24"/>
        </w:rPr>
        <w:t>1</w:t>
      </w:r>
    </w:p>
    <w:p w14:paraId="775EF22F"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APPENDIX                                                                                                                                                 8</w:t>
      </w:r>
      <w:r>
        <w:rPr>
          <w:rFonts w:ascii="Times New Roman" w:hAnsi="Times New Roman"/>
          <w:sz w:val="24"/>
          <w:szCs w:val="24"/>
        </w:rPr>
        <w:t>7</w:t>
      </w:r>
    </w:p>
    <w:p w14:paraId="107DE89E" w14:textId="77777777" w:rsidR="00F428FD" w:rsidRPr="00B47F57" w:rsidRDefault="00F428FD" w:rsidP="00F428FD">
      <w:pPr>
        <w:spacing w:line="480" w:lineRule="auto"/>
        <w:rPr>
          <w:rFonts w:ascii="Times New Roman" w:hAnsi="Times New Roman"/>
          <w:sz w:val="24"/>
          <w:szCs w:val="24"/>
        </w:rPr>
      </w:pPr>
      <w:r w:rsidRPr="00B47F57">
        <w:rPr>
          <w:rFonts w:ascii="Times New Roman" w:hAnsi="Times New Roman"/>
          <w:sz w:val="24"/>
          <w:szCs w:val="24"/>
        </w:rPr>
        <w:br w:type="page"/>
      </w:r>
    </w:p>
    <w:p w14:paraId="4951AC78" w14:textId="77777777" w:rsidR="00F428FD" w:rsidRPr="00B47F57" w:rsidRDefault="00F428FD" w:rsidP="00F428FD">
      <w:pPr>
        <w:spacing w:line="480" w:lineRule="auto"/>
        <w:jc w:val="center"/>
        <w:rPr>
          <w:rFonts w:ascii="Times New Roman" w:hAnsi="Times New Roman"/>
          <w:sz w:val="24"/>
          <w:szCs w:val="24"/>
        </w:rPr>
      </w:pPr>
      <w:r w:rsidRPr="00B47F57">
        <w:rPr>
          <w:rFonts w:ascii="Times New Roman" w:hAnsi="Times New Roman"/>
          <w:sz w:val="24"/>
          <w:szCs w:val="24"/>
        </w:rPr>
        <w:lastRenderedPageBreak/>
        <w:t>LIST OF TABLES</w:t>
      </w:r>
    </w:p>
    <w:p w14:paraId="5D5264D6"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Table 4.1 Descriptive Statistics                                                                                                               </w:t>
      </w:r>
      <w:r>
        <w:rPr>
          <w:rFonts w:ascii="Times New Roman" w:hAnsi="Times New Roman"/>
          <w:sz w:val="24"/>
          <w:szCs w:val="24"/>
        </w:rPr>
        <w:t>49</w:t>
      </w:r>
    </w:p>
    <w:p w14:paraId="3CF35F80" w14:textId="77777777" w:rsidR="00F428FD" w:rsidRPr="00B47F57" w:rsidRDefault="00F428FD" w:rsidP="00F428FD">
      <w:pPr>
        <w:spacing w:line="480" w:lineRule="auto"/>
        <w:jc w:val="both"/>
        <w:rPr>
          <w:rFonts w:ascii="Times New Roman" w:hAnsi="Times New Roman"/>
          <w:color w:val="292526"/>
          <w:sz w:val="24"/>
          <w:szCs w:val="24"/>
          <w:lang w:val="en-GB"/>
        </w:rPr>
      </w:pPr>
      <w:r w:rsidRPr="00B47F57">
        <w:rPr>
          <w:rFonts w:ascii="Times New Roman" w:hAnsi="Times New Roman"/>
          <w:color w:val="292526"/>
          <w:sz w:val="24"/>
          <w:szCs w:val="24"/>
          <w:lang w:val="en-GB"/>
        </w:rPr>
        <w:t xml:space="preserve">Table 4.2 Results of the </w:t>
      </w:r>
      <w:r w:rsidRPr="00B47F57">
        <w:rPr>
          <w:rFonts w:ascii="Times New Roman" w:hAnsi="Times New Roman"/>
          <w:sz w:val="24"/>
          <w:szCs w:val="24"/>
        </w:rPr>
        <w:t xml:space="preserve">Augmented Dickey-Fuller (ADF), Dickey- Fuller GLS (ERS), Phillips- Perron and Kwiatkowski-Phillips-Schmidt-Shin Test                                                                        </w:t>
      </w:r>
      <w:r>
        <w:rPr>
          <w:rFonts w:ascii="Times New Roman" w:hAnsi="Times New Roman"/>
          <w:sz w:val="24"/>
          <w:szCs w:val="24"/>
        </w:rPr>
        <w:t>59</w:t>
      </w:r>
    </w:p>
    <w:p w14:paraId="5FA391B5" w14:textId="77777777" w:rsidR="00F428FD" w:rsidRPr="00B47F57" w:rsidRDefault="00F428FD" w:rsidP="00F428FD">
      <w:pPr>
        <w:pStyle w:val="ListParagraph"/>
        <w:spacing w:line="480" w:lineRule="auto"/>
        <w:ind w:left="0"/>
        <w:jc w:val="both"/>
        <w:rPr>
          <w:rFonts w:ascii="Times New Roman" w:hAnsi="Times New Roman"/>
          <w:sz w:val="24"/>
          <w:szCs w:val="24"/>
        </w:rPr>
      </w:pPr>
      <w:r w:rsidRPr="00B47F57">
        <w:rPr>
          <w:rFonts w:ascii="Times New Roman" w:hAnsi="Times New Roman"/>
          <w:sz w:val="24"/>
          <w:szCs w:val="24"/>
        </w:rPr>
        <w:t>Table 4.3 Results of the Lag Length Criteria                                                                                            6</w:t>
      </w:r>
      <w:r>
        <w:rPr>
          <w:rFonts w:ascii="Times New Roman" w:hAnsi="Times New Roman"/>
          <w:sz w:val="24"/>
          <w:szCs w:val="24"/>
        </w:rPr>
        <w:t>2</w:t>
      </w:r>
    </w:p>
    <w:p w14:paraId="2119AF49"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Table 4.4 Bounds Co-Integration Test Result                                                                                        6</w:t>
      </w:r>
      <w:r>
        <w:rPr>
          <w:rFonts w:ascii="Times New Roman" w:hAnsi="Times New Roman"/>
          <w:sz w:val="24"/>
          <w:szCs w:val="24"/>
        </w:rPr>
        <w:t>3</w:t>
      </w:r>
    </w:p>
    <w:p w14:paraId="716657E3"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Table 4.5 Short Run Auto-regressive Distribut</w:t>
      </w:r>
      <w:r>
        <w:rPr>
          <w:rFonts w:ascii="Times New Roman" w:hAnsi="Times New Roman"/>
          <w:sz w:val="24"/>
          <w:szCs w:val="24"/>
        </w:rPr>
        <w:t>e</w:t>
      </w:r>
      <w:r w:rsidRPr="00B47F57">
        <w:rPr>
          <w:rFonts w:ascii="Times New Roman" w:hAnsi="Times New Roman"/>
          <w:sz w:val="24"/>
          <w:szCs w:val="24"/>
        </w:rPr>
        <w:t>d Lag (</w:t>
      </w:r>
      <w:proofErr w:type="gramStart"/>
      <w:r w:rsidRPr="00B47F57">
        <w:rPr>
          <w:rFonts w:ascii="Times New Roman" w:hAnsi="Times New Roman"/>
          <w:sz w:val="24"/>
          <w:szCs w:val="24"/>
        </w:rPr>
        <w:t xml:space="preserve">ARDL)   </w:t>
      </w:r>
      <w:proofErr w:type="gramEnd"/>
      <w:r w:rsidRPr="00B47F57">
        <w:rPr>
          <w:rFonts w:ascii="Times New Roman" w:hAnsi="Times New Roman"/>
          <w:sz w:val="24"/>
          <w:szCs w:val="24"/>
        </w:rPr>
        <w:t xml:space="preserve">                                                    6</w:t>
      </w:r>
      <w:r>
        <w:rPr>
          <w:rFonts w:ascii="Times New Roman" w:hAnsi="Times New Roman"/>
          <w:sz w:val="24"/>
          <w:szCs w:val="24"/>
        </w:rPr>
        <w:t>4</w:t>
      </w:r>
    </w:p>
    <w:p w14:paraId="7E468D88"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Table 4.6 Long Run Auto Regressive Distributed Lag (</w:t>
      </w:r>
      <w:proofErr w:type="gramStart"/>
      <w:r w:rsidRPr="00B47F57">
        <w:rPr>
          <w:rFonts w:ascii="Times New Roman" w:hAnsi="Times New Roman"/>
          <w:sz w:val="24"/>
          <w:szCs w:val="24"/>
        </w:rPr>
        <w:t xml:space="preserve">ARDL)   </w:t>
      </w:r>
      <w:proofErr w:type="gramEnd"/>
      <w:r w:rsidRPr="00B47F57">
        <w:rPr>
          <w:rFonts w:ascii="Times New Roman" w:hAnsi="Times New Roman"/>
          <w:sz w:val="24"/>
          <w:szCs w:val="24"/>
        </w:rPr>
        <w:t xml:space="preserve">                                                     </w:t>
      </w:r>
      <w:r>
        <w:rPr>
          <w:rFonts w:ascii="Times New Roman" w:hAnsi="Times New Roman"/>
          <w:sz w:val="24"/>
          <w:szCs w:val="24"/>
        </w:rPr>
        <w:t>65</w:t>
      </w:r>
    </w:p>
    <w:p w14:paraId="73B09429"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Table 4.7 T-test                                                                                                                                                                         </w:t>
      </w:r>
      <w:r>
        <w:rPr>
          <w:rFonts w:ascii="Times New Roman" w:hAnsi="Times New Roman"/>
          <w:sz w:val="24"/>
          <w:szCs w:val="24"/>
        </w:rPr>
        <w:t>67</w:t>
      </w:r>
    </w:p>
    <w:p w14:paraId="5830EF8A"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Table 4.8 F-test                                                                                                                                     </w:t>
      </w:r>
      <w:r>
        <w:rPr>
          <w:rFonts w:ascii="Times New Roman" w:hAnsi="Times New Roman"/>
          <w:sz w:val="24"/>
          <w:szCs w:val="24"/>
        </w:rPr>
        <w:t>68</w:t>
      </w:r>
    </w:p>
    <w:p w14:paraId="68626AB4"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Table 4.9 Results of the </w:t>
      </w:r>
      <w:bookmarkStart w:id="1" w:name="_Hlk31566969"/>
      <w:r w:rsidRPr="00B47F57">
        <w:rPr>
          <w:rFonts w:ascii="Times New Roman" w:hAnsi="Times New Roman"/>
          <w:sz w:val="24"/>
          <w:szCs w:val="24"/>
        </w:rPr>
        <w:t>Post Estimation Tests</w:t>
      </w:r>
      <w:bookmarkEnd w:id="1"/>
      <w:r w:rsidRPr="00B47F57">
        <w:rPr>
          <w:rFonts w:ascii="Times New Roman" w:hAnsi="Times New Roman"/>
          <w:sz w:val="24"/>
          <w:szCs w:val="24"/>
        </w:rPr>
        <w:t xml:space="preserve">                                                                                 </w:t>
      </w:r>
      <w:r>
        <w:rPr>
          <w:rFonts w:ascii="Times New Roman" w:hAnsi="Times New Roman"/>
          <w:sz w:val="24"/>
          <w:szCs w:val="24"/>
        </w:rPr>
        <w:t xml:space="preserve"> 68</w:t>
      </w:r>
    </w:p>
    <w:p w14:paraId="22A478F9"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Table 4.10 Result of Heteroscedasticity Test                                                                                      </w:t>
      </w:r>
      <w:r>
        <w:rPr>
          <w:rFonts w:ascii="Times New Roman" w:hAnsi="Times New Roman"/>
          <w:sz w:val="24"/>
          <w:szCs w:val="24"/>
        </w:rPr>
        <w:t>69</w:t>
      </w:r>
    </w:p>
    <w:p w14:paraId="1AC1AC6B"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Table 4.11 Result of Ramsey Reset Test                                                                                                                 7</w:t>
      </w:r>
      <w:r>
        <w:rPr>
          <w:rFonts w:ascii="Times New Roman" w:hAnsi="Times New Roman"/>
          <w:sz w:val="24"/>
          <w:szCs w:val="24"/>
        </w:rPr>
        <w:t>0</w:t>
      </w:r>
    </w:p>
    <w:p w14:paraId="1300550C" w14:textId="77777777" w:rsidR="00F428FD" w:rsidRPr="00B47F57" w:rsidRDefault="00F428FD" w:rsidP="00F428FD">
      <w:pPr>
        <w:autoSpaceDE w:val="0"/>
        <w:autoSpaceDN w:val="0"/>
        <w:adjustRightInd w:val="0"/>
        <w:spacing w:after="0" w:line="480" w:lineRule="auto"/>
        <w:rPr>
          <w:rFonts w:ascii="Times New Roman" w:hAnsi="Times New Roman"/>
          <w:sz w:val="24"/>
          <w:szCs w:val="24"/>
        </w:rPr>
      </w:pPr>
      <w:r w:rsidRPr="00B47F57">
        <w:rPr>
          <w:rFonts w:ascii="Times New Roman" w:hAnsi="Times New Roman"/>
          <w:sz w:val="24"/>
          <w:szCs w:val="24"/>
        </w:rPr>
        <w:t xml:space="preserve">Table 4.12 Results of Breusch-Godfrey Serial Correlation LM Test Result                                 </w:t>
      </w:r>
      <w:r>
        <w:rPr>
          <w:rFonts w:ascii="Times New Roman" w:hAnsi="Times New Roman"/>
          <w:sz w:val="24"/>
          <w:szCs w:val="24"/>
        </w:rPr>
        <w:t>72</w:t>
      </w:r>
    </w:p>
    <w:p w14:paraId="0ECB6E7A" w14:textId="77777777" w:rsidR="00F428FD" w:rsidRPr="00B47F57" w:rsidRDefault="00F428FD" w:rsidP="00F428FD">
      <w:pPr>
        <w:spacing w:line="480" w:lineRule="auto"/>
        <w:jc w:val="both"/>
        <w:rPr>
          <w:rFonts w:ascii="Times New Roman" w:hAnsi="Times New Roman"/>
          <w:color w:val="000000"/>
          <w:sz w:val="24"/>
          <w:szCs w:val="24"/>
        </w:rPr>
      </w:pPr>
      <w:r w:rsidRPr="00B47F57">
        <w:rPr>
          <w:rFonts w:ascii="Times New Roman" w:hAnsi="Times New Roman"/>
          <w:color w:val="000000"/>
          <w:sz w:val="24"/>
          <w:szCs w:val="24"/>
        </w:rPr>
        <w:t>Table 4.13 Results of the Durbin Watson Test Results                                                                    7</w:t>
      </w:r>
      <w:r>
        <w:rPr>
          <w:rFonts w:ascii="Times New Roman" w:hAnsi="Times New Roman"/>
          <w:color w:val="000000"/>
          <w:sz w:val="24"/>
          <w:szCs w:val="24"/>
        </w:rPr>
        <w:t>3</w:t>
      </w:r>
    </w:p>
    <w:p w14:paraId="2D59EBE1" w14:textId="77777777" w:rsidR="00F428FD" w:rsidRPr="00B47F57" w:rsidRDefault="00F428FD" w:rsidP="00F428FD">
      <w:pPr>
        <w:autoSpaceDE w:val="0"/>
        <w:autoSpaceDN w:val="0"/>
        <w:adjustRightInd w:val="0"/>
        <w:spacing w:after="0" w:line="480" w:lineRule="auto"/>
        <w:rPr>
          <w:rFonts w:ascii="Times New Roman" w:hAnsi="Times New Roman"/>
          <w:sz w:val="24"/>
          <w:szCs w:val="24"/>
        </w:rPr>
      </w:pPr>
    </w:p>
    <w:p w14:paraId="6DBADAFF" w14:textId="77777777" w:rsidR="00F428FD" w:rsidRPr="00B47F57" w:rsidRDefault="00F428FD" w:rsidP="00F428FD">
      <w:pPr>
        <w:spacing w:line="480" w:lineRule="auto"/>
        <w:jc w:val="both"/>
        <w:rPr>
          <w:rFonts w:ascii="Times New Roman" w:hAnsi="Times New Roman"/>
          <w:sz w:val="24"/>
          <w:szCs w:val="24"/>
        </w:rPr>
      </w:pPr>
    </w:p>
    <w:p w14:paraId="347054AF" w14:textId="77777777" w:rsidR="00F428FD" w:rsidRPr="00B47F57" w:rsidRDefault="00F428FD" w:rsidP="00F428FD">
      <w:pPr>
        <w:spacing w:line="480" w:lineRule="auto"/>
        <w:jc w:val="both"/>
        <w:rPr>
          <w:rFonts w:ascii="Times New Roman" w:hAnsi="Times New Roman"/>
          <w:sz w:val="24"/>
          <w:szCs w:val="24"/>
        </w:rPr>
      </w:pPr>
    </w:p>
    <w:p w14:paraId="546D94B7" w14:textId="77777777" w:rsidR="00F428FD" w:rsidRPr="00B47F57" w:rsidRDefault="00F428FD" w:rsidP="00F428FD">
      <w:pPr>
        <w:spacing w:line="480" w:lineRule="auto"/>
        <w:jc w:val="both"/>
        <w:rPr>
          <w:rFonts w:ascii="Times New Roman" w:hAnsi="Times New Roman"/>
          <w:sz w:val="24"/>
          <w:szCs w:val="24"/>
        </w:rPr>
      </w:pPr>
    </w:p>
    <w:p w14:paraId="0AEF13D7" w14:textId="77777777" w:rsidR="00F428FD" w:rsidRPr="00B47F57" w:rsidRDefault="00F428FD" w:rsidP="00F428FD">
      <w:pPr>
        <w:spacing w:line="480" w:lineRule="auto"/>
        <w:jc w:val="both"/>
        <w:rPr>
          <w:rFonts w:ascii="Times New Roman" w:hAnsi="Times New Roman"/>
          <w:sz w:val="24"/>
          <w:szCs w:val="24"/>
        </w:rPr>
      </w:pPr>
    </w:p>
    <w:p w14:paraId="10D8CD0A" w14:textId="77777777" w:rsidR="00F428FD" w:rsidRPr="00B47F57" w:rsidRDefault="00F428FD" w:rsidP="00F428FD">
      <w:pPr>
        <w:spacing w:line="480" w:lineRule="auto"/>
        <w:jc w:val="center"/>
        <w:rPr>
          <w:rFonts w:ascii="Times New Roman" w:hAnsi="Times New Roman"/>
          <w:sz w:val="24"/>
          <w:szCs w:val="24"/>
        </w:rPr>
      </w:pPr>
      <w:r w:rsidRPr="00B47F57">
        <w:rPr>
          <w:rFonts w:ascii="Times New Roman" w:hAnsi="Times New Roman"/>
          <w:sz w:val="24"/>
          <w:szCs w:val="24"/>
        </w:rPr>
        <w:t>LIST OF FIGURES</w:t>
      </w:r>
    </w:p>
    <w:p w14:paraId="683EB95E"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Figure 4.1 Trend of Growth Rate in Real Gross Domestic Product from 1985-2018                             5</w:t>
      </w:r>
      <w:r>
        <w:rPr>
          <w:rFonts w:ascii="Times New Roman" w:hAnsi="Times New Roman"/>
          <w:sz w:val="24"/>
          <w:szCs w:val="24"/>
        </w:rPr>
        <w:t>1</w:t>
      </w:r>
    </w:p>
    <w:p w14:paraId="495A48F4" w14:textId="77777777" w:rsidR="00F428FD" w:rsidRPr="00B47F57" w:rsidRDefault="00F428FD" w:rsidP="00F428FD">
      <w:pPr>
        <w:autoSpaceDE w:val="0"/>
        <w:autoSpaceDN w:val="0"/>
        <w:adjustRightInd w:val="0"/>
        <w:spacing w:line="480" w:lineRule="auto"/>
        <w:jc w:val="both"/>
        <w:rPr>
          <w:rFonts w:ascii="Times New Roman" w:hAnsi="Times New Roman"/>
          <w:sz w:val="24"/>
          <w:szCs w:val="24"/>
        </w:rPr>
      </w:pPr>
      <w:r w:rsidRPr="00B47F57">
        <w:rPr>
          <w:rFonts w:ascii="Times New Roman" w:hAnsi="Times New Roman"/>
          <w:sz w:val="24"/>
          <w:szCs w:val="24"/>
        </w:rPr>
        <w:t>Figure 4.2 Trend of Exchange Rate from 1985-2018                                                                             5</w:t>
      </w:r>
      <w:r>
        <w:rPr>
          <w:rFonts w:ascii="Times New Roman" w:hAnsi="Times New Roman"/>
          <w:sz w:val="24"/>
          <w:szCs w:val="24"/>
        </w:rPr>
        <w:t>2</w:t>
      </w:r>
    </w:p>
    <w:p w14:paraId="27AD9182" w14:textId="77777777" w:rsidR="00F428FD" w:rsidRPr="00B47F57" w:rsidRDefault="00F428FD" w:rsidP="00F428FD">
      <w:pPr>
        <w:spacing w:line="480" w:lineRule="auto"/>
        <w:rPr>
          <w:rFonts w:ascii="Times New Roman" w:hAnsi="Times New Roman"/>
          <w:sz w:val="24"/>
          <w:szCs w:val="24"/>
        </w:rPr>
      </w:pPr>
      <w:bookmarkStart w:id="2" w:name="_Hlk34163324"/>
      <w:r w:rsidRPr="00B47F57">
        <w:rPr>
          <w:rFonts w:ascii="Times New Roman" w:hAnsi="Times New Roman"/>
          <w:sz w:val="24"/>
          <w:szCs w:val="24"/>
        </w:rPr>
        <w:t>Figure 4.3 Trend of Interest Rate from 1985-2018                                                                        5</w:t>
      </w:r>
      <w:r>
        <w:rPr>
          <w:rFonts w:ascii="Times New Roman" w:hAnsi="Times New Roman"/>
          <w:sz w:val="24"/>
          <w:szCs w:val="24"/>
        </w:rPr>
        <w:t>3</w:t>
      </w:r>
    </w:p>
    <w:bookmarkEnd w:id="2"/>
    <w:p w14:paraId="48B3EC09"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Figure 4.4 Trend of Inflation Rate                                                                                                 5</w:t>
      </w:r>
      <w:r>
        <w:rPr>
          <w:rFonts w:ascii="Times New Roman" w:hAnsi="Times New Roman"/>
          <w:sz w:val="24"/>
          <w:szCs w:val="24"/>
        </w:rPr>
        <w:t>4</w:t>
      </w:r>
    </w:p>
    <w:p w14:paraId="3972FDDF"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Figure 4.5 Trend of the Growth Rate in Real Gross Domestic Product and Exchange Rate from 1985-2018                                                                                                                                           </w:t>
      </w:r>
      <w:r>
        <w:rPr>
          <w:rFonts w:ascii="Times New Roman" w:hAnsi="Times New Roman"/>
          <w:sz w:val="24"/>
          <w:szCs w:val="24"/>
        </w:rPr>
        <w:t>55</w:t>
      </w:r>
    </w:p>
    <w:p w14:paraId="0B821D5F"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Figure 4.6 Trend of the Growth Rate in Real Gross Domestic Product and Interest rate from 1985-2018                                                                                                                                                 </w:t>
      </w:r>
      <w:r>
        <w:rPr>
          <w:rFonts w:ascii="Times New Roman" w:hAnsi="Times New Roman"/>
          <w:sz w:val="24"/>
          <w:szCs w:val="24"/>
        </w:rPr>
        <w:t>56</w:t>
      </w:r>
    </w:p>
    <w:p w14:paraId="19AD7252"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Figure 4.7 Trend of the Growth Rate in Real Gross Domestic Product and Inflation Rate from 1985-2018                                                                                                                                            </w:t>
      </w:r>
      <w:r>
        <w:rPr>
          <w:rFonts w:ascii="Times New Roman" w:hAnsi="Times New Roman"/>
          <w:sz w:val="24"/>
          <w:szCs w:val="24"/>
        </w:rPr>
        <w:t>57</w:t>
      </w:r>
    </w:p>
    <w:p w14:paraId="2E077F18"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 xml:space="preserve">Figure 4.8 Trend of the Growth Rate in Real Gross Domestic Product, Exchange Rate, Interest Rate, and Inflation Rate from 1985-2018                                                                                           </w:t>
      </w:r>
      <w:r>
        <w:rPr>
          <w:rFonts w:ascii="Times New Roman" w:hAnsi="Times New Roman"/>
          <w:sz w:val="24"/>
          <w:szCs w:val="24"/>
        </w:rPr>
        <w:t>58</w:t>
      </w:r>
    </w:p>
    <w:p w14:paraId="70A3843F" w14:textId="77777777" w:rsidR="00F428FD" w:rsidRPr="00B47F57" w:rsidRDefault="00F428FD" w:rsidP="00F428FD">
      <w:pPr>
        <w:spacing w:line="480" w:lineRule="auto"/>
        <w:jc w:val="both"/>
        <w:rPr>
          <w:rFonts w:ascii="Times New Roman" w:hAnsi="Times New Roman"/>
          <w:sz w:val="24"/>
          <w:szCs w:val="24"/>
        </w:rPr>
      </w:pPr>
      <w:r w:rsidRPr="00B47F57">
        <w:rPr>
          <w:rFonts w:ascii="Times New Roman" w:hAnsi="Times New Roman"/>
          <w:sz w:val="24"/>
          <w:szCs w:val="24"/>
        </w:rPr>
        <w:t>Figure 4.9 Normality Histogram                                                                                                         7</w:t>
      </w:r>
      <w:r>
        <w:rPr>
          <w:rFonts w:ascii="Times New Roman" w:hAnsi="Times New Roman"/>
          <w:sz w:val="24"/>
          <w:szCs w:val="24"/>
        </w:rPr>
        <w:t>1</w:t>
      </w:r>
    </w:p>
    <w:p w14:paraId="56E7251F" w14:textId="77777777" w:rsidR="00F428FD" w:rsidRDefault="00F428FD">
      <w:pPr>
        <w:spacing w:after="160" w:line="259" w:lineRule="auto"/>
        <w:rPr>
          <w:rFonts w:ascii="Times New Roman" w:hAnsi="Times New Roman"/>
          <w:b/>
          <w:sz w:val="24"/>
          <w:szCs w:val="24"/>
        </w:rPr>
        <w:sectPr w:rsidR="00F428FD" w:rsidSect="00F428FD">
          <w:footerReference w:type="default" r:id="rId8"/>
          <w:pgSz w:w="12240" w:h="15840"/>
          <w:pgMar w:top="1440" w:right="1440" w:bottom="1440" w:left="1440" w:header="720" w:footer="720" w:gutter="0"/>
          <w:pgNumType w:fmt="lowerRoman"/>
          <w:cols w:space="708"/>
          <w:docGrid w:linePitch="360"/>
        </w:sectPr>
      </w:pPr>
    </w:p>
    <w:p w14:paraId="79F41D30" w14:textId="7111E766" w:rsidR="00F428FD" w:rsidRDefault="00F428FD">
      <w:pPr>
        <w:spacing w:after="160" w:line="259" w:lineRule="auto"/>
        <w:rPr>
          <w:rFonts w:ascii="Times New Roman" w:hAnsi="Times New Roman"/>
          <w:b/>
          <w:sz w:val="24"/>
          <w:szCs w:val="24"/>
        </w:rPr>
      </w:pPr>
    </w:p>
    <w:p w14:paraId="32337D14" w14:textId="68F3D4ED" w:rsidR="00A51C82" w:rsidRPr="00C24E9D" w:rsidRDefault="00A51C82" w:rsidP="00A11838">
      <w:pPr>
        <w:spacing w:line="480" w:lineRule="auto"/>
        <w:jc w:val="center"/>
        <w:rPr>
          <w:rFonts w:ascii="Times New Roman" w:hAnsi="Times New Roman"/>
          <w:b/>
          <w:sz w:val="24"/>
          <w:szCs w:val="24"/>
        </w:rPr>
      </w:pPr>
      <w:r w:rsidRPr="00C24E9D">
        <w:rPr>
          <w:rFonts w:ascii="Times New Roman" w:hAnsi="Times New Roman"/>
          <w:b/>
          <w:sz w:val="24"/>
          <w:szCs w:val="24"/>
        </w:rPr>
        <w:t>CHAPTER ONE</w:t>
      </w:r>
    </w:p>
    <w:p w14:paraId="7C5234EA" w14:textId="77777777" w:rsidR="00A51C82" w:rsidRPr="00C24E9D" w:rsidRDefault="00A51C82" w:rsidP="00A11838">
      <w:pPr>
        <w:spacing w:line="480" w:lineRule="auto"/>
        <w:jc w:val="center"/>
        <w:rPr>
          <w:rFonts w:ascii="Times New Roman" w:hAnsi="Times New Roman"/>
          <w:b/>
          <w:sz w:val="24"/>
          <w:szCs w:val="24"/>
        </w:rPr>
      </w:pPr>
      <w:r w:rsidRPr="00C24E9D">
        <w:rPr>
          <w:rFonts w:ascii="Times New Roman" w:hAnsi="Times New Roman"/>
          <w:b/>
          <w:sz w:val="24"/>
          <w:szCs w:val="24"/>
        </w:rPr>
        <w:t>INTRODUCTION</w:t>
      </w:r>
    </w:p>
    <w:p w14:paraId="665002FE" w14:textId="3A80B938" w:rsidR="00F94E62" w:rsidRPr="00C24E9D" w:rsidRDefault="00A51C82" w:rsidP="00A11838">
      <w:pPr>
        <w:spacing w:line="480" w:lineRule="auto"/>
        <w:jc w:val="both"/>
        <w:rPr>
          <w:rFonts w:ascii="Times New Roman" w:hAnsi="Times New Roman"/>
          <w:b/>
          <w:sz w:val="24"/>
          <w:szCs w:val="24"/>
        </w:rPr>
      </w:pPr>
      <w:r w:rsidRPr="00C24E9D">
        <w:rPr>
          <w:rFonts w:ascii="Times New Roman" w:hAnsi="Times New Roman"/>
          <w:b/>
          <w:sz w:val="24"/>
          <w:szCs w:val="24"/>
        </w:rPr>
        <w:t xml:space="preserve">1.1 </w:t>
      </w:r>
      <w:r w:rsidR="00294900" w:rsidRPr="00C24E9D">
        <w:rPr>
          <w:rFonts w:ascii="Times New Roman" w:hAnsi="Times New Roman"/>
          <w:b/>
          <w:sz w:val="24"/>
          <w:szCs w:val="24"/>
        </w:rPr>
        <w:t xml:space="preserve">Background </w:t>
      </w:r>
      <w:r w:rsidR="00294900">
        <w:rPr>
          <w:rFonts w:ascii="Times New Roman" w:hAnsi="Times New Roman"/>
          <w:b/>
          <w:sz w:val="24"/>
          <w:szCs w:val="24"/>
        </w:rPr>
        <w:t>t</w:t>
      </w:r>
      <w:r w:rsidR="00294900" w:rsidRPr="00C24E9D">
        <w:rPr>
          <w:rFonts w:ascii="Times New Roman" w:hAnsi="Times New Roman"/>
          <w:b/>
          <w:sz w:val="24"/>
          <w:szCs w:val="24"/>
        </w:rPr>
        <w:t xml:space="preserve">o </w:t>
      </w:r>
      <w:r w:rsidR="00294900">
        <w:rPr>
          <w:rFonts w:ascii="Times New Roman" w:hAnsi="Times New Roman"/>
          <w:b/>
          <w:sz w:val="24"/>
          <w:szCs w:val="24"/>
        </w:rPr>
        <w:t>the</w:t>
      </w:r>
      <w:r w:rsidR="00294900" w:rsidRPr="00C24E9D">
        <w:rPr>
          <w:rFonts w:ascii="Times New Roman" w:hAnsi="Times New Roman"/>
          <w:b/>
          <w:sz w:val="24"/>
          <w:szCs w:val="24"/>
        </w:rPr>
        <w:t xml:space="preserve"> Study</w:t>
      </w:r>
    </w:p>
    <w:p w14:paraId="27B1EB1C" w14:textId="2E1AF271" w:rsidR="00AE646E" w:rsidRDefault="00A51C82" w:rsidP="00A11838">
      <w:pPr>
        <w:spacing w:line="480" w:lineRule="auto"/>
        <w:jc w:val="both"/>
        <w:rPr>
          <w:rFonts w:ascii="Times New Roman" w:hAnsi="Times New Roman"/>
          <w:sz w:val="24"/>
          <w:szCs w:val="24"/>
        </w:rPr>
      </w:pPr>
      <w:r w:rsidRPr="00C24E9D">
        <w:rPr>
          <w:rFonts w:ascii="Times New Roman" w:hAnsi="Times New Roman"/>
          <w:sz w:val="24"/>
          <w:szCs w:val="24"/>
        </w:rPr>
        <w:t xml:space="preserve">The </w:t>
      </w:r>
      <w:r w:rsidR="000C356C" w:rsidRPr="00C24E9D">
        <w:rPr>
          <w:rFonts w:ascii="Times New Roman" w:hAnsi="Times New Roman"/>
          <w:sz w:val="24"/>
          <w:szCs w:val="24"/>
        </w:rPr>
        <w:t>theory</w:t>
      </w:r>
      <w:r w:rsidRPr="00C24E9D">
        <w:rPr>
          <w:rFonts w:ascii="Times New Roman" w:hAnsi="Times New Roman"/>
          <w:sz w:val="24"/>
          <w:szCs w:val="24"/>
        </w:rPr>
        <w:t xml:space="preserve"> of exchange rates has always been the foc</w:t>
      </w:r>
      <w:r w:rsidR="00982395" w:rsidRPr="00C24E9D">
        <w:rPr>
          <w:rFonts w:ascii="Times New Roman" w:hAnsi="Times New Roman"/>
          <w:sz w:val="24"/>
          <w:szCs w:val="24"/>
        </w:rPr>
        <w:t>us</w:t>
      </w:r>
      <w:r w:rsidRPr="00C24E9D">
        <w:rPr>
          <w:rFonts w:ascii="Times New Roman" w:hAnsi="Times New Roman"/>
          <w:sz w:val="24"/>
          <w:szCs w:val="24"/>
        </w:rPr>
        <w:t xml:space="preserve"> point of </w:t>
      </w:r>
      <w:r w:rsidR="00982395" w:rsidRPr="00C24E9D">
        <w:rPr>
          <w:rFonts w:ascii="Times New Roman" w:hAnsi="Times New Roman"/>
          <w:sz w:val="24"/>
          <w:szCs w:val="24"/>
        </w:rPr>
        <w:t xml:space="preserve">academic </w:t>
      </w:r>
      <w:r w:rsidRPr="00C24E9D">
        <w:rPr>
          <w:rFonts w:ascii="Times New Roman" w:hAnsi="Times New Roman"/>
          <w:sz w:val="24"/>
          <w:szCs w:val="24"/>
        </w:rPr>
        <w:t xml:space="preserve">research since the seventies of the 19th century. Indeed, many studies have been carried out with the aim, on one hand, of determining the main powers of control in the foreign exchange markets, which explains the sharp fluctuations in exchange rate </w:t>
      </w:r>
      <w:r w:rsidR="00DE731E" w:rsidRPr="00C24E9D">
        <w:rPr>
          <w:rFonts w:ascii="Times New Roman" w:hAnsi="Times New Roman"/>
          <w:sz w:val="24"/>
          <w:szCs w:val="24"/>
        </w:rPr>
        <w:t>system</w:t>
      </w:r>
      <w:r w:rsidRPr="00C24E9D">
        <w:rPr>
          <w:rFonts w:ascii="Times New Roman" w:hAnsi="Times New Roman"/>
          <w:sz w:val="24"/>
          <w:szCs w:val="24"/>
        </w:rPr>
        <w:t>.</w:t>
      </w:r>
      <w:r w:rsidR="00114185">
        <w:rPr>
          <w:rFonts w:ascii="Times New Roman" w:hAnsi="Times New Roman"/>
          <w:sz w:val="24"/>
          <w:szCs w:val="24"/>
        </w:rPr>
        <w:t xml:space="preserve"> </w:t>
      </w:r>
      <w:r w:rsidR="00F37E72">
        <w:rPr>
          <w:rFonts w:ascii="Times New Roman" w:hAnsi="Times New Roman"/>
          <w:sz w:val="24"/>
          <w:szCs w:val="24"/>
        </w:rPr>
        <w:t>(</w:t>
      </w:r>
      <w:r w:rsidR="00114185">
        <w:rPr>
          <w:rFonts w:ascii="Times New Roman" w:hAnsi="Times New Roman"/>
          <w:sz w:val="24"/>
          <w:szCs w:val="24"/>
        </w:rPr>
        <w:t>Adeniran, J.O et al</w:t>
      </w:r>
      <w:r w:rsidR="00F37E72">
        <w:rPr>
          <w:rFonts w:ascii="Times New Roman" w:hAnsi="Times New Roman"/>
          <w:sz w:val="24"/>
          <w:szCs w:val="24"/>
        </w:rPr>
        <w:t xml:space="preserve"> </w:t>
      </w:r>
      <w:r w:rsidR="00114185">
        <w:rPr>
          <w:rFonts w:ascii="Times New Roman" w:hAnsi="Times New Roman"/>
          <w:sz w:val="24"/>
          <w:szCs w:val="24"/>
        </w:rPr>
        <w:t xml:space="preserve">2014) asserts that rate of exchange is the value of a domestic currency in form of a different currency. It is seen as the price placed on a particular currency in relation to another currency meaning that the amount a domestic currency can </w:t>
      </w:r>
      <w:r w:rsidR="00F37E72">
        <w:rPr>
          <w:rFonts w:ascii="Times New Roman" w:hAnsi="Times New Roman"/>
          <w:sz w:val="24"/>
          <w:szCs w:val="24"/>
        </w:rPr>
        <w:t>buy a unit of another currency.</w:t>
      </w:r>
    </w:p>
    <w:p w14:paraId="033D3A43" w14:textId="725E5363" w:rsidR="00A51C82" w:rsidRPr="00C24E9D" w:rsidRDefault="00F37E72" w:rsidP="00A11838">
      <w:pPr>
        <w:spacing w:line="480" w:lineRule="auto"/>
        <w:jc w:val="both"/>
        <w:rPr>
          <w:rFonts w:ascii="Times New Roman" w:hAnsi="Times New Roman"/>
          <w:sz w:val="24"/>
          <w:szCs w:val="24"/>
        </w:rPr>
      </w:pPr>
      <w:r>
        <w:rPr>
          <w:rFonts w:ascii="Times New Roman" w:hAnsi="Times New Roman"/>
          <w:sz w:val="24"/>
          <w:szCs w:val="24"/>
        </w:rPr>
        <w:t xml:space="preserve"> </w:t>
      </w:r>
      <w:r w:rsidR="00A51C82" w:rsidRPr="00C24E9D">
        <w:rPr>
          <w:rFonts w:ascii="Times New Roman" w:hAnsi="Times New Roman"/>
          <w:sz w:val="24"/>
          <w:szCs w:val="24"/>
        </w:rPr>
        <w:t xml:space="preserve">The exchange rate </w:t>
      </w:r>
      <w:r w:rsidR="00FA281D" w:rsidRPr="00C24E9D">
        <w:rPr>
          <w:rFonts w:ascii="Times New Roman" w:hAnsi="Times New Roman"/>
          <w:sz w:val="24"/>
          <w:szCs w:val="24"/>
        </w:rPr>
        <w:t>can likewise be utilized as an instrument of</w:t>
      </w:r>
      <w:r w:rsidR="00A528D9" w:rsidRPr="00C24E9D">
        <w:rPr>
          <w:rFonts w:ascii="Times New Roman" w:hAnsi="Times New Roman"/>
          <w:sz w:val="24"/>
          <w:szCs w:val="24"/>
        </w:rPr>
        <w:t xml:space="preserve"> monetary policy</w:t>
      </w:r>
      <w:r w:rsidR="00A51C82" w:rsidRPr="00C24E9D">
        <w:rPr>
          <w:rFonts w:ascii="Times New Roman" w:hAnsi="Times New Roman"/>
          <w:sz w:val="24"/>
          <w:szCs w:val="24"/>
        </w:rPr>
        <w:t>.</w:t>
      </w:r>
      <w:r w:rsidR="00FA281D" w:rsidRPr="00C24E9D">
        <w:rPr>
          <w:rFonts w:ascii="Times New Roman" w:hAnsi="Times New Roman"/>
          <w:sz w:val="24"/>
          <w:szCs w:val="24"/>
        </w:rPr>
        <w:t xml:space="preserve"> Recurrence changes in the currency’s exchange rate would </w:t>
      </w:r>
      <w:r w:rsidR="00957110" w:rsidRPr="00C24E9D">
        <w:rPr>
          <w:rFonts w:ascii="Times New Roman" w:hAnsi="Times New Roman"/>
          <w:sz w:val="24"/>
          <w:szCs w:val="24"/>
        </w:rPr>
        <w:t xml:space="preserve">adversely </w:t>
      </w:r>
      <w:r w:rsidR="00FA281D" w:rsidRPr="00C24E9D">
        <w:rPr>
          <w:rFonts w:ascii="Times New Roman" w:hAnsi="Times New Roman"/>
          <w:sz w:val="24"/>
          <w:szCs w:val="24"/>
        </w:rPr>
        <w:t xml:space="preserve">influence </w:t>
      </w:r>
      <w:r w:rsidR="00957110" w:rsidRPr="00C24E9D">
        <w:rPr>
          <w:rFonts w:ascii="Times New Roman" w:hAnsi="Times New Roman"/>
          <w:sz w:val="24"/>
          <w:szCs w:val="24"/>
        </w:rPr>
        <w:t xml:space="preserve">investment </w:t>
      </w:r>
      <w:r w:rsidR="00FA281D" w:rsidRPr="00C24E9D">
        <w:rPr>
          <w:rFonts w:ascii="Times New Roman" w:hAnsi="Times New Roman"/>
          <w:sz w:val="24"/>
          <w:szCs w:val="24"/>
        </w:rPr>
        <w:t>on account of the related vulnerability</w:t>
      </w:r>
      <w:r w:rsidR="00A51C82" w:rsidRPr="00C24E9D">
        <w:rPr>
          <w:rFonts w:ascii="Times New Roman" w:hAnsi="Times New Roman"/>
          <w:sz w:val="24"/>
          <w:szCs w:val="24"/>
        </w:rPr>
        <w:t>.</w:t>
      </w:r>
      <w:r w:rsidR="00535F6C" w:rsidRPr="00C24E9D">
        <w:rPr>
          <w:rFonts w:ascii="Times New Roman" w:hAnsi="Times New Roman"/>
          <w:sz w:val="24"/>
          <w:szCs w:val="24"/>
        </w:rPr>
        <w:t xml:space="preserve"> </w:t>
      </w:r>
      <w:r w:rsidR="00A51C82" w:rsidRPr="00C24E9D">
        <w:rPr>
          <w:rFonts w:ascii="Times New Roman" w:hAnsi="Times New Roman"/>
          <w:sz w:val="24"/>
          <w:szCs w:val="24"/>
        </w:rPr>
        <w:t>The </w:t>
      </w:r>
      <w:r w:rsidR="00A51C82" w:rsidRPr="00C24E9D">
        <w:rPr>
          <w:rFonts w:ascii="Times New Roman" w:hAnsi="Times New Roman"/>
          <w:bCs/>
          <w:sz w:val="24"/>
          <w:szCs w:val="24"/>
        </w:rPr>
        <w:t xml:space="preserve">outcome of </w:t>
      </w:r>
      <w:r w:rsidR="00FA281D" w:rsidRPr="00C24E9D">
        <w:rPr>
          <w:rFonts w:ascii="Times New Roman" w:hAnsi="Times New Roman"/>
          <w:bCs/>
          <w:sz w:val="24"/>
          <w:szCs w:val="24"/>
        </w:rPr>
        <w:t xml:space="preserve">currency’s </w:t>
      </w:r>
      <w:r>
        <w:rPr>
          <w:rFonts w:ascii="Times New Roman" w:hAnsi="Times New Roman"/>
          <w:bCs/>
          <w:sz w:val="24"/>
          <w:szCs w:val="24"/>
        </w:rPr>
        <w:t xml:space="preserve">exchange rate </w:t>
      </w:r>
      <w:r w:rsidR="00A51C82" w:rsidRPr="00C24E9D">
        <w:rPr>
          <w:rFonts w:ascii="Times New Roman" w:hAnsi="Times New Roman"/>
          <w:sz w:val="24"/>
          <w:szCs w:val="24"/>
        </w:rPr>
        <w:t>on </w:t>
      </w:r>
      <w:r w:rsidR="00A51C82" w:rsidRPr="00C24E9D">
        <w:rPr>
          <w:rFonts w:ascii="Times New Roman" w:hAnsi="Times New Roman"/>
          <w:bCs/>
          <w:sz w:val="24"/>
          <w:szCs w:val="24"/>
        </w:rPr>
        <w:t>economic process</w:t>
      </w:r>
      <w:r w:rsidR="00A51C82" w:rsidRPr="00C24E9D">
        <w:rPr>
          <w:rFonts w:ascii="Times New Roman" w:hAnsi="Times New Roman"/>
          <w:sz w:val="24"/>
          <w:szCs w:val="24"/>
        </w:rPr>
        <w:t> varies </w:t>
      </w:r>
      <w:r w:rsidR="00A51C82" w:rsidRPr="00C24E9D">
        <w:rPr>
          <w:rFonts w:ascii="Times New Roman" w:hAnsi="Times New Roman"/>
          <w:bCs/>
          <w:sz w:val="24"/>
          <w:szCs w:val="24"/>
        </w:rPr>
        <w:t>in several</w:t>
      </w:r>
      <w:r w:rsidR="00A51C82" w:rsidRPr="00C24E9D">
        <w:rPr>
          <w:rFonts w:ascii="Times New Roman" w:hAnsi="Times New Roman"/>
          <w:sz w:val="24"/>
          <w:szCs w:val="24"/>
        </w:rPr>
        <w:t> countries. In </w:t>
      </w:r>
      <w:r w:rsidR="00A51C82" w:rsidRPr="00C24E9D">
        <w:rPr>
          <w:rFonts w:ascii="Times New Roman" w:hAnsi="Times New Roman"/>
          <w:bCs/>
          <w:sz w:val="24"/>
          <w:szCs w:val="24"/>
        </w:rPr>
        <w:t>Nigeria</w:t>
      </w:r>
      <w:r w:rsidR="00A51C82" w:rsidRPr="00C24E9D">
        <w:rPr>
          <w:rFonts w:ascii="Times New Roman" w:hAnsi="Times New Roman"/>
          <w:sz w:val="24"/>
          <w:szCs w:val="24"/>
        </w:rPr>
        <w:t xml:space="preserve">, </w:t>
      </w:r>
      <w:r w:rsidR="000C356C" w:rsidRPr="00C24E9D">
        <w:rPr>
          <w:rFonts w:ascii="Times New Roman" w:hAnsi="Times New Roman"/>
          <w:sz w:val="24"/>
          <w:szCs w:val="24"/>
        </w:rPr>
        <w:t xml:space="preserve">the steady </w:t>
      </w:r>
      <w:r w:rsidR="00FC3607" w:rsidRPr="00C24E9D">
        <w:rPr>
          <w:rFonts w:ascii="Times New Roman" w:hAnsi="Times New Roman"/>
          <w:sz w:val="24"/>
          <w:szCs w:val="24"/>
        </w:rPr>
        <w:t xml:space="preserve">movement </w:t>
      </w:r>
      <w:r w:rsidR="000C356C" w:rsidRPr="00C24E9D">
        <w:rPr>
          <w:rFonts w:ascii="Times New Roman" w:hAnsi="Times New Roman"/>
          <w:sz w:val="24"/>
          <w:szCs w:val="24"/>
        </w:rPr>
        <w:t xml:space="preserve">of exchange rate is necessary for the public </w:t>
      </w:r>
      <w:r w:rsidR="00A51C82" w:rsidRPr="00C24E9D">
        <w:rPr>
          <w:rFonts w:ascii="Times New Roman" w:hAnsi="Times New Roman"/>
          <w:bCs/>
          <w:sz w:val="24"/>
          <w:szCs w:val="24"/>
        </w:rPr>
        <w:t>as a result of</w:t>
      </w:r>
      <w:r w:rsidR="00A51C82" w:rsidRPr="00C24E9D">
        <w:rPr>
          <w:rFonts w:ascii="Times New Roman" w:hAnsi="Times New Roman"/>
          <w:sz w:val="24"/>
          <w:szCs w:val="24"/>
        </w:rPr>
        <w:t> </w:t>
      </w:r>
      <w:r w:rsidR="00A51C82" w:rsidRPr="00C24E9D">
        <w:rPr>
          <w:rFonts w:ascii="Times New Roman" w:hAnsi="Times New Roman"/>
          <w:bCs/>
          <w:sz w:val="24"/>
          <w:szCs w:val="24"/>
        </w:rPr>
        <w:t>the processes and direction of</w:t>
      </w:r>
      <w:r w:rsidR="00A51C82" w:rsidRPr="00C24E9D">
        <w:rPr>
          <w:rFonts w:ascii="Times New Roman" w:hAnsi="Times New Roman"/>
          <w:sz w:val="24"/>
          <w:szCs w:val="24"/>
        </w:rPr>
        <w:t> i</w:t>
      </w:r>
      <w:r w:rsidR="00FC0967" w:rsidRPr="00C24E9D">
        <w:rPr>
          <w:rFonts w:ascii="Times New Roman" w:hAnsi="Times New Roman"/>
          <w:sz w:val="24"/>
          <w:szCs w:val="24"/>
        </w:rPr>
        <w:t>ts</w:t>
      </w:r>
      <w:r w:rsidR="00A51C82" w:rsidRPr="00C24E9D">
        <w:rPr>
          <w:rFonts w:ascii="Times New Roman" w:hAnsi="Times New Roman"/>
          <w:sz w:val="24"/>
          <w:szCs w:val="24"/>
        </w:rPr>
        <w:t xml:space="preserve"> </w:t>
      </w:r>
      <w:r w:rsidR="00FC3607" w:rsidRPr="00C24E9D">
        <w:rPr>
          <w:rFonts w:ascii="Times New Roman" w:hAnsi="Times New Roman"/>
          <w:sz w:val="24"/>
          <w:szCs w:val="24"/>
        </w:rPr>
        <w:t xml:space="preserve">fluctuation </w:t>
      </w:r>
      <w:r w:rsidR="00FC0967" w:rsidRPr="00C24E9D">
        <w:rPr>
          <w:rFonts w:ascii="Times New Roman" w:hAnsi="Times New Roman"/>
          <w:sz w:val="24"/>
          <w:szCs w:val="24"/>
        </w:rPr>
        <w:t>and its impact on the economy to accomplish</w:t>
      </w:r>
      <w:r w:rsidR="00FC3607" w:rsidRPr="00C24E9D">
        <w:rPr>
          <w:rFonts w:ascii="Times New Roman" w:hAnsi="Times New Roman"/>
          <w:sz w:val="24"/>
          <w:szCs w:val="24"/>
        </w:rPr>
        <w:t xml:space="preserve"> the best productive level</w:t>
      </w:r>
      <w:r w:rsidR="00FC0967" w:rsidRPr="00C24E9D">
        <w:rPr>
          <w:rFonts w:ascii="Times New Roman" w:hAnsi="Times New Roman"/>
          <w:sz w:val="24"/>
          <w:szCs w:val="24"/>
        </w:rPr>
        <w:t>.</w:t>
      </w:r>
    </w:p>
    <w:p w14:paraId="02BA7938" w14:textId="46C91D14" w:rsidR="00DC0E59" w:rsidRPr="00C24E9D" w:rsidRDefault="00A51C82" w:rsidP="00A11838">
      <w:pPr>
        <w:spacing w:line="480" w:lineRule="auto"/>
        <w:jc w:val="both"/>
        <w:rPr>
          <w:rFonts w:ascii="Times New Roman" w:hAnsi="Times New Roman"/>
          <w:sz w:val="24"/>
          <w:szCs w:val="24"/>
        </w:rPr>
      </w:pPr>
      <w:r w:rsidRPr="00C24E9D">
        <w:rPr>
          <w:rFonts w:ascii="Times New Roman" w:hAnsi="Times New Roman"/>
          <w:sz w:val="24"/>
          <w:szCs w:val="24"/>
        </w:rPr>
        <w:t xml:space="preserve">Exchange rate </w:t>
      </w:r>
      <w:r w:rsidR="00DE731E" w:rsidRPr="00C24E9D">
        <w:rPr>
          <w:rFonts w:ascii="Times New Roman" w:hAnsi="Times New Roman"/>
          <w:sz w:val="24"/>
          <w:szCs w:val="24"/>
        </w:rPr>
        <w:t>system</w:t>
      </w:r>
      <w:r w:rsidRPr="00C24E9D">
        <w:rPr>
          <w:rFonts w:ascii="Times New Roman" w:hAnsi="Times New Roman"/>
          <w:sz w:val="24"/>
          <w:szCs w:val="24"/>
        </w:rPr>
        <w:t> </w:t>
      </w:r>
      <w:r w:rsidRPr="00C24E9D">
        <w:rPr>
          <w:rFonts w:ascii="Times New Roman" w:hAnsi="Times New Roman"/>
          <w:bCs/>
          <w:sz w:val="24"/>
          <w:szCs w:val="24"/>
        </w:rPr>
        <w:t xml:space="preserve">remains a topical issue in </w:t>
      </w:r>
      <w:r w:rsidRPr="00C24E9D">
        <w:rPr>
          <w:rFonts w:ascii="Times New Roman" w:hAnsi="Times New Roman"/>
          <w:sz w:val="24"/>
          <w:szCs w:val="24"/>
        </w:rPr>
        <w:t>developing nations, with </w:t>
      </w:r>
      <w:r w:rsidRPr="00C24E9D">
        <w:rPr>
          <w:rFonts w:ascii="Times New Roman" w:hAnsi="Times New Roman"/>
          <w:bCs/>
          <w:sz w:val="24"/>
          <w:szCs w:val="24"/>
        </w:rPr>
        <w:t xml:space="preserve">a </w:t>
      </w:r>
      <w:r w:rsidR="003020F4" w:rsidRPr="00C24E9D">
        <w:rPr>
          <w:rFonts w:ascii="Times New Roman" w:hAnsi="Times New Roman"/>
          <w:bCs/>
          <w:sz w:val="24"/>
          <w:szCs w:val="24"/>
        </w:rPr>
        <w:t xml:space="preserve">part of economic challenge with </w:t>
      </w:r>
      <w:r w:rsidR="000414EE" w:rsidRPr="00C24E9D">
        <w:rPr>
          <w:rFonts w:ascii="Times New Roman" w:hAnsi="Times New Roman"/>
          <w:bCs/>
          <w:sz w:val="24"/>
          <w:szCs w:val="24"/>
        </w:rPr>
        <w:t xml:space="preserve">trade openness </w:t>
      </w:r>
      <w:r w:rsidR="00E93867" w:rsidRPr="00C24E9D">
        <w:rPr>
          <w:rFonts w:ascii="Times New Roman" w:hAnsi="Times New Roman"/>
          <w:bCs/>
          <w:sz w:val="24"/>
          <w:szCs w:val="24"/>
        </w:rPr>
        <w:t xml:space="preserve">as being a necessity for </w:t>
      </w:r>
      <w:r w:rsidR="000414EE" w:rsidRPr="00C24E9D">
        <w:rPr>
          <w:rFonts w:ascii="Times New Roman" w:hAnsi="Times New Roman"/>
          <w:bCs/>
          <w:sz w:val="24"/>
          <w:szCs w:val="24"/>
        </w:rPr>
        <w:t xml:space="preserve">the growth of an economy </w:t>
      </w:r>
      <w:r w:rsidRPr="00C24E9D">
        <w:rPr>
          <w:rFonts w:ascii="Times New Roman" w:hAnsi="Times New Roman"/>
          <w:sz w:val="24"/>
          <w:szCs w:val="24"/>
        </w:rPr>
        <w:t>(</w:t>
      </w:r>
      <w:r w:rsidR="000414EE" w:rsidRPr="00C24E9D">
        <w:rPr>
          <w:rFonts w:ascii="Times New Roman" w:hAnsi="Times New Roman"/>
          <w:sz w:val="24"/>
          <w:szCs w:val="24"/>
        </w:rPr>
        <w:t>Okoroafor</w:t>
      </w:r>
      <w:r w:rsidR="00D21C69" w:rsidRPr="00C24E9D">
        <w:rPr>
          <w:rFonts w:ascii="Times New Roman" w:hAnsi="Times New Roman"/>
          <w:sz w:val="24"/>
          <w:szCs w:val="24"/>
        </w:rPr>
        <w:t xml:space="preserve"> et al</w:t>
      </w:r>
      <w:r w:rsidRPr="00C24E9D">
        <w:rPr>
          <w:rFonts w:ascii="Times New Roman" w:hAnsi="Times New Roman"/>
          <w:sz w:val="24"/>
          <w:szCs w:val="24"/>
        </w:rPr>
        <w:t xml:space="preserve"> 2013).</w:t>
      </w:r>
      <w:r w:rsidR="00934635" w:rsidRPr="00C24E9D">
        <w:rPr>
          <w:rFonts w:ascii="Times New Roman" w:hAnsi="Times New Roman"/>
          <w:sz w:val="24"/>
          <w:szCs w:val="24"/>
        </w:rPr>
        <w:t xml:space="preserve"> A better exchange rate system will have great influence on other macroeconomic variables</w:t>
      </w:r>
      <w:r w:rsidR="003020F4" w:rsidRPr="00C24E9D">
        <w:rPr>
          <w:rFonts w:ascii="Times New Roman" w:hAnsi="Times New Roman"/>
          <w:sz w:val="24"/>
          <w:szCs w:val="24"/>
        </w:rPr>
        <w:t xml:space="preserve">, </w:t>
      </w:r>
      <w:r w:rsidR="002D3D43" w:rsidRPr="00C24E9D">
        <w:rPr>
          <w:rFonts w:ascii="Times New Roman" w:hAnsi="Times New Roman"/>
          <w:sz w:val="24"/>
          <w:szCs w:val="24"/>
        </w:rPr>
        <w:t xml:space="preserve">for example, </w:t>
      </w:r>
      <w:r w:rsidR="000414EE" w:rsidRPr="00C24E9D">
        <w:rPr>
          <w:rFonts w:ascii="Times New Roman" w:hAnsi="Times New Roman"/>
          <w:sz w:val="24"/>
          <w:szCs w:val="24"/>
        </w:rPr>
        <w:t>rate of interest rate, rate of inflation</w:t>
      </w:r>
      <w:r w:rsidRPr="00C24E9D">
        <w:rPr>
          <w:rFonts w:ascii="Times New Roman" w:hAnsi="Times New Roman"/>
          <w:sz w:val="24"/>
          <w:szCs w:val="24"/>
        </w:rPr>
        <w:t xml:space="preserve">, import, export, output, </w:t>
      </w:r>
      <w:r w:rsidR="002D3D43" w:rsidRPr="00C24E9D">
        <w:rPr>
          <w:rFonts w:ascii="Times New Roman" w:hAnsi="Times New Roman"/>
          <w:sz w:val="24"/>
          <w:szCs w:val="24"/>
        </w:rPr>
        <w:t>and so forth</w:t>
      </w:r>
      <w:r w:rsidRPr="00C24E9D">
        <w:rPr>
          <w:rFonts w:ascii="Times New Roman" w:hAnsi="Times New Roman"/>
          <w:sz w:val="24"/>
          <w:szCs w:val="24"/>
        </w:rPr>
        <w:t>.</w:t>
      </w:r>
    </w:p>
    <w:p w14:paraId="0312E2CA" w14:textId="6D0C6C7C" w:rsidR="00A51C82" w:rsidRPr="00C24E9D" w:rsidRDefault="003020F4" w:rsidP="00A11838">
      <w:pPr>
        <w:spacing w:line="480" w:lineRule="auto"/>
        <w:jc w:val="both"/>
        <w:rPr>
          <w:rFonts w:ascii="Times New Roman" w:hAnsi="Times New Roman"/>
          <w:sz w:val="24"/>
          <w:szCs w:val="24"/>
        </w:rPr>
      </w:pPr>
      <w:r w:rsidRPr="00C24E9D">
        <w:rPr>
          <w:rFonts w:ascii="Times New Roman" w:hAnsi="Times New Roman"/>
          <w:sz w:val="24"/>
          <w:szCs w:val="24"/>
        </w:rPr>
        <w:lastRenderedPageBreak/>
        <w:t xml:space="preserve">These realities </w:t>
      </w:r>
      <w:r w:rsidR="00982395" w:rsidRPr="00C24E9D">
        <w:rPr>
          <w:rFonts w:ascii="Times New Roman" w:hAnsi="Times New Roman"/>
          <w:sz w:val="24"/>
          <w:szCs w:val="24"/>
        </w:rPr>
        <w:t xml:space="preserve">emphasize </w:t>
      </w:r>
      <w:r w:rsidRPr="00C24E9D">
        <w:rPr>
          <w:rFonts w:ascii="Times New Roman" w:hAnsi="Times New Roman"/>
          <w:sz w:val="24"/>
          <w:szCs w:val="24"/>
        </w:rPr>
        <w:t>the significance of</w:t>
      </w:r>
      <w:r w:rsidR="00DD7017" w:rsidRPr="00C24E9D">
        <w:rPr>
          <w:rFonts w:ascii="Times New Roman" w:hAnsi="Times New Roman"/>
          <w:sz w:val="24"/>
          <w:szCs w:val="24"/>
        </w:rPr>
        <w:t xml:space="preserve"> the</w:t>
      </w:r>
      <w:r w:rsidRPr="00C24E9D">
        <w:rPr>
          <w:rFonts w:ascii="Times New Roman" w:hAnsi="Times New Roman"/>
          <w:sz w:val="24"/>
          <w:szCs w:val="24"/>
        </w:rPr>
        <w:t xml:space="preserve"> rate </w:t>
      </w:r>
      <w:r w:rsidR="00014EEA" w:rsidRPr="00C24E9D">
        <w:rPr>
          <w:rFonts w:ascii="Times New Roman" w:hAnsi="Times New Roman"/>
          <w:sz w:val="24"/>
          <w:szCs w:val="24"/>
        </w:rPr>
        <w:t xml:space="preserve">of exchange to the economic growth of </w:t>
      </w:r>
      <w:r w:rsidR="00DD7017" w:rsidRPr="00C24E9D">
        <w:rPr>
          <w:rFonts w:ascii="Times New Roman" w:hAnsi="Times New Roman"/>
          <w:sz w:val="24"/>
          <w:szCs w:val="24"/>
        </w:rPr>
        <w:t>every nation considering</w:t>
      </w:r>
      <w:r w:rsidR="006010FA" w:rsidRPr="00C24E9D">
        <w:rPr>
          <w:rFonts w:ascii="Times New Roman" w:hAnsi="Times New Roman"/>
          <w:sz w:val="24"/>
          <w:szCs w:val="24"/>
        </w:rPr>
        <w:t xml:space="preserve"> to go into</w:t>
      </w:r>
      <w:r w:rsidR="002B5E61" w:rsidRPr="00C24E9D">
        <w:rPr>
          <w:rFonts w:ascii="Times New Roman" w:hAnsi="Times New Roman"/>
          <w:sz w:val="24"/>
          <w:szCs w:val="24"/>
        </w:rPr>
        <w:t xml:space="preserve"> international trade</w:t>
      </w:r>
      <w:r w:rsidR="00845E91" w:rsidRPr="00C24E9D">
        <w:rPr>
          <w:rFonts w:ascii="Times New Roman" w:hAnsi="Times New Roman"/>
          <w:sz w:val="24"/>
          <w:szCs w:val="24"/>
        </w:rPr>
        <w:t>.</w:t>
      </w:r>
      <w:r w:rsidR="00652CBC">
        <w:rPr>
          <w:rFonts w:ascii="Times New Roman" w:hAnsi="Times New Roman"/>
          <w:sz w:val="24"/>
          <w:szCs w:val="24"/>
        </w:rPr>
        <w:t xml:space="preserve"> </w:t>
      </w:r>
      <w:r w:rsidR="00A51C82" w:rsidRPr="00C24E9D">
        <w:rPr>
          <w:rFonts w:ascii="Times New Roman" w:hAnsi="Times New Roman"/>
          <w:sz w:val="24"/>
          <w:szCs w:val="24"/>
        </w:rPr>
        <w:t xml:space="preserve">The </w:t>
      </w:r>
      <w:r w:rsidR="00014EEA" w:rsidRPr="00C24E9D">
        <w:rPr>
          <w:rFonts w:ascii="Times New Roman" w:hAnsi="Times New Roman"/>
          <w:sz w:val="24"/>
          <w:szCs w:val="24"/>
        </w:rPr>
        <w:t>significance</w:t>
      </w:r>
      <w:r w:rsidR="00A51C82" w:rsidRPr="00C24E9D">
        <w:rPr>
          <w:rFonts w:ascii="Times New Roman" w:hAnsi="Times New Roman"/>
          <w:sz w:val="24"/>
          <w:szCs w:val="24"/>
        </w:rPr>
        <w:t xml:space="preserve"> of </w:t>
      </w:r>
      <w:r w:rsidR="00A51C82" w:rsidRPr="00C24E9D">
        <w:rPr>
          <w:rFonts w:ascii="Times New Roman" w:hAnsi="Times New Roman"/>
          <w:bCs/>
          <w:sz w:val="24"/>
          <w:szCs w:val="24"/>
        </w:rPr>
        <w:t>rate of exchange</w:t>
      </w:r>
      <w:r w:rsidR="00DD7017" w:rsidRPr="00C24E9D">
        <w:rPr>
          <w:rFonts w:ascii="Times New Roman" w:hAnsi="Times New Roman"/>
          <w:bCs/>
          <w:sz w:val="24"/>
          <w:szCs w:val="24"/>
        </w:rPr>
        <w:t xml:space="preserve"> is</w:t>
      </w:r>
      <w:r w:rsidR="00A51C82" w:rsidRPr="00C24E9D">
        <w:rPr>
          <w:rFonts w:ascii="Times New Roman" w:hAnsi="Times New Roman"/>
          <w:sz w:val="24"/>
          <w:szCs w:val="24"/>
        </w:rPr>
        <w:t> </w:t>
      </w:r>
      <w:r w:rsidR="00DD7017" w:rsidRPr="00C24E9D">
        <w:rPr>
          <w:rFonts w:ascii="Times New Roman" w:hAnsi="Times New Roman"/>
          <w:sz w:val="24"/>
          <w:szCs w:val="24"/>
        </w:rPr>
        <w:t>obtain</w:t>
      </w:r>
      <w:r w:rsidR="00AA59B5" w:rsidRPr="00C24E9D">
        <w:rPr>
          <w:rFonts w:ascii="Times New Roman" w:hAnsi="Times New Roman"/>
          <w:sz w:val="24"/>
          <w:szCs w:val="24"/>
        </w:rPr>
        <w:t>ed</w:t>
      </w:r>
      <w:r w:rsidR="00DD7017" w:rsidRPr="00C24E9D">
        <w:rPr>
          <w:rFonts w:ascii="Times New Roman" w:hAnsi="Times New Roman"/>
          <w:sz w:val="24"/>
          <w:szCs w:val="24"/>
        </w:rPr>
        <w:t xml:space="preserve"> </w:t>
      </w:r>
      <w:r w:rsidR="00A51C82" w:rsidRPr="00C24E9D">
        <w:rPr>
          <w:rFonts w:ascii="Times New Roman" w:hAnsi="Times New Roman"/>
          <w:sz w:val="24"/>
          <w:szCs w:val="24"/>
        </w:rPr>
        <w:t>from </w:t>
      </w:r>
      <w:r w:rsidR="00A51C82" w:rsidRPr="00C24E9D">
        <w:rPr>
          <w:rFonts w:ascii="Times New Roman" w:hAnsi="Times New Roman"/>
          <w:bCs/>
          <w:sz w:val="24"/>
          <w:szCs w:val="24"/>
        </w:rPr>
        <w:t xml:space="preserve">the </w:t>
      </w:r>
      <w:r w:rsidR="00014EEA" w:rsidRPr="00C24E9D">
        <w:rPr>
          <w:rFonts w:ascii="Times New Roman" w:hAnsi="Times New Roman"/>
          <w:bCs/>
          <w:sz w:val="24"/>
          <w:szCs w:val="24"/>
        </w:rPr>
        <w:t>genuine</w:t>
      </w:r>
      <w:r w:rsidR="00A51C82" w:rsidRPr="00C24E9D">
        <w:rPr>
          <w:rFonts w:ascii="Times New Roman" w:hAnsi="Times New Roman"/>
          <w:bCs/>
          <w:sz w:val="24"/>
          <w:szCs w:val="24"/>
        </w:rPr>
        <w:t xml:space="preserve"> </w:t>
      </w:r>
      <w:r w:rsidR="00DD7017" w:rsidRPr="00C24E9D">
        <w:rPr>
          <w:rFonts w:ascii="Times New Roman" w:hAnsi="Times New Roman"/>
          <w:bCs/>
          <w:sz w:val="24"/>
          <w:szCs w:val="24"/>
        </w:rPr>
        <w:t xml:space="preserve">reality </w:t>
      </w:r>
      <w:r w:rsidR="00A51C82" w:rsidRPr="00C24E9D">
        <w:rPr>
          <w:rFonts w:ascii="Times New Roman" w:hAnsi="Times New Roman"/>
          <w:sz w:val="24"/>
          <w:szCs w:val="24"/>
        </w:rPr>
        <w:t>that it</w:t>
      </w:r>
      <w:r w:rsidR="00AA59B5" w:rsidRPr="00C24E9D">
        <w:rPr>
          <w:rFonts w:ascii="Times New Roman" w:hAnsi="Times New Roman"/>
          <w:sz w:val="24"/>
          <w:szCs w:val="24"/>
        </w:rPr>
        <w:t xml:space="preserve"> attaches</w:t>
      </w:r>
      <w:r w:rsidR="00A51C82" w:rsidRPr="00C24E9D">
        <w:rPr>
          <w:rFonts w:ascii="Times New Roman" w:hAnsi="Times New Roman"/>
          <w:sz w:val="24"/>
          <w:szCs w:val="24"/>
        </w:rPr>
        <w:t> </w:t>
      </w:r>
      <w:r w:rsidR="00A51C82" w:rsidRPr="00C24E9D">
        <w:rPr>
          <w:rFonts w:ascii="Times New Roman" w:hAnsi="Times New Roman"/>
          <w:bCs/>
          <w:sz w:val="24"/>
          <w:szCs w:val="24"/>
        </w:rPr>
        <w:t xml:space="preserve">the </w:t>
      </w:r>
      <w:r w:rsidR="002B5E61" w:rsidRPr="00C24E9D">
        <w:rPr>
          <w:rFonts w:ascii="Times New Roman" w:hAnsi="Times New Roman"/>
          <w:bCs/>
          <w:sz w:val="24"/>
          <w:szCs w:val="24"/>
        </w:rPr>
        <w:t xml:space="preserve">value system </w:t>
      </w:r>
      <w:r w:rsidR="00A51C82" w:rsidRPr="00C24E9D">
        <w:rPr>
          <w:rFonts w:ascii="Times New Roman" w:hAnsi="Times New Roman"/>
          <w:sz w:val="24"/>
          <w:szCs w:val="24"/>
        </w:rPr>
        <w:t>of </w:t>
      </w:r>
      <w:r w:rsidR="00A51C82" w:rsidRPr="00C24E9D">
        <w:rPr>
          <w:rFonts w:ascii="Times New Roman" w:hAnsi="Times New Roman"/>
          <w:bCs/>
          <w:sz w:val="24"/>
          <w:szCs w:val="24"/>
        </w:rPr>
        <w:t xml:space="preserve">two </w:t>
      </w:r>
      <w:r w:rsidR="00AA59B5" w:rsidRPr="00C24E9D">
        <w:rPr>
          <w:rFonts w:ascii="Times New Roman" w:hAnsi="Times New Roman"/>
          <w:bCs/>
          <w:sz w:val="24"/>
          <w:szCs w:val="24"/>
        </w:rPr>
        <w:t xml:space="preserve">liberalized </w:t>
      </w:r>
      <w:r w:rsidR="00A51C82" w:rsidRPr="00C24E9D">
        <w:rPr>
          <w:rFonts w:ascii="Times New Roman" w:hAnsi="Times New Roman"/>
          <w:sz w:val="24"/>
          <w:szCs w:val="24"/>
        </w:rPr>
        <w:t>countries </w:t>
      </w:r>
      <w:r w:rsidR="00AA59B5" w:rsidRPr="00C24E9D">
        <w:rPr>
          <w:rFonts w:ascii="Times New Roman" w:hAnsi="Times New Roman"/>
          <w:sz w:val="24"/>
          <w:szCs w:val="24"/>
        </w:rPr>
        <w:t>by furnishing</w:t>
      </w:r>
      <w:r w:rsidR="00014EEA" w:rsidRPr="00C24E9D">
        <w:rPr>
          <w:rFonts w:ascii="Times New Roman" w:hAnsi="Times New Roman"/>
          <w:sz w:val="24"/>
          <w:szCs w:val="24"/>
        </w:rPr>
        <w:t xml:space="preserve"> to accomplish worldwide </w:t>
      </w:r>
      <w:r w:rsidR="00845E91" w:rsidRPr="00C24E9D">
        <w:rPr>
          <w:rFonts w:ascii="Times New Roman" w:hAnsi="Times New Roman"/>
          <w:sz w:val="24"/>
          <w:szCs w:val="24"/>
        </w:rPr>
        <w:t xml:space="preserve">trade to establish direct </w:t>
      </w:r>
      <w:r w:rsidR="00D2513B" w:rsidRPr="00C24E9D">
        <w:rPr>
          <w:rFonts w:ascii="Times New Roman" w:hAnsi="Times New Roman"/>
          <w:sz w:val="24"/>
          <w:szCs w:val="24"/>
        </w:rPr>
        <w:t xml:space="preserve">comparison </w:t>
      </w:r>
      <w:r w:rsidR="00845E91" w:rsidRPr="00C24E9D">
        <w:rPr>
          <w:rFonts w:ascii="Times New Roman" w:hAnsi="Times New Roman"/>
          <w:sz w:val="24"/>
          <w:szCs w:val="24"/>
        </w:rPr>
        <w:t xml:space="preserve">of exchanged products. In a nutshell, it joins household </w:t>
      </w:r>
      <w:r w:rsidR="002B5E61" w:rsidRPr="00C24E9D">
        <w:rPr>
          <w:rFonts w:ascii="Times New Roman" w:hAnsi="Times New Roman"/>
          <w:sz w:val="24"/>
          <w:szCs w:val="24"/>
        </w:rPr>
        <w:t xml:space="preserve">prices </w:t>
      </w:r>
      <w:r w:rsidR="00845E91" w:rsidRPr="00C24E9D">
        <w:rPr>
          <w:rFonts w:ascii="Times New Roman" w:hAnsi="Times New Roman"/>
          <w:sz w:val="24"/>
          <w:szCs w:val="24"/>
        </w:rPr>
        <w:t>with worldwide</w:t>
      </w:r>
      <w:r w:rsidR="002B5E61" w:rsidRPr="00C24E9D">
        <w:rPr>
          <w:rFonts w:ascii="Times New Roman" w:hAnsi="Times New Roman"/>
          <w:sz w:val="24"/>
          <w:szCs w:val="24"/>
        </w:rPr>
        <w:t xml:space="preserve"> prices</w:t>
      </w:r>
      <w:r w:rsidR="00A51C82" w:rsidRPr="00C24E9D">
        <w:rPr>
          <w:rFonts w:ascii="Times New Roman" w:hAnsi="Times New Roman"/>
          <w:sz w:val="24"/>
          <w:szCs w:val="24"/>
        </w:rPr>
        <w:t>.</w:t>
      </w:r>
      <w:r w:rsidR="00845E91" w:rsidRPr="00C24E9D">
        <w:rPr>
          <w:rFonts w:ascii="Times New Roman" w:hAnsi="Times New Roman"/>
          <w:sz w:val="24"/>
          <w:szCs w:val="24"/>
        </w:rPr>
        <w:t xml:space="preserve"> </w:t>
      </w:r>
      <w:r w:rsidR="000414EE" w:rsidRPr="00C24E9D">
        <w:rPr>
          <w:rFonts w:ascii="Times New Roman" w:hAnsi="Times New Roman"/>
          <w:sz w:val="24"/>
          <w:szCs w:val="24"/>
        </w:rPr>
        <w:t xml:space="preserve">Its effect on exports and imports </w:t>
      </w:r>
      <w:r w:rsidR="00A51C82" w:rsidRPr="00C24E9D">
        <w:rPr>
          <w:rFonts w:ascii="Times New Roman" w:hAnsi="Times New Roman"/>
          <w:sz w:val="24"/>
          <w:szCs w:val="24"/>
        </w:rPr>
        <w:t xml:space="preserve">is very enormous. </w:t>
      </w:r>
      <w:r w:rsidR="000414EE" w:rsidRPr="00C24E9D">
        <w:rPr>
          <w:rFonts w:ascii="Times New Roman" w:hAnsi="Times New Roman"/>
          <w:sz w:val="24"/>
          <w:szCs w:val="24"/>
        </w:rPr>
        <w:t xml:space="preserve">The rate of exchange </w:t>
      </w:r>
      <w:r w:rsidR="00597F0E" w:rsidRPr="00C24E9D">
        <w:rPr>
          <w:rFonts w:ascii="Times New Roman" w:hAnsi="Times New Roman"/>
          <w:sz w:val="24"/>
          <w:szCs w:val="24"/>
        </w:rPr>
        <w:t xml:space="preserve">has a strong </w:t>
      </w:r>
      <w:r w:rsidR="00AA59B5" w:rsidRPr="00C24E9D">
        <w:rPr>
          <w:rFonts w:ascii="Times New Roman" w:hAnsi="Times New Roman"/>
          <w:sz w:val="24"/>
          <w:szCs w:val="24"/>
        </w:rPr>
        <w:t>impact</w:t>
      </w:r>
      <w:r w:rsidR="00845E91" w:rsidRPr="00C24E9D">
        <w:rPr>
          <w:rFonts w:ascii="Times New Roman" w:hAnsi="Times New Roman"/>
          <w:sz w:val="24"/>
          <w:szCs w:val="24"/>
        </w:rPr>
        <w:t xml:space="preserve"> on a </w:t>
      </w:r>
      <w:r w:rsidR="003D15BC" w:rsidRPr="00C24E9D">
        <w:rPr>
          <w:rFonts w:ascii="Times New Roman" w:hAnsi="Times New Roman"/>
          <w:sz w:val="24"/>
          <w:szCs w:val="24"/>
        </w:rPr>
        <w:t>nation’s</w:t>
      </w:r>
      <w:r w:rsidR="00845E91" w:rsidRPr="00C24E9D">
        <w:rPr>
          <w:rFonts w:ascii="Times New Roman" w:hAnsi="Times New Roman"/>
          <w:sz w:val="24"/>
          <w:szCs w:val="24"/>
        </w:rPr>
        <w:t xml:space="preserve"> </w:t>
      </w:r>
      <w:r w:rsidR="00A51C82" w:rsidRPr="00C24E9D">
        <w:rPr>
          <w:rFonts w:ascii="Times New Roman" w:hAnsi="Times New Roman"/>
          <w:sz w:val="24"/>
          <w:szCs w:val="24"/>
        </w:rPr>
        <w:t>balance of payments position.</w:t>
      </w:r>
    </w:p>
    <w:p w14:paraId="0693182F" w14:textId="60A3EA91" w:rsidR="00A51C82" w:rsidRPr="00C24E9D" w:rsidRDefault="000414EE" w:rsidP="00A11838">
      <w:pPr>
        <w:spacing w:before="240" w:line="480" w:lineRule="auto"/>
        <w:jc w:val="both"/>
        <w:rPr>
          <w:rFonts w:ascii="Times New Roman" w:hAnsi="Times New Roman"/>
          <w:sz w:val="24"/>
          <w:szCs w:val="24"/>
        </w:rPr>
      </w:pPr>
      <w:r w:rsidRPr="00C24E9D">
        <w:rPr>
          <w:rFonts w:ascii="Times New Roman" w:hAnsi="Times New Roman"/>
          <w:sz w:val="24"/>
          <w:szCs w:val="24"/>
        </w:rPr>
        <w:t xml:space="preserve">The combined result of the increase in the oil price </w:t>
      </w:r>
      <w:r w:rsidR="00325763" w:rsidRPr="00C24E9D">
        <w:rPr>
          <w:rFonts w:ascii="Times New Roman" w:hAnsi="Times New Roman"/>
          <w:sz w:val="24"/>
          <w:szCs w:val="24"/>
        </w:rPr>
        <w:t>and</w:t>
      </w:r>
      <w:r w:rsidRPr="00C24E9D">
        <w:rPr>
          <w:rFonts w:ascii="Times New Roman" w:hAnsi="Times New Roman"/>
          <w:sz w:val="24"/>
          <w:szCs w:val="24"/>
        </w:rPr>
        <w:t xml:space="preserve"> the instabilities in the exchange rate </w:t>
      </w:r>
      <w:r w:rsidR="00505AA8" w:rsidRPr="00C24E9D">
        <w:rPr>
          <w:rFonts w:ascii="Times New Roman" w:hAnsi="Times New Roman"/>
          <w:sz w:val="24"/>
          <w:szCs w:val="24"/>
        </w:rPr>
        <w:t xml:space="preserve">challenge </w:t>
      </w:r>
      <w:r w:rsidRPr="00C24E9D">
        <w:rPr>
          <w:rFonts w:ascii="Times New Roman" w:hAnsi="Times New Roman"/>
          <w:sz w:val="24"/>
          <w:szCs w:val="24"/>
        </w:rPr>
        <w:t xml:space="preserve">on political economy </w:t>
      </w:r>
      <w:r w:rsidR="00325763" w:rsidRPr="00C24E9D">
        <w:rPr>
          <w:rFonts w:ascii="Times New Roman" w:hAnsi="Times New Roman"/>
          <w:sz w:val="24"/>
          <w:szCs w:val="24"/>
        </w:rPr>
        <w:t>steadiness and economic process of a country that manufactures</w:t>
      </w:r>
      <w:r w:rsidR="003C7AC3" w:rsidRPr="00C24E9D">
        <w:rPr>
          <w:rFonts w:ascii="Times New Roman" w:hAnsi="Times New Roman"/>
          <w:sz w:val="24"/>
          <w:szCs w:val="24"/>
        </w:rPr>
        <w:t xml:space="preserve"> oil</w:t>
      </w:r>
      <w:r w:rsidR="00325763" w:rsidRPr="00C24E9D">
        <w:rPr>
          <w:rFonts w:ascii="Times New Roman" w:hAnsi="Times New Roman"/>
          <w:sz w:val="24"/>
          <w:szCs w:val="24"/>
        </w:rPr>
        <w:t xml:space="preserve"> like Nigeria</w:t>
      </w:r>
      <w:r w:rsidR="00505AA8" w:rsidRPr="00C24E9D">
        <w:rPr>
          <w:rFonts w:ascii="Times New Roman" w:hAnsi="Times New Roman"/>
          <w:sz w:val="24"/>
          <w:szCs w:val="24"/>
        </w:rPr>
        <w:t xml:space="preserve"> is</w:t>
      </w:r>
      <w:r w:rsidR="00325763" w:rsidRPr="00C24E9D">
        <w:rPr>
          <w:rFonts w:ascii="Times New Roman" w:hAnsi="Times New Roman"/>
          <w:sz w:val="24"/>
          <w:szCs w:val="24"/>
        </w:rPr>
        <w:t xml:space="preserve"> </w:t>
      </w:r>
      <w:r w:rsidR="001C4CD7" w:rsidRPr="00C24E9D">
        <w:rPr>
          <w:rFonts w:ascii="Times New Roman" w:hAnsi="Times New Roman"/>
          <w:sz w:val="24"/>
          <w:szCs w:val="24"/>
        </w:rPr>
        <w:t>basically huge</w:t>
      </w:r>
      <w:r w:rsidR="00A51C82" w:rsidRPr="00C24E9D">
        <w:rPr>
          <w:rFonts w:ascii="Times New Roman" w:hAnsi="Times New Roman"/>
          <w:sz w:val="24"/>
          <w:szCs w:val="24"/>
        </w:rPr>
        <w:t>.</w:t>
      </w:r>
      <w:r w:rsidR="00702484">
        <w:rPr>
          <w:rFonts w:ascii="Times New Roman" w:hAnsi="Times New Roman"/>
          <w:sz w:val="24"/>
          <w:szCs w:val="24"/>
        </w:rPr>
        <w:t xml:space="preserve"> </w:t>
      </w:r>
      <w:r w:rsidR="00702484" w:rsidRPr="00702484">
        <w:rPr>
          <w:rFonts w:ascii="Times New Roman" w:hAnsi="Times New Roman"/>
          <w:sz w:val="24"/>
          <w:szCs w:val="24"/>
        </w:rPr>
        <w:t>When there is disequilibrium in the foreign exchange market caused by inadequate supply of foreign exchange reserve, pressure may be exerted on foreign exchange reserves</w:t>
      </w:r>
      <w:r w:rsidR="00702484">
        <w:rPr>
          <w:rFonts w:ascii="Times New Roman" w:hAnsi="Times New Roman"/>
          <w:sz w:val="24"/>
          <w:szCs w:val="24"/>
        </w:rPr>
        <w:t xml:space="preserve"> (Obisesan</w:t>
      </w:r>
      <w:r w:rsidR="00AE646E">
        <w:rPr>
          <w:rFonts w:ascii="Times New Roman" w:hAnsi="Times New Roman"/>
          <w:sz w:val="24"/>
          <w:szCs w:val="24"/>
        </w:rPr>
        <w:t xml:space="preserve">, Ogunsanwo </w:t>
      </w:r>
      <w:r w:rsidR="00702484">
        <w:rPr>
          <w:rFonts w:ascii="Times New Roman" w:hAnsi="Times New Roman"/>
          <w:sz w:val="24"/>
          <w:szCs w:val="24"/>
        </w:rPr>
        <w:t>et al 2019)</w:t>
      </w:r>
      <w:r w:rsidR="00702484" w:rsidRPr="00702484">
        <w:rPr>
          <w:rFonts w:ascii="Times New Roman" w:hAnsi="Times New Roman"/>
          <w:sz w:val="24"/>
          <w:szCs w:val="24"/>
        </w:rPr>
        <w:t xml:space="preserve">. </w:t>
      </w:r>
      <w:r w:rsidR="00A51C82" w:rsidRPr="00C24E9D">
        <w:rPr>
          <w:rFonts w:ascii="Times New Roman" w:hAnsi="Times New Roman"/>
          <w:sz w:val="24"/>
          <w:szCs w:val="24"/>
        </w:rPr>
        <w:t xml:space="preserve"> </w:t>
      </w:r>
      <w:r w:rsidR="00702484" w:rsidRPr="00702484">
        <w:rPr>
          <w:rFonts w:ascii="Times New Roman" w:hAnsi="Times New Roman"/>
          <w:sz w:val="24"/>
          <w:szCs w:val="24"/>
        </w:rPr>
        <w:t>If the reserves are not adequate, this may deteriorate into balance of payments problems. This therefore signifies the need to manage a nation's foreign exchange resources so as to reduce the negative effects of foreign exchange volatility (Obaseki, 1991).</w:t>
      </w:r>
    </w:p>
    <w:p w14:paraId="57A44CE3" w14:textId="33F043E9" w:rsidR="00CA53C0" w:rsidRPr="00C24E9D" w:rsidRDefault="00CA53C0" w:rsidP="00A11838">
      <w:pPr>
        <w:spacing w:line="480" w:lineRule="auto"/>
        <w:jc w:val="both"/>
        <w:rPr>
          <w:rFonts w:ascii="Times New Roman" w:hAnsi="Times New Roman"/>
          <w:sz w:val="24"/>
          <w:szCs w:val="24"/>
        </w:rPr>
      </w:pPr>
      <w:r w:rsidRPr="00C24E9D">
        <w:rPr>
          <w:rFonts w:ascii="Times New Roman" w:hAnsi="Times New Roman"/>
          <w:b/>
          <w:sz w:val="24"/>
          <w:szCs w:val="24"/>
        </w:rPr>
        <w:t xml:space="preserve">1.2 </w:t>
      </w:r>
      <w:r w:rsidR="00294900" w:rsidRPr="00C24E9D">
        <w:rPr>
          <w:rFonts w:ascii="Times New Roman" w:hAnsi="Times New Roman"/>
          <w:b/>
          <w:sz w:val="24"/>
          <w:szCs w:val="24"/>
        </w:rPr>
        <w:t xml:space="preserve">Significance </w:t>
      </w:r>
      <w:r w:rsidR="00294900">
        <w:rPr>
          <w:rFonts w:ascii="Times New Roman" w:hAnsi="Times New Roman"/>
          <w:b/>
          <w:sz w:val="24"/>
          <w:szCs w:val="24"/>
        </w:rPr>
        <w:t>o</w:t>
      </w:r>
      <w:r w:rsidR="00294900" w:rsidRPr="00C24E9D">
        <w:rPr>
          <w:rFonts w:ascii="Times New Roman" w:hAnsi="Times New Roman"/>
          <w:b/>
          <w:sz w:val="24"/>
          <w:szCs w:val="24"/>
        </w:rPr>
        <w:t xml:space="preserve">f </w:t>
      </w:r>
      <w:r w:rsidR="00294900">
        <w:rPr>
          <w:rFonts w:ascii="Times New Roman" w:hAnsi="Times New Roman"/>
          <w:b/>
          <w:sz w:val="24"/>
          <w:szCs w:val="24"/>
        </w:rPr>
        <w:t>t</w:t>
      </w:r>
      <w:r w:rsidR="00294900" w:rsidRPr="00C24E9D">
        <w:rPr>
          <w:rFonts w:ascii="Times New Roman" w:hAnsi="Times New Roman"/>
          <w:b/>
          <w:sz w:val="24"/>
          <w:szCs w:val="24"/>
        </w:rPr>
        <w:t>he Study</w:t>
      </w:r>
    </w:p>
    <w:p w14:paraId="4CC3795A" w14:textId="668449F8" w:rsidR="00061CEB" w:rsidRDefault="00CA53C0" w:rsidP="00C2024E">
      <w:pPr>
        <w:spacing w:line="480" w:lineRule="auto"/>
        <w:jc w:val="both"/>
        <w:rPr>
          <w:rFonts w:ascii="Times New Roman" w:hAnsi="Times New Roman"/>
          <w:sz w:val="24"/>
          <w:szCs w:val="24"/>
        </w:rPr>
      </w:pPr>
      <w:r w:rsidRPr="00C24E9D">
        <w:rPr>
          <w:rFonts w:ascii="Times New Roman" w:hAnsi="Times New Roman"/>
          <w:sz w:val="24"/>
          <w:szCs w:val="24"/>
        </w:rPr>
        <w:t xml:space="preserve">This study is essentially to help clarify how the insecurity in the </w:t>
      </w:r>
      <w:r w:rsidR="00501621">
        <w:rPr>
          <w:rFonts w:ascii="Times New Roman" w:hAnsi="Times New Roman"/>
          <w:sz w:val="24"/>
          <w:szCs w:val="24"/>
        </w:rPr>
        <w:t xml:space="preserve">exchange rate </w:t>
      </w:r>
      <w:r w:rsidRPr="00C24E9D">
        <w:rPr>
          <w:rFonts w:ascii="Times New Roman" w:hAnsi="Times New Roman"/>
          <w:sz w:val="24"/>
          <w:szCs w:val="24"/>
        </w:rPr>
        <w:t>of an economy's currency can either influence the economic growth of that economy or not. In Nigeria, the </w:t>
      </w:r>
      <w:r w:rsidRPr="00C24E9D">
        <w:rPr>
          <w:rFonts w:ascii="Times New Roman" w:hAnsi="Times New Roman"/>
          <w:bCs/>
          <w:sz w:val="24"/>
          <w:szCs w:val="24"/>
        </w:rPr>
        <w:t>exchange rate policy</w:t>
      </w:r>
      <w:r w:rsidRPr="00C24E9D">
        <w:rPr>
          <w:rFonts w:ascii="Times New Roman" w:hAnsi="Times New Roman"/>
          <w:sz w:val="24"/>
          <w:szCs w:val="24"/>
        </w:rPr>
        <w:t xml:space="preserve"> has gone through various forms of changes from the prompt post-independence period where the country kept a </w:t>
      </w:r>
      <w:r w:rsidR="00652CBC">
        <w:rPr>
          <w:rFonts w:ascii="Times New Roman" w:hAnsi="Times New Roman"/>
          <w:sz w:val="24"/>
          <w:szCs w:val="24"/>
        </w:rPr>
        <w:t>fixed</w:t>
      </w:r>
      <w:r w:rsidRPr="00C24E9D">
        <w:rPr>
          <w:rFonts w:ascii="Times New Roman" w:hAnsi="Times New Roman"/>
          <w:sz w:val="24"/>
          <w:szCs w:val="24"/>
        </w:rPr>
        <w:t xml:space="preserve"> exchange rate with the British pound, through the oil boom during the Seventies, to where there was a float in the currency in 1986</w:t>
      </w:r>
      <w:r w:rsidR="00501621">
        <w:rPr>
          <w:rFonts w:ascii="Times New Roman" w:hAnsi="Times New Roman"/>
          <w:sz w:val="24"/>
          <w:szCs w:val="24"/>
        </w:rPr>
        <w:t>.</w:t>
      </w:r>
      <w:r w:rsidR="00A11838">
        <w:rPr>
          <w:rFonts w:ascii="Times New Roman" w:hAnsi="Times New Roman"/>
          <w:sz w:val="24"/>
          <w:szCs w:val="24"/>
        </w:rPr>
        <w:t xml:space="preserve"> </w:t>
      </w:r>
    </w:p>
    <w:p w14:paraId="284852E6" w14:textId="6657AE38" w:rsidR="002626EA" w:rsidRPr="00C24E9D" w:rsidRDefault="002626EA" w:rsidP="00C2024E">
      <w:pPr>
        <w:spacing w:line="480" w:lineRule="auto"/>
        <w:jc w:val="both"/>
        <w:rPr>
          <w:rFonts w:ascii="Times New Roman" w:hAnsi="Times New Roman"/>
          <w:sz w:val="24"/>
          <w:szCs w:val="24"/>
        </w:rPr>
      </w:pPr>
      <w:r w:rsidRPr="00C24E9D">
        <w:rPr>
          <w:rFonts w:ascii="Times New Roman" w:hAnsi="Times New Roman"/>
          <w:sz w:val="24"/>
          <w:szCs w:val="24"/>
        </w:rPr>
        <w:t>There could not be a better time to research into this line of interest as there has never been a time</w:t>
      </w:r>
    </w:p>
    <w:p w14:paraId="6AB9093D" w14:textId="0CF08990" w:rsidR="00CA53C0" w:rsidRPr="00C24E9D" w:rsidRDefault="00CA53C0" w:rsidP="00C2024E">
      <w:pPr>
        <w:spacing w:line="480" w:lineRule="auto"/>
        <w:jc w:val="both"/>
        <w:rPr>
          <w:rFonts w:ascii="Times New Roman" w:hAnsi="Times New Roman"/>
          <w:sz w:val="24"/>
          <w:szCs w:val="24"/>
        </w:rPr>
      </w:pPr>
      <w:r w:rsidRPr="00C24E9D">
        <w:rPr>
          <w:rFonts w:ascii="Times New Roman" w:hAnsi="Times New Roman"/>
          <w:sz w:val="24"/>
          <w:szCs w:val="24"/>
        </w:rPr>
        <w:lastRenderedPageBreak/>
        <w:t>in the history of Nigeria that Naira fell to the tone of N3</w:t>
      </w:r>
      <w:r w:rsidR="009F143D">
        <w:rPr>
          <w:rFonts w:ascii="Times New Roman" w:hAnsi="Times New Roman"/>
          <w:sz w:val="24"/>
          <w:szCs w:val="24"/>
        </w:rPr>
        <w:t>0</w:t>
      </w:r>
      <w:r w:rsidR="00C231FD">
        <w:rPr>
          <w:rFonts w:ascii="Times New Roman" w:hAnsi="Times New Roman"/>
          <w:sz w:val="24"/>
          <w:szCs w:val="24"/>
        </w:rPr>
        <w:t>6</w:t>
      </w:r>
      <w:r w:rsidRPr="00C24E9D">
        <w:rPr>
          <w:rFonts w:ascii="Times New Roman" w:hAnsi="Times New Roman"/>
          <w:sz w:val="24"/>
          <w:szCs w:val="24"/>
        </w:rPr>
        <w:t xml:space="preserve"> to 1 dollar in the official market. Hence, this research focuses on </w:t>
      </w:r>
      <w:r w:rsidR="00D50143">
        <w:rPr>
          <w:rFonts w:ascii="Times New Roman" w:hAnsi="Times New Roman"/>
          <w:sz w:val="24"/>
          <w:szCs w:val="24"/>
        </w:rPr>
        <w:t>if</w:t>
      </w:r>
      <w:r w:rsidRPr="00C24E9D">
        <w:rPr>
          <w:rFonts w:ascii="Times New Roman" w:hAnsi="Times New Roman"/>
          <w:sz w:val="24"/>
          <w:szCs w:val="24"/>
        </w:rPr>
        <w:t xml:space="preserve"> fluctuations in the exchange rate has an </w:t>
      </w:r>
      <w:r w:rsidR="00D50143">
        <w:rPr>
          <w:rFonts w:ascii="Times New Roman" w:hAnsi="Times New Roman"/>
          <w:sz w:val="24"/>
          <w:szCs w:val="24"/>
        </w:rPr>
        <w:t>impact</w:t>
      </w:r>
      <w:r w:rsidRPr="00C24E9D">
        <w:rPr>
          <w:rFonts w:ascii="Times New Roman" w:hAnsi="Times New Roman"/>
          <w:sz w:val="24"/>
          <w:szCs w:val="24"/>
        </w:rPr>
        <w:t xml:space="preserve"> on economic growth.</w:t>
      </w:r>
    </w:p>
    <w:p w14:paraId="3202C58D" w14:textId="11C7E517" w:rsidR="00A51C82" w:rsidRPr="00C24E9D" w:rsidRDefault="00A51C82" w:rsidP="00C2024E">
      <w:pPr>
        <w:spacing w:line="480" w:lineRule="auto"/>
        <w:jc w:val="both"/>
        <w:rPr>
          <w:rFonts w:ascii="Times New Roman" w:hAnsi="Times New Roman"/>
          <w:b/>
          <w:sz w:val="24"/>
          <w:szCs w:val="24"/>
        </w:rPr>
      </w:pPr>
      <w:r w:rsidRPr="00C24E9D">
        <w:rPr>
          <w:rFonts w:ascii="Times New Roman" w:hAnsi="Times New Roman"/>
          <w:b/>
          <w:sz w:val="24"/>
          <w:szCs w:val="24"/>
        </w:rPr>
        <w:t>1.</w:t>
      </w:r>
      <w:r w:rsidR="00CA53C0" w:rsidRPr="00C24E9D">
        <w:rPr>
          <w:rFonts w:ascii="Times New Roman" w:hAnsi="Times New Roman"/>
          <w:b/>
          <w:sz w:val="24"/>
          <w:szCs w:val="24"/>
        </w:rPr>
        <w:t>3</w:t>
      </w:r>
      <w:r w:rsidRPr="00C24E9D">
        <w:rPr>
          <w:rFonts w:ascii="Times New Roman" w:hAnsi="Times New Roman"/>
          <w:b/>
          <w:sz w:val="24"/>
          <w:szCs w:val="24"/>
        </w:rPr>
        <w:t xml:space="preserve"> </w:t>
      </w:r>
      <w:r w:rsidR="00294900" w:rsidRPr="00C24E9D">
        <w:rPr>
          <w:rFonts w:ascii="Times New Roman" w:hAnsi="Times New Roman"/>
          <w:b/>
          <w:sz w:val="24"/>
          <w:szCs w:val="24"/>
        </w:rPr>
        <w:t xml:space="preserve">Statement </w:t>
      </w:r>
      <w:r w:rsidR="00294900">
        <w:rPr>
          <w:rFonts w:ascii="Times New Roman" w:hAnsi="Times New Roman"/>
          <w:b/>
          <w:sz w:val="24"/>
          <w:szCs w:val="24"/>
        </w:rPr>
        <w:t xml:space="preserve">of the </w:t>
      </w:r>
      <w:r w:rsidR="00294900" w:rsidRPr="00C24E9D">
        <w:rPr>
          <w:rFonts w:ascii="Times New Roman" w:hAnsi="Times New Roman"/>
          <w:b/>
          <w:sz w:val="24"/>
          <w:szCs w:val="24"/>
        </w:rPr>
        <w:t>Problem</w:t>
      </w:r>
    </w:p>
    <w:p w14:paraId="2F6177FB" w14:textId="1EC14ED5" w:rsidR="00A51C82" w:rsidRDefault="00A51C82" w:rsidP="000E4C05">
      <w:pPr>
        <w:spacing w:line="480" w:lineRule="auto"/>
        <w:jc w:val="both"/>
        <w:rPr>
          <w:rFonts w:ascii="Times New Roman" w:hAnsi="Times New Roman"/>
          <w:sz w:val="24"/>
          <w:szCs w:val="24"/>
        </w:rPr>
      </w:pPr>
      <w:r w:rsidRPr="00C24E9D">
        <w:rPr>
          <w:rFonts w:ascii="Times New Roman" w:hAnsi="Times New Roman"/>
          <w:sz w:val="24"/>
          <w:szCs w:val="24"/>
        </w:rPr>
        <w:t>A</w:t>
      </w:r>
      <w:r w:rsidR="00381B6B" w:rsidRPr="00C24E9D">
        <w:rPr>
          <w:rFonts w:ascii="Times New Roman" w:hAnsi="Times New Roman"/>
          <w:sz w:val="24"/>
          <w:szCs w:val="24"/>
        </w:rPr>
        <w:t>s indicated by</w:t>
      </w:r>
      <w:r w:rsidRPr="00C24E9D">
        <w:rPr>
          <w:rFonts w:ascii="Times New Roman" w:hAnsi="Times New Roman"/>
          <w:sz w:val="24"/>
          <w:szCs w:val="24"/>
        </w:rPr>
        <w:t xml:space="preserve"> Ozturk (2006), exchange</w:t>
      </w:r>
      <w:r w:rsidR="00C01AB5" w:rsidRPr="00C24E9D">
        <w:rPr>
          <w:rFonts w:ascii="Times New Roman" w:hAnsi="Times New Roman"/>
          <w:sz w:val="24"/>
          <w:szCs w:val="24"/>
        </w:rPr>
        <w:t xml:space="preserve"> rate </w:t>
      </w:r>
      <w:r w:rsidR="002A519E" w:rsidRPr="00C24E9D">
        <w:rPr>
          <w:rFonts w:ascii="Times New Roman" w:hAnsi="Times New Roman"/>
          <w:sz w:val="24"/>
          <w:szCs w:val="24"/>
        </w:rPr>
        <w:t xml:space="preserve">volatility </w:t>
      </w:r>
      <w:r w:rsidR="00C01AB5" w:rsidRPr="00C24E9D">
        <w:rPr>
          <w:rFonts w:ascii="Times New Roman" w:hAnsi="Times New Roman"/>
          <w:sz w:val="24"/>
          <w:szCs w:val="24"/>
        </w:rPr>
        <w:t xml:space="preserve">is </w:t>
      </w:r>
      <w:r w:rsidR="00D2513B" w:rsidRPr="00C24E9D">
        <w:rPr>
          <w:rFonts w:ascii="Times New Roman" w:hAnsi="Times New Roman"/>
          <w:sz w:val="24"/>
          <w:szCs w:val="24"/>
        </w:rPr>
        <w:t xml:space="preserve">described as the risk </w:t>
      </w:r>
      <w:r w:rsidR="00C01AB5" w:rsidRPr="00C24E9D">
        <w:rPr>
          <w:rFonts w:ascii="Times New Roman" w:hAnsi="Times New Roman"/>
          <w:sz w:val="24"/>
          <w:szCs w:val="24"/>
        </w:rPr>
        <w:t>related with un</w:t>
      </w:r>
      <w:r w:rsidR="008D489F" w:rsidRPr="00C24E9D">
        <w:rPr>
          <w:rFonts w:ascii="Times New Roman" w:hAnsi="Times New Roman"/>
          <w:sz w:val="24"/>
          <w:szCs w:val="24"/>
        </w:rPr>
        <w:t>expected</w:t>
      </w:r>
      <w:r w:rsidR="00C01AB5" w:rsidRPr="00C24E9D">
        <w:rPr>
          <w:rFonts w:ascii="Times New Roman" w:hAnsi="Times New Roman"/>
          <w:sz w:val="24"/>
          <w:szCs w:val="24"/>
        </w:rPr>
        <w:t xml:space="preserve"> </w:t>
      </w:r>
      <w:r w:rsidR="002A519E" w:rsidRPr="00C24E9D">
        <w:rPr>
          <w:rFonts w:ascii="Times New Roman" w:hAnsi="Times New Roman"/>
          <w:sz w:val="24"/>
          <w:szCs w:val="24"/>
        </w:rPr>
        <w:t xml:space="preserve">movement </w:t>
      </w:r>
      <w:r w:rsidR="00C01AB5" w:rsidRPr="00C24E9D">
        <w:rPr>
          <w:rFonts w:ascii="Times New Roman" w:hAnsi="Times New Roman"/>
          <w:sz w:val="24"/>
          <w:szCs w:val="24"/>
        </w:rPr>
        <w:t xml:space="preserve">in the exchange rate. </w:t>
      </w:r>
      <w:r w:rsidR="002A519E" w:rsidRPr="00C24E9D">
        <w:rPr>
          <w:rFonts w:ascii="Times New Roman" w:hAnsi="Times New Roman"/>
          <w:sz w:val="24"/>
          <w:szCs w:val="24"/>
        </w:rPr>
        <w:t xml:space="preserve">Macroeconomic variables </w:t>
      </w:r>
      <w:r w:rsidRPr="00C24E9D">
        <w:rPr>
          <w:rFonts w:ascii="Times New Roman" w:hAnsi="Times New Roman"/>
          <w:sz w:val="24"/>
          <w:szCs w:val="24"/>
        </w:rPr>
        <w:t>such as the inflation rate, interest rate, money supply, and the balance of payments,</w:t>
      </w:r>
      <w:r w:rsidR="00C01AB5" w:rsidRPr="00C24E9D">
        <w:rPr>
          <w:rFonts w:ascii="Times New Roman" w:hAnsi="Times New Roman"/>
          <w:sz w:val="24"/>
          <w:szCs w:val="24"/>
        </w:rPr>
        <w:t xml:space="preserve"> which have gotten progressively unpredictable during the 1980s and </w:t>
      </w:r>
      <w:r w:rsidR="00F2093E" w:rsidRPr="00C24E9D">
        <w:rPr>
          <w:rFonts w:ascii="Times New Roman" w:hAnsi="Times New Roman"/>
          <w:sz w:val="24"/>
          <w:szCs w:val="24"/>
        </w:rPr>
        <w:t>early</w:t>
      </w:r>
      <w:r w:rsidR="00C01AB5" w:rsidRPr="00C24E9D">
        <w:rPr>
          <w:rFonts w:ascii="Times New Roman" w:hAnsi="Times New Roman"/>
          <w:sz w:val="24"/>
          <w:szCs w:val="24"/>
        </w:rPr>
        <w:t xml:space="preserve">-1990s, are </w:t>
      </w:r>
      <w:r w:rsidR="002A519E" w:rsidRPr="00C24E9D">
        <w:rPr>
          <w:rFonts w:ascii="Times New Roman" w:hAnsi="Times New Roman"/>
          <w:sz w:val="24"/>
          <w:szCs w:val="24"/>
        </w:rPr>
        <w:t xml:space="preserve">sources </w:t>
      </w:r>
      <w:r w:rsidR="00C01AB5" w:rsidRPr="00C24E9D">
        <w:rPr>
          <w:rFonts w:ascii="Times New Roman" w:hAnsi="Times New Roman"/>
          <w:sz w:val="24"/>
          <w:szCs w:val="24"/>
        </w:rPr>
        <w:t xml:space="preserve">of exchange rate </w:t>
      </w:r>
      <w:r w:rsidR="00145D4F" w:rsidRPr="00C24E9D">
        <w:rPr>
          <w:rFonts w:ascii="Times New Roman" w:hAnsi="Times New Roman"/>
          <w:sz w:val="24"/>
          <w:szCs w:val="24"/>
        </w:rPr>
        <w:t>unpredictability</w:t>
      </w:r>
      <w:r w:rsidR="00C01AB5" w:rsidRPr="00C24E9D">
        <w:rPr>
          <w:rFonts w:ascii="Times New Roman" w:hAnsi="Times New Roman"/>
          <w:sz w:val="24"/>
          <w:szCs w:val="24"/>
        </w:rPr>
        <w:t>.</w:t>
      </w:r>
    </w:p>
    <w:p w14:paraId="2A576ECC" w14:textId="77777777" w:rsidR="00C2024E" w:rsidRDefault="00C2024E" w:rsidP="000E4C05">
      <w:pPr>
        <w:spacing w:line="480" w:lineRule="auto"/>
        <w:jc w:val="both"/>
        <w:rPr>
          <w:rFonts w:ascii="Times New Roman" w:eastAsiaTheme="minorHAnsi" w:hAnsi="Times New Roman"/>
          <w:sz w:val="24"/>
          <w:szCs w:val="24"/>
        </w:rPr>
      </w:pPr>
      <w:r>
        <w:rPr>
          <w:rFonts w:ascii="Times New Roman" w:hAnsi="Times New Roman"/>
          <w:sz w:val="24"/>
          <w:szCs w:val="24"/>
        </w:rPr>
        <w:t>In 2011, the exchange rate was N153.9 to $1 and the minimum wage at the time then was N18,000, which means an average worker in 2011 was living on about $116.9 monthly (N18,000÷153.9) which is equivalent to $3.9/day (N600.2) which is above the moderate poverty line of $96/month(N14,774.4) which gives us $3.2/per day(N519.3) set by the world bank. This means that an average worker then was earning twice the generally accepted daily income of $1.9/per day (N292.41) which should give us $57/month (N8,772.3).</w:t>
      </w:r>
    </w:p>
    <w:p w14:paraId="77425369" w14:textId="0036788D" w:rsidR="00C2024E" w:rsidRDefault="00C2024E" w:rsidP="000E4C05">
      <w:pPr>
        <w:spacing w:line="480" w:lineRule="auto"/>
        <w:jc w:val="both"/>
        <w:rPr>
          <w:rFonts w:ascii="Times New Roman" w:hAnsi="Times New Roman"/>
          <w:sz w:val="24"/>
          <w:szCs w:val="24"/>
        </w:rPr>
      </w:pPr>
      <w:r>
        <w:rPr>
          <w:rFonts w:ascii="Times New Roman" w:hAnsi="Times New Roman"/>
          <w:sz w:val="24"/>
          <w:szCs w:val="24"/>
        </w:rPr>
        <w:t xml:space="preserve">Fast forward to 2018 the exchange rate is about N306.1 to $1 with a difference of N152.2 increase in the rate and the minimum wage then was still N18,000. Despite that fact that there was no increase, an average worker then is said to be at a disadvantage </w:t>
      </w:r>
      <w:r w:rsidR="009C4DB9">
        <w:rPr>
          <w:rFonts w:ascii="Times New Roman" w:hAnsi="Times New Roman"/>
          <w:sz w:val="24"/>
          <w:szCs w:val="24"/>
        </w:rPr>
        <w:t>in 2018</w:t>
      </w:r>
      <w:r>
        <w:rPr>
          <w:rFonts w:ascii="Times New Roman" w:hAnsi="Times New Roman"/>
          <w:sz w:val="24"/>
          <w:szCs w:val="24"/>
        </w:rPr>
        <w:t xml:space="preserve"> than in 2011. With N306.1/$1 as the exchange rate an average worker is said to be living on $58.8/month which is equivalent to $1.96/per day. This shows that the standard of living in 2011 is better than that of now. This is supported by the national poverty line indicated by world bank.</w:t>
      </w:r>
    </w:p>
    <w:p w14:paraId="4686D20A" w14:textId="77777777" w:rsidR="00C2024E" w:rsidRDefault="00C2024E" w:rsidP="000E4C05">
      <w:pPr>
        <w:spacing w:line="480" w:lineRule="auto"/>
        <w:jc w:val="both"/>
        <w:rPr>
          <w:rFonts w:ascii="Times New Roman" w:hAnsi="Times New Roman"/>
          <w:sz w:val="24"/>
          <w:szCs w:val="24"/>
        </w:rPr>
      </w:pPr>
      <w:r>
        <w:rPr>
          <w:rFonts w:ascii="Times New Roman" w:hAnsi="Times New Roman"/>
          <w:sz w:val="24"/>
          <w:szCs w:val="24"/>
        </w:rPr>
        <w:t xml:space="preserve">Another indication of a low SOL is the increase in the inflation in 2011 from 10.3% to 18.55% in 2016 and then to 11.4% in 2018. This shows that the real income of workers now is lower than that of workers in 2011. </w:t>
      </w:r>
    </w:p>
    <w:p w14:paraId="3D349CE1" w14:textId="0610E290" w:rsidR="00C2024E" w:rsidRDefault="00C2024E" w:rsidP="000E4C05">
      <w:pPr>
        <w:spacing w:line="480" w:lineRule="auto"/>
        <w:jc w:val="both"/>
        <w:rPr>
          <w:rFonts w:ascii="Times New Roman" w:hAnsi="Times New Roman"/>
          <w:sz w:val="24"/>
          <w:szCs w:val="24"/>
        </w:rPr>
      </w:pPr>
      <w:r>
        <w:rPr>
          <w:rFonts w:ascii="Times New Roman" w:hAnsi="Times New Roman"/>
          <w:sz w:val="24"/>
          <w:szCs w:val="24"/>
        </w:rPr>
        <w:lastRenderedPageBreak/>
        <w:t>With this,</w:t>
      </w:r>
      <w:r w:rsidR="007D7B10">
        <w:rPr>
          <w:rFonts w:ascii="Times New Roman" w:hAnsi="Times New Roman"/>
          <w:sz w:val="24"/>
          <w:szCs w:val="24"/>
        </w:rPr>
        <w:t xml:space="preserve"> there was need to look deeper</w:t>
      </w:r>
      <w:r>
        <w:rPr>
          <w:rFonts w:ascii="Times New Roman" w:hAnsi="Times New Roman"/>
          <w:sz w:val="24"/>
          <w:szCs w:val="24"/>
        </w:rPr>
        <w:t xml:space="preserve">. </w:t>
      </w:r>
      <w:r w:rsidR="00C231FD">
        <w:rPr>
          <w:rFonts w:ascii="Times New Roman" w:hAnsi="Times New Roman"/>
          <w:sz w:val="24"/>
          <w:szCs w:val="24"/>
        </w:rPr>
        <w:t>My interest</w:t>
      </w:r>
      <w:r>
        <w:rPr>
          <w:rFonts w:ascii="Times New Roman" w:hAnsi="Times New Roman"/>
          <w:sz w:val="24"/>
          <w:szCs w:val="24"/>
        </w:rPr>
        <w:t xml:space="preserve"> was</w:t>
      </w:r>
      <w:r w:rsidR="00C231FD">
        <w:rPr>
          <w:rFonts w:ascii="Times New Roman" w:hAnsi="Times New Roman"/>
          <w:sz w:val="24"/>
          <w:szCs w:val="24"/>
        </w:rPr>
        <w:t xml:space="preserve"> more</w:t>
      </w:r>
      <w:r>
        <w:rPr>
          <w:rFonts w:ascii="Times New Roman" w:hAnsi="Times New Roman"/>
          <w:sz w:val="24"/>
          <w:szCs w:val="24"/>
        </w:rPr>
        <w:t xml:space="preserve"> </w:t>
      </w:r>
      <w:r w:rsidR="00C231FD">
        <w:rPr>
          <w:rFonts w:ascii="Times New Roman" w:hAnsi="Times New Roman"/>
          <w:sz w:val="24"/>
          <w:szCs w:val="24"/>
        </w:rPr>
        <w:t>o</w:t>
      </w:r>
      <w:r>
        <w:rPr>
          <w:rFonts w:ascii="Times New Roman" w:hAnsi="Times New Roman"/>
          <w:sz w:val="24"/>
          <w:szCs w:val="24"/>
        </w:rPr>
        <w:t xml:space="preserve">n the equivalent of the purchasing power of N18,000 in 2011 to 2018. What can the N18,000 in 2011, amount to in 2018. So, I decided to assume another figure since the minimum wage was still at N18,000 but different purchasing power compared to that of 2011, why not increase this minimum wage and see. I decided to increase the minimum wage by N17,800 which is N35,800. Still with an exchange rate of N306.1/$1 an average worker was going to earn about $116.9/month which is $3.9/day. This explain that the value of N18,000 in 2011 is equivalent to N35,800 in 2018 which is almost times two of the N18,000 with a balance of N200. That means there is a difference of N17,800. The question to be asked now is what if the exchange rate in 2018 only increased by maybe N25.1 which gives us N179/$1 being more realistic because due to the Nigerian economy, there are factors that will lead to the increase in this exchange rate. So, I assume the exchange rate in 2018 would have increased to N179/$1 which is a difference of N25.1 from that of 2011. An average worker was going to earn $100.5/month giving $3.4/day which is still a much better value than that of $58.8/month and $1.96/per day with N306.1 as the exchange rate. </w:t>
      </w:r>
    </w:p>
    <w:p w14:paraId="4944B625" w14:textId="62E2EF78" w:rsidR="00A51C82" w:rsidRPr="00C24E9D" w:rsidRDefault="00C2024E" w:rsidP="000E4C05">
      <w:pPr>
        <w:spacing w:line="480" w:lineRule="auto"/>
        <w:jc w:val="both"/>
        <w:rPr>
          <w:rFonts w:ascii="Times New Roman" w:hAnsi="Times New Roman"/>
          <w:sz w:val="24"/>
          <w:szCs w:val="24"/>
        </w:rPr>
      </w:pPr>
      <w:r>
        <w:rPr>
          <w:rFonts w:ascii="Times New Roman" w:hAnsi="Times New Roman"/>
          <w:sz w:val="24"/>
          <w:szCs w:val="24"/>
        </w:rPr>
        <w:t>With this, it is indeed obvious that exchange rate plays a key role in an economy as well as the rate at which it fluctuates.</w:t>
      </w:r>
      <w:r w:rsidR="00C231FD">
        <w:rPr>
          <w:rFonts w:ascii="Times New Roman" w:hAnsi="Times New Roman"/>
          <w:sz w:val="24"/>
          <w:szCs w:val="24"/>
        </w:rPr>
        <w:t xml:space="preserve"> </w:t>
      </w:r>
      <w:r w:rsidR="00A51C82" w:rsidRPr="00C24E9D">
        <w:rPr>
          <w:rFonts w:ascii="Times New Roman" w:hAnsi="Times New Roman"/>
          <w:sz w:val="24"/>
          <w:szCs w:val="24"/>
        </w:rPr>
        <w:t xml:space="preserve">In any </w:t>
      </w:r>
      <w:r w:rsidR="00291702" w:rsidRPr="00C24E9D">
        <w:rPr>
          <w:rFonts w:ascii="Times New Roman" w:hAnsi="Times New Roman"/>
          <w:sz w:val="24"/>
          <w:szCs w:val="24"/>
        </w:rPr>
        <w:t>nation</w:t>
      </w:r>
      <w:r w:rsidR="00A51C82" w:rsidRPr="00C24E9D">
        <w:rPr>
          <w:rFonts w:ascii="Times New Roman" w:hAnsi="Times New Roman"/>
          <w:sz w:val="24"/>
          <w:szCs w:val="24"/>
        </w:rPr>
        <w:t xml:space="preserve">, foreign exchange </w:t>
      </w:r>
      <w:r w:rsidR="00DE413D" w:rsidRPr="00C24E9D">
        <w:rPr>
          <w:rFonts w:ascii="Times New Roman" w:hAnsi="Times New Roman"/>
          <w:sz w:val="24"/>
          <w:szCs w:val="24"/>
        </w:rPr>
        <w:t xml:space="preserve">policy </w:t>
      </w:r>
      <w:r w:rsidR="0004467C" w:rsidRPr="00C24E9D">
        <w:rPr>
          <w:rFonts w:ascii="Times New Roman" w:hAnsi="Times New Roman"/>
          <w:sz w:val="24"/>
          <w:szCs w:val="24"/>
        </w:rPr>
        <w:t>is</w:t>
      </w:r>
      <w:r w:rsidR="00A51C82" w:rsidRPr="00C24E9D">
        <w:rPr>
          <w:rFonts w:ascii="Times New Roman" w:hAnsi="Times New Roman"/>
          <w:sz w:val="24"/>
          <w:szCs w:val="24"/>
        </w:rPr>
        <w:t xml:space="preserve"> a</w:t>
      </w:r>
      <w:r w:rsidR="00291702" w:rsidRPr="00C24E9D">
        <w:rPr>
          <w:rFonts w:ascii="Times New Roman" w:hAnsi="Times New Roman"/>
          <w:sz w:val="24"/>
          <w:szCs w:val="24"/>
        </w:rPr>
        <w:t xml:space="preserve"> significant</w:t>
      </w:r>
      <w:r w:rsidR="00DE413D" w:rsidRPr="00C24E9D">
        <w:rPr>
          <w:rFonts w:ascii="Times New Roman" w:hAnsi="Times New Roman"/>
          <w:sz w:val="24"/>
          <w:szCs w:val="24"/>
        </w:rPr>
        <w:t xml:space="preserve"> policy instrument</w:t>
      </w:r>
      <w:r w:rsidR="00A51C82" w:rsidRPr="00C24E9D">
        <w:rPr>
          <w:rFonts w:ascii="Times New Roman" w:hAnsi="Times New Roman"/>
          <w:sz w:val="24"/>
          <w:szCs w:val="24"/>
        </w:rPr>
        <w:t>.</w:t>
      </w:r>
      <w:r w:rsidR="00291702" w:rsidRPr="00C24E9D">
        <w:rPr>
          <w:rFonts w:ascii="Times New Roman" w:hAnsi="Times New Roman"/>
          <w:sz w:val="24"/>
          <w:szCs w:val="24"/>
        </w:rPr>
        <w:t xml:space="preserve"> </w:t>
      </w:r>
      <w:r w:rsidR="008928C1" w:rsidRPr="00C24E9D">
        <w:rPr>
          <w:rFonts w:ascii="Times New Roman" w:hAnsi="Times New Roman"/>
          <w:sz w:val="24"/>
          <w:szCs w:val="24"/>
        </w:rPr>
        <w:t xml:space="preserve">Before </w:t>
      </w:r>
      <w:r w:rsidR="00291702" w:rsidRPr="00C24E9D">
        <w:rPr>
          <w:rFonts w:ascii="Times New Roman" w:hAnsi="Times New Roman"/>
          <w:sz w:val="24"/>
          <w:szCs w:val="24"/>
        </w:rPr>
        <w:t>SAP</w:t>
      </w:r>
      <w:r w:rsidR="00A51C82" w:rsidRPr="00C24E9D">
        <w:rPr>
          <w:rFonts w:ascii="Times New Roman" w:hAnsi="Times New Roman"/>
          <w:sz w:val="24"/>
          <w:szCs w:val="24"/>
        </w:rPr>
        <w:t>,</w:t>
      </w:r>
      <w:r w:rsidR="00291702" w:rsidRPr="00C24E9D">
        <w:rPr>
          <w:rFonts w:ascii="Times New Roman" w:hAnsi="Times New Roman"/>
          <w:sz w:val="24"/>
          <w:szCs w:val="24"/>
        </w:rPr>
        <w:t xml:space="preserve"> it created the impression that Nigerian’s exchange rate </w:t>
      </w:r>
      <w:r w:rsidR="00DE413D" w:rsidRPr="00C24E9D">
        <w:rPr>
          <w:rFonts w:ascii="Times New Roman" w:hAnsi="Times New Roman"/>
          <w:sz w:val="24"/>
          <w:szCs w:val="24"/>
        </w:rPr>
        <w:t xml:space="preserve">policy </w:t>
      </w:r>
      <w:r w:rsidR="00291702" w:rsidRPr="00C24E9D">
        <w:rPr>
          <w:rFonts w:ascii="Times New Roman" w:hAnsi="Times New Roman"/>
          <w:sz w:val="24"/>
          <w:szCs w:val="24"/>
        </w:rPr>
        <w:t xml:space="preserve">would in general </w:t>
      </w:r>
      <w:r w:rsidR="008928C1" w:rsidRPr="00C24E9D">
        <w:rPr>
          <w:rFonts w:ascii="Times New Roman" w:hAnsi="Times New Roman"/>
          <w:sz w:val="24"/>
          <w:szCs w:val="24"/>
        </w:rPr>
        <w:t xml:space="preserve">invigorate </w:t>
      </w:r>
      <w:r w:rsidR="00291702" w:rsidRPr="00C24E9D">
        <w:rPr>
          <w:rFonts w:ascii="Times New Roman" w:hAnsi="Times New Roman"/>
          <w:sz w:val="24"/>
          <w:szCs w:val="24"/>
        </w:rPr>
        <w:t>over-valuation of the Naira, on the grounds that in 198</w:t>
      </w:r>
      <w:r w:rsidR="00C00A8C">
        <w:rPr>
          <w:rFonts w:ascii="Times New Roman" w:hAnsi="Times New Roman"/>
          <w:sz w:val="24"/>
          <w:szCs w:val="24"/>
        </w:rPr>
        <w:t>5</w:t>
      </w:r>
      <w:r w:rsidR="00291702" w:rsidRPr="00C24E9D">
        <w:rPr>
          <w:rFonts w:ascii="Times New Roman" w:hAnsi="Times New Roman"/>
          <w:sz w:val="24"/>
          <w:szCs w:val="24"/>
        </w:rPr>
        <w:t>,</w:t>
      </w:r>
      <w:r w:rsidR="00325763" w:rsidRPr="00C24E9D">
        <w:rPr>
          <w:rFonts w:ascii="Times New Roman" w:hAnsi="Times New Roman"/>
          <w:sz w:val="24"/>
          <w:szCs w:val="24"/>
        </w:rPr>
        <w:t xml:space="preserve"> it was about 0.</w:t>
      </w:r>
      <w:r w:rsidR="00C00A8C">
        <w:rPr>
          <w:rFonts w:ascii="Times New Roman" w:hAnsi="Times New Roman"/>
          <w:sz w:val="24"/>
          <w:szCs w:val="24"/>
        </w:rPr>
        <w:t>89</w:t>
      </w:r>
      <w:r w:rsidR="00325763" w:rsidRPr="00C24E9D">
        <w:rPr>
          <w:rFonts w:ascii="Times New Roman" w:hAnsi="Times New Roman"/>
          <w:sz w:val="24"/>
          <w:szCs w:val="24"/>
        </w:rPr>
        <w:t xml:space="preserve"> cents in dollar to a naira</w:t>
      </w:r>
      <w:r w:rsidR="002D798F" w:rsidRPr="00C24E9D">
        <w:rPr>
          <w:rFonts w:ascii="Times New Roman" w:hAnsi="Times New Roman"/>
          <w:sz w:val="24"/>
          <w:szCs w:val="24"/>
        </w:rPr>
        <w:t xml:space="preserve"> </w:t>
      </w:r>
      <w:r w:rsidR="00325763" w:rsidRPr="00C24E9D">
        <w:rPr>
          <w:rFonts w:ascii="Times New Roman" w:hAnsi="Times New Roman"/>
          <w:sz w:val="24"/>
          <w:szCs w:val="24"/>
        </w:rPr>
        <w:t>(N1.00)</w:t>
      </w:r>
      <w:r w:rsidR="00C00A8C">
        <w:rPr>
          <w:rFonts w:ascii="Times New Roman" w:hAnsi="Times New Roman"/>
          <w:sz w:val="24"/>
          <w:szCs w:val="24"/>
        </w:rPr>
        <w:t xml:space="preserve"> </w:t>
      </w:r>
      <w:r w:rsidR="00C00A8C" w:rsidRPr="00A11838">
        <w:rPr>
          <w:rFonts w:ascii="Times New Roman" w:hAnsi="Times New Roman"/>
          <w:sz w:val="24"/>
          <w:szCs w:val="24"/>
        </w:rPr>
        <w:t xml:space="preserve">which was it lowest for the period covered. Since then, there was a major increase in the exchange rate. It maintained a stable trend between the year 1994 to 1998 with a value of N21.88 up until 2004 when it was at N133.5 then it started to fall for a bit at a low rate and by 2008, it became N118.7. From 2014, the naira in relation to US ($) increase at a higher rate up until 2018 where it was N306.1 which is the peak for the period covered and up till date the </w:t>
      </w:r>
      <w:r w:rsidR="00C00A8C" w:rsidRPr="00A11838">
        <w:rPr>
          <w:rFonts w:ascii="Times New Roman" w:hAnsi="Times New Roman"/>
          <w:sz w:val="24"/>
          <w:szCs w:val="24"/>
        </w:rPr>
        <w:lastRenderedPageBreak/>
        <w:t>exchange rate keeps increasing yearly and no solution has been provided as to how to work on appreciating the value of the naira in relation to the US ($)</w:t>
      </w:r>
      <w:r w:rsidR="00A51C82" w:rsidRPr="00C24E9D">
        <w:rPr>
          <w:rFonts w:ascii="Times New Roman" w:hAnsi="Times New Roman"/>
          <w:sz w:val="24"/>
          <w:szCs w:val="24"/>
        </w:rPr>
        <w:t xml:space="preserve">. This, </w:t>
      </w:r>
      <w:r w:rsidR="00291702" w:rsidRPr="00C24E9D">
        <w:rPr>
          <w:rFonts w:ascii="Times New Roman" w:hAnsi="Times New Roman"/>
          <w:sz w:val="24"/>
          <w:szCs w:val="24"/>
        </w:rPr>
        <w:t>thus</w:t>
      </w:r>
      <w:r w:rsidR="00A51C82" w:rsidRPr="00C24E9D">
        <w:rPr>
          <w:rFonts w:ascii="Times New Roman" w:hAnsi="Times New Roman"/>
          <w:sz w:val="24"/>
          <w:szCs w:val="24"/>
        </w:rPr>
        <w:t xml:space="preserve">, </w:t>
      </w:r>
      <w:r w:rsidR="00E91F33" w:rsidRPr="00C24E9D">
        <w:rPr>
          <w:rFonts w:ascii="Times New Roman" w:hAnsi="Times New Roman"/>
          <w:sz w:val="24"/>
          <w:szCs w:val="24"/>
        </w:rPr>
        <w:t xml:space="preserve">encouraged </w:t>
      </w:r>
      <w:r w:rsidR="00A51C82" w:rsidRPr="00C24E9D">
        <w:rPr>
          <w:rFonts w:ascii="Times New Roman" w:hAnsi="Times New Roman"/>
          <w:sz w:val="24"/>
          <w:szCs w:val="24"/>
        </w:rPr>
        <w:t>import</w:t>
      </w:r>
      <w:r w:rsidR="00325763" w:rsidRPr="00C24E9D">
        <w:rPr>
          <w:rFonts w:ascii="Times New Roman" w:hAnsi="Times New Roman"/>
          <w:sz w:val="24"/>
          <w:szCs w:val="24"/>
        </w:rPr>
        <w:t>ations</w:t>
      </w:r>
      <w:r w:rsidR="00A51C82" w:rsidRPr="00C24E9D">
        <w:rPr>
          <w:rFonts w:ascii="Times New Roman" w:hAnsi="Times New Roman"/>
          <w:sz w:val="24"/>
          <w:szCs w:val="24"/>
        </w:rPr>
        <w:t xml:space="preserve">, and </w:t>
      </w:r>
      <w:r w:rsidR="00291702" w:rsidRPr="00C24E9D">
        <w:rPr>
          <w:rFonts w:ascii="Times New Roman" w:hAnsi="Times New Roman"/>
          <w:sz w:val="24"/>
          <w:szCs w:val="24"/>
        </w:rPr>
        <w:t>demoralizes</w:t>
      </w:r>
      <w:r w:rsidR="00325763" w:rsidRPr="00C24E9D">
        <w:rPr>
          <w:rFonts w:ascii="Times New Roman" w:hAnsi="Times New Roman"/>
          <w:sz w:val="24"/>
          <w:szCs w:val="24"/>
        </w:rPr>
        <w:t xml:space="preserve"> any export that was not oil related and this led to dependence on </w:t>
      </w:r>
      <w:r w:rsidR="00E91F33" w:rsidRPr="00C24E9D">
        <w:rPr>
          <w:rFonts w:ascii="Times New Roman" w:hAnsi="Times New Roman"/>
          <w:sz w:val="24"/>
          <w:szCs w:val="24"/>
        </w:rPr>
        <w:t xml:space="preserve">inputs </w:t>
      </w:r>
      <w:r w:rsidR="00325763" w:rsidRPr="00C24E9D">
        <w:rPr>
          <w:rFonts w:ascii="Times New Roman" w:hAnsi="Times New Roman"/>
          <w:sz w:val="24"/>
          <w:szCs w:val="24"/>
        </w:rPr>
        <w:t>that were imported</w:t>
      </w:r>
      <w:r w:rsidR="00A51C82" w:rsidRPr="00C24E9D">
        <w:rPr>
          <w:rFonts w:ascii="Times New Roman" w:hAnsi="Times New Roman"/>
          <w:sz w:val="24"/>
          <w:szCs w:val="24"/>
        </w:rPr>
        <w:t xml:space="preserve">. </w:t>
      </w:r>
      <w:r w:rsidR="00325763" w:rsidRPr="00C24E9D">
        <w:rPr>
          <w:rFonts w:ascii="Times New Roman" w:hAnsi="Times New Roman"/>
          <w:sz w:val="24"/>
          <w:szCs w:val="24"/>
        </w:rPr>
        <w:t xml:space="preserve">The rate of exchange of Nigeria since after the SAP period has been progressively unpredictable because of </w:t>
      </w:r>
      <w:r w:rsidR="002D798F" w:rsidRPr="00C24E9D">
        <w:rPr>
          <w:rFonts w:ascii="Times New Roman" w:hAnsi="Times New Roman"/>
          <w:sz w:val="24"/>
          <w:szCs w:val="24"/>
        </w:rPr>
        <w:t>it</w:t>
      </w:r>
      <w:r w:rsidR="00D03C9C" w:rsidRPr="00C24E9D">
        <w:rPr>
          <w:rFonts w:ascii="Times New Roman" w:hAnsi="Times New Roman"/>
          <w:sz w:val="24"/>
          <w:szCs w:val="24"/>
        </w:rPr>
        <w:t xml:space="preserve"> over the top introduction </w:t>
      </w:r>
      <w:r w:rsidR="002D798F" w:rsidRPr="00C24E9D">
        <w:rPr>
          <w:rFonts w:ascii="Times New Roman" w:hAnsi="Times New Roman"/>
          <w:sz w:val="24"/>
          <w:szCs w:val="24"/>
        </w:rPr>
        <w:t>to external shocks</w:t>
      </w:r>
      <w:r w:rsidR="00A51C82" w:rsidRPr="00C24E9D">
        <w:rPr>
          <w:rFonts w:ascii="Times New Roman" w:hAnsi="Times New Roman"/>
          <w:sz w:val="24"/>
          <w:szCs w:val="24"/>
        </w:rPr>
        <w:t>.</w:t>
      </w:r>
    </w:p>
    <w:p w14:paraId="749A23CA" w14:textId="5415655E" w:rsidR="00DD65C8" w:rsidRPr="00C24E9D" w:rsidRDefault="00F97F2A" w:rsidP="00C2024E">
      <w:pPr>
        <w:spacing w:line="480" w:lineRule="auto"/>
        <w:jc w:val="both"/>
        <w:rPr>
          <w:rFonts w:ascii="Times New Roman" w:hAnsi="Times New Roman"/>
          <w:sz w:val="24"/>
          <w:szCs w:val="24"/>
        </w:rPr>
      </w:pPr>
      <w:r w:rsidRPr="00C24E9D">
        <w:rPr>
          <w:rFonts w:ascii="Times New Roman" w:hAnsi="Times New Roman"/>
          <w:sz w:val="24"/>
          <w:szCs w:val="24"/>
        </w:rPr>
        <w:t xml:space="preserve">When the federal government </w:t>
      </w:r>
      <w:r w:rsidR="004451F1" w:rsidRPr="00C24E9D">
        <w:rPr>
          <w:rFonts w:ascii="Times New Roman" w:hAnsi="Times New Roman"/>
          <w:sz w:val="24"/>
          <w:szCs w:val="24"/>
        </w:rPr>
        <w:t xml:space="preserve">adopted </w:t>
      </w:r>
      <w:r w:rsidRPr="00C24E9D">
        <w:rPr>
          <w:rFonts w:ascii="Times New Roman" w:hAnsi="Times New Roman"/>
          <w:sz w:val="24"/>
          <w:szCs w:val="24"/>
        </w:rPr>
        <w:t xml:space="preserve">the </w:t>
      </w:r>
      <w:r w:rsidR="00A51C82" w:rsidRPr="00C24E9D">
        <w:rPr>
          <w:rFonts w:ascii="Times New Roman" w:hAnsi="Times New Roman"/>
          <w:sz w:val="24"/>
          <w:szCs w:val="24"/>
        </w:rPr>
        <w:t>SAP</w:t>
      </w:r>
      <w:r w:rsidR="002D798F" w:rsidRPr="00C24E9D">
        <w:rPr>
          <w:rFonts w:ascii="Times New Roman" w:hAnsi="Times New Roman"/>
          <w:sz w:val="24"/>
          <w:szCs w:val="24"/>
        </w:rPr>
        <w:t xml:space="preserve"> by 1986, the nation shifted from a fixed exchange rate system to a flexible exchange rate system where the rate of exchange was determined through </w:t>
      </w:r>
      <w:r w:rsidR="004053F5">
        <w:rPr>
          <w:rFonts w:ascii="Times New Roman" w:hAnsi="Times New Roman"/>
          <w:sz w:val="24"/>
          <w:szCs w:val="24"/>
        </w:rPr>
        <w:t xml:space="preserve"> economic processes, however rather the prevailing system is to </w:t>
      </w:r>
      <w:r w:rsidR="001E48F6" w:rsidRPr="00AF63C3">
        <w:rPr>
          <w:rFonts w:ascii="Times New Roman" w:hAnsi="Times New Roman"/>
          <w:sz w:val="24"/>
          <w:szCs w:val="24"/>
        </w:rPr>
        <w:t>manage float whereby </w:t>
      </w:r>
      <w:r w:rsidR="001E48F6" w:rsidRPr="00AF63C3">
        <w:rPr>
          <w:rFonts w:ascii="Times New Roman" w:hAnsi="Times New Roman"/>
          <w:bCs/>
          <w:sz w:val="24"/>
          <w:szCs w:val="24"/>
        </w:rPr>
        <w:t>financial</w:t>
      </w:r>
      <w:r w:rsidR="001E48F6" w:rsidRPr="00AF63C3">
        <w:rPr>
          <w:rFonts w:ascii="Times New Roman" w:hAnsi="Times New Roman"/>
          <w:sz w:val="24"/>
          <w:szCs w:val="24"/>
        </w:rPr>
        <w:t> authorities</w:t>
      </w:r>
      <w:r w:rsidR="001E48F6">
        <w:rPr>
          <w:rFonts w:ascii="Times New Roman" w:hAnsi="Times New Roman"/>
          <w:sz w:val="24"/>
          <w:szCs w:val="24"/>
        </w:rPr>
        <w:t xml:space="preserve"> </w:t>
      </w:r>
      <w:r w:rsidR="001E48F6" w:rsidRPr="00AF63C3">
        <w:rPr>
          <w:rFonts w:ascii="Times New Roman" w:hAnsi="Times New Roman"/>
          <w:sz w:val="24"/>
          <w:szCs w:val="24"/>
        </w:rPr>
        <w:t>intervene </w:t>
      </w:r>
      <w:r w:rsidR="001E48F6">
        <w:rPr>
          <w:rFonts w:ascii="Times New Roman" w:hAnsi="Times New Roman"/>
          <w:bCs/>
          <w:sz w:val="24"/>
          <w:szCs w:val="24"/>
        </w:rPr>
        <w:t>occasionally</w:t>
      </w:r>
      <w:r w:rsidR="001E48F6" w:rsidRPr="00AF63C3">
        <w:rPr>
          <w:rFonts w:ascii="Times New Roman" w:hAnsi="Times New Roman"/>
          <w:sz w:val="24"/>
          <w:szCs w:val="24"/>
        </w:rPr>
        <w:t> </w:t>
      </w:r>
      <w:r w:rsidR="001E48F6" w:rsidRPr="00AF63C3">
        <w:rPr>
          <w:rFonts w:ascii="Times New Roman" w:hAnsi="Times New Roman"/>
          <w:bCs/>
          <w:sz w:val="24"/>
          <w:szCs w:val="24"/>
        </w:rPr>
        <w:t>within the</w:t>
      </w:r>
      <w:r w:rsidR="001E48F6" w:rsidRPr="00AF63C3">
        <w:rPr>
          <w:rFonts w:ascii="Times New Roman" w:hAnsi="Times New Roman"/>
          <w:sz w:val="24"/>
          <w:szCs w:val="24"/>
        </w:rPr>
        <w:t> </w:t>
      </w:r>
      <w:r w:rsidR="001E48F6" w:rsidRPr="00AF63C3">
        <w:rPr>
          <w:rFonts w:ascii="Times New Roman" w:hAnsi="Times New Roman"/>
          <w:bCs/>
          <w:sz w:val="24"/>
          <w:szCs w:val="24"/>
        </w:rPr>
        <w:t>interchange</w:t>
      </w:r>
      <w:r w:rsidR="001E48F6" w:rsidRPr="00AF63C3">
        <w:rPr>
          <w:rFonts w:ascii="Times New Roman" w:hAnsi="Times New Roman"/>
          <w:sz w:val="24"/>
          <w:szCs w:val="24"/>
        </w:rPr>
        <w:t> market </w:t>
      </w:r>
      <w:r w:rsidR="001E48F6" w:rsidRPr="00AF63C3">
        <w:rPr>
          <w:rFonts w:ascii="Times New Roman" w:hAnsi="Times New Roman"/>
          <w:bCs/>
          <w:sz w:val="24"/>
          <w:szCs w:val="24"/>
        </w:rPr>
        <w:t>so as</w:t>
      </w:r>
      <w:r w:rsidR="001E48F6" w:rsidRPr="00AF63C3">
        <w:rPr>
          <w:rFonts w:ascii="Times New Roman" w:hAnsi="Times New Roman"/>
          <w:sz w:val="24"/>
          <w:szCs w:val="24"/>
        </w:rPr>
        <w:t> </w:t>
      </w:r>
      <w:r w:rsidR="001E48F6" w:rsidRPr="00AF63C3">
        <w:rPr>
          <w:rFonts w:ascii="Times New Roman" w:hAnsi="Times New Roman"/>
          <w:bCs/>
          <w:sz w:val="24"/>
          <w:szCs w:val="24"/>
        </w:rPr>
        <w:t>to realize</w:t>
      </w:r>
      <w:r w:rsidR="001E48F6" w:rsidRPr="00AF63C3">
        <w:rPr>
          <w:rFonts w:ascii="Times New Roman" w:hAnsi="Times New Roman"/>
          <w:sz w:val="24"/>
          <w:szCs w:val="24"/>
        </w:rPr>
        <w:t> some strategic objectives</w:t>
      </w:r>
      <w:r w:rsidR="0023761A" w:rsidRPr="00C24E9D">
        <w:rPr>
          <w:rFonts w:ascii="Times New Roman" w:hAnsi="Times New Roman"/>
          <w:sz w:val="24"/>
          <w:szCs w:val="24"/>
        </w:rPr>
        <w:t xml:space="preserve"> </w:t>
      </w:r>
      <w:r w:rsidR="00A51C82" w:rsidRPr="00C24E9D">
        <w:rPr>
          <w:rFonts w:ascii="Times New Roman" w:hAnsi="Times New Roman"/>
          <w:sz w:val="24"/>
          <w:szCs w:val="24"/>
        </w:rPr>
        <w:t>(Mordi, 2006)</w:t>
      </w:r>
      <w:r w:rsidR="00530B19" w:rsidRPr="00C24E9D">
        <w:rPr>
          <w:rFonts w:ascii="Times New Roman" w:hAnsi="Times New Roman"/>
          <w:sz w:val="24"/>
          <w:szCs w:val="24"/>
        </w:rPr>
        <w:t xml:space="preserve"> </w:t>
      </w:r>
      <w:r w:rsidR="0023761A" w:rsidRPr="00C24E9D">
        <w:rPr>
          <w:rFonts w:ascii="Times New Roman" w:hAnsi="Times New Roman"/>
          <w:sz w:val="24"/>
          <w:szCs w:val="24"/>
        </w:rPr>
        <w:t>Irregularity</w:t>
      </w:r>
      <w:r w:rsidR="00A51C82" w:rsidRPr="00C24E9D">
        <w:rPr>
          <w:rFonts w:ascii="Times New Roman" w:hAnsi="Times New Roman"/>
          <w:sz w:val="24"/>
          <w:szCs w:val="24"/>
        </w:rPr>
        <w:t xml:space="preserve"> in</w:t>
      </w:r>
      <w:r w:rsidR="00530B19" w:rsidRPr="00C24E9D">
        <w:rPr>
          <w:rFonts w:ascii="Times New Roman" w:hAnsi="Times New Roman"/>
          <w:sz w:val="24"/>
          <w:szCs w:val="24"/>
        </w:rPr>
        <w:t xml:space="preserve"> these </w:t>
      </w:r>
      <w:r w:rsidR="00A51C82" w:rsidRPr="00C24E9D">
        <w:rPr>
          <w:rFonts w:ascii="Times New Roman" w:hAnsi="Times New Roman"/>
          <w:sz w:val="24"/>
          <w:szCs w:val="24"/>
        </w:rPr>
        <w:t>policies and</w:t>
      </w:r>
      <w:r w:rsidR="005356C7" w:rsidRPr="00C24E9D">
        <w:rPr>
          <w:rFonts w:ascii="Times New Roman" w:hAnsi="Times New Roman"/>
          <w:sz w:val="24"/>
          <w:szCs w:val="24"/>
        </w:rPr>
        <w:t xml:space="preserve"> absence of progression </w:t>
      </w:r>
      <w:r w:rsidR="00A51C82" w:rsidRPr="00C24E9D">
        <w:rPr>
          <w:rFonts w:ascii="Times New Roman" w:hAnsi="Times New Roman"/>
          <w:sz w:val="24"/>
          <w:szCs w:val="24"/>
        </w:rPr>
        <w:t>in </w:t>
      </w:r>
      <w:r w:rsidR="00A51C82" w:rsidRPr="00C24E9D">
        <w:rPr>
          <w:rFonts w:ascii="Times New Roman" w:hAnsi="Times New Roman"/>
          <w:bCs/>
          <w:sz w:val="24"/>
          <w:szCs w:val="24"/>
        </w:rPr>
        <w:t>rate of exchange</w:t>
      </w:r>
      <w:r w:rsidR="00A51C82" w:rsidRPr="00C24E9D">
        <w:rPr>
          <w:rFonts w:ascii="Times New Roman" w:hAnsi="Times New Roman"/>
          <w:sz w:val="24"/>
          <w:szCs w:val="24"/>
        </w:rPr>
        <w:t> policies </w:t>
      </w:r>
      <w:r w:rsidR="00A51C82" w:rsidRPr="00C24E9D">
        <w:rPr>
          <w:rFonts w:ascii="Times New Roman" w:hAnsi="Times New Roman"/>
          <w:bCs/>
          <w:sz w:val="24"/>
          <w:szCs w:val="24"/>
        </w:rPr>
        <w:t>brought about the</w:t>
      </w:r>
      <w:r w:rsidR="00A51C82" w:rsidRPr="00C24E9D">
        <w:rPr>
          <w:rFonts w:ascii="Times New Roman" w:hAnsi="Times New Roman"/>
          <w:sz w:val="24"/>
          <w:szCs w:val="24"/>
        </w:rPr>
        <w:t> unst</w:t>
      </w:r>
      <w:r w:rsidR="00106EAA" w:rsidRPr="00C24E9D">
        <w:rPr>
          <w:rFonts w:ascii="Times New Roman" w:hAnsi="Times New Roman"/>
          <w:sz w:val="24"/>
          <w:szCs w:val="24"/>
        </w:rPr>
        <w:t xml:space="preserve">eady nature </w:t>
      </w:r>
      <w:r w:rsidR="00A51C82" w:rsidRPr="00C24E9D">
        <w:rPr>
          <w:rFonts w:ascii="Times New Roman" w:hAnsi="Times New Roman"/>
          <w:sz w:val="24"/>
          <w:szCs w:val="24"/>
        </w:rPr>
        <w:t>of the </w:t>
      </w:r>
      <w:r w:rsidR="00A51C82" w:rsidRPr="00C24E9D">
        <w:rPr>
          <w:rFonts w:ascii="Times New Roman" w:hAnsi="Times New Roman"/>
          <w:bCs/>
          <w:sz w:val="24"/>
          <w:szCs w:val="24"/>
        </w:rPr>
        <w:t>Nigeria</w:t>
      </w:r>
      <w:r w:rsidR="00106EAA" w:rsidRPr="00C24E9D">
        <w:rPr>
          <w:rFonts w:ascii="Times New Roman" w:hAnsi="Times New Roman"/>
          <w:bCs/>
          <w:sz w:val="24"/>
          <w:szCs w:val="24"/>
        </w:rPr>
        <w:t>’s</w:t>
      </w:r>
      <w:r w:rsidR="00A51C82" w:rsidRPr="00C24E9D">
        <w:rPr>
          <w:rFonts w:ascii="Times New Roman" w:hAnsi="Times New Roman"/>
          <w:bCs/>
          <w:sz w:val="24"/>
          <w:szCs w:val="24"/>
        </w:rPr>
        <w:t xml:space="preserve"> exchange</w:t>
      </w:r>
      <w:r w:rsidR="00A51C82" w:rsidRPr="00C24E9D">
        <w:rPr>
          <w:rFonts w:ascii="Times New Roman" w:hAnsi="Times New Roman"/>
          <w:sz w:val="24"/>
          <w:szCs w:val="24"/>
        </w:rPr>
        <w:t> rate (Gbosi, 2005).</w:t>
      </w:r>
      <w:r w:rsidR="001E48F6">
        <w:rPr>
          <w:rFonts w:ascii="Times New Roman" w:hAnsi="Times New Roman"/>
          <w:sz w:val="24"/>
          <w:szCs w:val="24"/>
        </w:rPr>
        <w:t xml:space="preserve"> The period of the flexible exchange rate regime had a negative and significant impact on industrial productivity in Nigeria (Nwosa</w:t>
      </w:r>
      <w:r w:rsidR="00DD0813">
        <w:rPr>
          <w:rFonts w:ascii="Times New Roman" w:hAnsi="Times New Roman"/>
          <w:sz w:val="24"/>
          <w:szCs w:val="24"/>
        </w:rPr>
        <w:t>, Adeleke et al</w:t>
      </w:r>
      <w:r w:rsidR="001E48F6">
        <w:rPr>
          <w:rFonts w:ascii="Times New Roman" w:hAnsi="Times New Roman"/>
          <w:sz w:val="24"/>
          <w:szCs w:val="24"/>
        </w:rPr>
        <w:t xml:space="preserve"> 2019). Flexible exchange rate had not significantly enhanced performance of the manufacturing firms and under the fixed exchange rate regime, performance of fiscal policy is effective and ineffective under flexible exchange rate regime (Ezenwakwelu</w:t>
      </w:r>
      <w:r w:rsidR="00DD0813">
        <w:rPr>
          <w:rFonts w:ascii="Times New Roman" w:hAnsi="Times New Roman"/>
          <w:sz w:val="24"/>
          <w:szCs w:val="24"/>
        </w:rPr>
        <w:t xml:space="preserve">, </w:t>
      </w:r>
      <w:proofErr w:type="spellStart"/>
      <w:r w:rsidR="00DD0813">
        <w:rPr>
          <w:rFonts w:ascii="Times New Roman" w:hAnsi="Times New Roman"/>
          <w:sz w:val="24"/>
          <w:szCs w:val="24"/>
        </w:rPr>
        <w:t>Okolie</w:t>
      </w:r>
      <w:proofErr w:type="spellEnd"/>
      <w:r w:rsidR="001E48F6">
        <w:rPr>
          <w:rFonts w:ascii="Times New Roman" w:hAnsi="Times New Roman"/>
          <w:sz w:val="24"/>
          <w:szCs w:val="24"/>
        </w:rPr>
        <w:t xml:space="preserve"> et al 2019)</w:t>
      </w:r>
      <w:r w:rsidR="00DD0813">
        <w:rPr>
          <w:rFonts w:ascii="Times New Roman" w:hAnsi="Times New Roman"/>
          <w:sz w:val="24"/>
          <w:szCs w:val="24"/>
        </w:rPr>
        <w:t>.</w:t>
      </w:r>
    </w:p>
    <w:p w14:paraId="2036B0BC" w14:textId="77777777" w:rsidR="00810E81" w:rsidRDefault="00A51C82" w:rsidP="00C2024E">
      <w:pPr>
        <w:spacing w:line="480" w:lineRule="auto"/>
        <w:jc w:val="both"/>
        <w:rPr>
          <w:rFonts w:ascii="Times New Roman" w:hAnsi="Times New Roman"/>
          <w:sz w:val="24"/>
          <w:szCs w:val="24"/>
        </w:rPr>
      </w:pPr>
      <w:r w:rsidRPr="00C24E9D">
        <w:rPr>
          <w:rFonts w:ascii="Times New Roman" w:hAnsi="Times New Roman"/>
          <w:sz w:val="24"/>
          <w:szCs w:val="24"/>
        </w:rPr>
        <w:t>The </w:t>
      </w:r>
      <w:r w:rsidR="003B4F46" w:rsidRPr="00C24E9D">
        <w:rPr>
          <w:rFonts w:ascii="Times New Roman" w:hAnsi="Times New Roman"/>
          <w:bCs/>
          <w:sz w:val="24"/>
          <w:szCs w:val="24"/>
        </w:rPr>
        <w:t xml:space="preserve">reason for the present </w:t>
      </w:r>
      <w:r w:rsidRPr="00C24E9D">
        <w:rPr>
          <w:rFonts w:ascii="Times New Roman" w:hAnsi="Times New Roman"/>
          <w:bCs/>
          <w:sz w:val="24"/>
          <w:szCs w:val="24"/>
        </w:rPr>
        <w:t>world</w:t>
      </w:r>
      <w:r w:rsidRPr="00C24E9D">
        <w:rPr>
          <w:rFonts w:ascii="Times New Roman" w:hAnsi="Times New Roman"/>
          <w:sz w:val="24"/>
          <w:szCs w:val="24"/>
        </w:rPr>
        <w:t> economic</w:t>
      </w:r>
      <w:r w:rsidR="00C31070" w:rsidRPr="00C24E9D">
        <w:rPr>
          <w:rFonts w:ascii="Times New Roman" w:hAnsi="Times New Roman"/>
          <w:sz w:val="24"/>
          <w:szCs w:val="24"/>
        </w:rPr>
        <w:t xml:space="preserve"> meltdown </w:t>
      </w:r>
      <w:r w:rsidR="003B4F46" w:rsidRPr="00C24E9D">
        <w:rPr>
          <w:rFonts w:ascii="Times New Roman" w:hAnsi="Times New Roman"/>
          <w:sz w:val="24"/>
          <w:szCs w:val="24"/>
        </w:rPr>
        <w:t>o</w:t>
      </w:r>
      <w:r w:rsidRPr="00C24E9D">
        <w:rPr>
          <w:rFonts w:ascii="Times New Roman" w:hAnsi="Times New Roman"/>
          <w:sz w:val="24"/>
          <w:szCs w:val="24"/>
        </w:rPr>
        <w:t>n Nigerian </w:t>
      </w:r>
      <w:r w:rsidRPr="00C24E9D">
        <w:rPr>
          <w:rFonts w:ascii="Times New Roman" w:hAnsi="Times New Roman"/>
          <w:bCs/>
          <w:sz w:val="24"/>
          <w:szCs w:val="24"/>
        </w:rPr>
        <w:t>rate of exchange</w:t>
      </w:r>
      <w:r w:rsidRPr="00C24E9D">
        <w:rPr>
          <w:rFonts w:ascii="Times New Roman" w:hAnsi="Times New Roman"/>
          <w:sz w:val="24"/>
          <w:szCs w:val="24"/>
        </w:rPr>
        <w:t> was </w:t>
      </w:r>
      <w:r w:rsidRPr="00C24E9D">
        <w:rPr>
          <w:rFonts w:ascii="Times New Roman" w:hAnsi="Times New Roman"/>
          <w:bCs/>
          <w:sz w:val="24"/>
          <w:szCs w:val="24"/>
        </w:rPr>
        <w:t>because the</w:t>
      </w:r>
      <w:r w:rsidRPr="00C24E9D">
        <w:rPr>
          <w:rFonts w:ascii="Times New Roman" w:hAnsi="Times New Roman"/>
          <w:sz w:val="24"/>
          <w:szCs w:val="24"/>
        </w:rPr>
        <w:t> </w:t>
      </w:r>
      <w:r w:rsidRPr="00C24E9D">
        <w:rPr>
          <w:rFonts w:ascii="Times New Roman" w:hAnsi="Times New Roman"/>
          <w:bCs/>
          <w:sz w:val="24"/>
          <w:szCs w:val="24"/>
        </w:rPr>
        <w:t>Nigerian Naira</w:t>
      </w:r>
      <w:r w:rsidRPr="00C24E9D">
        <w:rPr>
          <w:rFonts w:ascii="Times New Roman" w:hAnsi="Times New Roman"/>
          <w:sz w:val="24"/>
          <w:szCs w:val="24"/>
        </w:rPr>
        <w:t> </w:t>
      </w:r>
      <w:r w:rsidR="00106EAA" w:rsidRPr="00C24E9D">
        <w:rPr>
          <w:rFonts w:ascii="Times New Roman" w:hAnsi="Times New Roman"/>
          <w:sz w:val="24"/>
          <w:szCs w:val="24"/>
        </w:rPr>
        <w:t>compared to</w:t>
      </w:r>
      <w:r w:rsidRPr="00C24E9D">
        <w:rPr>
          <w:rFonts w:ascii="Times New Roman" w:hAnsi="Times New Roman"/>
          <w:sz w:val="24"/>
          <w:szCs w:val="24"/>
        </w:rPr>
        <w:t xml:space="preserve"> the </w:t>
      </w:r>
      <w:r w:rsidRPr="00C24E9D">
        <w:rPr>
          <w:rFonts w:ascii="Times New Roman" w:hAnsi="Times New Roman"/>
          <w:bCs/>
          <w:sz w:val="24"/>
          <w:szCs w:val="24"/>
        </w:rPr>
        <w:t>dollar</w:t>
      </w:r>
      <w:r w:rsidRPr="00C24E9D">
        <w:rPr>
          <w:rFonts w:ascii="Times New Roman" w:hAnsi="Times New Roman"/>
          <w:sz w:val="24"/>
          <w:szCs w:val="24"/>
        </w:rPr>
        <w:t> </w:t>
      </w:r>
      <w:r w:rsidR="00106EAA" w:rsidRPr="00C24E9D">
        <w:rPr>
          <w:rFonts w:ascii="Times New Roman" w:hAnsi="Times New Roman"/>
          <w:sz w:val="24"/>
          <w:szCs w:val="24"/>
        </w:rPr>
        <w:t xml:space="preserve">rate </w:t>
      </w:r>
      <w:r w:rsidRPr="00C24E9D">
        <w:rPr>
          <w:rFonts w:ascii="Times New Roman" w:hAnsi="Times New Roman"/>
          <w:sz w:val="24"/>
          <w:szCs w:val="24"/>
        </w:rPr>
        <w:t xml:space="preserve">rose </w:t>
      </w:r>
      <w:r w:rsidR="00C31070" w:rsidRPr="00C24E9D">
        <w:rPr>
          <w:rFonts w:ascii="Times New Roman" w:hAnsi="Times New Roman"/>
          <w:sz w:val="24"/>
          <w:szCs w:val="24"/>
        </w:rPr>
        <w:t>to an extreme level</w:t>
      </w:r>
      <w:r w:rsidR="003B4F46" w:rsidRPr="00C24E9D">
        <w:rPr>
          <w:rFonts w:ascii="Times New Roman" w:hAnsi="Times New Roman"/>
          <w:sz w:val="24"/>
          <w:szCs w:val="24"/>
        </w:rPr>
        <w:t xml:space="preserve"> </w:t>
      </w:r>
      <w:r w:rsidRPr="00C24E9D">
        <w:rPr>
          <w:rFonts w:ascii="Times New Roman" w:hAnsi="Times New Roman"/>
          <w:sz w:val="24"/>
          <w:szCs w:val="24"/>
        </w:rPr>
        <w:t>from </w:t>
      </w:r>
      <w:r w:rsidR="00E41B4B">
        <w:rPr>
          <w:rFonts w:ascii="Times New Roman" w:hAnsi="Times New Roman"/>
          <w:bCs/>
          <w:sz w:val="24"/>
          <w:szCs w:val="24"/>
        </w:rPr>
        <w:t>21.8861</w:t>
      </w:r>
      <w:r w:rsidR="00106EAA" w:rsidRPr="00C24E9D">
        <w:rPr>
          <w:rFonts w:ascii="Times New Roman" w:hAnsi="Times New Roman"/>
          <w:bCs/>
          <w:sz w:val="24"/>
          <w:szCs w:val="24"/>
        </w:rPr>
        <w:t xml:space="preserve"> naira to a dollar to </w:t>
      </w:r>
      <w:r w:rsidR="00E41B4B">
        <w:rPr>
          <w:rFonts w:ascii="Times New Roman" w:hAnsi="Times New Roman"/>
          <w:bCs/>
          <w:sz w:val="24"/>
          <w:szCs w:val="24"/>
        </w:rPr>
        <w:t>92.6934</w:t>
      </w:r>
      <w:r w:rsidR="00106EAA" w:rsidRPr="00C24E9D">
        <w:rPr>
          <w:rFonts w:ascii="Times New Roman" w:hAnsi="Times New Roman"/>
          <w:bCs/>
          <w:sz w:val="24"/>
          <w:szCs w:val="24"/>
        </w:rPr>
        <w:t xml:space="preserve"> naira to a dollar</w:t>
      </w:r>
      <w:r w:rsidRPr="00C24E9D">
        <w:rPr>
          <w:rFonts w:ascii="Times New Roman" w:hAnsi="Times New Roman"/>
          <w:sz w:val="24"/>
          <w:szCs w:val="24"/>
        </w:rPr>
        <w:t xml:space="preserve"> (about </w:t>
      </w:r>
      <w:r w:rsidR="00E41B4B">
        <w:rPr>
          <w:rFonts w:ascii="Times New Roman" w:hAnsi="Times New Roman"/>
          <w:sz w:val="24"/>
          <w:szCs w:val="24"/>
        </w:rPr>
        <w:t>70</w:t>
      </w:r>
      <w:r w:rsidRPr="00C24E9D">
        <w:rPr>
          <w:rFonts w:ascii="Times New Roman" w:hAnsi="Times New Roman"/>
          <w:sz w:val="24"/>
          <w:szCs w:val="24"/>
        </w:rPr>
        <w:t>% incre</w:t>
      </w:r>
      <w:r w:rsidR="003B4F46" w:rsidRPr="00C24E9D">
        <w:rPr>
          <w:rFonts w:ascii="Times New Roman" w:hAnsi="Times New Roman"/>
          <w:sz w:val="24"/>
          <w:szCs w:val="24"/>
        </w:rPr>
        <w:t>ment</w:t>
      </w:r>
      <w:r w:rsidRPr="00C24E9D">
        <w:rPr>
          <w:rFonts w:ascii="Times New Roman" w:hAnsi="Times New Roman"/>
          <w:sz w:val="24"/>
          <w:szCs w:val="24"/>
        </w:rPr>
        <w:t xml:space="preserve">) </w:t>
      </w:r>
      <w:r w:rsidR="003B4F46" w:rsidRPr="00C24E9D">
        <w:rPr>
          <w:rFonts w:ascii="Times New Roman" w:hAnsi="Times New Roman"/>
          <w:sz w:val="24"/>
          <w:szCs w:val="24"/>
        </w:rPr>
        <w:t>somewhere between the range of</w:t>
      </w:r>
      <w:r w:rsidRPr="00C24E9D">
        <w:rPr>
          <w:rFonts w:ascii="Times New Roman" w:hAnsi="Times New Roman"/>
          <w:sz w:val="24"/>
          <w:szCs w:val="24"/>
        </w:rPr>
        <w:t xml:space="preserve"> </w:t>
      </w:r>
      <w:r w:rsidR="00E41B4B">
        <w:rPr>
          <w:rFonts w:ascii="Times New Roman" w:hAnsi="Times New Roman"/>
          <w:sz w:val="24"/>
          <w:szCs w:val="24"/>
        </w:rPr>
        <w:t>1998</w:t>
      </w:r>
      <w:r w:rsidRPr="00C24E9D">
        <w:rPr>
          <w:rFonts w:ascii="Times New Roman" w:hAnsi="Times New Roman"/>
          <w:sz w:val="24"/>
          <w:szCs w:val="24"/>
        </w:rPr>
        <w:t xml:space="preserve"> and </w:t>
      </w:r>
      <w:r w:rsidR="00E41B4B">
        <w:rPr>
          <w:rFonts w:ascii="Times New Roman" w:hAnsi="Times New Roman"/>
          <w:sz w:val="24"/>
          <w:szCs w:val="24"/>
        </w:rPr>
        <w:t>199</w:t>
      </w:r>
      <w:r w:rsidRPr="00C24E9D">
        <w:rPr>
          <w:rFonts w:ascii="Times New Roman" w:hAnsi="Times New Roman"/>
          <w:sz w:val="24"/>
          <w:szCs w:val="24"/>
        </w:rPr>
        <w:t xml:space="preserve">9. </w:t>
      </w:r>
      <w:r w:rsidR="00437994" w:rsidRPr="00C24E9D">
        <w:rPr>
          <w:rFonts w:ascii="Times New Roman" w:hAnsi="Times New Roman"/>
          <w:sz w:val="24"/>
          <w:szCs w:val="24"/>
        </w:rPr>
        <w:t xml:space="preserve">This caused a </w:t>
      </w:r>
      <w:r w:rsidRPr="00C24E9D">
        <w:rPr>
          <w:rFonts w:ascii="Times New Roman" w:hAnsi="Times New Roman"/>
          <w:sz w:val="24"/>
          <w:szCs w:val="24"/>
        </w:rPr>
        <w:t>sharp </w:t>
      </w:r>
      <w:r w:rsidRPr="00C24E9D">
        <w:rPr>
          <w:rFonts w:ascii="Times New Roman" w:hAnsi="Times New Roman"/>
          <w:bCs/>
          <w:sz w:val="24"/>
          <w:szCs w:val="24"/>
        </w:rPr>
        <w:t>decline in</w:t>
      </w:r>
      <w:r w:rsidRPr="00C24E9D">
        <w:rPr>
          <w:rFonts w:ascii="Times New Roman" w:hAnsi="Times New Roman"/>
          <w:sz w:val="24"/>
          <w:szCs w:val="24"/>
        </w:rPr>
        <w:t xml:space="preserve"> foreign </w:t>
      </w:r>
      <w:r w:rsidR="003B4F46" w:rsidRPr="00C24E9D">
        <w:rPr>
          <w:rFonts w:ascii="Times New Roman" w:hAnsi="Times New Roman"/>
          <w:sz w:val="24"/>
          <w:szCs w:val="24"/>
        </w:rPr>
        <w:t xml:space="preserve">income </w:t>
      </w:r>
      <w:r w:rsidRPr="00C24E9D">
        <w:rPr>
          <w:rFonts w:ascii="Times New Roman" w:hAnsi="Times New Roman"/>
          <w:sz w:val="24"/>
          <w:szCs w:val="24"/>
        </w:rPr>
        <w:t xml:space="preserve">of the government as a </w:t>
      </w:r>
      <w:r w:rsidR="003B4F46" w:rsidRPr="00C24E9D">
        <w:rPr>
          <w:rFonts w:ascii="Times New Roman" w:hAnsi="Times New Roman"/>
          <w:sz w:val="24"/>
          <w:szCs w:val="24"/>
        </w:rPr>
        <w:t>consequence of the relentless</w:t>
      </w:r>
      <w:r w:rsidR="00437994" w:rsidRPr="00C24E9D">
        <w:rPr>
          <w:rFonts w:ascii="Times New Roman" w:hAnsi="Times New Roman"/>
          <w:sz w:val="24"/>
          <w:szCs w:val="24"/>
        </w:rPr>
        <w:t xml:space="preserve"> decline in the price of crude oil</w:t>
      </w:r>
      <w:r w:rsidRPr="00C24E9D">
        <w:rPr>
          <w:rFonts w:ascii="Times New Roman" w:hAnsi="Times New Roman"/>
          <w:sz w:val="24"/>
          <w:szCs w:val="24"/>
        </w:rPr>
        <w:t>.</w:t>
      </w:r>
      <w:r w:rsidR="00E41B4B">
        <w:rPr>
          <w:rFonts w:ascii="Times New Roman" w:hAnsi="Times New Roman"/>
          <w:sz w:val="24"/>
          <w:szCs w:val="24"/>
        </w:rPr>
        <w:t xml:space="preserve"> </w:t>
      </w:r>
    </w:p>
    <w:p w14:paraId="1E2CE3D9" w14:textId="4A989938" w:rsidR="00CA53C0" w:rsidRDefault="00E41B4B" w:rsidP="00C2024E">
      <w:pPr>
        <w:spacing w:line="480" w:lineRule="auto"/>
        <w:jc w:val="both"/>
        <w:rPr>
          <w:rFonts w:ascii="Times New Roman" w:hAnsi="Times New Roman"/>
          <w:sz w:val="24"/>
          <w:szCs w:val="24"/>
        </w:rPr>
      </w:pPr>
      <w:r>
        <w:rPr>
          <w:rFonts w:ascii="Times New Roman" w:hAnsi="Times New Roman"/>
          <w:sz w:val="24"/>
          <w:szCs w:val="24"/>
        </w:rPr>
        <w:lastRenderedPageBreak/>
        <w:t>This increment continued although it declined at some point between 2005 to 2008</w:t>
      </w:r>
      <w:r w:rsidR="00810E81">
        <w:rPr>
          <w:rFonts w:ascii="Times New Roman" w:hAnsi="Times New Roman"/>
          <w:sz w:val="24"/>
          <w:szCs w:val="24"/>
        </w:rPr>
        <w:t xml:space="preserve"> but since then kept on increasing at a high rate.</w:t>
      </w:r>
      <w:r w:rsidR="00242254" w:rsidRPr="00C24E9D">
        <w:rPr>
          <w:rFonts w:ascii="Times New Roman" w:hAnsi="Times New Roman"/>
          <w:sz w:val="24"/>
          <w:szCs w:val="24"/>
        </w:rPr>
        <w:t xml:space="preserve"> </w:t>
      </w:r>
      <w:r w:rsidR="00437994" w:rsidRPr="00C24E9D">
        <w:rPr>
          <w:rFonts w:ascii="Times New Roman" w:hAnsi="Times New Roman"/>
          <w:sz w:val="24"/>
          <w:szCs w:val="24"/>
        </w:rPr>
        <w:t xml:space="preserve">The way Nigeria relies on importations and is </w:t>
      </w:r>
      <w:r w:rsidR="001D6F0B" w:rsidRPr="00C24E9D">
        <w:rPr>
          <w:rFonts w:ascii="Times New Roman" w:hAnsi="Times New Roman"/>
          <w:sz w:val="24"/>
          <w:szCs w:val="24"/>
        </w:rPr>
        <w:t xml:space="preserve">less concerned </w:t>
      </w:r>
      <w:r w:rsidR="00437994" w:rsidRPr="00C24E9D">
        <w:rPr>
          <w:rFonts w:ascii="Times New Roman" w:hAnsi="Times New Roman"/>
          <w:sz w:val="24"/>
          <w:szCs w:val="24"/>
        </w:rPr>
        <w:t xml:space="preserve">on manufacturing domestic goods and services </w:t>
      </w:r>
      <w:r w:rsidR="00242254" w:rsidRPr="00C24E9D">
        <w:rPr>
          <w:rFonts w:ascii="Times New Roman" w:hAnsi="Times New Roman"/>
          <w:sz w:val="24"/>
          <w:szCs w:val="24"/>
        </w:rPr>
        <w:t>devalue</w:t>
      </w:r>
      <w:r w:rsidR="00437994" w:rsidRPr="00C24E9D">
        <w:rPr>
          <w:rFonts w:ascii="Times New Roman" w:hAnsi="Times New Roman"/>
          <w:sz w:val="24"/>
          <w:szCs w:val="24"/>
        </w:rPr>
        <w:t>s</w:t>
      </w:r>
      <w:r w:rsidR="00242254" w:rsidRPr="00C24E9D">
        <w:rPr>
          <w:rFonts w:ascii="Times New Roman" w:hAnsi="Times New Roman"/>
          <w:sz w:val="24"/>
          <w:szCs w:val="24"/>
        </w:rPr>
        <w:t xml:space="preserve"> the estimation </w:t>
      </w:r>
      <w:r w:rsidR="00A51C82" w:rsidRPr="00C24E9D">
        <w:rPr>
          <w:rFonts w:ascii="Times New Roman" w:hAnsi="Times New Roman"/>
          <w:sz w:val="24"/>
          <w:szCs w:val="24"/>
        </w:rPr>
        <w:t>of the naira. Benson and Victor, (2012) and Aliyu, (20</w:t>
      </w:r>
      <w:r w:rsidR="00B93173">
        <w:rPr>
          <w:rFonts w:ascii="Times New Roman" w:hAnsi="Times New Roman"/>
          <w:sz w:val="24"/>
          <w:szCs w:val="24"/>
        </w:rPr>
        <w:t>09</w:t>
      </w:r>
      <w:r w:rsidR="00A51C82" w:rsidRPr="00C24E9D">
        <w:rPr>
          <w:rFonts w:ascii="Times New Roman" w:hAnsi="Times New Roman"/>
          <w:sz w:val="24"/>
          <w:szCs w:val="24"/>
        </w:rPr>
        <w:t xml:space="preserve">) </w:t>
      </w:r>
      <w:r w:rsidR="00117BAB" w:rsidRPr="00C24E9D">
        <w:rPr>
          <w:rFonts w:ascii="Times New Roman" w:hAnsi="Times New Roman"/>
          <w:sz w:val="24"/>
          <w:szCs w:val="24"/>
        </w:rPr>
        <w:t xml:space="preserve">notices that upon the efforts </w:t>
      </w:r>
      <w:r w:rsidR="00AE340C" w:rsidRPr="00C24E9D">
        <w:rPr>
          <w:rFonts w:ascii="Times New Roman" w:hAnsi="Times New Roman"/>
          <w:sz w:val="24"/>
          <w:szCs w:val="24"/>
        </w:rPr>
        <w:t xml:space="preserve">made </w:t>
      </w:r>
      <w:r w:rsidR="00A51C82" w:rsidRPr="00C24E9D">
        <w:rPr>
          <w:rFonts w:ascii="Times New Roman" w:hAnsi="Times New Roman"/>
          <w:sz w:val="24"/>
          <w:szCs w:val="24"/>
        </w:rPr>
        <w:t>by </w:t>
      </w:r>
      <w:r w:rsidR="00A51C82" w:rsidRPr="00C24E9D">
        <w:rPr>
          <w:rFonts w:ascii="Times New Roman" w:hAnsi="Times New Roman"/>
          <w:bCs/>
          <w:sz w:val="24"/>
          <w:szCs w:val="24"/>
        </w:rPr>
        <w:t xml:space="preserve">the </w:t>
      </w:r>
      <w:r w:rsidR="00117BAB" w:rsidRPr="00C24E9D">
        <w:rPr>
          <w:rFonts w:ascii="Times New Roman" w:hAnsi="Times New Roman"/>
          <w:bCs/>
          <w:sz w:val="24"/>
          <w:szCs w:val="24"/>
        </w:rPr>
        <w:t>state</w:t>
      </w:r>
      <w:r w:rsidR="00A51C82" w:rsidRPr="00C24E9D">
        <w:rPr>
          <w:rFonts w:ascii="Times New Roman" w:hAnsi="Times New Roman"/>
          <w:sz w:val="24"/>
          <w:szCs w:val="24"/>
        </w:rPr>
        <w:t> </w:t>
      </w:r>
      <w:r w:rsidR="00A51C82" w:rsidRPr="00C24E9D">
        <w:rPr>
          <w:rFonts w:ascii="Times New Roman" w:hAnsi="Times New Roman"/>
          <w:bCs/>
          <w:sz w:val="24"/>
          <w:szCs w:val="24"/>
        </w:rPr>
        <w:t>to achieve</w:t>
      </w:r>
      <w:r w:rsidR="00A51C82" w:rsidRPr="00C24E9D">
        <w:rPr>
          <w:rFonts w:ascii="Times New Roman" w:hAnsi="Times New Roman"/>
          <w:sz w:val="24"/>
          <w:szCs w:val="24"/>
        </w:rPr>
        <w:t> a s</w:t>
      </w:r>
      <w:r w:rsidR="00AE340C" w:rsidRPr="00C24E9D">
        <w:rPr>
          <w:rFonts w:ascii="Times New Roman" w:hAnsi="Times New Roman"/>
          <w:sz w:val="24"/>
          <w:szCs w:val="24"/>
        </w:rPr>
        <w:t>teady</w:t>
      </w:r>
      <w:r w:rsidR="00A51C82" w:rsidRPr="00C24E9D">
        <w:rPr>
          <w:rFonts w:ascii="Times New Roman" w:hAnsi="Times New Roman"/>
          <w:sz w:val="24"/>
          <w:szCs w:val="24"/>
        </w:rPr>
        <w:t> </w:t>
      </w:r>
      <w:r w:rsidR="00A51C82" w:rsidRPr="00C24E9D">
        <w:rPr>
          <w:rFonts w:ascii="Times New Roman" w:hAnsi="Times New Roman"/>
          <w:bCs/>
          <w:sz w:val="24"/>
          <w:szCs w:val="24"/>
        </w:rPr>
        <w:t>rate of exchange</w:t>
      </w:r>
      <w:r w:rsidR="00A51C82" w:rsidRPr="00C24E9D">
        <w:rPr>
          <w:rFonts w:ascii="Times New Roman" w:hAnsi="Times New Roman"/>
          <w:sz w:val="24"/>
          <w:szCs w:val="24"/>
        </w:rPr>
        <w:t>, the </w:t>
      </w:r>
      <w:r w:rsidR="00A51C82" w:rsidRPr="00C24E9D">
        <w:rPr>
          <w:rFonts w:ascii="Times New Roman" w:hAnsi="Times New Roman"/>
          <w:bCs/>
          <w:sz w:val="24"/>
          <w:szCs w:val="24"/>
        </w:rPr>
        <w:t>Nigerian Naira</w:t>
      </w:r>
      <w:r w:rsidR="00A51C82" w:rsidRPr="00C24E9D">
        <w:rPr>
          <w:rFonts w:ascii="Times New Roman" w:hAnsi="Times New Roman"/>
          <w:sz w:val="24"/>
          <w:szCs w:val="24"/>
        </w:rPr>
        <w:t> has de</w:t>
      </w:r>
      <w:r w:rsidR="00242254" w:rsidRPr="00C24E9D">
        <w:rPr>
          <w:rFonts w:ascii="Times New Roman" w:hAnsi="Times New Roman"/>
          <w:sz w:val="24"/>
          <w:szCs w:val="24"/>
        </w:rPr>
        <w:t>valued</w:t>
      </w:r>
      <w:r w:rsidR="00A51C82" w:rsidRPr="00C24E9D">
        <w:rPr>
          <w:rFonts w:ascii="Times New Roman" w:hAnsi="Times New Roman"/>
          <w:sz w:val="24"/>
          <w:szCs w:val="24"/>
        </w:rPr>
        <w:t xml:space="preserve"> throughout the </w:t>
      </w:r>
      <w:r w:rsidR="00810E81">
        <w:rPr>
          <w:rFonts w:ascii="Times New Roman" w:hAnsi="Times New Roman"/>
          <w:sz w:val="24"/>
          <w:szCs w:val="24"/>
        </w:rPr>
        <w:t>80’s till date.</w:t>
      </w:r>
    </w:p>
    <w:p w14:paraId="090B61EB" w14:textId="720C5EF1" w:rsidR="00810E81" w:rsidRDefault="00810E81" w:rsidP="00C2024E">
      <w:pPr>
        <w:spacing w:line="480" w:lineRule="auto"/>
        <w:jc w:val="both"/>
        <w:rPr>
          <w:rFonts w:ascii="Times New Roman" w:hAnsi="Times New Roman"/>
          <w:sz w:val="24"/>
          <w:szCs w:val="24"/>
        </w:rPr>
      </w:pPr>
      <w:r>
        <w:rPr>
          <w:rFonts w:ascii="Times New Roman" w:hAnsi="Times New Roman"/>
          <w:sz w:val="24"/>
          <w:szCs w:val="24"/>
        </w:rPr>
        <w:t>Consistent currency devaluation has plagued many developing countries, including Nigeria.</w:t>
      </w:r>
      <w:r w:rsidR="001E5C25">
        <w:rPr>
          <w:rFonts w:ascii="Times New Roman" w:hAnsi="Times New Roman"/>
          <w:sz w:val="24"/>
          <w:szCs w:val="24"/>
        </w:rPr>
        <w:t xml:space="preserve"> In fact, increase in the Nigerian exchange rate will make domestic goods more expensive and encourage consumers to substitute less expensive imported goods for home goods, which depresses the industrial sector of the country (Kenny S, Victoria 2019). The need for foreign exchange policy involves determining the precise rate at which foreign exchange transaction will take place (Kenny S, Victoria 2019).</w:t>
      </w:r>
    </w:p>
    <w:p w14:paraId="5FA3276E" w14:textId="22C3CE31" w:rsidR="00A60D43" w:rsidRPr="00C24E9D" w:rsidRDefault="00A60D43" w:rsidP="00A11838">
      <w:pPr>
        <w:spacing w:line="480" w:lineRule="auto"/>
        <w:jc w:val="both"/>
        <w:rPr>
          <w:rFonts w:ascii="Times New Roman" w:hAnsi="Times New Roman"/>
          <w:sz w:val="24"/>
          <w:szCs w:val="24"/>
        </w:rPr>
      </w:pPr>
      <w:r w:rsidRPr="00A60D43">
        <w:rPr>
          <w:rFonts w:ascii="Times New Roman" w:hAnsi="Times New Roman"/>
          <w:sz w:val="24"/>
          <w:szCs w:val="24"/>
        </w:rPr>
        <w:t>The worries for achievement of a practical change price for the naira have persevered to</w:t>
      </w:r>
      <w:r>
        <w:rPr>
          <w:rFonts w:ascii="Times New Roman" w:hAnsi="Times New Roman"/>
          <w:sz w:val="24"/>
          <w:szCs w:val="24"/>
        </w:rPr>
        <w:t xml:space="preserve"> </w:t>
      </w:r>
      <w:r w:rsidRPr="00A60D43">
        <w:rPr>
          <w:rFonts w:ascii="Times New Roman" w:hAnsi="Times New Roman"/>
          <w:sz w:val="24"/>
          <w:szCs w:val="24"/>
        </w:rPr>
        <w:t>generate</w:t>
      </w:r>
      <w:r>
        <w:rPr>
          <w:rFonts w:ascii="Times New Roman" w:hAnsi="Times New Roman"/>
          <w:sz w:val="24"/>
          <w:szCs w:val="24"/>
        </w:rPr>
        <w:t xml:space="preserve"> an</w:t>
      </w:r>
      <w:r w:rsidRPr="00A60D43">
        <w:rPr>
          <w:rFonts w:ascii="Times New Roman" w:hAnsi="Times New Roman"/>
          <w:sz w:val="24"/>
          <w:szCs w:val="24"/>
        </w:rPr>
        <w:t xml:space="preserve"> extraordinary instigation to </w:t>
      </w:r>
      <w:r w:rsidR="00FD60A6" w:rsidRPr="00A60D43">
        <w:rPr>
          <w:rFonts w:ascii="Times New Roman" w:hAnsi="Times New Roman"/>
          <w:sz w:val="24"/>
          <w:szCs w:val="24"/>
        </w:rPr>
        <w:t>financial</w:t>
      </w:r>
      <w:r w:rsidR="00FD60A6">
        <w:rPr>
          <w:rFonts w:ascii="Times New Roman" w:hAnsi="Times New Roman"/>
          <w:sz w:val="24"/>
          <w:szCs w:val="24"/>
        </w:rPr>
        <w:t xml:space="preserve"> authorities</w:t>
      </w:r>
      <w:r w:rsidRPr="00A60D43">
        <w:rPr>
          <w:rFonts w:ascii="Times New Roman" w:hAnsi="Times New Roman"/>
          <w:sz w:val="24"/>
          <w:szCs w:val="24"/>
        </w:rPr>
        <w:t>, due to its unarguable</w:t>
      </w:r>
      <w:r w:rsidR="00FD60A6">
        <w:rPr>
          <w:rFonts w:ascii="Times New Roman" w:hAnsi="Times New Roman"/>
          <w:sz w:val="24"/>
          <w:szCs w:val="24"/>
        </w:rPr>
        <w:t xml:space="preserve"> s</w:t>
      </w:r>
      <w:r w:rsidRPr="00A60D43">
        <w:rPr>
          <w:rFonts w:ascii="Times New Roman" w:hAnsi="Times New Roman"/>
          <w:sz w:val="24"/>
          <w:szCs w:val="24"/>
        </w:rPr>
        <w:t xml:space="preserve">ignificance in bringing approximately financial increase. This consequently explains why it's crucial for any </w:t>
      </w:r>
      <w:r w:rsidR="00FD60A6">
        <w:rPr>
          <w:rFonts w:ascii="Times New Roman" w:hAnsi="Times New Roman"/>
          <w:sz w:val="24"/>
          <w:szCs w:val="24"/>
        </w:rPr>
        <w:t xml:space="preserve">country </w:t>
      </w:r>
      <w:r w:rsidRPr="00A60D43">
        <w:rPr>
          <w:rFonts w:ascii="Times New Roman" w:hAnsi="Times New Roman"/>
          <w:sz w:val="24"/>
          <w:szCs w:val="24"/>
        </w:rPr>
        <w:t xml:space="preserve">to control its foreign </w:t>
      </w:r>
      <w:r w:rsidR="00FD60A6" w:rsidRPr="00A60D43">
        <w:rPr>
          <w:rFonts w:ascii="Times New Roman" w:hAnsi="Times New Roman"/>
          <w:sz w:val="24"/>
          <w:szCs w:val="24"/>
        </w:rPr>
        <w:t>exchange</w:t>
      </w:r>
      <w:r w:rsidR="00FD60A6">
        <w:rPr>
          <w:rFonts w:ascii="Times New Roman" w:hAnsi="Times New Roman"/>
          <w:sz w:val="24"/>
          <w:szCs w:val="24"/>
        </w:rPr>
        <w:t>.</w:t>
      </w:r>
      <w:r w:rsidR="00FD60A6" w:rsidRPr="00A60D43">
        <w:rPr>
          <w:rFonts w:ascii="Times New Roman" w:hAnsi="Times New Roman"/>
          <w:sz w:val="24"/>
          <w:szCs w:val="24"/>
        </w:rPr>
        <w:t xml:space="preserve"> The</w:t>
      </w:r>
      <w:r w:rsidRPr="00A60D43">
        <w:rPr>
          <w:rFonts w:ascii="Times New Roman" w:hAnsi="Times New Roman"/>
          <w:sz w:val="24"/>
          <w:szCs w:val="24"/>
        </w:rPr>
        <w:t xml:space="preserve"> observ</w:t>
      </w:r>
      <w:r w:rsidR="00FD60A6">
        <w:rPr>
          <w:rFonts w:ascii="Times New Roman" w:hAnsi="Times New Roman"/>
          <w:sz w:val="24"/>
          <w:szCs w:val="24"/>
        </w:rPr>
        <w:t>ation</w:t>
      </w:r>
      <w:r w:rsidRPr="00A60D43">
        <w:rPr>
          <w:rFonts w:ascii="Times New Roman" w:hAnsi="Times New Roman"/>
          <w:sz w:val="24"/>
          <w:szCs w:val="24"/>
        </w:rPr>
        <w:t xml:space="preserve"> encouraged that buyers have to consider fluctuations in different macroeconomic</w:t>
      </w:r>
      <w:r w:rsidR="00FD60A6">
        <w:rPr>
          <w:rFonts w:ascii="Times New Roman" w:hAnsi="Times New Roman"/>
          <w:sz w:val="24"/>
          <w:szCs w:val="24"/>
        </w:rPr>
        <w:t xml:space="preserve"> </w:t>
      </w:r>
      <w:r w:rsidRPr="00A60D43">
        <w:rPr>
          <w:rFonts w:ascii="Times New Roman" w:hAnsi="Times New Roman"/>
          <w:sz w:val="24"/>
          <w:szCs w:val="24"/>
        </w:rPr>
        <w:t>variables so as</w:t>
      </w:r>
      <w:r w:rsidR="00FD60A6">
        <w:rPr>
          <w:rFonts w:ascii="Times New Roman" w:hAnsi="Times New Roman"/>
          <w:sz w:val="24"/>
          <w:szCs w:val="24"/>
        </w:rPr>
        <w:t xml:space="preserve"> </w:t>
      </w:r>
      <w:r w:rsidRPr="00A60D43">
        <w:rPr>
          <w:rFonts w:ascii="Times New Roman" w:hAnsi="Times New Roman"/>
          <w:sz w:val="24"/>
          <w:szCs w:val="24"/>
        </w:rPr>
        <w:t>to check wherein to direct investments for earnings maximization. The</w:t>
      </w:r>
      <w:r w:rsidR="004053F5">
        <w:rPr>
          <w:rFonts w:ascii="Times New Roman" w:hAnsi="Times New Roman"/>
          <w:sz w:val="24"/>
          <w:szCs w:val="24"/>
        </w:rPr>
        <w:t>re</w:t>
      </w:r>
      <w:r w:rsidR="00FD60A6">
        <w:rPr>
          <w:rFonts w:ascii="Times New Roman" w:hAnsi="Times New Roman"/>
          <w:sz w:val="24"/>
          <w:szCs w:val="24"/>
        </w:rPr>
        <w:t xml:space="preserve"> is need to </w:t>
      </w:r>
      <w:r w:rsidRPr="00A60D43">
        <w:rPr>
          <w:rFonts w:ascii="Times New Roman" w:hAnsi="Times New Roman"/>
          <w:sz w:val="24"/>
          <w:szCs w:val="24"/>
        </w:rPr>
        <w:t>have a look at similar recommend</w:t>
      </w:r>
      <w:r w:rsidR="00FD60A6">
        <w:rPr>
          <w:rFonts w:ascii="Times New Roman" w:hAnsi="Times New Roman"/>
          <w:sz w:val="24"/>
          <w:szCs w:val="24"/>
        </w:rPr>
        <w:t xml:space="preserve">ations </w:t>
      </w:r>
      <w:r w:rsidRPr="00A60D43">
        <w:rPr>
          <w:rFonts w:ascii="Times New Roman" w:hAnsi="Times New Roman"/>
          <w:sz w:val="24"/>
          <w:szCs w:val="24"/>
        </w:rPr>
        <w:t>that government and the financial authorities need to layout policies as a way to</w:t>
      </w:r>
      <w:r w:rsidR="00FD60A6">
        <w:rPr>
          <w:rFonts w:ascii="Times New Roman" w:hAnsi="Times New Roman"/>
          <w:sz w:val="24"/>
          <w:szCs w:val="24"/>
        </w:rPr>
        <w:t xml:space="preserve"> </w:t>
      </w:r>
      <w:r w:rsidRPr="00A60D43">
        <w:rPr>
          <w:rFonts w:ascii="Times New Roman" w:hAnsi="Times New Roman"/>
          <w:sz w:val="24"/>
          <w:szCs w:val="24"/>
        </w:rPr>
        <w:t xml:space="preserve">curtail the rising inflation </w:t>
      </w:r>
      <w:r w:rsidR="00FD60A6">
        <w:rPr>
          <w:rFonts w:ascii="Times New Roman" w:hAnsi="Times New Roman"/>
          <w:sz w:val="24"/>
          <w:szCs w:val="24"/>
        </w:rPr>
        <w:t xml:space="preserve">rate </w:t>
      </w:r>
      <w:r w:rsidRPr="00A60D43">
        <w:rPr>
          <w:rFonts w:ascii="Times New Roman" w:hAnsi="Times New Roman"/>
          <w:sz w:val="24"/>
          <w:szCs w:val="24"/>
        </w:rPr>
        <w:t>thereby encouraging traders to invest in Nigeria.</w:t>
      </w:r>
    </w:p>
    <w:p w14:paraId="00ACABAC" w14:textId="1EA725B8" w:rsidR="00CA53C0" w:rsidRPr="00C24E9D" w:rsidRDefault="00CA53C0" w:rsidP="00A11838">
      <w:pPr>
        <w:spacing w:line="480" w:lineRule="auto"/>
        <w:jc w:val="both"/>
        <w:rPr>
          <w:rFonts w:ascii="Times New Roman" w:hAnsi="Times New Roman"/>
          <w:b/>
          <w:sz w:val="24"/>
          <w:szCs w:val="24"/>
        </w:rPr>
      </w:pPr>
      <w:r w:rsidRPr="00C24E9D">
        <w:rPr>
          <w:rFonts w:ascii="Times New Roman" w:hAnsi="Times New Roman"/>
          <w:b/>
          <w:bCs/>
          <w:sz w:val="24"/>
          <w:szCs w:val="24"/>
        </w:rPr>
        <w:t>1.4</w:t>
      </w:r>
      <w:r w:rsidRPr="00C24E9D">
        <w:rPr>
          <w:rFonts w:ascii="Times New Roman" w:hAnsi="Times New Roman"/>
          <w:b/>
          <w:sz w:val="24"/>
          <w:szCs w:val="24"/>
        </w:rPr>
        <w:t xml:space="preserve"> </w:t>
      </w:r>
      <w:r w:rsidR="00294900" w:rsidRPr="00C24E9D">
        <w:rPr>
          <w:rFonts w:ascii="Times New Roman" w:hAnsi="Times New Roman"/>
          <w:b/>
          <w:sz w:val="24"/>
          <w:szCs w:val="24"/>
        </w:rPr>
        <w:t>Research Questions</w:t>
      </w:r>
    </w:p>
    <w:p w14:paraId="0B25C3BB" w14:textId="77777777" w:rsidR="005A1FB3" w:rsidRPr="00C24E9D" w:rsidRDefault="005A1FB3" w:rsidP="00A11838">
      <w:pPr>
        <w:pStyle w:val="ListParagraph"/>
        <w:numPr>
          <w:ilvl w:val="0"/>
          <w:numId w:val="17"/>
        </w:numPr>
        <w:spacing w:line="480" w:lineRule="auto"/>
        <w:jc w:val="both"/>
        <w:rPr>
          <w:rFonts w:ascii="Times New Roman" w:hAnsi="Times New Roman"/>
          <w:b/>
          <w:sz w:val="24"/>
          <w:szCs w:val="24"/>
        </w:rPr>
      </w:pPr>
      <w:r w:rsidRPr="00C24E9D">
        <w:rPr>
          <w:rFonts w:ascii="Times New Roman" w:hAnsi="Times New Roman"/>
          <w:sz w:val="24"/>
          <w:szCs w:val="24"/>
        </w:rPr>
        <w:t>Does the fluctuation in the Exchange rate affect economic growth?</w:t>
      </w:r>
    </w:p>
    <w:p w14:paraId="42D29641" w14:textId="03C62134" w:rsidR="005A1FB3" w:rsidRPr="00C24E9D" w:rsidRDefault="00AC6BF3" w:rsidP="00A11838">
      <w:pPr>
        <w:pStyle w:val="ListParagraph"/>
        <w:numPr>
          <w:ilvl w:val="0"/>
          <w:numId w:val="17"/>
        </w:numPr>
        <w:spacing w:line="480" w:lineRule="auto"/>
        <w:jc w:val="both"/>
        <w:rPr>
          <w:rFonts w:ascii="Times New Roman" w:hAnsi="Times New Roman"/>
          <w:b/>
          <w:sz w:val="24"/>
          <w:szCs w:val="24"/>
        </w:rPr>
      </w:pPr>
      <w:r>
        <w:rPr>
          <w:rFonts w:ascii="Times New Roman" w:hAnsi="Times New Roman"/>
          <w:sz w:val="24"/>
          <w:szCs w:val="24"/>
        </w:rPr>
        <w:t xml:space="preserve">How does interest rate </w:t>
      </w:r>
      <w:r w:rsidR="005A1FB3" w:rsidRPr="00C24E9D">
        <w:rPr>
          <w:rFonts w:ascii="Times New Roman" w:hAnsi="Times New Roman"/>
          <w:sz w:val="24"/>
          <w:szCs w:val="24"/>
        </w:rPr>
        <w:t>affect economic growth?</w:t>
      </w:r>
    </w:p>
    <w:p w14:paraId="1A1196CF" w14:textId="7974FFB6" w:rsidR="00B6771D" w:rsidRPr="00DC0E59" w:rsidRDefault="005A1FB3" w:rsidP="00A11838">
      <w:pPr>
        <w:pStyle w:val="ListParagraph"/>
        <w:numPr>
          <w:ilvl w:val="0"/>
          <w:numId w:val="17"/>
        </w:numPr>
        <w:spacing w:line="480" w:lineRule="auto"/>
        <w:jc w:val="both"/>
        <w:rPr>
          <w:rFonts w:ascii="Times New Roman" w:hAnsi="Times New Roman"/>
          <w:b/>
          <w:sz w:val="24"/>
          <w:szCs w:val="24"/>
        </w:rPr>
      </w:pPr>
      <w:r w:rsidRPr="00C24E9D">
        <w:rPr>
          <w:rFonts w:ascii="Times New Roman" w:hAnsi="Times New Roman"/>
          <w:sz w:val="24"/>
          <w:szCs w:val="24"/>
        </w:rPr>
        <w:lastRenderedPageBreak/>
        <w:t xml:space="preserve">What </w:t>
      </w:r>
      <w:r w:rsidR="00C24E9D" w:rsidRPr="00C24E9D">
        <w:rPr>
          <w:rFonts w:ascii="Times New Roman" w:hAnsi="Times New Roman"/>
          <w:sz w:val="24"/>
          <w:szCs w:val="24"/>
        </w:rPr>
        <w:t>is</w:t>
      </w:r>
      <w:r w:rsidRPr="00C24E9D">
        <w:rPr>
          <w:rFonts w:ascii="Times New Roman" w:hAnsi="Times New Roman"/>
          <w:sz w:val="24"/>
          <w:szCs w:val="24"/>
        </w:rPr>
        <w:t xml:space="preserve"> the impact </w:t>
      </w:r>
      <w:r w:rsidR="004053F5" w:rsidRPr="00C24E9D">
        <w:rPr>
          <w:rFonts w:ascii="Times New Roman" w:hAnsi="Times New Roman"/>
          <w:sz w:val="24"/>
          <w:szCs w:val="24"/>
        </w:rPr>
        <w:t>of price</w:t>
      </w:r>
      <w:r w:rsidRPr="00C24E9D">
        <w:rPr>
          <w:rFonts w:ascii="Times New Roman" w:hAnsi="Times New Roman"/>
          <w:sz w:val="24"/>
          <w:szCs w:val="24"/>
        </w:rPr>
        <w:t xml:space="preserve"> level </w:t>
      </w:r>
      <w:r w:rsidR="00AC6BF3">
        <w:rPr>
          <w:rFonts w:ascii="Times New Roman" w:hAnsi="Times New Roman"/>
          <w:sz w:val="24"/>
          <w:szCs w:val="24"/>
        </w:rPr>
        <w:t xml:space="preserve">change </w:t>
      </w:r>
      <w:r w:rsidRPr="00C24E9D">
        <w:rPr>
          <w:rFonts w:ascii="Times New Roman" w:hAnsi="Times New Roman"/>
          <w:sz w:val="24"/>
          <w:szCs w:val="24"/>
        </w:rPr>
        <w:t>on economic growth?</w:t>
      </w:r>
    </w:p>
    <w:p w14:paraId="3103D4C4" w14:textId="5A26B599" w:rsidR="00283880" w:rsidRPr="00C24E9D" w:rsidRDefault="00A51C82" w:rsidP="00A11838">
      <w:pPr>
        <w:spacing w:line="480" w:lineRule="auto"/>
        <w:jc w:val="both"/>
        <w:rPr>
          <w:rFonts w:ascii="Times New Roman" w:hAnsi="Times New Roman"/>
          <w:b/>
          <w:sz w:val="24"/>
          <w:szCs w:val="24"/>
        </w:rPr>
      </w:pPr>
      <w:r w:rsidRPr="00C24E9D">
        <w:rPr>
          <w:rFonts w:ascii="Times New Roman" w:hAnsi="Times New Roman"/>
          <w:b/>
          <w:sz w:val="24"/>
          <w:szCs w:val="24"/>
        </w:rPr>
        <w:t>1.</w:t>
      </w:r>
      <w:r w:rsidR="00CA53C0" w:rsidRPr="00C24E9D">
        <w:rPr>
          <w:rFonts w:ascii="Times New Roman" w:hAnsi="Times New Roman"/>
          <w:b/>
          <w:sz w:val="24"/>
          <w:szCs w:val="24"/>
        </w:rPr>
        <w:t>5</w:t>
      </w:r>
      <w:r w:rsidRPr="00C24E9D">
        <w:rPr>
          <w:rFonts w:ascii="Times New Roman" w:hAnsi="Times New Roman"/>
          <w:b/>
          <w:sz w:val="24"/>
          <w:szCs w:val="24"/>
        </w:rPr>
        <w:t xml:space="preserve"> </w:t>
      </w:r>
      <w:r w:rsidR="00294900">
        <w:rPr>
          <w:rFonts w:ascii="Times New Roman" w:hAnsi="Times New Roman"/>
          <w:b/>
          <w:sz w:val="24"/>
          <w:szCs w:val="24"/>
        </w:rPr>
        <w:t>Research Objectives</w:t>
      </w:r>
    </w:p>
    <w:p w14:paraId="086420A4" w14:textId="4A2721F2" w:rsidR="00A51C82" w:rsidRPr="00C24E9D" w:rsidRDefault="00A51C82" w:rsidP="00A11838">
      <w:pPr>
        <w:spacing w:line="480" w:lineRule="auto"/>
        <w:jc w:val="both"/>
        <w:rPr>
          <w:rFonts w:ascii="Times New Roman" w:hAnsi="Times New Roman"/>
          <w:sz w:val="24"/>
          <w:szCs w:val="24"/>
        </w:rPr>
      </w:pPr>
      <w:r w:rsidRPr="00C24E9D">
        <w:rPr>
          <w:rFonts w:ascii="Times New Roman" w:hAnsi="Times New Roman"/>
          <w:sz w:val="24"/>
          <w:szCs w:val="24"/>
        </w:rPr>
        <w:t>The broad objective of th</w:t>
      </w:r>
      <w:r w:rsidR="008F5796" w:rsidRPr="00C24E9D">
        <w:rPr>
          <w:rFonts w:ascii="Times New Roman" w:hAnsi="Times New Roman"/>
          <w:sz w:val="24"/>
          <w:szCs w:val="24"/>
        </w:rPr>
        <w:t>is</w:t>
      </w:r>
      <w:r w:rsidRPr="00C24E9D">
        <w:rPr>
          <w:rFonts w:ascii="Times New Roman" w:hAnsi="Times New Roman"/>
          <w:sz w:val="24"/>
          <w:szCs w:val="24"/>
        </w:rPr>
        <w:t xml:space="preserve"> study is to examine the </w:t>
      </w:r>
      <w:r w:rsidR="008F5796" w:rsidRPr="00C24E9D">
        <w:rPr>
          <w:rFonts w:ascii="Times New Roman" w:hAnsi="Times New Roman"/>
          <w:sz w:val="24"/>
          <w:szCs w:val="24"/>
        </w:rPr>
        <w:t xml:space="preserve">impact of the fluctuation in exchange rate </w:t>
      </w:r>
      <w:r w:rsidRPr="00C24E9D">
        <w:rPr>
          <w:rFonts w:ascii="Times New Roman" w:hAnsi="Times New Roman"/>
          <w:sz w:val="24"/>
          <w:szCs w:val="24"/>
        </w:rPr>
        <w:t>on economic growth in Nigeria.</w:t>
      </w:r>
      <w:r w:rsidR="008F5796" w:rsidRPr="00C24E9D">
        <w:rPr>
          <w:rFonts w:ascii="Times New Roman" w:hAnsi="Times New Roman"/>
          <w:sz w:val="24"/>
          <w:szCs w:val="24"/>
        </w:rPr>
        <w:t xml:space="preserve"> The specific objectives are</w:t>
      </w:r>
      <w:r w:rsidRPr="00C24E9D">
        <w:rPr>
          <w:rFonts w:ascii="Times New Roman" w:hAnsi="Times New Roman"/>
          <w:sz w:val="24"/>
          <w:szCs w:val="24"/>
        </w:rPr>
        <w:t>;</w:t>
      </w:r>
    </w:p>
    <w:p w14:paraId="507A600F" w14:textId="403DCD07" w:rsidR="005A1FB3" w:rsidRPr="00C24E9D" w:rsidRDefault="005A1FB3" w:rsidP="00A11838">
      <w:pPr>
        <w:pStyle w:val="ListParagraph"/>
        <w:numPr>
          <w:ilvl w:val="0"/>
          <w:numId w:val="18"/>
        </w:numPr>
        <w:spacing w:line="480" w:lineRule="auto"/>
        <w:jc w:val="both"/>
        <w:rPr>
          <w:rFonts w:ascii="Times New Roman" w:hAnsi="Times New Roman"/>
          <w:sz w:val="24"/>
          <w:szCs w:val="24"/>
        </w:rPr>
      </w:pPr>
      <w:r w:rsidRPr="00C24E9D">
        <w:rPr>
          <w:rFonts w:ascii="Times New Roman" w:hAnsi="Times New Roman"/>
          <w:sz w:val="24"/>
          <w:szCs w:val="24"/>
        </w:rPr>
        <w:t xml:space="preserve">To examine the impact of exchange rate </w:t>
      </w:r>
      <w:r w:rsidR="009C26F2">
        <w:rPr>
          <w:rFonts w:ascii="Times New Roman" w:hAnsi="Times New Roman"/>
          <w:sz w:val="24"/>
          <w:szCs w:val="24"/>
        </w:rPr>
        <w:t xml:space="preserve">fluctuation </w:t>
      </w:r>
      <w:r w:rsidRPr="00C24E9D">
        <w:rPr>
          <w:rFonts w:ascii="Times New Roman" w:hAnsi="Times New Roman"/>
          <w:sz w:val="24"/>
          <w:szCs w:val="24"/>
        </w:rPr>
        <w:t>on economic growth</w:t>
      </w:r>
      <w:r w:rsidR="00107E28">
        <w:rPr>
          <w:rFonts w:ascii="Times New Roman" w:hAnsi="Times New Roman"/>
          <w:sz w:val="24"/>
          <w:szCs w:val="24"/>
        </w:rPr>
        <w:t>.</w:t>
      </w:r>
    </w:p>
    <w:p w14:paraId="01C3F000" w14:textId="17867229" w:rsidR="005A1FB3" w:rsidRPr="00C24E9D" w:rsidRDefault="005A1FB3" w:rsidP="00A11838">
      <w:pPr>
        <w:pStyle w:val="ListParagraph"/>
        <w:numPr>
          <w:ilvl w:val="0"/>
          <w:numId w:val="18"/>
        </w:numPr>
        <w:spacing w:line="480" w:lineRule="auto"/>
        <w:jc w:val="both"/>
        <w:rPr>
          <w:rFonts w:ascii="Times New Roman" w:hAnsi="Times New Roman"/>
          <w:sz w:val="24"/>
          <w:szCs w:val="24"/>
        </w:rPr>
      </w:pPr>
      <w:r w:rsidRPr="00C24E9D">
        <w:rPr>
          <w:rFonts w:ascii="Times New Roman" w:hAnsi="Times New Roman"/>
          <w:sz w:val="24"/>
          <w:szCs w:val="24"/>
        </w:rPr>
        <w:t>To examine the impact of interest rate on economic growth</w:t>
      </w:r>
      <w:r w:rsidR="00107E28">
        <w:rPr>
          <w:rFonts w:ascii="Times New Roman" w:hAnsi="Times New Roman"/>
          <w:sz w:val="24"/>
          <w:szCs w:val="24"/>
        </w:rPr>
        <w:t>.</w:t>
      </w:r>
    </w:p>
    <w:p w14:paraId="30B2D5BA" w14:textId="3873278E" w:rsidR="00772EC6" w:rsidRPr="00DC0E59" w:rsidRDefault="005A1FB3" w:rsidP="00A11838">
      <w:pPr>
        <w:pStyle w:val="ListParagraph"/>
        <w:numPr>
          <w:ilvl w:val="0"/>
          <w:numId w:val="18"/>
        </w:numPr>
        <w:spacing w:line="480" w:lineRule="auto"/>
        <w:jc w:val="both"/>
        <w:rPr>
          <w:rFonts w:ascii="Times New Roman" w:hAnsi="Times New Roman"/>
          <w:sz w:val="24"/>
          <w:szCs w:val="24"/>
        </w:rPr>
      </w:pPr>
      <w:r w:rsidRPr="00C24E9D">
        <w:rPr>
          <w:rFonts w:ascii="Times New Roman" w:hAnsi="Times New Roman"/>
          <w:sz w:val="24"/>
          <w:szCs w:val="24"/>
        </w:rPr>
        <w:t>To examine the impact of inflation rate on economic growth</w:t>
      </w:r>
      <w:r w:rsidR="00107E28">
        <w:rPr>
          <w:rFonts w:ascii="Times New Roman" w:hAnsi="Times New Roman"/>
          <w:sz w:val="24"/>
          <w:szCs w:val="24"/>
        </w:rPr>
        <w:t>.</w:t>
      </w:r>
    </w:p>
    <w:p w14:paraId="5F5687F1" w14:textId="4CE84E56" w:rsidR="00A51C82" w:rsidRPr="00C24E9D" w:rsidRDefault="00DF1B21" w:rsidP="00A11838">
      <w:pPr>
        <w:spacing w:line="480" w:lineRule="auto"/>
        <w:jc w:val="both"/>
        <w:rPr>
          <w:rFonts w:ascii="Times New Roman" w:hAnsi="Times New Roman"/>
          <w:b/>
          <w:sz w:val="24"/>
          <w:szCs w:val="24"/>
        </w:rPr>
      </w:pPr>
      <w:r w:rsidRPr="00C24E9D">
        <w:rPr>
          <w:rFonts w:ascii="Times New Roman" w:hAnsi="Times New Roman"/>
          <w:b/>
          <w:sz w:val="24"/>
          <w:szCs w:val="24"/>
        </w:rPr>
        <w:t xml:space="preserve">1.6 </w:t>
      </w:r>
      <w:r>
        <w:rPr>
          <w:rFonts w:ascii="Times New Roman" w:hAnsi="Times New Roman"/>
          <w:b/>
          <w:sz w:val="24"/>
          <w:szCs w:val="24"/>
        </w:rPr>
        <w:t>Research</w:t>
      </w:r>
      <w:r w:rsidRPr="00C24E9D">
        <w:rPr>
          <w:rFonts w:ascii="Times New Roman" w:hAnsi="Times New Roman"/>
          <w:b/>
          <w:sz w:val="24"/>
          <w:szCs w:val="24"/>
        </w:rPr>
        <w:t xml:space="preserve"> Hypothesis</w:t>
      </w:r>
    </w:p>
    <w:p w14:paraId="5E6996A2" w14:textId="77777777" w:rsidR="005A1FB3" w:rsidRPr="00C24E9D"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0</w:t>
      </w:r>
      <w:r w:rsidRPr="00C24E9D">
        <w:rPr>
          <w:rFonts w:ascii="Times New Roman" w:hAnsi="Times New Roman"/>
          <w:sz w:val="24"/>
          <w:szCs w:val="24"/>
        </w:rPr>
        <w:t>: Exchange rate fluctuation has no significance impact on economic growth in Nigeria</w:t>
      </w:r>
    </w:p>
    <w:p w14:paraId="13C4B7B8" w14:textId="7A91F7D4" w:rsidR="005A1FB3" w:rsidRPr="00C24E9D"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1</w:t>
      </w:r>
      <w:r w:rsidRPr="00C24E9D">
        <w:rPr>
          <w:rFonts w:ascii="Times New Roman" w:hAnsi="Times New Roman"/>
          <w:sz w:val="24"/>
          <w:szCs w:val="24"/>
        </w:rPr>
        <w:t>: Exchange rate fluctuation has significance impact on economic growth in Nigeria</w:t>
      </w:r>
    </w:p>
    <w:p w14:paraId="7CC8D2C6" w14:textId="77777777" w:rsidR="005A1FB3" w:rsidRPr="00C24E9D"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0</w:t>
      </w:r>
      <w:r w:rsidRPr="00C24E9D">
        <w:rPr>
          <w:rFonts w:ascii="Times New Roman" w:hAnsi="Times New Roman"/>
          <w:sz w:val="24"/>
          <w:szCs w:val="24"/>
        </w:rPr>
        <w:t>: Interest rate has no significance impact on economic growth in Nigeria</w:t>
      </w:r>
    </w:p>
    <w:p w14:paraId="3F4AFA54" w14:textId="77777777" w:rsidR="005A1FB3" w:rsidRPr="00C24E9D"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1</w:t>
      </w:r>
      <w:r w:rsidRPr="00C24E9D">
        <w:rPr>
          <w:rFonts w:ascii="Times New Roman" w:hAnsi="Times New Roman"/>
          <w:sz w:val="24"/>
          <w:szCs w:val="24"/>
        </w:rPr>
        <w:t>: Interest rate has significance impact on economic growth in Nigeria</w:t>
      </w:r>
    </w:p>
    <w:p w14:paraId="3A7240DB" w14:textId="77777777" w:rsidR="005A1FB3" w:rsidRPr="00C24E9D"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0</w:t>
      </w:r>
      <w:r w:rsidRPr="00C24E9D">
        <w:rPr>
          <w:rFonts w:ascii="Times New Roman" w:hAnsi="Times New Roman"/>
          <w:sz w:val="24"/>
          <w:szCs w:val="24"/>
        </w:rPr>
        <w:t>: Inflation rate has no significance impact on economic growth in Nigeria</w:t>
      </w:r>
    </w:p>
    <w:p w14:paraId="02B572E4" w14:textId="565DD5A6" w:rsidR="00CA53C0" w:rsidRDefault="005A1FB3" w:rsidP="00A11838">
      <w:pPr>
        <w:spacing w:line="480" w:lineRule="auto"/>
        <w:jc w:val="both"/>
        <w:rPr>
          <w:rFonts w:ascii="Times New Roman" w:hAnsi="Times New Roman"/>
          <w:sz w:val="24"/>
          <w:szCs w:val="24"/>
        </w:rPr>
      </w:pPr>
      <w:r w:rsidRPr="00C24E9D">
        <w:rPr>
          <w:rFonts w:ascii="Times New Roman" w:hAnsi="Times New Roman"/>
          <w:sz w:val="24"/>
          <w:szCs w:val="24"/>
        </w:rPr>
        <w:t>H</w:t>
      </w:r>
      <w:r w:rsidRPr="00C24E9D">
        <w:rPr>
          <w:rFonts w:ascii="Times New Roman" w:hAnsi="Times New Roman"/>
          <w:sz w:val="24"/>
          <w:szCs w:val="24"/>
          <w:vertAlign w:val="subscript"/>
        </w:rPr>
        <w:t>1</w:t>
      </w:r>
      <w:r w:rsidRPr="00C24E9D">
        <w:rPr>
          <w:rFonts w:ascii="Times New Roman" w:hAnsi="Times New Roman"/>
          <w:sz w:val="24"/>
          <w:szCs w:val="24"/>
        </w:rPr>
        <w:t>: Inflation rate has significance impact on economic growth in Nigeria</w:t>
      </w:r>
    </w:p>
    <w:p w14:paraId="68DA251B" w14:textId="4462F7E7" w:rsidR="00E06AEA" w:rsidRPr="00E06AEA" w:rsidRDefault="00E06AEA" w:rsidP="00A11838">
      <w:pPr>
        <w:spacing w:line="480" w:lineRule="auto"/>
        <w:jc w:val="both"/>
        <w:rPr>
          <w:rFonts w:ascii="Times New Roman" w:hAnsi="Times New Roman"/>
          <w:b/>
          <w:bCs/>
          <w:sz w:val="24"/>
          <w:szCs w:val="24"/>
        </w:rPr>
      </w:pPr>
      <w:r>
        <w:rPr>
          <w:rFonts w:ascii="Times New Roman" w:hAnsi="Times New Roman"/>
          <w:b/>
          <w:bCs/>
          <w:sz w:val="24"/>
          <w:szCs w:val="24"/>
        </w:rPr>
        <w:t>1.7 Justification of the Study</w:t>
      </w:r>
    </w:p>
    <w:p w14:paraId="151819FA" w14:textId="1907B0CF" w:rsidR="00CA53C0" w:rsidRPr="00C24E9D" w:rsidRDefault="00CA53C0" w:rsidP="00A11838">
      <w:pPr>
        <w:spacing w:after="0" w:line="480" w:lineRule="auto"/>
        <w:jc w:val="both"/>
        <w:rPr>
          <w:rFonts w:ascii="Times New Roman" w:eastAsia="Times New Roman" w:hAnsi="Times New Roman"/>
          <w:sz w:val="24"/>
          <w:szCs w:val="24"/>
          <w:lang w:val="en-GB"/>
        </w:rPr>
      </w:pPr>
      <w:r w:rsidRPr="00C24E9D">
        <w:rPr>
          <w:rFonts w:ascii="Times New Roman" w:eastAsia="Times New Roman" w:hAnsi="Times New Roman"/>
          <w:sz w:val="24"/>
          <w:szCs w:val="24"/>
          <w:lang w:val="en-GB"/>
        </w:rPr>
        <w:t xml:space="preserve">The justification of this study is based on the score that among the research works conducted on the </w:t>
      </w:r>
      <w:r w:rsidR="003D4438">
        <w:rPr>
          <w:rFonts w:ascii="Times New Roman" w:eastAsia="Times New Roman" w:hAnsi="Times New Roman"/>
          <w:sz w:val="24"/>
          <w:szCs w:val="24"/>
          <w:lang w:val="en-GB"/>
        </w:rPr>
        <w:t>impact</w:t>
      </w:r>
      <w:r w:rsidRPr="00C24E9D">
        <w:rPr>
          <w:rFonts w:ascii="Times New Roman" w:eastAsia="Times New Roman" w:hAnsi="Times New Roman"/>
          <w:sz w:val="24"/>
          <w:szCs w:val="24"/>
          <w:lang w:val="en-GB"/>
        </w:rPr>
        <w:t xml:space="preserve"> of exchange rate fluctuation on econom</w:t>
      </w:r>
      <w:r w:rsidR="000A6878" w:rsidRPr="00C24E9D">
        <w:rPr>
          <w:rFonts w:ascii="Times New Roman" w:eastAsia="Times New Roman" w:hAnsi="Times New Roman"/>
          <w:sz w:val="24"/>
          <w:szCs w:val="24"/>
          <w:lang w:val="en-GB"/>
        </w:rPr>
        <w:t>y</w:t>
      </w:r>
      <w:r w:rsidRPr="00C24E9D">
        <w:rPr>
          <w:rFonts w:ascii="Times New Roman" w:eastAsia="Times New Roman" w:hAnsi="Times New Roman"/>
          <w:sz w:val="24"/>
          <w:szCs w:val="24"/>
          <w:lang w:val="en-GB"/>
        </w:rPr>
        <w:t xml:space="preserve"> of Nigeria and others examined, the impact of volatility of the Naira on economic growth</w:t>
      </w:r>
      <w:r w:rsidR="00716711">
        <w:rPr>
          <w:rFonts w:ascii="Times New Roman" w:eastAsia="Times New Roman" w:hAnsi="Times New Roman"/>
          <w:sz w:val="24"/>
          <w:szCs w:val="24"/>
          <w:lang w:val="en-GB"/>
        </w:rPr>
        <w:t>, t</w:t>
      </w:r>
      <w:r w:rsidRPr="00C24E9D">
        <w:rPr>
          <w:rFonts w:ascii="Times New Roman" w:eastAsia="Times New Roman" w:hAnsi="Times New Roman"/>
          <w:sz w:val="24"/>
          <w:szCs w:val="24"/>
          <w:lang w:val="en-GB"/>
        </w:rPr>
        <w:t xml:space="preserve">his work will give an in-depth knowledge on the </w:t>
      </w:r>
      <w:r w:rsidRPr="00C24E9D">
        <w:rPr>
          <w:rFonts w:ascii="Times New Roman" w:eastAsia="Times New Roman" w:hAnsi="Times New Roman"/>
          <w:sz w:val="24"/>
          <w:szCs w:val="24"/>
          <w:lang w:val="en-GB"/>
        </w:rPr>
        <w:lastRenderedPageBreak/>
        <w:t xml:space="preserve">workings in the exchange rate market and its transmission mechanism into other sectors of the economy especially its impact on growth. </w:t>
      </w:r>
    </w:p>
    <w:p w14:paraId="58A9498D" w14:textId="7A3CC3B9" w:rsidR="00CA53C0" w:rsidRPr="00C24E9D" w:rsidRDefault="00CA53C0" w:rsidP="00A11838">
      <w:pPr>
        <w:spacing w:after="0" w:line="480" w:lineRule="auto"/>
        <w:jc w:val="both"/>
        <w:rPr>
          <w:rFonts w:ascii="Times New Roman" w:eastAsia="Times New Roman" w:hAnsi="Times New Roman"/>
          <w:sz w:val="24"/>
          <w:szCs w:val="24"/>
          <w:lang w:val="en-GB"/>
        </w:rPr>
      </w:pPr>
      <w:r w:rsidRPr="00C24E9D">
        <w:rPr>
          <w:rFonts w:ascii="Times New Roman" w:eastAsia="Times New Roman" w:hAnsi="Times New Roman"/>
          <w:sz w:val="24"/>
          <w:szCs w:val="24"/>
          <w:lang w:val="en-GB"/>
        </w:rPr>
        <w:t>This research will assist the government in designing an exchange rate policy framework that will ensure the reduction in uncertainties in the exchange rate market to enhance the flow of trade and investment most especially capital inflow to facilitate economic growth and increase the welfare of the people. Also, investors and other stakeholders in the economy such as industries that rely mostly on imported inputs will benefit from the information that will be revealed in this work so as to adopt the necessary measures and techniques to ensure stable profit margins which may be affected without proper understanding on the exchange rate market. Equally this work could set off the mark for further research into the effect of exchange rate volatility on other macroeconomic variables or on this same variable to bring to light other factors that may be in play.</w:t>
      </w:r>
    </w:p>
    <w:p w14:paraId="76ABDBA2" w14:textId="59777203" w:rsidR="00DC0E59" w:rsidRPr="00E06AEA" w:rsidRDefault="00CA53C0" w:rsidP="00E06AEA">
      <w:pPr>
        <w:spacing w:after="0" w:line="480" w:lineRule="auto"/>
        <w:jc w:val="both"/>
        <w:rPr>
          <w:rFonts w:ascii="Times New Roman" w:eastAsia="Times New Roman" w:hAnsi="Times New Roman"/>
          <w:sz w:val="24"/>
          <w:szCs w:val="24"/>
          <w:lang w:val="en-GB"/>
        </w:rPr>
      </w:pPr>
      <w:r w:rsidRPr="00C24E9D">
        <w:rPr>
          <w:rFonts w:ascii="Times New Roman" w:eastAsia="Times New Roman" w:hAnsi="Times New Roman"/>
          <w:sz w:val="24"/>
          <w:szCs w:val="24"/>
          <w:lang w:val="en-GB"/>
        </w:rPr>
        <w:t>Finally, the study will be useful to the government as a regulator in its quest to enhancing a stable exchange rate to impact on the exporting sector bearing in mind that the economy as whole will benefit greatly on how the exporting sector performs</w:t>
      </w:r>
      <w:r w:rsidR="00107E28">
        <w:rPr>
          <w:rFonts w:ascii="Times New Roman" w:eastAsia="Times New Roman" w:hAnsi="Times New Roman"/>
          <w:sz w:val="24"/>
          <w:szCs w:val="24"/>
          <w:lang w:val="en-GB"/>
        </w:rPr>
        <w:t>.</w:t>
      </w:r>
    </w:p>
    <w:p w14:paraId="6094C580" w14:textId="263C6999" w:rsidR="00A51C82" w:rsidRPr="00C24E9D" w:rsidRDefault="000A6878" w:rsidP="00A11838">
      <w:pPr>
        <w:spacing w:line="480" w:lineRule="auto"/>
        <w:jc w:val="both"/>
        <w:rPr>
          <w:rFonts w:ascii="Times New Roman" w:hAnsi="Times New Roman"/>
          <w:b/>
          <w:sz w:val="24"/>
          <w:szCs w:val="24"/>
        </w:rPr>
      </w:pPr>
      <w:r w:rsidRPr="00C24E9D">
        <w:rPr>
          <w:rFonts w:ascii="Times New Roman" w:hAnsi="Times New Roman"/>
          <w:b/>
          <w:sz w:val="24"/>
          <w:szCs w:val="24"/>
        </w:rPr>
        <w:t xml:space="preserve">1.8 </w:t>
      </w:r>
      <w:r w:rsidR="00DF1B21" w:rsidRPr="00C24E9D">
        <w:rPr>
          <w:rFonts w:ascii="Times New Roman" w:hAnsi="Times New Roman"/>
          <w:b/>
          <w:sz w:val="24"/>
          <w:szCs w:val="24"/>
        </w:rPr>
        <w:t xml:space="preserve">Scope </w:t>
      </w:r>
      <w:r w:rsidR="00DF1B21">
        <w:rPr>
          <w:rFonts w:ascii="Times New Roman" w:hAnsi="Times New Roman"/>
          <w:b/>
          <w:sz w:val="24"/>
          <w:szCs w:val="24"/>
        </w:rPr>
        <w:t xml:space="preserve">of the </w:t>
      </w:r>
      <w:r w:rsidR="00DF1B21" w:rsidRPr="00C24E9D">
        <w:rPr>
          <w:rFonts w:ascii="Times New Roman" w:hAnsi="Times New Roman"/>
          <w:b/>
          <w:sz w:val="24"/>
          <w:szCs w:val="24"/>
        </w:rPr>
        <w:t>Study</w:t>
      </w:r>
    </w:p>
    <w:p w14:paraId="771C9ED6" w14:textId="06FBE460" w:rsidR="00966354" w:rsidRPr="00C24E9D" w:rsidRDefault="00A51C82" w:rsidP="00A11838">
      <w:pPr>
        <w:autoSpaceDE w:val="0"/>
        <w:autoSpaceDN w:val="0"/>
        <w:adjustRightInd w:val="0"/>
        <w:spacing w:before="100" w:after="100" w:line="480" w:lineRule="auto"/>
        <w:jc w:val="both"/>
        <w:rPr>
          <w:rFonts w:ascii="Times New Roman" w:eastAsia="Times New Roman" w:hAnsi="Times New Roman"/>
          <w:sz w:val="24"/>
          <w:szCs w:val="24"/>
          <w:lang w:val="en"/>
        </w:rPr>
      </w:pPr>
      <w:r w:rsidRPr="00C24E9D">
        <w:rPr>
          <w:rFonts w:ascii="Times New Roman" w:eastAsia="Times New Roman" w:hAnsi="Times New Roman"/>
          <w:sz w:val="24"/>
          <w:szCs w:val="24"/>
          <w:lang w:val="en"/>
        </w:rPr>
        <w:t>The economy is a</w:t>
      </w:r>
      <w:r w:rsidR="00F103C6" w:rsidRPr="00C24E9D">
        <w:rPr>
          <w:rFonts w:ascii="Times New Roman" w:eastAsia="Times New Roman" w:hAnsi="Times New Roman"/>
          <w:sz w:val="24"/>
          <w:szCs w:val="24"/>
          <w:lang w:val="en"/>
        </w:rPr>
        <w:t xml:space="preserve"> huge segment with different and some of the time </w:t>
      </w:r>
      <w:r w:rsidR="00DC037F" w:rsidRPr="00C24E9D">
        <w:rPr>
          <w:rFonts w:ascii="Times New Roman" w:eastAsia="Times New Roman" w:hAnsi="Times New Roman"/>
          <w:sz w:val="24"/>
          <w:szCs w:val="24"/>
          <w:lang w:val="en"/>
        </w:rPr>
        <w:t xml:space="preserve">difficult </w:t>
      </w:r>
      <w:r w:rsidR="00F103C6" w:rsidRPr="00C24E9D">
        <w:rPr>
          <w:rFonts w:ascii="Times New Roman" w:eastAsia="Times New Roman" w:hAnsi="Times New Roman"/>
          <w:sz w:val="24"/>
          <w:szCs w:val="24"/>
          <w:lang w:val="en"/>
        </w:rPr>
        <w:t>parts</w:t>
      </w:r>
      <w:r w:rsidRPr="00C24E9D">
        <w:rPr>
          <w:rFonts w:ascii="Times New Roman" w:eastAsia="Times New Roman" w:hAnsi="Times New Roman"/>
          <w:sz w:val="24"/>
          <w:szCs w:val="24"/>
          <w:lang w:val="en"/>
        </w:rPr>
        <w:t xml:space="preserve">; this </w:t>
      </w:r>
      <w:r w:rsidR="00DC037F" w:rsidRPr="00C24E9D">
        <w:rPr>
          <w:rFonts w:ascii="Times New Roman" w:eastAsia="Times New Roman" w:hAnsi="Times New Roman"/>
          <w:sz w:val="24"/>
          <w:szCs w:val="24"/>
          <w:lang w:val="en"/>
        </w:rPr>
        <w:t xml:space="preserve">study </w:t>
      </w:r>
      <w:r w:rsidRPr="00C24E9D">
        <w:rPr>
          <w:rFonts w:ascii="Times New Roman" w:eastAsia="Times New Roman" w:hAnsi="Times New Roman"/>
          <w:sz w:val="24"/>
          <w:szCs w:val="24"/>
          <w:lang w:val="en"/>
        </w:rPr>
        <w:t>will</w:t>
      </w:r>
      <w:r w:rsidR="00F103C6" w:rsidRPr="00C24E9D">
        <w:rPr>
          <w:rFonts w:ascii="Times New Roman" w:eastAsia="Times New Roman" w:hAnsi="Times New Roman"/>
          <w:sz w:val="24"/>
          <w:szCs w:val="24"/>
          <w:lang w:val="en"/>
        </w:rPr>
        <w:t xml:space="preserve"> just take a </w:t>
      </w:r>
      <w:r w:rsidR="003F4CCA">
        <w:rPr>
          <w:rFonts w:ascii="Times New Roman" w:eastAsia="Times New Roman" w:hAnsi="Times New Roman"/>
          <w:sz w:val="24"/>
          <w:szCs w:val="24"/>
          <w:lang w:val="en"/>
        </w:rPr>
        <w:t xml:space="preserve">look </w:t>
      </w:r>
      <w:r w:rsidR="00F103C6" w:rsidRPr="00C24E9D">
        <w:rPr>
          <w:rFonts w:ascii="Times New Roman" w:eastAsia="Times New Roman" w:hAnsi="Times New Roman"/>
          <w:sz w:val="24"/>
          <w:szCs w:val="24"/>
          <w:lang w:val="en"/>
        </w:rPr>
        <w:t>at a specific piece of the economy</w:t>
      </w:r>
      <w:r w:rsidRPr="00C24E9D">
        <w:rPr>
          <w:rFonts w:ascii="Times New Roman" w:eastAsia="Times New Roman" w:hAnsi="Times New Roman"/>
          <w:sz w:val="24"/>
          <w:szCs w:val="24"/>
          <w:lang w:val="en"/>
        </w:rPr>
        <w:t xml:space="preserve">; </w:t>
      </w:r>
      <w:r w:rsidRPr="00C24E9D">
        <w:rPr>
          <w:rFonts w:ascii="Times New Roman" w:eastAsia="Times New Roman" w:hAnsi="Times New Roman"/>
          <w:sz w:val="24"/>
          <w:szCs w:val="24"/>
          <w:lang w:val="en-GB"/>
        </w:rPr>
        <w:t>Exchange Rate</w:t>
      </w:r>
      <w:r w:rsidRPr="00C24E9D">
        <w:rPr>
          <w:rFonts w:ascii="Times New Roman" w:eastAsia="Times New Roman" w:hAnsi="Times New Roman"/>
          <w:sz w:val="24"/>
          <w:szCs w:val="24"/>
          <w:lang w:val="en"/>
        </w:rPr>
        <w:t xml:space="preserve">.  </w:t>
      </w:r>
      <w:r w:rsidR="00414218" w:rsidRPr="00C24E9D">
        <w:rPr>
          <w:rFonts w:ascii="Times New Roman" w:eastAsia="Times New Roman" w:hAnsi="Times New Roman"/>
          <w:sz w:val="24"/>
          <w:szCs w:val="24"/>
          <w:lang w:val="en"/>
        </w:rPr>
        <w:t xml:space="preserve">The </w:t>
      </w:r>
      <w:r w:rsidR="00966354" w:rsidRPr="00C24E9D">
        <w:rPr>
          <w:rFonts w:ascii="Times New Roman" w:eastAsia="Times New Roman" w:hAnsi="Times New Roman"/>
          <w:sz w:val="24"/>
          <w:szCs w:val="24"/>
          <w:lang w:val="en"/>
        </w:rPr>
        <w:t xml:space="preserve">empirical analysis </w:t>
      </w:r>
      <w:r w:rsidRPr="00C24E9D">
        <w:rPr>
          <w:rFonts w:ascii="Times New Roman" w:eastAsia="Times New Roman" w:hAnsi="Times New Roman"/>
          <w:sz w:val="24"/>
          <w:szCs w:val="24"/>
          <w:lang w:val="en"/>
        </w:rPr>
        <w:t xml:space="preserve">and estimation will cover the period </w:t>
      </w:r>
      <w:r w:rsidR="00966354" w:rsidRPr="00C24E9D">
        <w:rPr>
          <w:rFonts w:ascii="Times New Roman" w:eastAsia="Times New Roman" w:hAnsi="Times New Roman"/>
          <w:sz w:val="24"/>
          <w:szCs w:val="24"/>
          <w:lang w:val="en"/>
        </w:rPr>
        <w:t>between</w:t>
      </w:r>
      <w:r w:rsidR="00F103C6" w:rsidRPr="00C24E9D">
        <w:rPr>
          <w:rFonts w:ascii="Times New Roman" w:eastAsia="Times New Roman" w:hAnsi="Times New Roman"/>
          <w:sz w:val="24"/>
          <w:szCs w:val="24"/>
          <w:lang w:val="en"/>
        </w:rPr>
        <w:t xml:space="preserve"> </w:t>
      </w:r>
      <w:r w:rsidRPr="00C24E9D">
        <w:rPr>
          <w:rFonts w:ascii="Times New Roman" w:eastAsia="Times New Roman" w:hAnsi="Times New Roman"/>
          <w:sz w:val="24"/>
          <w:szCs w:val="24"/>
          <w:lang w:val="en"/>
        </w:rPr>
        <w:t>19</w:t>
      </w:r>
      <w:r w:rsidR="00E91A6D" w:rsidRPr="00C24E9D">
        <w:rPr>
          <w:rFonts w:ascii="Times New Roman" w:eastAsia="Times New Roman" w:hAnsi="Times New Roman"/>
          <w:sz w:val="24"/>
          <w:szCs w:val="24"/>
          <w:lang w:val="en"/>
        </w:rPr>
        <w:t>85</w:t>
      </w:r>
      <w:r w:rsidRPr="00C24E9D">
        <w:rPr>
          <w:rFonts w:ascii="Times New Roman" w:eastAsia="Times New Roman" w:hAnsi="Times New Roman"/>
          <w:sz w:val="24"/>
          <w:szCs w:val="24"/>
          <w:lang w:val="en"/>
        </w:rPr>
        <w:t xml:space="preserve"> and 2018.</w:t>
      </w:r>
    </w:p>
    <w:p w14:paraId="532B4907" w14:textId="7DDB239C" w:rsidR="000A6878" w:rsidRDefault="00E570A2" w:rsidP="00A11838">
      <w:pPr>
        <w:autoSpaceDE w:val="0"/>
        <w:autoSpaceDN w:val="0"/>
        <w:adjustRightInd w:val="0"/>
        <w:spacing w:before="100" w:after="100" w:line="480" w:lineRule="auto"/>
        <w:jc w:val="both"/>
        <w:rPr>
          <w:rFonts w:ascii="Times New Roman" w:hAnsi="Times New Roman"/>
          <w:sz w:val="24"/>
          <w:szCs w:val="24"/>
          <w:lang w:val="en-GB"/>
        </w:rPr>
      </w:pPr>
      <w:r w:rsidRPr="00C24E9D">
        <w:rPr>
          <w:rFonts w:ascii="Times New Roman" w:hAnsi="Times New Roman"/>
          <w:sz w:val="24"/>
          <w:szCs w:val="24"/>
          <w:lang w:val="en"/>
        </w:rPr>
        <w:t>The analysis to be made in this study will be established on time series data</w:t>
      </w:r>
      <w:r w:rsidRPr="00C24E9D">
        <w:rPr>
          <w:rFonts w:ascii="Times New Roman" w:hAnsi="Times New Roman"/>
          <w:sz w:val="24"/>
          <w:szCs w:val="24"/>
          <w:lang w:val="en-GB"/>
        </w:rPr>
        <w:t>.</w:t>
      </w:r>
      <w:r w:rsidRPr="00C24E9D">
        <w:rPr>
          <w:rFonts w:ascii="Times New Roman" w:hAnsi="Times New Roman"/>
          <w:sz w:val="24"/>
          <w:szCs w:val="24"/>
          <w:lang w:val="en"/>
        </w:rPr>
        <w:t xml:space="preserve"> Information used for this study </w:t>
      </w:r>
      <w:r w:rsidR="005819DC">
        <w:rPr>
          <w:rFonts w:ascii="Times New Roman" w:hAnsi="Times New Roman"/>
          <w:sz w:val="24"/>
          <w:szCs w:val="24"/>
          <w:lang w:val="en"/>
        </w:rPr>
        <w:t xml:space="preserve">are </w:t>
      </w:r>
      <w:r w:rsidRPr="00C24E9D">
        <w:rPr>
          <w:rFonts w:ascii="Times New Roman" w:hAnsi="Times New Roman"/>
          <w:sz w:val="24"/>
          <w:szCs w:val="24"/>
          <w:lang w:val="en"/>
        </w:rPr>
        <w:t>secondary data from Central Bank of Nigeria (CBN) publications, for example, the CBN Statistical Bulletin, CBN Annual Reports and Statements of Accounts, CBN Economic and Financial Review Bullion and</w:t>
      </w:r>
      <w:r w:rsidRPr="00C24E9D">
        <w:rPr>
          <w:rFonts w:ascii="Times New Roman" w:hAnsi="Times New Roman"/>
          <w:sz w:val="24"/>
          <w:szCs w:val="24"/>
          <w:lang w:val="en-GB"/>
        </w:rPr>
        <w:t xml:space="preserve"> National</w:t>
      </w:r>
      <w:r w:rsidRPr="00C24E9D">
        <w:rPr>
          <w:rFonts w:ascii="Times New Roman" w:hAnsi="Times New Roman"/>
          <w:sz w:val="24"/>
          <w:szCs w:val="24"/>
          <w:lang w:val="en"/>
        </w:rPr>
        <w:t xml:space="preserve"> Bureau of Statistics publications.</w:t>
      </w:r>
      <w:r w:rsidR="00491AAB" w:rsidRPr="00C24E9D">
        <w:rPr>
          <w:rFonts w:ascii="Times New Roman" w:hAnsi="Times New Roman"/>
          <w:sz w:val="24"/>
          <w:szCs w:val="24"/>
          <w:lang w:val="en"/>
        </w:rPr>
        <w:t xml:space="preserve"> </w:t>
      </w:r>
      <w:r w:rsidRPr="00C24E9D">
        <w:rPr>
          <w:rFonts w:ascii="Times New Roman" w:hAnsi="Times New Roman"/>
          <w:sz w:val="24"/>
          <w:szCs w:val="24"/>
          <w:lang w:val="en"/>
        </w:rPr>
        <w:t xml:space="preserve">The model seeks to look into the effect of Exchange rate, Interest rate and Inflation rate on </w:t>
      </w:r>
      <w:r w:rsidR="00216DEC">
        <w:rPr>
          <w:rFonts w:ascii="Times New Roman" w:hAnsi="Times New Roman"/>
          <w:sz w:val="24"/>
          <w:szCs w:val="24"/>
          <w:lang w:val="en"/>
        </w:rPr>
        <w:t>growth rate of real g</w:t>
      </w:r>
      <w:r w:rsidRPr="00C24E9D">
        <w:rPr>
          <w:rFonts w:ascii="Times New Roman" w:hAnsi="Times New Roman"/>
          <w:sz w:val="24"/>
          <w:szCs w:val="24"/>
          <w:lang w:val="en"/>
        </w:rPr>
        <w:t xml:space="preserve">ross </w:t>
      </w:r>
      <w:r w:rsidRPr="00C24E9D">
        <w:rPr>
          <w:rFonts w:ascii="Times New Roman" w:hAnsi="Times New Roman"/>
          <w:sz w:val="24"/>
          <w:szCs w:val="24"/>
          <w:lang w:val="en"/>
        </w:rPr>
        <w:lastRenderedPageBreak/>
        <w:t>domestic produc</w:t>
      </w:r>
      <w:r w:rsidR="00216DEC">
        <w:rPr>
          <w:rFonts w:ascii="Times New Roman" w:hAnsi="Times New Roman"/>
          <w:sz w:val="24"/>
          <w:szCs w:val="24"/>
          <w:lang w:val="en"/>
        </w:rPr>
        <w:t>t</w:t>
      </w:r>
      <w:r w:rsidRPr="00C24E9D">
        <w:rPr>
          <w:rFonts w:ascii="Times New Roman" w:hAnsi="Times New Roman"/>
          <w:sz w:val="24"/>
          <w:szCs w:val="24"/>
          <w:lang w:val="en-GB"/>
        </w:rPr>
        <w:t xml:space="preserve">. </w:t>
      </w:r>
      <w:r w:rsidRPr="00C24E9D">
        <w:rPr>
          <w:rFonts w:ascii="Times New Roman" w:hAnsi="Times New Roman"/>
          <w:sz w:val="24"/>
          <w:szCs w:val="24"/>
          <w:lang w:val="en"/>
        </w:rPr>
        <w:t xml:space="preserve">This serves as a revert on the objectives of the study listed </w:t>
      </w:r>
      <w:r w:rsidR="00E6139A" w:rsidRPr="00C24E9D">
        <w:rPr>
          <w:rFonts w:ascii="Times New Roman" w:hAnsi="Times New Roman"/>
          <w:sz w:val="24"/>
          <w:szCs w:val="24"/>
          <w:lang w:val="en"/>
        </w:rPr>
        <w:t>above. The</w:t>
      </w:r>
      <w:r w:rsidR="008E7B31" w:rsidRPr="00C24E9D">
        <w:rPr>
          <w:rFonts w:ascii="Times New Roman" w:hAnsi="Times New Roman"/>
          <w:sz w:val="24"/>
          <w:szCs w:val="24"/>
          <w:lang w:val="en"/>
        </w:rPr>
        <w:t xml:space="preserve"> data used is annual data. </w:t>
      </w:r>
      <w:r w:rsidR="008E7B31" w:rsidRPr="00C24E9D">
        <w:rPr>
          <w:rFonts w:ascii="Times New Roman" w:hAnsi="Times New Roman"/>
          <w:sz w:val="24"/>
          <w:szCs w:val="24"/>
          <w:lang w:val="en-GB"/>
        </w:rPr>
        <w:t>This study only focused on Nigeria. However, additional information about events that occurred in other years was added.</w:t>
      </w:r>
    </w:p>
    <w:p w14:paraId="5AF20FD6" w14:textId="495E66A8" w:rsidR="004A6241" w:rsidRDefault="004A6241" w:rsidP="00A11838">
      <w:pPr>
        <w:autoSpaceDE w:val="0"/>
        <w:autoSpaceDN w:val="0"/>
        <w:adjustRightInd w:val="0"/>
        <w:spacing w:before="100" w:after="100" w:line="480" w:lineRule="auto"/>
        <w:jc w:val="both"/>
        <w:rPr>
          <w:rFonts w:ascii="Times New Roman" w:hAnsi="Times New Roman"/>
          <w:b/>
          <w:bCs/>
          <w:sz w:val="24"/>
          <w:szCs w:val="24"/>
          <w:lang w:val="en-GB"/>
        </w:rPr>
      </w:pPr>
      <w:r>
        <w:rPr>
          <w:rFonts w:ascii="Times New Roman" w:hAnsi="Times New Roman"/>
          <w:b/>
          <w:bCs/>
          <w:sz w:val="24"/>
          <w:szCs w:val="24"/>
          <w:lang w:val="en-GB"/>
        </w:rPr>
        <w:t>1.9 Definition of Terms</w:t>
      </w:r>
    </w:p>
    <w:p w14:paraId="59EE713D" w14:textId="7F8A962E" w:rsidR="004A6241" w:rsidRPr="00AF63C3" w:rsidRDefault="004A6241" w:rsidP="004A6241">
      <w:pPr>
        <w:spacing w:line="480" w:lineRule="auto"/>
        <w:jc w:val="both"/>
        <w:rPr>
          <w:rFonts w:ascii="Times New Roman" w:hAnsi="Times New Roman"/>
          <w:sz w:val="24"/>
          <w:szCs w:val="24"/>
        </w:rPr>
      </w:pPr>
      <w:r w:rsidRPr="00AF63C3">
        <w:rPr>
          <w:rFonts w:ascii="Times New Roman" w:hAnsi="Times New Roman"/>
          <w:b/>
          <w:sz w:val="24"/>
          <w:szCs w:val="24"/>
        </w:rPr>
        <w:t xml:space="preserve">Exchange rate: </w:t>
      </w:r>
      <w:r w:rsidRPr="00AF63C3">
        <w:rPr>
          <w:rFonts w:ascii="Times New Roman" w:hAnsi="Times New Roman"/>
          <w:sz w:val="24"/>
          <w:szCs w:val="24"/>
        </w:rPr>
        <w:t xml:space="preserve">is the value of one currency for the conversion to another foreign used to send money on international transfers. </w:t>
      </w:r>
      <w:r w:rsidR="00A97F40">
        <w:rPr>
          <w:rFonts w:ascii="Times New Roman" w:hAnsi="Times New Roman"/>
          <w:sz w:val="24"/>
          <w:szCs w:val="24"/>
        </w:rPr>
        <w:t>It is also the relative value between two currencies i.e. how much money you can buy with one US dollar. (%)</w:t>
      </w:r>
    </w:p>
    <w:p w14:paraId="2B7B1424" w14:textId="29A794AB" w:rsidR="004A6241" w:rsidRPr="00AF63C3" w:rsidRDefault="004A6241" w:rsidP="004A6241">
      <w:pPr>
        <w:spacing w:line="480" w:lineRule="auto"/>
        <w:jc w:val="both"/>
        <w:rPr>
          <w:rFonts w:ascii="Times New Roman" w:hAnsi="Times New Roman"/>
          <w:sz w:val="24"/>
          <w:szCs w:val="24"/>
        </w:rPr>
      </w:pPr>
      <w:r w:rsidRPr="00AF63C3">
        <w:rPr>
          <w:rFonts w:ascii="Times New Roman" w:hAnsi="Times New Roman"/>
          <w:b/>
          <w:sz w:val="24"/>
          <w:szCs w:val="24"/>
        </w:rPr>
        <w:t>Economic growth</w:t>
      </w:r>
      <w:r w:rsidRPr="00AF63C3">
        <w:rPr>
          <w:rFonts w:ascii="Times New Roman" w:hAnsi="Times New Roman"/>
          <w:sz w:val="24"/>
          <w:szCs w:val="24"/>
        </w:rPr>
        <w:t>: is an increase in the capacity of an economy to produce goods and services, compared from one period of time to another. It can be measured</w:t>
      </w:r>
      <w:r w:rsidR="00A97F40">
        <w:rPr>
          <w:rFonts w:ascii="Times New Roman" w:hAnsi="Times New Roman"/>
          <w:sz w:val="24"/>
          <w:szCs w:val="24"/>
        </w:rPr>
        <w:t>.</w:t>
      </w:r>
    </w:p>
    <w:p w14:paraId="2BC080E5" w14:textId="58CB90C5" w:rsidR="004A6241" w:rsidRDefault="004A6241" w:rsidP="004A6241">
      <w:pPr>
        <w:spacing w:line="480" w:lineRule="auto"/>
        <w:jc w:val="both"/>
        <w:rPr>
          <w:rFonts w:ascii="Times New Roman" w:hAnsi="Times New Roman"/>
          <w:sz w:val="24"/>
          <w:szCs w:val="24"/>
        </w:rPr>
      </w:pPr>
      <w:r w:rsidRPr="00AF63C3">
        <w:rPr>
          <w:rFonts w:ascii="Times New Roman" w:hAnsi="Times New Roman"/>
          <w:b/>
          <w:sz w:val="24"/>
          <w:szCs w:val="24"/>
        </w:rPr>
        <w:t>Economic development</w:t>
      </w:r>
      <w:r w:rsidR="00A97F40">
        <w:rPr>
          <w:rFonts w:ascii="Times New Roman" w:hAnsi="Times New Roman"/>
          <w:b/>
          <w:sz w:val="24"/>
          <w:szCs w:val="24"/>
        </w:rPr>
        <w:t>:</w:t>
      </w:r>
      <w:r w:rsidR="00A97F40">
        <w:rPr>
          <w:rFonts w:ascii="Times New Roman" w:hAnsi="Times New Roman"/>
          <w:sz w:val="24"/>
          <w:szCs w:val="24"/>
        </w:rPr>
        <w:t xml:space="preserve"> d</w:t>
      </w:r>
      <w:r w:rsidRPr="00AF63C3">
        <w:rPr>
          <w:rFonts w:ascii="Times New Roman" w:hAnsi="Times New Roman"/>
          <w:sz w:val="24"/>
          <w:szCs w:val="24"/>
        </w:rPr>
        <w:t>evelopment reflects social and economic progress and requires economic growth. Growth is a vital and necessary condition for development, but it is not a sufficient condition as it cannot guarantee development.</w:t>
      </w:r>
    </w:p>
    <w:p w14:paraId="147DC4FD" w14:textId="624FAD27" w:rsidR="00A97F40" w:rsidRDefault="00A97F40" w:rsidP="004A6241">
      <w:pPr>
        <w:spacing w:line="480" w:lineRule="auto"/>
        <w:jc w:val="both"/>
        <w:rPr>
          <w:rFonts w:ascii="Times New Roman" w:hAnsi="Times New Roman"/>
          <w:sz w:val="24"/>
          <w:szCs w:val="24"/>
        </w:rPr>
      </w:pPr>
      <w:r>
        <w:rPr>
          <w:rFonts w:ascii="Times New Roman" w:hAnsi="Times New Roman"/>
          <w:b/>
          <w:bCs/>
          <w:sz w:val="24"/>
          <w:szCs w:val="24"/>
        </w:rPr>
        <w:t xml:space="preserve">Growth rate in real gross domestic product: </w:t>
      </w:r>
      <w:r>
        <w:rPr>
          <w:rFonts w:ascii="Times New Roman" w:hAnsi="Times New Roman"/>
          <w:sz w:val="24"/>
          <w:szCs w:val="24"/>
        </w:rPr>
        <w:t>is a measure that has already been inflation-adjusted used to determine how rapid an economy is growing. (%)</w:t>
      </w:r>
    </w:p>
    <w:p w14:paraId="15EC69E8" w14:textId="02332F02" w:rsidR="00A97F40" w:rsidRDefault="00A97F40" w:rsidP="004A6241">
      <w:pPr>
        <w:spacing w:line="480" w:lineRule="auto"/>
        <w:jc w:val="both"/>
        <w:rPr>
          <w:rFonts w:ascii="Times New Roman" w:hAnsi="Times New Roman"/>
          <w:sz w:val="24"/>
          <w:szCs w:val="24"/>
        </w:rPr>
      </w:pPr>
      <w:r>
        <w:rPr>
          <w:rFonts w:ascii="Times New Roman" w:hAnsi="Times New Roman"/>
          <w:b/>
          <w:bCs/>
          <w:sz w:val="24"/>
          <w:szCs w:val="24"/>
        </w:rPr>
        <w:t xml:space="preserve">Interest rate: </w:t>
      </w:r>
      <w:r>
        <w:rPr>
          <w:rFonts w:ascii="Times New Roman" w:hAnsi="Times New Roman"/>
          <w:sz w:val="24"/>
          <w:szCs w:val="24"/>
        </w:rPr>
        <w:t>it</w:t>
      </w:r>
      <w:r>
        <w:rPr>
          <w:rFonts w:ascii="Times New Roman" w:hAnsi="Times New Roman"/>
          <w:b/>
          <w:bCs/>
          <w:sz w:val="24"/>
          <w:szCs w:val="24"/>
        </w:rPr>
        <w:t xml:space="preserve"> </w:t>
      </w:r>
      <w:r>
        <w:rPr>
          <w:rFonts w:ascii="Times New Roman" w:hAnsi="Times New Roman"/>
          <w:sz w:val="24"/>
          <w:szCs w:val="24"/>
        </w:rPr>
        <w:t>is the amount of interest due per period as a proportion of the amount lent, deposited or borrowed.</w:t>
      </w:r>
    </w:p>
    <w:p w14:paraId="009F057F" w14:textId="54AA52CB" w:rsidR="00A97F40" w:rsidRPr="00A97F40" w:rsidRDefault="00A97F40" w:rsidP="004A6241">
      <w:pPr>
        <w:spacing w:line="480" w:lineRule="auto"/>
        <w:jc w:val="both"/>
        <w:rPr>
          <w:rFonts w:ascii="Times New Roman" w:hAnsi="Times New Roman"/>
          <w:sz w:val="24"/>
          <w:szCs w:val="24"/>
        </w:rPr>
      </w:pPr>
      <w:r>
        <w:rPr>
          <w:rFonts w:ascii="Times New Roman" w:hAnsi="Times New Roman"/>
          <w:b/>
          <w:bCs/>
          <w:sz w:val="24"/>
          <w:szCs w:val="24"/>
        </w:rPr>
        <w:t xml:space="preserve">Inflation rate: </w:t>
      </w:r>
      <w:r>
        <w:rPr>
          <w:rFonts w:ascii="Times New Roman" w:hAnsi="Times New Roman"/>
          <w:sz w:val="24"/>
          <w:szCs w:val="24"/>
        </w:rPr>
        <w:t>it is annualized percentage change in a general price index, usually the consumer price index over time.</w:t>
      </w:r>
    </w:p>
    <w:p w14:paraId="459514A5" w14:textId="77777777" w:rsidR="004A6241" w:rsidRPr="004A6241" w:rsidRDefault="004A6241" w:rsidP="00A11838">
      <w:pPr>
        <w:autoSpaceDE w:val="0"/>
        <w:autoSpaceDN w:val="0"/>
        <w:adjustRightInd w:val="0"/>
        <w:spacing w:before="100" w:after="100" w:line="480" w:lineRule="auto"/>
        <w:jc w:val="both"/>
        <w:rPr>
          <w:rFonts w:ascii="Times New Roman" w:hAnsi="Times New Roman"/>
          <w:b/>
          <w:bCs/>
          <w:sz w:val="24"/>
          <w:szCs w:val="24"/>
          <w:lang w:val="en-GB"/>
        </w:rPr>
      </w:pPr>
    </w:p>
    <w:p w14:paraId="3BA20064" w14:textId="77777777" w:rsidR="00283880" w:rsidRPr="00C24E9D" w:rsidRDefault="00283880" w:rsidP="00A11838">
      <w:pPr>
        <w:spacing w:after="160" w:line="480" w:lineRule="auto"/>
        <w:jc w:val="both"/>
        <w:rPr>
          <w:rFonts w:ascii="Times New Roman" w:hAnsi="Times New Roman"/>
          <w:b/>
          <w:sz w:val="24"/>
          <w:szCs w:val="24"/>
        </w:rPr>
      </w:pPr>
      <w:r w:rsidRPr="00C24E9D">
        <w:rPr>
          <w:rFonts w:ascii="Times New Roman" w:hAnsi="Times New Roman"/>
          <w:b/>
          <w:sz w:val="24"/>
          <w:szCs w:val="24"/>
        </w:rPr>
        <w:br w:type="page"/>
      </w:r>
    </w:p>
    <w:p w14:paraId="25787641" w14:textId="059B8DF7" w:rsidR="00301624" w:rsidRPr="007C11EE" w:rsidRDefault="00301624" w:rsidP="00A11838">
      <w:pPr>
        <w:spacing w:line="480" w:lineRule="auto"/>
        <w:jc w:val="center"/>
        <w:rPr>
          <w:rFonts w:ascii="Times New Roman" w:hAnsi="Times New Roman"/>
          <w:b/>
          <w:sz w:val="24"/>
          <w:szCs w:val="24"/>
        </w:rPr>
      </w:pPr>
      <w:r w:rsidRPr="007C11EE">
        <w:rPr>
          <w:rFonts w:ascii="Times New Roman" w:hAnsi="Times New Roman"/>
          <w:b/>
          <w:sz w:val="24"/>
          <w:szCs w:val="24"/>
        </w:rPr>
        <w:lastRenderedPageBreak/>
        <w:t>CHAPTER TWO</w:t>
      </w:r>
    </w:p>
    <w:p w14:paraId="195D60C6" w14:textId="77777777" w:rsidR="00301624" w:rsidRPr="007C11EE" w:rsidRDefault="00301624" w:rsidP="00A11838">
      <w:pPr>
        <w:spacing w:line="480" w:lineRule="auto"/>
        <w:jc w:val="center"/>
        <w:rPr>
          <w:rFonts w:ascii="Times New Roman" w:hAnsi="Times New Roman"/>
          <w:b/>
          <w:sz w:val="24"/>
          <w:szCs w:val="24"/>
        </w:rPr>
      </w:pPr>
      <w:r w:rsidRPr="007C11EE">
        <w:rPr>
          <w:rFonts w:ascii="Times New Roman" w:hAnsi="Times New Roman"/>
          <w:b/>
          <w:sz w:val="24"/>
          <w:szCs w:val="24"/>
        </w:rPr>
        <w:t>LITERATURE REVIEW</w:t>
      </w:r>
    </w:p>
    <w:p w14:paraId="2E565882" w14:textId="7DFC6836" w:rsidR="00301624" w:rsidRPr="007C11EE" w:rsidRDefault="00301624" w:rsidP="00A11838">
      <w:pPr>
        <w:spacing w:line="480" w:lineRule="auto"/>
        <w:jc w:val="both"/>
        <w:rPr>
          <w:rFonts w:ascii="Times New Roman" w:hAnsi="Times New Roman"/>
          <w:b/>
          <w:sz w:val="24"/>
          <w:szCs w:val="24"/>
        </w:rPr>
      </w:pPr>
      <w:r w:rsidRPr="007C11EE">
        <w:rPr>
          <w:rFonts w:ascii="Times New Roman" w:hAnsi="Times New Roman"/>
          <w:b/>
          <w:sz w:val="24"/>
          <w:szCs w:val="24"/>
        </w:rPr>
        <w:t>2.</w:t>
      </w:r>
      <w:r w:rsidR="00DF1B21" w:rsidRPr="007C11EE">
        <w:rPr>
          <w:rFonts w:ascii="Times New Roman" w:hAnsi="Times New Roman"/>
          <w:b/>
          <w:sz w:val="24"/>
          <w:szCs w:val="24"/>
        </w:rPr>
        <w:t>1</w:t>
      </w:r>
      <w:r w:rsidR="00DF1B21">
        <w:rPr>
          <w:rFonts w:ascii="Times New Roman" w:hAnsi="Times New Roman"/>
          <w:b/>
          <w:sz w:val="24"/>
          <w:szCs w:val="24"/>
        </w:rPr>
        <w:t xml:space="preserve"> </w:t>
      </w:r>
      <w:r w:rsidR="00DF1B21" w:rsidRPr="007C11EE">
        <w:rPr>
          <w:rFonts w:ascii="Times New Roman" w:hAnsi="Times New Roman"/>
          <w:b/>
          <w:sz w:val="24"/>
          <w:szCs w:val="24"/>
        </w:rPr>
        <w:t xml:space="preserve">Conceptual </w:t>
      </w:r>
      <w:r w:rsidR="00DF1B21">
        <w:rPr>
          <w:rFonts w:ascii="Times New Roman" w:hAnsi="Times New Roman"/>
          <w:b/>
          <w:sz w:val="24"/>
          <w:szCs w:val="24"/>
        </w:rPr>
        <w:t>Review</w:t>
      </w:r>
    </w:p>
    <w:p w14:paraId="418E3F21" w14:textId="6B2A80D3" w:rsidR="00301624" w:rsidRPr="007C11EE" w:rsidRDefault="00301624" w:rsidP="00A11838">
      <w:pPr>
        <w:spacing w:before="240" w:line="480" w:lineRule="auto"/>
        <w:jc w:val="both"/>
        <w:rPr>
          <w:rFonts w:ascii="Times New Roman" w:hAnsi="Times New Roman"/>
          <w:sz w:val="24"/>
          <w:szCs w:val="24"/>
        </w:rPr>
      </w:pPr>
      <w:r w:rsidRPr="007C11EE">
        <w:rPr>
          <w:rFonts w:ascii="Times New Roman" w:hAnsi="Times New Roman"/>
          <w:sz w:val="24"/>
          <w:szCs w:val="24"/>
        </w:rPr>
        <w:t>Exchange rate can be described as the price of one currency (the domestic currency) in terms of another (the foreign currency</w:t>
      </w:r>
      <w:r w:rsidR="00355F16">
        <w:rPr>
          <w:rFonts w:ascii="Times New Roman" w:hAnsi="Times New Roman"/>
          <w:sz w:val="24"/>
          <w:szCs w:val="24"/>
        </w:rPr>
        <w:t>)</w:t>
      </w:r>
      <w:r w:rsidRPr="007C11EE">
        <w:rPr>
          <w:rFonts w:ascii="Times New Roman" w:hAnsi="Times New Roman"/>
          <w:sz w:val="24"/>
          <w:szCs w:val="24"/>
        </w:rPr>
        <w:t xml:space="preserve"> (Oladipupo and Onotaniyohuwo 2011</w:t>
      </w:r>
      <w:r w:rsidR="00122E27" w:rsidRPr="007C11EE">
        <w:rPr>
          <w:rFonts w:ascii="Times New Roman" w:hAnsi="Times New Roman"/>
          <w:sz w:val="24"/>
          <w:szCs w:val="24"/>
        </w:rPr>
        <w:t>)</w:t>
      </w:r>
      <w:r w:rsidRPr="007C11EE">
        <w:rPr>
          <w:rFonts w:ascii="Times New Roman" w:hAnsi="Times New Roman"/>
          <w:sz w:val="24"/>
          <w:szCs w:val="24"/>
        </w:rPr>
        <w:t>.</w:t>
      </w:r>
      <w:r w:rsidR="008D01A2" w:rsidRPr="007C11EE">
        <w:rPr>
          <w:rFonts w:ascii="Times New Roman" w:hAnsi="Times New Roman"/>
          <w:sz w:val="24"/>
          <w:szCs w:val="24"/>
        </w:rPr>
        <w:t xml:space="preserve"> It </w:t>
      </w:r>
      <w:r w:rsidR="002E305C" w:rsidRPr="007C11EE">
        <w:rPr>
          <w:rFonts w:ascii="Times New Roman" w:hAnsi="Times New Roman"/>
          <w:sz w:val="24"/>
          <w:szCs w:val="24"/>
        </w:rPr>
        <w:t xml:space="preserve">can </w:t>
      </w:r>
      <w:r w:rsidR="008D01A2" w:rsidRPr="007C11EE">
        <w:rPr>
          <w:rFonts w:ascii="Times New Roman" w:hAnsi="Times New Roman"/>
          <w:sz w:val="24"/>
          <w:szCs w:val="24"/>
        </w:rPr>
        <w:t>be viewed as the rate at which one currency exchanges for the other</w:t>
      </w:r>
      <w:r w:rsidRPr="007C11EE">
        <w:rPr>
          <w:rFonts w:ascii="Times New Roman" w:hAnsi="Times New Roman"/>
          <w:sz w:val="24"/>
          <w:szCs w:val="24"/>
        </w:rPr>
        <w:t xml:space="preserve">, and it is </w:t>
      </w:r>
      <w:r w:rsidR="00483EA7" w:rsidRPr="007C11EE">
        <w:rPr>
          <w:rFonts w:ascii="Times New Roman" w:hAnsi="Times New Roman"/>
          <w:sz w:val="24"/>
          <w:szCs w:val="24"/>
        </w:rPr>
        <w:t>utilized</w:t>
      </w:r>
      <w:r w:rsidR="008D01A2" w:rsidRPr="007C11EE">
        <w:rPr>
          <w:rFonts w:ascii="Times New Roman" w:hAnsi="Times New Roman"/>
          <w:sz w:val="24"/>
          <w:szCs w:val="24"/>
        </w:rPr>
        <w:t xml:space="preserve"> to portray </w:t>
      </w:r>
      <w:r w:rsidRPr="007C11EE">
        <w:rPr>
          <w:rFonts w:ascii="Times New Roman" w:hAnsi="Times New Roman"/>
          <w:sz w:val="24"/>
          <w:szCs w:val="24"/>
        </w:rPr>
        <w:t xml:space="preserve">the </w:t>
      </w:r>
      <w:r w:rsidR="008D01A2" w:rsidRPr="007C11EE">
        <w:rPr>
          <w:rFonts w:ascii="Times New Roman" w:hAnsi="Times New Roman"/>
          <w:sz w:val="24"/>
          <w:szCs w:val="24"/>
        </w:rPr>
        <w:t xml:space="preserve">global </w:t>
      </w:r>
      <w:r w:rsidRPr="007C11EE">
        <w:rPr>
          <w:rFonts w:ascii="Times New Roman" w:hAnsi="Times New Roman"/>
          <w:sz w:val="24"/>
          <w:szCs w:val="24"/>
        </w:rPr>
        <w:t>monetary system (Iyoha, 1996)</w:t>
      </w:r>
      <w:r w:rsidR="00E97F1E" w:rsidRPr="007C11EE">
        <w:rPr>
          <w:rFonts w:ascii="Times New Roman" w:hAnsi="Times New Roman"/>
          <w:sz w:val="24"/>
          <w:szCs w:val="24"/>
        </w:rPr>
        <w:t>.</w:t>
      </w:r>
      <w:r w:rsidR="00716711">
        <w:rPr>
          <w:rFonts w:ascii="Times New Roman" w:hAnsi="Times New Roman"/>
          <w:sz w:val="24"/>
          <w:szCs w:val="24"/>
        </w:rPr>
        <w:t xml:space="preserve"> </w:t>
      </w:r>
      <w:r w:rsidR="00716711" w:rsidRPr="00AF63C3">
        <w:rPr>
          <w:rFonts w:ascii="Times New Roman" w:hAnsi="Times New Roman"/>
          <w:sz w:val="24"/>
          <w:szCs w:val="24"/>
        </w:rPr>
        <w:t xml:space="preserve">Exchange rate is a reflection of the strength of a currency when measured against another </w:t>
      </w:r>
      <w:proofErr w:type="gramStart"/>
      <w:r w:rsidR="00716711" w:rsidRPr="00AF63C3">
        <w:rPr>
          <w:rFonts w:ascii="Times New Roman" w:hAnsi="Times New Roman"/>
          <w:sz w:val="24"/>
          <w:szCs w:val="24"/>
        </w:rPr>
        <w:t>country‘</w:t>
      </w:r>
      <w:proofErr w:type="gramEnd"/>
      <w:r w:rsidR="00716711" w:rsidRPr="00AF63C3">
        <w:rPr>
          <w:rFonts w:ascii="Times New Roman" w:hAnsi="Times New Roman"/>
          <w:sz w:val="24"/>
          <w:szCs w:val="24"/>
        </w:rPr>
        <w:t xml:space="preserve">s currency; usually determined in principle by the interplay of supply and demand in a free market environment. According to </w:t>
      </w:r>
      <w:r w:rsidR="00716711">
        <w:rPr>
          <w:rFonts w:ascii="Times New Roman" w:hAnsi="Times New Roman"/>
          <w:sz w:val="24"/>
          <w:szCs w:val="24"/>
        </w:rPr>
        <w:t>(</w:t>
      </w:r>
      <w:proofErr w:type="spellStart"/>
      <w:r w:rsidR="00716711" w:rsidRPr="00AF63C3">
        <w:rPr>
          <w:rFonts w:ascii="Times New Roman" w:hAnsi="Times New Roman"/>
          <w:sz w:val="24"/>
          <w:szCs w:val="24"/>
        </w:rPr>
        <w:t>Onyeizugbe</w:t>
      </w:r>
      <w:proofErr w:type="spellEnd"/>
      <w:r w:rsidR="00716711" w:rsidRPr="00AF63C3">
        <w:rPr>
          <w:rFonts w:ascii="Times New Roman" w:hAnsi="Times New Roman"/>
          <w:sz w:val="24"/>
          <w:szCs w:val="24"/>
        </w:rPr>
        <w:t xml:space="preserve"> and </w:t>
      </w:r>
      <w:proofErr w:type="spellStart"/>
      <w:r w:rsidR="00716711" w:rsidRPr="00AF63C3">
        <w:rPr>
          <w:rFonts w:ascii="Times New Roman" w:hAnsi="Times New Roman"/>
          <w:sz w:val="24"/>
          <w:szCs w:val="24"/>
        </w:rPr>
        <w:t>Umeagugesi</w:t>
      </w:r>
      <w:proofErr w:type="spellEnd"/>
      <w:r w:rsidR="00716711" w:rsidRPr="00AF63C3">
        <w:rPr>
          <w:rFonts w:ascii="Times New Roman" w:hAnsi="Times New Roman"/>
          <w:sz w:val="24"/>
          <w:szCs w:val="24"/>
        </w:rPr>
        <w:t xml:space="preserve"> 2014), no currency is allowed to float, so nation monetary authorities regulate currency between the fixed and floating exchange rate systems and other regimes, such as dual managed.</w:t>
      </w:r>
    </w:p>
    <w:p w14:paraId="0918AEE8" w14:textId="7640901A" w:rsidR="00301624" w:rsidRPr="007C11EE" w:rsidRDefault="00AB7173" w:rsidP="00A11838">
      <w:pPr>
        <w:spacing w:line="480" w:lineRule="auto"/>
        <w:jc w:val="both"/>
        <w:rPr>
          <w:rFonts w:ascii="Times New Roman" w:hAnsi="Times New Roman"/>
          <w:sz w:val="24"/>
          <w:szCs w:val="24"/>
        </w:rPr>
      </w:pPr>
      <w:r w:rsidRPr="007C11EE">
        <w:rPr>
          <w:rFonts w:ascii="Times New Roman" w:hAnsi="Times New Roman"/>
          <w:sz w:val="24"/>
          <w:szCs w:val="24"/>
        </w:rPr>
        <w:t>The rate of exchange can be seen as the price of the currency of a domestic country in relations to its price in the currency of a foreign country</w:t>
      </w:r>
      <w:r w:rsidR="00301624" w:rsidRPr="007C11EE">
        <w:rPr>
          <w:rFonts w:ascii="Times New Roman" w:hAnsi="Times New Roman"/>
          <w:sz w:val="24"/>
          <w:szCs w:val="24"/>
        </w:rPr>
        <w:t>.</w:t>
      </w:r>
      <w:r w:rsidR="008D01A2" w:rsidRPr="007C11EE">
        <w:rPr>
          <w:rFonts w:ascii="Times New Roman" w:hAnsi="Times New Roman"/>
          <w:sz w:val="24"/>
          <w:szCs w:val="24"/>
        </w:rPr>
        <w:t xml:space="preserve"> For instance</w:t>
      </w:r>
      <w:r w:rsidR="00301624" w:rsidRPr="007C11EE">
        <w:rPr>
          <w:rFonts w:ascii="Times New Roman" w:hAnsi="Times New Roman"/>
          <w:sz w:val="24"/>
          <w:szCs w:val="24"/>
        </w:rPr>
        <w:t>,</w:t>
      </w:r>
      <w:r w:rsidRPr="007C11EE">
        <w:rPr>
          <w:rFonts w:ascii="Times New Roman" w:hAnsi="Times New Roman"/>
          <w:sz w:val="24"/>
          <w:szCs w:val="24"/>
        </w:rPr>
        <w:t xml:space="preserve"> the Nigerian currency, naira has its exchange rate against numerous different countries’ currencies</w:t>
      </w:r>
      <w:r w:rsidR="00301624" w:rsidRPr="007C11EE">
        <w:rPr>
          <w:rFonts w:ascii="Times New Roman" w:hAnsi="Times New Roman"/>
          <w:sz w:val="24"/>
          <w:szCs w:val="24"/>
        </w:rPr>
        <w:t xml:space="preserve">. </w:t>
      </w:r>
      <w:r w:rsidR="004F1D92" w:rsidRPr="007C11EE">
        <w:rPr>
          <w:rFonts w:ascii="Times New Roman" w:hAnsi="Times New Roman"/>
          <w:sz w:val="24"/>
          <w:szCs w:val="24"/>
        </w:rPr>
        <w:t xml:space="preserve">It can be expressed as the nominal exchange rate </w:t>
      </w:r>
      <w:r w:rsidR="002E305C" w:rsidRPr="007C11EE">
        <w:rPr>
          <w:rFonts w:ascii="Times New Roman" w:hAnsi="Times New Roman"/>
          <w:sz w:val="24"/>
          <w:szCs w:val="24"/>
        </w:rPr>
        <w:t xml:space="preserve">or </w:t>
      </w:r>
      <w:r w:rsidR="004F1D92" w:rsidRPr="007C11EE">
        <w:rPr>
          <w:rFonts w:ascii="Times New Roman" w:hAnsi="Times New Roman"/>
          <w:sz w:val="24"/>
          <w:szCs w:val="24"/>
        </w:rPr>
        <w:t>real exchange rate.</w:t>
      </w:r>
      <w:r w:rsidR="00301624" w:rsidRPr="007C11EE">
        <w:rPr>
          <w:rFonts w:ascii="Times New Roman" w:hAnsi="Times New Roman"/>
          <w:sz w:val="24"/>
          <w:szCs w:val="24"/>
        </w:rPr>
        <w:t xml:space="preserve"> The nominal exchange rate is a monetary concept which measures the relative price of two moneys e.g. Naira in relation to dollar (N/S), while the real exchange rate is a real concept that measures the relative price or value of different countries products. </w:t>
      </w:r>
      <w:r w:rsidR="004F1D92" w:rsidRPr="007C11EE">
        <w:rPr>
          <w:rFonts w:ascii="Times New Roman" w:hAnsi="Times New Roman"/>
          <w:sz w:val="24"/>
          <w:szCs w:val="24"/>
        </w:rPr>
        <w:t>E</w:t>
      </w:r>
      <w:r w:rsidR="00301624" w:rsidRPr="007C11EE">
        <w:rPr>
          <w:rFonts w:ascii="Times New Roman" w:hAnsi="Times New Roman"/>
          <w:sz w:val="24"/>
          <w:szCs w:val="24"/>
        </w:rPr>
        <w:t>xchange rate</w:t>
      </w:r>
      <w:r w:rsidR="00483EA7" w:rsidRPr="007C11EE">
        <w:rPr>
          <w:rFonts w:ascii="Times New Roman" w:hAnsi="Times New Roman"/>
          <w:sz w:val="24"/>
          <w:szCs w:val="24"/>
        </w:rPr>
        <w:t xml:space="preserve"> framework can likewise be fixed or permitted to vary</w:t>
      </w:r>
      <w:r w:rsidR="00300257" w:rsidRPr="007C11EE">
        <w:rPr>
          <w:rFonts w:ascii="Times New Roman" w:hAnsi="Times New Roman"/>
          <w:sz w:val="24"/>
          <w:szCs w:val="24"/>
        </w:rPr>
        <w:t xml:space="preserve"> i.e. fluctuate</w:t>
      </w:r>
      <w:r w:rsidR="004F1D92" w:rsidRPr="007C11EE">
        <w:rPr>
          <w:rFonts w:ascii="Times New Roman" w:hAnsi="Times New Roman"/>
          <w:sz w:val="24"/>
          <w:szCs w:val="24"/>
        </w:rPr>
        <w:t>. The former is a system</w:t>
      </w:r>
      <w:r w:rsidR="00301624" w:rsidRPr="007C11EE">
        <w:rPr>
          <w:rFonts w:ascii="Times New Roman" w:hAnsi="Times New Roman"/>
          <w:sz w:val="24"/>
          <w:szCs w:val="24"/>
        </w:rPr>
        <w:t xml:space="preserve"> </w:t>
      </w:r>
      <w:r w:rsidR="00483EA7" w:rsidRPr="007C11EE">
        <w:rPr>
          <w:rFonts w:ascii="Times New Roman" w:hAnsi="Times New Roman"/>
          <w:sz w:val="24"/>
          <w:szCs w:val="24"/>
        </w:rPr>
        <w:t xml:space="preserve">wherein </w:t>
      </w:r>
      <w:r w:rsidR="00301624" w:rsidRPr="007C11EE">
        <w:rPr>
          <w:rFonts w:ascii="Times New Roman" w:hAnsi="Times New Roman"/>
          <w:sz w:val="24"/>
          <w:szCs w:val="24"/>
        </w:rPr>
        <w:t xml:space="preserve">a country’s exchange rate </w:t>
      </w:r>
      <w:r w:rsidR="00483EA7" w:rsidRPr="007C11EE">
        <w:rPr>
          <w:rFonts w:ascii="Times New Roman" w:hAnsi="Times New Roman"/>
          <w:sz w:val="24"/>
          <w:szCs w:val="24"/>
        </w:rPr>
        <w:t xml:space="preserve">stays steady </w:t>
      </w:r>
      <w:r w:rsidR="00301624" w:rsidRPr="007C11EE">
        <w:rPr>
          <w:rFonts w:ascii="Times New Roman" w:hAnsi="Times New Roman"/>
          <w:sz w:val="24"/>
          <w:szCs w:val="24"/>
        </w:rPr>
        <w:t>or stays within some small margin of fluctuation around a</w:t>
      </w:r>
      <w:r w:rsidR="00E41B63" w:rsidRPr="007C11EE">
        <w:rPr>
          <w:rFonts w:ascii="Times New Roman" w:hAnsi="Times New Roman"/>
          <w:sz w:val="24"/>
          <w:szCs w:val="24"/>
        </w:rPr>
        <w:t xml:space="preserve"> </w:t>
      </w:r>
      <w:r w:rsidR="00483EA7" w:rsidRPr="007C11EE">
        <w:rPr>
          <w:rFonts w:ascii="Times New Roman" w:hAnsi="Times New Roman"/>
          <w:sz w:val="24"/>
          <w:szCs w:val="24"/>
        </w:rPr>
        <w:t>consistent standard worth</w:t>
      </w:r>
      <w:r w:rsidR="00301624" w:rsidRPr="007C11EE">
        <w:rPr>
          <w:rFonts w:ascii="Times New Roman" w:hAnsi="Times New Roman"/>
          <w:sz w:val="24"/>
          <w:szCs w:val="24"/>
        </w:rPr>
        <w:t>.</w:t>
      </w:r>
      <w:r w:rsidR="00E41B63" w:rsidRPr="007C11EE">
        <w:rPr>
          <w:rFonts w:ascii="Times New Roman" w:hAnsi="Times New Roman"/>
          <w:sz w:val="24"/>
          <w:szCs w:val="24"/>
        </w:rPr>
        <w:t xml:space="preserve"> Then again</w:t>
      </w:r>
      <w:r w:rsidR="004F1D92" w:rsidRPr="007C11EE">
        <w:rPr>
          <w:rFonts w:ascii="Times New Roman" w:hAnsi="Times New Roman"/>
          <w:sz w:val="24"/>
          <w:szCs w:val="24"/>
        </w:rPr>
        <w:t>, the latter</w:t>
      </w:r>
      <w:r w:rsidR="00301624" w:rsidRPr="007C11EE">
        <w:rPr>
          <w:rFonts w:ascii="Times New Roman" w:hAnsi="Times New Roman"/>
          <w:sz w:val="24"/>
          <w:szCs w:val="24"/>
        </w:rPr>
        <w:t xml:space="preserve"> is a</w:t>
      </w:r>
      <w:r w:rsidR="004F1D92" w:rsidRPr="007C11EE">
        <w:rPr>
          <w:rFonts w:ascii="Times New Roman" w:hAnsi="Times New Roman"/>
          <w:sz w:val="24"/>
          <w:szCs w:val="24"/>
        </w:rPr>
        <w:t xml:space="preserve"> system</w:t>
      </w:r>
      <w:r w:rsidR="00301624" w:rsidRPr="007C11EE">
        <w:rPr>
          <w:rFonts w:ascii="Times New Roman" w:hAnsi="Times New Roman"/>
          <w:sz w:val="24"/>
          <w:szCs w:val="24"/>
        </w:rPr>
        <w:t xml:space="preserve"> with no government or central bank action to keep it stable. With floating rates</w:t>
      </w:r>
      <w:r w:rsidR="009C6EDD" w:rsidRPr="007C11EE">
        <w:rPr>
          <w:rFonts w:ascii="Times New Roman" w:hAnsi="Times New Roman"/>
          <w:sz w:val="24"/>
          <w:szCs w:val="24"/>
        </w:rPr>
        <w:t>,</w:t>
      </w:r>
      <w:r w:rsidR="00301624" w:rsidRPr="007C11EE">
        <w:rPr>
          <w:rFonts w:ascii="Times New Roman" w:hAnsi="Times New Roman"/>
          <w:sz w:val="24"/>
          <w:szCs w:val="24"/>
        </w:rPr>
        <w:t xml:space="preserve"> external shocks </w:t>
      </w:r>
      <w:r w:rsidR="00301624" w:rsidRPr="007C11EE">
        <w:rPr>
          <w:rFonts w:ascii="Times New Roman" w:hAnsi="Times New Roman"/>
          <w:sz w:val="24"/>
          <w:szCs w:val="24"/>
        </w:rPr>
        <w:lastRenderedPageBreak/>
        <w:t>especially foreign trade shocks are less disruptive and monetary policy is more effective in influencing aggregate demand, hence economic growth is achieved</w:t>
      </w:r>
      <w:r w:rsidR="00716711">
        <w:rPr>
          <w:rFonts w:ascii="Times New Roman" w:hAnsi="Times New Roman"/>
          <w:sz w:val="24"/>
          <w:szCs w:val="24"/>
        </w:rPr>
        <w:t xml:space="preserve"> (</w:t>
      </w:r>
      <w:proofErr w:type="spellStart"/>
      <w:r w:rsidR="00716711">
        <w:rPr>
          <w:rFonts w:ascii="Times New Roman" w:hAnsi="Times New Roman"/>
          <w:sz w:val="24"/>
          <w:szCs w:val="24"/>
        </w:rPr>
        <w:t>Pugel</w:t>
      </w:r>
      <w:proofErr w:type="spellEnd"/>
      <w:r w:rsidR="00716711">
        <w:rPr>
          <w:rFonts w:ascii="Times New Roman" w:hAnsi="Times New Roman"/>
          <w:sz w:val="24"/>
          <w:szCs w:val="24"/>
        </w:rPr>
        <w:t xml:space="preserve"> 2</w:t>
      </w:r>
      <w:r w:rsidR="00420B2F">
        <w:rPr>
          <w:rFonts w:ascii="Times New Roman" w:hAnsi="Times New Roman"/>
          <w:sz w:val="24"/>
          <w:szCs w:val="24"/>
        </w:rPr>
        <w:t>016</w:t>
      </w:r>
      <w:r w:rsidR="00716711">
        <w:rPr>
          <w:rFonts w:ascii="Times New Roman" w:hAnsi="Times New Roman"/>
          <w:sz w:val="24"/>
          <w:szCs w:val="24"/>
        </w:rPr>
        <w:t>)</w:t>
      </w:r>
      <w:r w:rsidR="00301624" w:rsidRPr="007C11EE">
        <w:rPr>
          <w:rFonts w:ascii="Times New Roman" w:hAnsi="Times New Roman"/>
          <w:sz w:val="24"/>
          <w:szCs w:val="24"/>
        </w:rPr>
        <w:t>.</w:t>
      </w:r>
    </w:p>
    <w:p w14:paraId="12FAAC90" w14:textId="676C7502" w:rsidR="00301624" w:rsidRDefault="00301624" w:rsidP="00A11838">
      <w:pPr>
        <w:spacing w:line="480" w:lineRule="auto"/>
        <w:jc w:val="both"/>
        <w:rPr>
          <w:rFonts w:ascii="Times New Roman" w:hAnsi="Times New Roman"/>
          <w:sz w:val="24"/>
          <w:szCs w:val="24"/>
        </w:rPr>
      </w:pPr>
      <w:r w:rsidRPr="007C11EE">
        <w:rPr>
          <w:rFonts w:ascii="Times New Roman" w:hAnsi="Times New Roman"/>
          <w:sz w:val="24"/>
          <w:szCs w:val="24"/>
        </w:rPr>
        <w:t xml:space="preserve">Economic growth is an increase in an economic variable normally persisting over successive periods. The variable concerned may be real or nominal. Growth in real economic variable such as Gross Domestic Product (GDP) for </w:t>
      </w:r>
      <w:r w:rsidR="00E41B63" w:rsidRPr="007C11EE">
        <w:rPr>
          <w:rFonts w:ascii="Times New Roman" w:hAnsi="Times New Roman"/>
          <w:sz w:val="24"/>
          <w:szCs w:val="24"/>
        </w:rPr>
        <w:t xml:space="preserve">brief </w:t>
      </w:r>
      <w:r w:rsidRPr="007C11EE">
        <w:rPr>
          <w:rFonts w:ascii="Times New Roman" w:hAnsi="Times New Roman"/>
          <w:sz w:val="24"/>
          <w:szCs w:val="24"/>
        </w:rPr>
        <w:t xml:space="preserve">periods or at low rate may occur by simply having similar activities conducted on a large scale. Rapid or persistent growth is </w:t>
      </w:r>
      <w:r w:rsidR="00E41B63" w:rsidRPr="007C11EE">
        <w:rPr>
          <w:rFonts w:ascii="Times New Roman" w:hAnsi="Times New Roman"/>
          <w:sz w:val="24"/>
          <w:szCs w:val="24"/>
        </w:rPr>
        <w:t xml:space="preserve">probably going to include positive </w:t>
      </w:r>
      <w:r w:rsidRPr="007C11EE">
        <w:rPr>
          <w:rFonts w:ascii="Times New Roman" w:hAnsi="Times New Roman"/>
          <w:sz w:val="24"/>
          <w:szCs w:val="24"/>
        </w:rPr>
        <w:t>changes in the nature of economic activity while exchange rate fluctuation could encourage.</w:t>
      </w:r>
    </w:p>
    <w:p w14:paraId="757D872E" w14:textId="214CCB9D" w:rsidR="00AA63A9" w:rsidRPr="00AF63C3" w:rsidRDefault="00AA63A9" w:rsidP="00A11838">
      <w:pPr>
        <w:spacing w:line="480" w:lineRule="auto"/>
        <w:ind w:firstLine="720"/>
        <w:jc w:val="both"/>
        <w:rPr>
          <w:rFonts w:ascii="Times New Roman" w:hAnsi="Times New Roman"/>
          <w:sz w:val="24"/>
          <w:szCs w:val="24"/>
        </w:rPr>
      </w:pPr>
      <w:bookmarkStart w:id="3" w:name="_Hlk30627172"/>
      <w:r w:rsidRPr="00AF63C3">
        <w:rPr>
          <w:rFonts w:ascii="Times New Roman" w:hAnsi="Times New Roman"/>
          <w:sz w:val="24"/>
          <w:szCs w:val="24"/>
        </w:rPr>
        <w:t>Interest rate is the percentage of principal charged by the lender for the use of its money. The principal is the amount of money lent, as a result, banks pay you an interest rate on deposits. They are borrowing that money from you, an individual can lend money and charge interest, but it's usually banks. They use the deposits from savings or checking accounts to fund loans, while they pay interest rates to encourage people to make deposits. Banks charge borrowers a little higher interest rate than they pay depositors so they can profit. At the same time, banks compete with each other for both depositors and borrowers. The resulting competition keeps interest rates from all banks in a narrow range of each other. Interest is therefore understood as the part of the spread between revenues and costs that cannot be competed away by entrepreneurial effort, not even in theory (</w:t>
      </w:r>
      <w:proofErr w:type="spellStart"/>
      <w:r w:rsidRPr="00AF63C3">
        <w:rPr>
          <w:rFonts w:ascii="Times New Roman" w:hAnsi="Times New Roman"/>
          <w:sz w:val="24"/>
          <w:szCs w:val="24"/>
        </w:rPr>
        <w:t>Hulsmann</w:t>
      </w:r>
      <w:proofErr w:type="spellEnd"/>
      <w:r w:rsidR="00DE1F47">
        <w:rPr>
          <w:rFonts w:ascii="Times New Roman" w:hAnsi="Times New Roman"/>
          <w:sz w:val="24"/>
          <w:szCs w:val="24"/>
        </w:rPr>
        <w:t>, Pritchett et al</w:t>
      </w:r>
      <w:r w:rsidRPr="00AF63C3">
        <w:rPr>
          <w:rFonts w:ascii="Times New Roman" w:hAnsi="Times New Roman"/>
          <w:sz w:val="24"/>
          <w:szCs w:val="24"/>
        </w:rPr>
        <w:t xml:space="preserve"> 200</w:t>
      </w:r>
      <w:r w:rsidR="00DE1F47">
        <w:rPr>
          <w:rFonts w:ascii="Times New Roman" w:hAnsi="Times New Roman"/>
          <w:sz w:val="24"/>
          <w:szCs w:val="24"/>
        </w:rPr>
        <w:t>5</w:t>
      </w:r>
      <w:r w:rsidRPr="00AF63C3">
        <w:rPr>
          <w:rFonts w:ascii="Times New Roman" w:hAnsi="Times New Roman"/>
          <w:sz w:val="24"/>
          <w:szCs w:val="24"/>
        </w:rPr>
        <w:t>). In other words: There is, in the entire economy, a systematic spread between the total proceeds earned from the selling of products and the total expenditure paid for factors of production. This spread occurs over time, i.e. it is measured between the moment of investing and the moment of selling, and it occurs repeatedly, which is why it is sometimes considered as permanent. The part of this spread that can or could be dissolved in a process of competition is called entrepreneurial profit. The remainder is called interest.</w:t>
      </w:r>
    </w:p>
    <w:p w14:paraId="6BB7DF0D" w14:textId="77777777" w:rsidR="00AA63A9" w:rsidRPr="00AF63C3" w:rsidRDefault="00AA63A9" w:rsidP="00A11838">
      <w:pPr>
        <w:spacing w:line="480" w:lineRule="auto"/>
        <w:ind w:firstLine="720"/>
        <w:jc w:val="both"/>
        <w:rPr>
          <w:rFonts w:ascii="Times New Roman" w:hAnsi="Times New Roman"/>
          <w:sz w:val="24"/>
          <w:szCs w:val="24"/>
        </w:rPr>
      </w:pPr>
      <w:r w:rsidRPr="00AF63C3">
        <w:rPr>
          <w:rFonts w:ascii="Times New Roman" w:hAnsi="Times New Roman"/>
          <w:sz w:val="24"/>
          <w:szCs w:val="24"/>
        </w:rPr>
        <w:lastRenderedPageBreak/>
        <w:t xml:space="preserve">In economics, inflation is a sustained increase in the general price level of goods and services in an economy over a period of time. When the general price level rises, each unit of currency buys fewer goods and services; consequently, inflation reflects a reduction in the purchasing power per unit of money – a loss of real value in the medium of exchange and unit of account within the economy. The opposite of inflation is deflation, a sustained decrease in the general price level of goods and services. The common measure of inflation is the inflation rate, the annualized percentage change in a general price index, usually the consumer price index, over time (Abel et al, 2005). Economists generally believe that very high rates of inflation and hyperinflation are caused by an excessive growth of the money supply. Views on which factors determine low to moderate rates of inflation are more varied. Low or moderate inflation may be attributed to fluctuations in real demand for goods and services, or changes in available supplies such as during scarcities. However, the consensus view is that a </w:t>
      </w:r>
      <w:proofErr w:type="gramStart"/>
      <w:r w:rsidRPr="00AF63C3">
        <w:rPr>
          <w:rFonts w:ascii="Times New Roman" w:hAnsi="Times New Roman"/>
          <w:sz w:val="24"/>
          <w:szCs w:val="24"/>
        </w:rPr>
        <w:t>long sustained</w:t>
      </w:r>
      <w:proofErr w:type="gramEnd"/>
      <w:r w:rsidRPr="00AF63C3">
        <w:rPr>
          <w:rFonts w:ascii="Times New Roman" w:hAnsi="Times New Roman"/>
          <w:sz w:val="24"/>
          <w:szCs w:val="24"/>
        </w:rPr>
        <w:t xml:space="preserve"> period of inflation is caused by money supply growing faster than the rate of economic growth. Inflation affects economies in various positive and negative ways. The negative effects of inflation include an increase in the opportunity cost of holding money, uncertainty over future inflation which may discourage investment and savings, and if inflation were rapid enough, shortages of goods as consumers begin hoarding out of concern that prices will increase in the future. Positive effects include reducing unemployment due to nominal wage rigidity, allowing the central bank more leeway in carrying out monetary policy, encouraging loans and investment instead of money hoarding, and avoiding the inefficiencies associated with deflation. </w:t>
      </w:r>
      <w:proofErr w:type="spellStart"/>
      <w:r w:rsidRPr="00AF63C3">
        <w:rPr>
          <w:rFonts w:ascii="Times New Roman" w:hAnsi="Times New Roman"/>
          <w:sz w:val="24"/>
          <w:szCs w:val="24"/>
        </w:rPr>
        <w:t>Banchand</w:t>
      </w:r>
      <w:proofErr w:type="spellEnd"/>
      <w:r w:rsidRPr="00AF63C3">
        <w:rPr>
          <w:rFonts w:ascii="Times New Roman" w:hAnsi="Times New Roman"/>
          <w:sz w:val="24"/>
          <w:szCs w:val="24"/>
        </w:rPr>
        <w:t xml:space="preserve"> (2000); Today, most economists favor a low and steady rate of inflation. Low (as opposed to zero or negative) inflation reduces the severity of economic recessions by enabling the labor market to adjust more quickly in a downturn, and reduces the risk that a liquidity trap prevents monetary policy from stabilizing </w:t>
      </w:r>
      <w:r w:rsidRPr="00AF63C3">
        <w:rPr>
          <w:rFonts w:ascii="Times New Roman" w:hAnsi="Times New Roman"/>
          <w:sz w:val="24"/>
          <w:szCs w:val="24"/>
        </w:rPr>
        <w:lastRenderedPageBreak/>
        <w:t>the economy. The task of keeping the rate of inflation low and stable is usually given to monetary authorities. Generally, these monetary authorities are the central banks that control monetary policy through the setting of interest rates, through open market operations, and through the setting of banking reserve requirements (Mankiw, 2002).</w:t>
      </w:r>
    </w:p>
    <w:p w14:paraId="0DD2A674" w14:textId="16C81303" w:rsidR="00AA63A9" w:rsidRPr="007C11EE" w:rsidRDefault="00AA63A9" w:rsidP="00A11838">
      <w:pPr>
        <w:spacing w:line="480" w:lineRule="auto"/>
        <w:ind w:firstLine="720"/>
        <w:jc w:val="both"/>
        <w:rPr>
          <w:rFonts w:ascii="Times New Roman" w:hAnsi="Times New Roman"/>
          <w:sz w:val="24"/>
          <w:szCs w:val="24"/>
        </w:rPr>
      </w:pPr>
      <w:r w:rsidRPr="00AF63C3">
        <w:rPr>
          <w:rFonts w:ascii="Times New Roman" w:hAnsi="Times New Roman"/>
          <w:sz w:val="24"/>
          <w:szCs w:val="24"/>
        </w:rPr>
        <w:t>Real Economic Growth Rate is the rate at which a nation's Gross Domestic product (GDP) changes/grows from one year to another. An economic growth rate is the percentage change in the value of all of the goods and services produced in a nation during a specific period of time, as compared to an earlier period. The economic growth rate is used to measure the comparative health of an economy over time. The numbers are usually compiled and reported quarterly and annually. Real Economic Growth Rate takes into account the effects of inflation. Since inflation plays a key role in the GDP of an economy, it is very important to ascertain the effects of inflation on GDP. As a result, the Real Economic Growth Rate takes into account the buying power and is inflation-adjusted. This is the reason it is considered to be a better measure of growth rate than the nominal growth rate.</w:t>
      </w:r>
      <w:bookmarkEnd w:id="3"/>
    </w:p>
    <w:p w14:paraId="35BABF38" w14:textId="11ECA6A8" w:rsidR="00301624" w:rsidRPr="007C11EE" w:rsidRDefault="008C4B0B" w:rsidP="00A11838">
      <w:pPr>
        <w:spacing w:line="480" w:lineRule="auto"/>
        <w:jc w:val="both"/>
        <w:rPr>
          <w:rFonts w:ascii="Times New Roman" w:hAnsi="Times New Roman"/>
          <w:b/>
          <w:sz w:val="24"/>
          <w:szCs w:val="24"/>
        </w:rPr>
      </w:pPr>
      <w:r w:rsidRPr="007C11EE">
        <w:rPr>
          <w:rFonts w:ascii="Times New Roman" w:hAnsi="Times New Roman"/>
          <w:b/>
          <w:sz w:val="24"/>
          <w:szCs w:val="24"/>
        </w:rPr>
        <w:t xml:space="preserve">2.1.1 </w:t>
      </w:r>
      <w:bookmarkStart w:id="4" w:name="_Hlk24880942"/>
      <w:r w:rsidR="00DF1B21" w:rsidRPr="007C11EE">
        <w:rPr>
          <w:rFonts w:ascii="Times New Roman" w:hAnsi="Times New Roman"/>
          <w:b/>
          <w:sz w:val="24"/>
          <w:szCs w:val="24"/>
        </w:rPr>
        <w:t xml:space="preserve">Development </w:t>
      </w:r>
      <w:r w:rsidR="00DF1B21">
        <w:rPr>
          <w:rFonts w:ascii="Times New Roman" w:hAnsi="Times New Roman"/>
          <w:b/>
          <w:sz w:val="24"/>
          <w:szCs w:val="24"/>
        </w:rPr>
        <w:t>i</w:t>
      </w:r>
      <w:r w:rsidR="00DF1B21" w:rsidRPr="007C11EE">
        <w:rPr>
          <w:rFonts w:ascii="Times New Roman" w:hAnsi="Times New Roman"/>
          <w:b/>
          <w:sz w:val="24"/>
          <w:szCs w:val="24"/>
        </w:rPr>
        <w:t xml:space="preserve">n Exchange Rate Policy </w:t>
      </w:r>
      <w:r w:rsidR="00DF1B21">
        <w:rPr>
          <w:rFonts w:ascii="Times New Roman" w:hAnsi="Times New Roman"/>
          <w:b/>
          <w:sz w:val="24"/>
          <w:szCs w:val="24"/>
        </w:rPr>
        <w:t>i</w:t>
      </w:r>
      <w:r w:rsidR="00DF1B21" w:rsidRPr="007C11EE">
        <w:rPr>
          <w:rFonts w:ascii="Times New Roman" w:hAnsi="Times New Roman"/>
          <w:b/>
          <w:sz w:val="24"/>
          <w:szCs w:val="24"/>
        </w:rPr>
        <w:t>n Nigeria</w:t>
      </w:r>
      <w:bookmarkEnd w:id="4"/>
    </w:p>
    <w:p w14:paraId="584695F1" w14:textId="7480B464" w:rsidR="00301624" w:rsidRPr="007C11EE" w:rsidRDefault="00301624" w:rsidP="00A11838">
      <w:pPr>
        <w:spacing w:line="480" w:lineRule="auto"/>
        <w:jc w:val="both"/>
        <w:rPr>
          <w:rFonts w:ascii="Times New Roman" w:hAnsi="Times New Roman"/>
          <w:sz w:val="24"/>
          <w:szCs w:val="24"/>
        </w:rPr>
      </w:pPr>
      <w:r w:rsidRPr="007C11EE">
        <w:rPr>
          <w:rFonts w:ascii="Times New Roman" w:hAnsi="Times New Roman"/>
          <w:sz w:val="24"/>
          <w:szCs w:val="24"/>
        </w:rPr>
        <w:t xml:space="preserve">The </w:t>
      </w:r>
      <w:r w:rsidR="00CC30E8" w:rsidRPr="007C11EE">
        <w:rPr>
          <w:rFonts w:ascii="Times New Roman" w:hAnsi="Times New Roman"/>
          <w:sz w:val="24"/>
          <w:szCs w:val="24"/>
        </w:rPr>
        <w:t xml:space="preserve">concern with exchange rate management policy </w:t>
      </w:r>
      <w:r w:rsidR="003C6A12" w:rsidRPr="007C11EE">
        <w:rPr>
          <w:rFonts w:ascii="Times New Roman" w:hAnsi="Times New Roman"/>
          <w:sz w:val="24"/>
          <w:szCs w:val="24"/>
        </w:rPr>
        <w:t xml:space="preserve">can be drawn back to 1960 when the country </w:t>
      </w:r>
      <w:r w:rsidR="008E7B31" w:rsidRPr="007C11EE">
        <w:rPr>
          <w:rFonts w:ascii="Times New Roman" w:hAnsi="Times New Roman"/>
          <w:sz w:val="24"/>
          <w:szCs w:val="24"/>
        </w:rPr>
        <w:t xml:space="preserve">became </w:t>
      </w:r>
      <w:r w:rsidR="003C6A12" w:rsidRPr="007C11EE">
        <w:rPr>
          <w:rFonts w:ascii="Times New Roman" w:hAnsi="Times New Roman"/>
          <w:sz w:val="24"/>
          <w:szCs w:val="24"/>
        </w:rPr>
        <w:t xml:space="preserve">politically independent despite the appearance of Central Bank of Nigeria (CBN) </w:t>
      </w:r>
      <w:r w:rsidR="0081505D" w:rsidRPr="007C11EE">
        <w:rPr>
          <w:rFonts w:ascii="Times New Roman" w:hAnsi="Times New Roman"/>
          <w:sz w:val="24"/>
          <w:szCs w:val="24"/>
        </w:rPr>
        <w:t>and the Federal Ministry of Finance 2 years earlier</w:t>
      </w:r>
      <w:r w:rsidR="003C6A12" w:rsidRPr="007C11EE">
        <w:rPr>
          <w:rFonts w:ascii="Times New Roman" w:hAnsi="Times New Roman"/>
          <w:sz w:val="24"/>
          <w:szCs w:val="24"/>
        </w:rPr>
        <w:t xml:space="preserve"> </w:t>
      </w:r>
      <w:r w:rsidRPr="007C11EE">
        <w:rPr>
          <w:rFonts w:ascii="Times New Roman" w:hAnsi="Times New Roman"/>
          <w:sz w:val="24"/>
          <w:szCs w:val="24"/>
        </w:rPr>
        <w:t>(</w:t>
      </w:r>
      <w:proofErr w:type="spellStart"/>
      <w:r w:rsidRPr="007C11EE">
        <w:rPr>
          <w:rFonts w:ascii="Times New Roman" w:hAnsi="Times New Roman"/>
          <w:sz w:val="24"/>
          <w:szCs w:val="24"/>
        </w:rPr>
        <w:t>Ogiogio</w:t>
      </w:r>
      <w:proofErr w:type="spellEnd"/>
      <w:r w:rsidRPr="007C11EE">
        <w:rPr>
          <w:rFonts w:ascii="Times New Roman" w:hAnsi="Times New Roman"/>
          <w:sz w:val="24"/>
          <w:szCs w:val="24"/>
        </w:rPr>
        <w:t>, 1996).</w:t>
      </w:r>
      <w:r w:rsidR="00CC30E8" w:rsidRPr="007C11EE">
        <w:rPr>
          <w:rFonts w:ascii="Times New Roman" w:hAnsi="Times New Roman"/>
          <w:sz w:val="24"/>
          <w:szCs w:val="24"/>
        </w:rPr>
        <w:t xml:space="preserve"> Management of exchange rate</w:t>
      </w:r>
      <w:r w:rsidR="0081505D" w:rsidRPr="007C11EE">
        <w:rPr>
          <w:rFonts w:ascii="Times New Roman" w:hAnsi="Times New Roman"/>
          <w:sz w:val="24"/>
          <w:szCs w:val="24"/>
        </w:rPr>
        <w:t xml:space="preserve"> can be described under two divisions</w:t>
      </w:r>
      <w:r w:rsidR="00CC30E8" w:rsidRPr="007C11EE">
        <w:rPr>
          <w:rFonts w:ascii="Times New Roman" w:hAnsi="Times New Roman"/>
          <w:sz w:val="24"/>
          <w:szCs w:val="24"/>
        </w:rPr>
        <w:t>;</w:t>
      </w:r>
      <w:r w:rsidR="0081505D" w:rsidRPr="007C11EE">
        <w:rPr>
          <w:rFonts w:ascii="Times New Roman" w:hAnsi="Times New Roman"/>
          <w:sz w:val="24"/>
          <w:szCs w:val="24"/>
        </w:rPr>
        <w:t xml:space="preserve"> the</w:t>
      </w:r>
      <w:r w:rsidR="00CC30E8" w:rsidRPr="007C11EE">
        <w:rPr>
          <w:rFonts w:ascii="Times New Roman" w:hAnsi="Times New Roman"/>
          <w:sz w:val="24"/>
          <w:szCs w:val="24"/>
        </w:rPr>
        <w:t xml:space="preserve"> pre-Structural Adjustment period </w:t>
      </w:r>
      <w:r w:rsidR="0081505D" w:rsidRPr="007C11EE">
        <w:rPr>
          <w:rFonts w:ascii="Times New Roman" w:hAnsi="Times New Roman"/>
          <w:sz w:val="24"/>
          <w:szCs w:val="24"/>
        </w:rPr>
        <w:t xml:space="preserve">between </w:t>
      </w:r>
      <w:r w:rsidR="00CC30E8" w:rsidRPr="007C11EE">
        <w:rPr>
          <w:rFonts w:ascii="Times New Roman" w:hAnsi="Times New Roman"/>
          <w:sz w:val="24"/>
          <w:szCs w:val="24"/>
        </w:rPr>
        <w:t xml:space="preserve">1960-1985 and post-Structural Adjustment </w:t>
      </w:r>
      <w:r w:rsidR="0081505D" w:rsidRPr="007C11EE">
        <w:rPr>
          <w:rFonts w:ascii="Times New Roman" w:hAnsi="Times New Roman"/>
          <w:sz w:val="24"/>
          <w:szCs w:val="24"/>
        </w:rPr>
        <w:t xml:space="preserve">period between </w:t>
      </w:r>
      <w:r w:rsidR="00CC30E8" w:rsidRPr="007C11EE">
        <w:rPr>
          <w:rFonts w:ascii="Times New Roman" w:hAnsi="Times New Roman"/>
          <w:sz w:val="24"/>
          <w:szCs w:val="24"/>
        </w:rPr>
        <w:t>1986</w:t>
      </w:r>
      <w:r w:rsidR="0081505D" w:rsidRPr="007C11EE">
        <w:rPr>
          <w:rFonts w:ascii="Times New Roman" w:hAnsi="Times New Roman"/>
          <w:sz w:val="24"/>
          <w:szCs w:val="24"/>
        </w:rPr>
        <w:t xml:space="preserve"> up un</w:t>
      </w:r>
      <w:r w:rsidR="00CC30E8" w:rsidRPr="007C11EE">
        <w:rPr>
          <w:rFonts w:ascii="Times New Roman" w:hAnsi="Times New Roman"/>
          <w:sz w:val="24"/>
          <w:szCs w:val="24"/>
        </w:rPr>
        <w:t>til date.</w:t>
      </w:r>
      <w:r w:rsidR="0081505D" w:rsidRPr="007C11EE">
        <w:rPr>
          <w:rFonts w:ascii="Times New Roman" w:hAnsi="Times New Roman"/>
          <w:sz w:val="24"/>
          <w:szCs w:val="24"/>
        </w:rPr>
        <w:t xml:space="preserve"> The two divisions led to a chronicled arrangement of 5 </w:t>
      </w:r>
      <w:r w:rsidR="0086644C" w:rsidRPr="007C11EE">
        <w:rPr>
          <w:rFonts w:ascii="Times New Roman" w:hAnsi="Times New Roman"/>
          <w:sz w:val="24"/>
          <w:szCs w:val="24"/>
        </w:rPr>
        <w:t>phases</w:t>
      </w:r>
      <w:r w:rsidR="00863BD8" w:rsidRPr="007C11EE">
        <w:rPr>
          <w:rFonts w:ascii="Times New Roman" w:hAnsi="Times New Roman"/>
          <w:sz w:val="24"/>
          <w:szCs w:val="24"/>
        </w:rPr>
        <w:t>:</w:t>
      </w:r>
    </w:p>
    <w:p w14:paraId="26F32D26" w14:textId="7DE0E905" w:rsidR="00301624" w:rsidRPr="007C11EE" w:rsidRDefault="0086644C" w:rsidP="00A11838">
      <w:pPr>
        <w:spacing w:line="480" w:lineRule="auto"/>
        <w:jc w:val="both"/>
        <w:rPr>
          <w:rFonts w:ascii="Times New Roman" w:hAnsi="Times New Roman"/>
          <w:sz w:val="24"/>
          <w:szCs w:val="24"/>
        </w:rPr>
      </w:pPr>
      <w:r w:rsidRPr="007C11EE">
        <w:rPr>
          <w:rFonts w:ascii="Times New Roman" w:hAnsi="Times New Roman"/>
          <w:b/>
          <w:sz w:val="24"/>
          <w:szCs w:val="24"/>
        </w:rPr>
        <w:lastRenderedPageBreak/>
        <w:t>Phase</w:t>
      </w:r>
      <w:r w:rsidR="0081505D" w:rsidRPr="007C11EE">
        <w:rPr>
          <w:rFonts w:ascii="Times New Roman" w:hAnsi="Times New Roman"/>
          <w:b/>
          <w:sz w:val="24"/>
          <w:szCs w:val="24"/>
        </w:rPr>
        <w:t xml:space="preserve"> </w:t>
      </w:r>
      <w:r w:rsidR="00301624" w:rsidRPr="007C11EE">
        <w:rPr>
          <w:rFonts w:ascii="Times New Roman" w:hAnsi="Times New Roman"/>
          <w:b/>
          <w:sz w:val="24"/>
          <w:szCs w:val="24"/>
        </w:rPr>
        <w:t>I:</w:t>
      </w:r>
      <w:r w:rsidR="00863BD8" w:rsidRPr="007C11EE">
        <w:rPr>
          <w:rFonts w:ascii="Times New Roman" w:hAnsi="Times New Roman"/>
          <w:b/>
          <w:sz w:val="24"/>
          <w:szCs w:val="24"/>
        </w:rPr>
        <w:t xml:space="preserve"> </w:t>
      </w:r>
      <w:r w:rsidR="00863BD8" w:rsidRPr="007C11EE">
        <w:rPr>
          <w:rFonts w:ascii="Times New Roman" w:hAnsi="Times New Roman"/>
          <w:bCs/>
          <w:sz w:val="24"/>
          <w:szCs w:val="24"/>
        </w:rPr>
        <w:t xml:space="preserve">From 1960- 1967, there </w:t>
      </w:r>
      <w:r w:rsidR="00053136" w:rsidRPr="007C11EE">
        <w:rPr>
          <w:rFonts w:ascii="Times New Roman" w:hAnsi="Times New Roman"/>
          <w:bCs/>
          <w:sz w:val="24"/>
          <w:szCs w:val="24"/>
        </w:rPr>
        <w:t>was</w:t>
      </w:r>
      <w:r w:rsidR="00863BD8" w:rsidRPr="007C11EE">
        <w:rPr>
          <w:rFonts w:ascii="Times New Roman" w:hAnsi="Times New Roman"/>
          <w:bCs/>
          <w:sz w:val="24"/>
          <w:szCs w:val="24"/>
        </w:rPr>
        <w:t xml:space="preserve"> a </w:t>
      </w:r>
      <w:r w:rsidR="00863BD8" w:rsidRPr="007C11EE">
        <w:rPr>
          <w:rFonts w:ascii="Times New Roman" w:hAnsi="Times New Roman"/>
          <w:sz w:val="24"/>
          <w:szCs w:val="24"/>
        </w:rPr>
        <w:t>f</w:t>
      </w:r>
      <w:r w:rsidR="00301624" w:rsidRPr="007C11EE">
        <w:rPr>
          <w:rFonts w:ascii="Times New Roman" w:hAnsi="Times New Roman"/>
          <w:sz w:val="24"/>
          <w:szCs w:val="24"/>
        </w:rPr>
        <w:t xml:space="preserve">ixed </w:t>
      </w:r>
      <w:r w:rsidR="00863BD8" w:rsidRPr="007C11EE">
        <w:rPr>
          <w:rFonts w:ascii="Times New Roman" w:hAnsi="Times New Roman"/>
          <w:sz w:val="24"/>
          <w:szCs w:val="24"/>
        </w:rPr>
        <w:t xml:space="preserve">equality </w:t>
      </w:r>
      <w:r w:rsidR="0081505D" w:rsidRPr="007C11EE">
        <w:rPr>
          <w:rFonts w:ascii="Times New Roman" w:hAnsi="Times New Roman"/>
          <w:sz w:val="24"/>
          <w:szCs w:val="24"/>
        </w:rPr>
        <w:t xml:space="preserve">in the exchange rate of both Nigerian (N£) and British pound </w:t>
      </w:r>
      <w:r w:rsidR="00301624" w:rsidRPr="007C11EE">
        <w:rPr>
          <w:rFonts w:ascii="Times New Roman" w:hAnsi="Times New Roman"/>
          <w:sz w:val="24"/>
          <w:szCs w:val="24"/>
        </w:rPr>
        <w:t>(B£) until the British pound was devalued in 1967.</w:t>
      </w:r>
    </w:p>
    <w:p w14:paraId="5A17C22D" w14:textId="3D1DE300" w:rsidR="00301624" w:rsidRPr="007C11EE" w:rsidRDefault="0086644C" w:rsidP="00A11838">
      <w:pPr>
        <w:spacing w:line="480" w:lineRule="auto"/>
        <w:jc w:val="both"/>
        <w:rPr>
          <w:rFonts w:ascii="Times New Roman" w:hAnsi="Times New Roman"/>
          <w:sz w:val="24"/>
          <w:szCs w:val="24"/>
        </w:rPr>
      </w:pPr>
      <w:r w:rsidRPr="007C11EE">
        <w:rPr>
          <w:rFonts w:ascii="Times New Roman" w:hAnsi="Times New Roman"/>
          <w:b/>
          <w:sz w:val="24"/>
          <w:szCs w:val="24"/>
        </w:rPr>
        <w:t xml:space="preserve">Phase </w:t>
      </w:r>
      <w:r w:rsidR="00301624" w:rsidRPr="007C11EE">
        <w:rPr>
          <w:rFonts w:ascii="Times New Roman" w:hAnsi="Times New Roman"/>
          <w:b/>
          <w:sz w:val="24"/>
          <w:szCs w:val="24"/>
        </w:rPr>
        <w:t>II:</w:t>
      </w:r>
      <w:r w:rsidR="00863BD8" w:rsidRPr="007C11EE">
        <w:rPr>
          <w:rFonts w:ascii="Times New Roman" w:hAnsi="Times New Roman"/>
          <w:sz w:val="24"/>
          <w:szCs w:val="24"/>
        </w:rPr>
        <w:t xml:space="preserve"> From 1967-1974,</w:t>
      </w:r>
      <w:r w:rsidR="0081505D" w:rsidRPr="007C11EE">
        <w:rPr>
          <w:rFonts w:ascii="Times New Roman" w:hAnsi="Times New Roman"/>
          <w:sz w:val="24"/>
          <w:szCs w:val="24"/>
        </w:rPr>
        <w:t xml:space="preserve"> the Nigerian pound </w:t>
      </w:r>
      <w:r w:rsidR="006060E8" w:rsidRPr="007C11EE">
        <w:rPr>
          <w:rFonts w:ascii="Times New Roman" w:hAnsi="Times New Roman"/>
          <w:sz w:val="24"/>
          <w:szCs w:val="24"/>
        </w:rPr>
        <w:t xml:space="preserve">had a fixed parity </w:t>
      </w:r>
      <w:r w:rsidR="000E39D0" w:rsidRPr="007C11EE">
        <w:rPr>
          <w:rFonts w:ascii="Times New Roman" w:hAnsi="Times New Roman"/>
          <w:sz w:val="24"/>
          <w:szCs w:val="24"/>
        </w:rPr>
        <w:t>with the</w:t>
      </w:r>
      <w:r w:rsidR="006060E8" w:rsidRPr="007C11EE">
        <w:rPr>
          <w:rFonts w:ascii="Times New Roman" w:hAnsi="Times New Roman"/>
          <w:sz w:val="24"/>
          <w:szCs w:val="24"/>
        </w:rPr>
        <w:t xml:space="preserve"> American dollar</w:t>
      </w:r>
      <w:r w:rsidR="00301624" w:rsidRPr="007C11EE">
        <w:rPr>
          <w:rFonts w:ascii="Times New Roman" w:hAnsi="Times New Roman"/>
          <w:sz w:val="24"/>
          <w:szCs w:val="24"/>
        </w:rPr>
        <w:t>.</w:t>
      </w:r>
      <w:r w:rsidR="00917E2A" w:rsidRPr="007C11EE">
        <w:rPr>
          <w:rFonts w:ascii="Times New Roman" w:hAnsi="Times New Roman"/>
          <w:sz w:val="24"/>
          <w:szCs w:val="24"/>
        </w:rPr>
        <w:t xml:space="preserve"> Because of </w:t>
      </w:r>
      <w:r w:rsidR="00F21A77" w:rsidRPr="007C11EE">
        <w:rPr>
          <w:rFonts w:ascii="Times New Roman" w:hAnsi="Times New Roman"/>
          <w:sz w:val="24"/>
          <w:szCs w:val="24"/>
        </w:rPr>
        <w:t xml:space="preserve">the international financial crisis </w:t>
      </w:r>
      <w:r w:rsidR="00917E2A" w:rsidRPr="007C11EE">
        <w:rPr>
          <w:rFonts w:ascii="Times New Roman" w:hAnsi="Times New Roman"/>
          <w:sz w:val="24"/>
          <w:szCs w:val="24"/>
        </w:rPr>
        <w:t xml:space="preserve">of the </w:t>
      </w:r>
      <w:r w:rsidR="00183C8E" w:rsidRPr="007C11EE">
        <w:rPr>
          <w:rFonts w:ascii="Times New Roman" w:hAnsi="Times New Roman"/>
          <w:sz w:val="24"/>
          <w:szCs w:val="24"/>
        </w:rPr>
        <w:t>early</w:t>
      </w:r>
      <w:r w:rsidR="00917E2A" w:rsidRPr="007C11EE">
        <w:rPr>
          <w:rFonts w:ascii="Times New Roman" w:hAnsi="Times New Roman"/>
          <w:sz w:val="24"/>
          <w:szCs w:val="24"/>
        </w:rPr>
        <w:t xml:space="preserve"> </w:t>
      </w:r>
      <w:r w:rsidR="006060E8" w:rsidRPr="007C11EE">
        <w:rPr>
          <w:rFonts w:ascii="Times New Roman" w:hAnsi="Times New Roman"/>
          <w:sz w:val="24"/>
          <w:szCs w:val="24"/>
        </w:rPr>
        <w:t>‘70s</w:t>
      </w:r>
      <w:r w:rsidR="00301624" w:rsidRPr="007C11EE">
        <w:rPr>
          <w:rFonts w:ascii="Times New Roman" w:hAnsi="Times New Roman"/>
          <w:sz w:val="24"/>
          <w:szCs w:val="24"/>
        </w:rPr>
        <w:t xml:space="preserve">, </w:t>
      </w:r>
      <w:r w:rsidR="00F21A77" w:rsidRPr="007C11EE">
        <w:rPr>
          <w:rFonts w:ascii="Times New Roman" w:hAnsi="Times New Roman"/>
          <w:sz w:val="24"/>
          <w:szCs w:val="24"/>
        </w:rPr>
        <w:t xml:space="preserve">which caused the </w:t>
      </w:r>
      <w:r w:rsidR="006060E8" w:rsidRPr="007C11EE">
        <w:rPr>
          <w:rFonts w:ascii="Times New Roman" w:hAnsi="Times New Roman"/>
          <w:sz w:val="24"/>
          <w:szCs w:val="24"/>
        </w:rPr>
        <w:t xml:space="preserve">US President Nixon </w:t>
      </w:r>
      <w:r w:rsidR="00301624" w:rsidRPr="007C11EE">
        <w:rPr>
          <w:rFonts w:ascii="Times New Roman" w:hAnsi="Times New Roman"/>
          <w:sz w:val="24"/>
          <w:szCs w:val="24"/>
        </w:rPr>
        <w:t>to devalue the dollar,</w:t>
      </w:r>
      <w:r w:rsidR="00917E2A" w:rsidRPr="007C11EE">
        <w:rPr>
          <w:rFonts w:ascii="Times New Roman" w:hAnsi="Times New Roman"/>
          <w:sz w:val="24"/>
          <w:szCs w:val="24"/>
        </w:rPr>
        <w:t xml:space="preserve"> Nigeria at this point </w:t>
      </w:r>
      <w:r w:rsidR="00F21A77" w:rsidRPr="007C11EE">
        <w:rPr>
          <w:rFonts w:ascii="Times New Roman" w:hAnsi="Times New Roman"/>
          <w:sz w:val="24"/>
          <w:szCs w:val="24"/>
        </w:rPr>
        <w:t xml:space="preserve">abandoned </w:t>
      </w:r>
      <w:r w:rsidR="00917E2A" w:rsidRPr="007C11EE">
        <w:rPr>
          <w:rFonts w:ascii="Times New Roman" w:hAnsi="Times New Roman"/>
          <w:sz w:val="24"/>
          <w:szCs w:val="24"/>
        </w:rPr>
        <w:t xml:space="preserve">the US dollar and re-kept its money at </w:t>
      </w:r>
      <w:r w:rsidR="00F21A77" w:rsidRPr="007C11EE">
        <w:rPr>
          <w:rFonts w:ascii="Times New Roman" w:hAnsi="Times New Roman"/>
          <w:sz w:val="24"/>
          <w:szCs w:val="24"/>
        </w:rPr>
        <w:t>par</w:t>
      </w:r>
      <w:r w:rsidR="00917E2A" w:rsidRPr="007C11EE">
        <w:rPr>
          <w:rFonts w:ascii="Times New Roman" w:hAnsi="Times New Roman"/>
          <w:sz w:val="24"/>
          <w:szCs w:val="24"/>
        </w:rPr>
        <w:t xml:space="preserve"> wit</w:t>
      </w:r>
      <w:r w:rsidR="001A5DAF" w:rsidRPr="007C11EE">
        <w:rPr>
          <w:rFonts w:ascii="Times New Roman" w:hAnsi="Times New Roman"/>
          <w:sz w:val="24"/>
          <w:szCs w:val="24"/>
        </w:rPr>
        <w:t>h</w:t>
      </w:r>
      <w:r w:rsidR="00917E2A" w:rsidRPr="007C11EE">
        <w:rPr>
          <w:rFonts w:ascii="Times New Roman" w:hAnsi="Times New Roman"/>
          <w:sz w:val="24"/>
          <w:szCs w:val="24"/>
        </w:rPr>
        <w:t xml:space="preserve"> the British pound</w:t>
      </w:r>
      <w:r w:rsidR="00301624" w:rsidRPr="007C11EE">
        <w:rPr>
          <w:rFonts w:ascii="Times New Roman" w:hAnsi="Times New Roman"/>
          <w:sz w:val="24"/>
          <w:szCs w:val="24"/>
        </w:rPr>
        <w:t xml:space="preserve">. </w:t>
      </w:r>
      <w:r w:rsidRPr="007C11EE">
        <w:rPr>
          <w:rFonts w:ascii="Times New Roman" w:hAnsi="Times New Roman"/>
          <w:sz w:val="24"/>
          <w:szCs w:val="24"/>
        </w:rPr>
        <w:t>In this phase, it was then known that pegging the Nigerian naira to a solitary currency had a downside which caused its abandonment</w:t>
      </w:r>
      <w:r w:rsidR="00E97F1E" w:rsidRPr="007C11EE">
        <w:rPr>
          <w:rFonts w:ascii="Times New Roman" w:hAnsi="Times New Roman"/>
          <w:sz w:val="24"/>
          <w:szCs w:val="24"/>
        </w:rPr>
        <w:t>.</w:t>
      </w:r>
    </w:p>
    <w:p w14:paraId="5C811B1A" w14:textId="5B8317F3" w:rsidR="00301624" w:rsidRPr="007C11EE" w:rsidRDefault="00301624" w:rsidP="00A11838">
      <w:pPr>
        <w:spacing w:line="480" w:lineRule="auto"/>
        <w:jc w:val="both"/>
        <w:rPr>
          <w:rFonts w:ascii="Times New Roman" w:hAnsi="Times New Roman"/>
          <w:sz w:val="24"/>
          <w:szCs w:val="24"/>
        </w:rPr>
      </w:pPr>
      <w:r w:rsidRPr="007C11EE">
        <w:rPr>
          <w:rFonts w:ascii="Times New Roman" w:hAnsi="Times New Roman"/>
          <w:b/>
          <w:sz w:val="24"/>
          <w:szCs w:val="24"/>
        </w:rPr>
        <w:t>Phase III:</w:t>
      </w:r>
      <w:r w:rsidR="0009411D" w:rsidRPr="007C11EE">
        <w:rPr>
          <w:rFonts w:ascii="Times New Roman" w:hAnsi="Times New Roman"/>
          <w:b/>
          <w:sz w:val="24"/>
          <w:szCs w:val="24"/>
        </w:rPr>
        <w:t xml:space="preserve"> </w:t>
      </w:r>
      <w:r w:rsidR="0009411D" w:rsidRPr="007C11EE">
        <w:rPr>
          <w:rFonts w:ascii="Times New Roman" w:hAnsi="Times New Roman"/>
          <w:bCs/>
          <w:sz w:val="24"/>
          <w:szCs w:val="24"/>
        </w:rPr>
        <w:t>Between 1974-1976,</w:t>
      </w:r>
      <w:r w:rsidR="00067B59" w:rsidRPr="007C11EE">
        <w:rPr>
          <w:rFonts w:ascii="Times New Roman" w:hAnsi="Times New Roman"/>
          <w:bCs/>
          <w:sz w:val="24"/>
          <w:szCs w:val="24"/>
        </w:rPr>
        <w:t xml:space="preserve"> there</w:t>
      </w:r>
      <w:r w:rsidR="00053136" w:rsidRPr="007C11EE">
        <w:rPr>
          <w:rFonts w:ascii="Times New Roman" w:hAnsi="Times New Roman"/>
          <w:bCs/>
          <w:sz w:val="24"/>
          <w:szCs w:val="24"/>
        </w:rPr>
        <w:t xml:space="preserve"> was</w:t>
      </w:r>
      <w:r w:rsidR="0009411D" w:rsidRPr="007C11EE">
        <w:rPr>
          <w:rFonts w:ascii="Times New Roman" w:hAnsi="Times New Roman"/>
          <w:sz w:val="24"/>
          <w:szCs w:val="24"/>
        </w:rPr>
        <w:t xml:space="preserve"> the </w:t>
      </w:r>
      <w:r w:rsidRPr="007C11EE">
        <w:rPr>
          <w:rFonts w:ascii="Times New Roman" w:hAnsi="Times New Roman"/>
          <w:sz w:val="24"/>
          <w:szCs w:val="24"/>
        </w:rPr>
        <w:t xml:space="preserve">Independent exchange rate </w:t>
      </w:r>
      <w:r w:rsidR="0009411D" w:rsidRPr="007C11EE">
        <w:rPr>
          <w:rFonts w:ascii="Times New Roman" w:hAnsi="Times New Roman"/>
          <w:sz w:val="24"/>
          <w:szCs w:val="24"/>
        </w:rPr>
        <w:t>approach</w:t>
      </w:r>
      <w:r w:rsidRPr="007C11EE">
        <w:rPr>
          <w:rFonts w:ascii="Times New Roman" w:hAnsi="Times New Roman"/>
          <w:sz w:val="24"/>
          <w:szCs w:val="24"/>
        </w:rPr>
        <w:t xml:space="preserve">; </w:t>
      </w:r>
      <w:r w:rsidR="00021C7D" w:rsidRPr="007C11EE">
        <w:rPr>
          <w:rFonts w:ascii="Times New Roman" w:hAnsi="Times New Roman"/>
          <w:sz w:val="24"/>
          <w:szCs w:val="24"/>
        </w:rPr>
        <w:t xml:space="preserve">Disregarding </w:t>
      </w:r>
      <w:r w:rsidR="002726AA" w:rsidRPr="007C11EE">
        <w:rPr>
          <w:rFonts w:ascii="Times New Roman" w:hAnsi="Times New Roman"/>
          <w:sz w:val="24"/>
          <w:szCs w:val="24"/>
        </w:rPr>
        <w:t>pegging the naira to a solitary currency of the US dollar</w:t>
      </w:r>
      <w:r w:rsidRPr="007C11EE">
        <w:rPr>
          <w:rFonts w:ascii="Times New Roman" w:hAnsi="Times New Roman"/>
          <w:sz w:val="24"/>
          <w:szCs w:val="24"/>
        </w:rPr>
        <w:t xml:space="preserve">, </w:t>
      </w:r>
      <w:r w:rsidR="002726AA" w:rsidRPr="007C11EE">
        <w:rPr>
          <w:rFonts w:ascii="Times New Roman" w:hAnsi="Times New Roman"/>
          <w:sz w:val="24"/>
          <w:szCs w:val="24"/>
        </w:rPr>
        <w:t xml:space="preserve">CBN </w:t>
      </w:r>
      <w:r w:rsidR="001A5DAF" w:rsidRPr="007C11EE">
        <w:rPr>
          <w:rFonts w:ascii="Times New Roman" w:hAnsi="Times New Roman"/>
          <w:sz w:val="24"/>
          <w:szCs w:val="24"/>
        </w:rPr>
        <w:t xml:space="preserve">instead decided to go </w:t>
      </w:r>
      <w:r w:rsidR="002726AA" w:rsidRPr="007C11EE">
        <w:rPr>
          <w:rFonts w:ascii="Times New Roman" w:hAnsi="Times New Roman"/>
          <w:sz w:val="24"/>
          <w:szCs w:val="24"/>
        </w:rPr>
        <w:t>for an independent management policy for exchange rate that allowed pegging of naira to the British pound sterling or the US dollar either of the two that its currency was stronger in the foreign exchange market</w:t>
      </w:r>
      <w:r w:rsidRPr="007C11EE">
        <w:rPr>
          <w:rFonts w:ascii="Times New Roman" w:hAnsi="Times New Roman"/>
          <w:sz w:val="24"/>
          <w:szCs w:val="24"/>
        </w:rPr>
        <w:t>(</w:t>
      </w:r>
      <w:proofErr w:type="spellStart"/>
      <w:r w:rsidRPr="007C11EE">
        <w:rPr>
          <w:rFonts w:ascii="Times New Roman" w:hAnsi="Times New Roman"/>
          <w:sz w:val="24"/>
          <w:szCs w:val="24"/>
        </w:rPr>
        <w:t>Ogiogio</w:t>
      </w:r>
      <w:proofErr w:type="spellEnd"/>
      <w:r w:rsidRPr="007C11EE">
        <w:rPr>
          <w:rFonts w:ascii="Times New Roman" w:hAnsi="Times New Roman"/>
          <w:sz w:val="24"/>
          <w:szCs w:val="24"/>
        </w:rPr>
        <w:t>, 1996).</w:t>
      </w:r>
    </w:p>
    <w:p w14:paraId="5FF99DB8" w14:textId="63CC795E" w:rsidR="00301624" w:rsidRPr="007C11EE" w:rsidRDefault="00301624" w:rsidP="00A11838">
      <w:pPr>
        <w:spacing w:line="480" w:lineRule="auto"/>
        <w:jc w:val="both"/>
        <w:rPr>
          <w:rFonts w:ascii="Times New Roman" w:hAnsi="Times New Roman"/>
          <w:sz w:val="24"/>
          <w:szCs w:val="24"/>
        </w:rPr>
      </w:pPr>
      <w:r w:rsidRPr="007C11EE">
        <w:rPr>
          <w:rFonts w:ascii="Times New Roman" w:hAnsi="Times New Roman"/>
          <w:b/>
          <w:sz w:val="24"/>
          <w:szCs w:val="24"/>
        </w:rPr>
        <w:t>Phase IV:</w:t>
      </w:r>
      <w:r w:rsidRPr="007C11EE">
        <w:rPr>
          <w:rFonts w:ascii="Times New Roman" w:hAnsi="Times New Roman"/>
          <w:sz w:val="24"/>
          <w:szCs w:val="24"/>
        </w:rPr>
        <w:t xml:space="preserve"> </w:t>
      </w:r>
      <w:r w:rsidR="00067B59" w:rsidRPr="007C11EE">
        <w:rPr>
          <w:rFonts w:ascii="Times New Roman" w:hAnsi="Times New Roman"/>
          <w:sz w:val="24"/>
          <w:szCs w:val="24"/>
        </w:rPr>
        <w:t>Between 1976-1985, the</w:t>
      </w:r>
      <w:r w:rsidR="00053136" w:rsidRPr="007C11EE">
        <w:rPr>
          <w:rFonts w:ascii="Times New Roman" w:hAnsi="Times New Roman"/>
          <w:sz w:val="24"/>
          <w:szCs w:val="24"/>
        </w:rPr>
        <w:t>re was the</w:t>
      </w:r>
      <w:r w:rsidR="00067B59" w:rsidRPr="007C11EE">
        <w:rPr>
          <w:rFonts w:ascii="Times New Roman" w:hAnsi="Times New Roman"/>
          <w:sz w:val="24"/>
          <w:szCs w:val="24"/>
        </w:rPr>
        <w:t xml:space="preserve"> </w:t>
      </w:r>
      <w:r w:rsidRPr="007C11EE">
        <w:rPr>
          <w:rFonts w:ascii="Times New Roman" w:hAnsi="Times New Roman"/>
          <w:sz w:val="24"/>
          <w:szCs w:val="24"/>
        </w:rPr>
        <w:t>Pegging</w:t>
      </w:r>
      <w:r w:rsidR="00067B59" w:rsidRPr="007C11EE">
        <w:rPr>
          <w:rFonts w:ascii="Times New Roman" w:hAnsi="Times New Roman"/>
          <w:sz w:val="24"/>
          <w:szCs w:val="24"/>
        </w:rPr>
        <w:t xml:space="preserve"> of</w:t>
      </w:r>
      <w:r w:rsidRPr="007C11EE">
        <w:rPr>
          <w:rFonts w:ascii="Times New Roman" w:hAnsi="Times New Roman"/>
          <w:sz w:val="24"/>
          <w:szCs w:val="24"/>
        </w:rPr>
        <w:t xml:space="preserve"> naira</w:t>
      </w:r>
      <w:r w:rsidR="000C4AC5" w:rsidRPr="007C11EE">
        <w:rPr>
          <w:rFonts w:ascii="Times New Roman" w:hAnsi="Times New Roman"/>
          <w:sz w:val="24"/>
          <w:szCs w:val="24"/>
        </w:rPr>
        <w:t xml:space="preserve"> to a </w:t>
      </w:r>
      <w:r w:rsidRPr="007C11EE">
        <w:rPr>
          <w:rFonts w:ascii="Times New Roman" w:hAnsi="Times New Roman"/>
          <w:sz w:val="24"/>
          <w:szCs w:val="24"/>
        </w:rPr>
        <w:t>basket of currencies</w:t>
      </w:r>
      <w:r w:rsidR="000C4AC5" w:rsidRPr="007C11EE">
        <w:rPr>
          <w:rFonts w:ascii="Times New Roman" w:hAnsi="Times New Roman"/>
          <w:sz w:val="24"/>
          <w:szCs w:val="24"/>
        </w:rPr>
        <w:t xml:space="preserve"> that were import-weighted</w:t>
      </w:r>
      <w:r w:rsidR="00053136" w:rsidRPr="007C11EE">
        <w:rPr>
          <w:rFonts w:ascii="Times New Roman" w:hAnsi="Times New Roman"/>
          <w:sz w:val="24"/>
          <w:szCs w:val="24"/>
        </w:rPr>
        <w:t>.</w:t>
      </w:r>
      <w:r w:rsidR="003B7AE1" w:rsidRPr="007C11EE">
        <w:rPr>
          <w:rFonts w:ascii="Times New Roman" w:hAnsi="Times New Roman"/>
          <w:sz w:val="24"/>
          <w:szCs w:val="24"/>
        </w:rPr>
        <w:t xml:space="preserve"> Because of oil </w:t>
      </w:r>
      <w:r w:rsidR="00D45B42" w:rsidRPr="007C11EE">
        <w:rPr>
          <w:rFonts w:ascii="Times New Roman" w:hAnsi="Times New Roman"/>
          <w:sz w:val="24"/>
          <w:szCs w:val="24"/>
        </w:rPr>
        <w:t xml:space="preserve">boom </w:t>
      </w:r>
      <w:r w:rsidR="003B7AE1" w:rsidRPr="007C11EE">
        <w:rPr>
          <w:rFonts w:ascii="Times New Roman" w:hAnsi="Times New Roman"/>
          <w:sz w:val="24"/>
          <w:szCs w:val="24"/>
        </w:rPr>
        <w:t>of mid ‘70s, naira was purposely devalued, and, in order to guarantee soundness and suitability</w:t>
      </w:r>
      <w:r w:rsidR="000C4AC5" w:rsidRPr="007C11EE">
        <w:rPr>
          <w:rFonts w:ascii="Times New Roman" w:hAnsi="Times New Roman"/>
          <w:sz w:val="24"/>
          <w:szCs w:val="24"/>
        </w:rPr>
        <w:t xml:space="preserve"> in Nigeria’s naira</w:t>
      </w:r>
      <w:r w:rsidR="003B7AE1" w:rsidRPr="007C11EE">
        <w:rPr>
          <w:rFonts w:ascii="Times New Roman" w:hAnsi="Times New Roman"/>
          <w:sz w:val="24"/>
          <w:szCs w:val="24"/>
        </w:rPr>
        <w:t>,</w:t>
      </w:r>
      <w:r w:rsidR="000C4AC5" w:rsidRPr="007C11EE">
        <w:rPr>
          <w:rFonts w:ascii="Times New Roman" w:hAnsi="Times New Roman"/>
          <w:sz w:val="24"/>
          <w:szCs w:val="24"/>
        </w:rPr>
        <w:t xml:space="preserve"> it then was linked</w:t>
      </w:r>
      <w:r w:rsidR="003B7AE1" w:rsidRPr="007C11EE">
        <w:rPr>
          <w:rFonts w:ascii="Times New Roman" w:hAnsi="Times New Roman"/>
          <w:sz w:val="24"/>
          <w:szCs w:val="24"/>
        </w:rPr>
        <w:t xml:space="preserve"> to</w:t>
      </w:r>
      <w:r w:rsidR="000C4AC5" w:rsidRPr="007C11EE">
        <w:rPr>
          <w:rFonts w:ascii="Times New Roman" w:hAnsi="Times New Roman"/>
          <w:sz w:val="24"/>
          <w:szCs w:val="24"/>
        </w:rPr>
        <w:t xml:space="preserve"> the</w:t>
      </w:r>
      <w:r w:rsidR="003B7AE1" w:rsidRPr="007C11EE">
        <w:rPr>
          <w:rFonts w:ascii="Times New Roman" w:hAnsi="Times New Roman"/>
          <w:sz w:val="24"/>
          <w:szCs w:val="24"/>
        </w:rPr>
        <w:t xml:space="preserve"> currencies which consist of the seven countries’ currencies that Nigeria considers as major partners when it comes to trading </w:t>
      </w:r>
      <w:r w:rsidRPr="007C11EE">
        <w:rPr>
          <w:rFonts w:ascii="Times New Roman" w:hAnsi="Times New Roman"/>
          <w:sz w:val="24"/>
          <w:szCs w:val="24"/>
        </w:rPr>
        <w:t>; the American</w:t>
      </w:r>
      <w:r w:rsidR="00325393" w:rsidRPr="007C11EE">
        <w:rPr>
          <w:rFonts w:ascii="Times New Roman" w:hAnsi="Times New Roman"/>
          <w:sz w:val="24"/>
          <w:szCs w:val="24"/>
        </w:rPr>
        <w:t xml:space="preserve"> currency </w:t>
      </w:r>
      <w:r w:rsidRPr="007C11EE">
        <w:rPr>
          <w:rFonts w:ascii="Times New Roman" w:hAnsi="Times New Roman"/>
          <w:sz w:val="24"/>
          <w:szCs w:val="24"/>
        </w:rPr>
        <w:t>(USD), the British pound sterling (GBP), the German mark</w:t>
      </w:r>
      <w:r w:rsidR="001B1B8C" w:rsidRPr="007C11EE">
        <w:rPr>
          <w:rFonts w:ascii="Times New Roman" w:hAnsi="Times New Roman"/>
          <w:sz w:val="24"/>
          <w:szCs w:val="24"/>
        </w:rPr>
        <w:t xml:space="preserve"> (Deutsche Mark)</w:t>
      </w:r>
      <w:r w:rsidRPr="007C11EE">
        <w:rPr>
          <w:rFonts w:ascii="Times New Roman" w:hAnsi="Times New Roman"/>
          <w:sz w:val="24"/>
          <w:szCs w:val="24"/>
        </w:rPr>
        <w:t>, the French franc (CFA), the Dutch guilder</w:t>
      </w:r>
      <w:r w:rsidR="001B1B8C" w:rsidRPr="007C11EE">
        <w:rPr>
          <w:rFonts w:ascii="Times New Roman" w:hAnsi="Times New Roman"/>
          <w:sz w:val="24"/>
          <w:szCs w:val="24"/>
        </w:rPr>
        <w:t>(</w:t>
      </w:r>
      <w:r w:rsidR="00325393" w:rsidRPr="007C11EE">
        <w:rPr>
          <w:rFonts w:ascii="Times New Roman" w:hAnsi="Times New Roman"/>
          <w:sz w:val="24"/>
          <w:szCs w:val="24"/>
        </w:rPr>
        <w:t>Netherlands</w:t>
      </w:r>
      <w:r w:rsidR="001B1B8C" w:rsidRPr="007C11EE">
        <w:rPr>
          <w:rFonts w:ascii="Times New Roman" w:hAnsi="Times New Roman"/>
          <w:sz w:val="24"/>
          <w:szCs w:val="24"/>
        </w:rPr>
        <w:t>)</w:t>
      </w:r>
      <w:r w:rsidRPr="007C11EE">
        <w:rPr>
          <w:rFonts w:ascii="Times New Roman" w:hAnsi="Times New Roman"/>
          <w:sz w:val="24"/>
          <w:szCs w:val="24"/>
        </w:rPr>
        <w:t>, the Swiss franc (CHF), and the Japanese yen (JPY). The 1981-1985</w:t>
      </w:r>
      <w:r w:rsidR="00325393" w:rsidRPr="007C11EE">
        <w:rPr>
          <w:rFonts w:ascii="Times New Roman" w:hAnsi="Times New Roman"/>
          <w:sz w:val="24"/>
          <w:szCs w:val="24"/>
        </w:rPr>
        <w:t xml:space="preserve"> </w:t>
      </w:r>
      <w:r w:rsidR="00F70BD6" w:rsidRPr="007C11EE">
        <w:rPr>
          <w:rFonts w:ascii="Times New Roman" w:hAnsi="Times New Roman"/>
          <w:sz w:val="24"/>
          <w:szCs w:val="24"/>
        </w:rPr>
        <w:t xml:space="preserve">international economic crises </w:t>
      </w:r>
      <w:r w:rsidR="00325393" w:rsidRPr="007C11EE">
        <w:rPr>
          <w:rFonts w:ascii="Times New Roman" w:hAnsi="Times New Roman"/>
          <w:sz w:val="24"/>
          <w:szCs w:val="24"/>
        </w:rPr>
        <w:t>prompted inaccessibility of exchange rate wh</w:t>
      </w:r>
      <w:r w:rsidR="00C74BFC" w:rsidRPr="007C11EE">
        <w:rPr>
          <w:rFonts w:ascii="Times New Roman" w:hAnsi="Times New Roman"/>
          <w:sz w:val="24"/>
          <w:szCs w:val="24"/>
        </w:rPr>
        <w:t>ere the</w:t>
      </w:r>
      <w:r w:rsidR="00325393" w:rsidRPr="007C11EE">
        <w:rPr>
          <w:rFonts w:ascii="Times New Roman" w:hAnsi="Times New Roman"/>
          <w:sz w:val="24"/>
          <w:szCs w:val="24"/>
        </w:rPr>
        <w:t xml:space="preserve"> naira was terribly overestimated </w:t>
      </w:r>
      <w:r w:rsidR="00C74BFC" w:rsidRPr="007C11EE">
        <w:rPr>
          <w:rFonts w:ascii="Times New Roman" w:hAnsi="Times New Roman"/>
          <w:sz w:val="24"/>
          <w:szCs w:val="24"/>
        </w:rPr>
        <w:t>over</w:t>
      </w:r>
      <w:r w:rsidR="00325393" w:rsidRPr="007C11EE">
        <w:rPr>
          <w:rFonts w:ascii="Times New Roman" w:hAnsi="Times New Roman"/>
          <w:sz w:val="24"/>
          <w:szCs w:val="24"/>
        </w:rPr>
        <w:t xml:space="preserve"> the US dollar and gave the federal government of Nigeria </w:t>
      </w:r>
      <w:r w:rsidR="00C260D5" w:rsidRPr="007C11EE">
        <w:rPr>
          <w:rFonts w:ascii="Times New Roman" w:hAnsi="Times New Roman"/>
          <w:sz w:val="24"/>
          <w:szCs w:val="24"/>
        </w:rPr>
        <w:t>two choices</w:t>
      </w:r>
      <w:r w:rsidRPr="007C11EE">
        <w:rPr>
          <w:rFonts w:ascii="Times New Roman" w:hAnsi="Times New Roman"/>
          <w:sz w:val="24"/>
          <w:szCs w:val="24"/>
        </w:rPr>
        <w:t xml:space="preserve">; </w:t>
      </w:r>
      <w:r w:rsidR="00C74BFC" w:rsidRPr="007C11EE">
        <w:rPr>
          <w:rFonts w:ascii="Times New Roman" w:hAnsi="Times New Roman"/>
          <w:sz w:val="24"/>
          <w:szCs w:val="24"/>
        </w:rPr>
        <w:t>p</w:t>
      </w:r>
      <w:r w:rsidR="00C260D5" w:rsidRPr="007C11EE">
        <w:rPr>
          <w:rFonts w:ascii="Times New Roman" w:hAnsi="Times New Roman"/>
          <w:sz w:val="24"/>
          <w:szCs w:val="24"/>
        </w:rPr>
        <w:t xml:space="preserve">roceed with the exaggerated naira because of the fixed exchange </w:t>
      </w:r>
      <w:r w:rsidR="00C74BFC" w:rsidRPr="007C11EE">
        <w:rPr>
          <w:rFonts w:ascii="Times New Roman" w:hAnsi="Times New Roman"/>
          <w:sz w:val="24"/>
          <w:szCs w:val="24"/>
        </w:rPr>
        <w:t>rate, the</w:t>
      </w:r>
      <w:r w:rsidRPr="007C11EE">
        <w:rPr>
          <w:rFonts w:ascii="Times New Roman" w:hAnsi="Times New Roman"/>
          <w:sz w:val="24"/>
          <w:szCs w:val="24"/>
        </w:rPr>
        <w:t xml:space="preserve"> </w:t>
      </w:r>
      <w:r w:rsidR="00C260D5" w:rsidRPr="007C11EE">
        <w:rPr>
          <w:rFonts w:ascii="Times New Roman" w:hAnsi="Times New Roman"/>
          <w:sz w:val="24"/>
          <w:szCs w:val="24"/>
        </w:rPr>
        <w:t xml:space="preserve">subsequent choice </w:t>
      </w:r>
      <w:r w:rsidRPr="007C11EE">
        <w:rPr>
          <w:rFonts w:ascii="Times New Roman" w:hAnsi="Times New Roman"/>
          <w:sz w:val="24"/>
          <w:szCs w:val="24"/>
        </w:rPr>
        <w:t>is to adopt the</w:t>
      </w:r>
      <w:r w:rsidR="00C260D5" w:rsidRPr="007C11EE">
        <w:rPr>
          <w:rFonts w:ascii="Times New Roman" w:hAnsi="Times New Roman"/>
          <w:sz w:val="24"/>
          <w:szCs w:val="24"/>
        </w:rPr>
        <w:t xml:space="preserve"> International Monetary Fund</w:t>
      </w:r>
      <w:r w:rsidRPr="007C11EE">
        <w:rPr>
          <w:rFonts w:ascii="Times New Roman" w:hAnsi="Times New Roman"/>
          <w:sz w:val="24"/>
          <w:szCs w:val="24"/>
        </w:rPr>
        <w:t xml:space="preserve"> </w:t>
      </w:r>
      <w:r w:rsidR="00C260D5" w:rsidRPr="007C11EE">
        <w:rPr>
          <w:rFonts w:ascii="Times New Roman" w:hAnsi="Times New Roman"/>
          <w:sz w:val="24"/>
          <w:szCs w:val="24"/>
        </w:rPr>
        <w:t>(</w:t>
      </w:r>
      <w:r w:rsidRPr="007C11EE">
        <w:rPr>
          <w:rFonts w:ascii="Times New Roman" w:hAnsi="Times New Roman"/>
          <w:sz w:val="24"/>
          <w:szCs w:val="24"/>
        </w:rPr>
        <w:t>IMF</w:t>
      </w:r>
      <w:r w:rsidR="00C260D5" w:rsidRPr="007C11EE">
        <w:rPr>
          <w:rFonts w:ascii="Times New Roman" w:hAnsi="Times New Roman"/>
          <w:sz w:val="24"/>
          <w:szCs w:val="24"/>
        </w:rPr>
        <w:t>)</w:t>
      </w:r>
      <w:r w:rsidRPr="007C11EE">
        <w:rPr>
          <w:rFonts w:ascii="Times New Roman" w:hAnsi="Times New Roman"/>
          <w:sz w:val="24"/>
          <w:szCs w:val="24"/>
        </w:rPr>
        <w:t xml:space="preserve">-World </w:t>
      </w:r>
      <w:r w:rsidRPr="007C11EE">
        <w:rPr>
          <w:rFonts w:ascii="Times New Roman" w:hAnsi="Times New Roman"/>
          <w:sz w:val="24"/>
          <w:szCs w:val="24"/>
        </w:rPr>
        <w:lastRenderedPageBreak/>
        <w:t xml:space="preserve">Bank imported SAP which </w:t>
      </w:r>
      <w:r w:rsidR="00F70BD6" w:rsidRPr="007C11EE">
        <w:rPr>
          <w:rFonts w:ascii="Times New Roman" w:hAnsi="Times New Roman"/>
          <w:sz w:val="24"/>
          <w:szCs w:val="24"/>
        </w:rPr>
        <w:t xml:space="preserve">enclose </w:t>
      </w:r>
      <w:r w:rsidRPr="007C11EE">
        <w:rPr>
          <w:rFonts w:ascii="Times New Roman" w:hAnsi="Times New Roman"/>
          <w:sz w:val="24"/>
          <w:szCs w:val="24"/>
        </w:rPr>
        <w:t>market forces (free hands of DD and SS). The Federal Government of Nigeria</w:t>
      </w:r>
      <w:r w:rsidR="00C260D5" w:rsidRPr="007C11EE">
        <w:rPr>
          <w:rFonts w:ascii="Times New Roman" w:hAnsi="Times New Roman"/>
          <w:sz w:val="24"/>
          <w:szCs w:val="24"/>
        </w:rPr>
        <w:t xml:space="preserve"> (FGN)</w:t>
      </w:r>
      <w:r w:rsidRPr="007C11EE">
        <w:rPr>
          <w:rFonts w:ascii="Times New Roman" w:hAnsi="Times New Roman"/>
          <w:sz w:val="24"/>
          <w:szCs w:val="24"/>
        </w:rPr>
        <w:t xml:space="preserve"> </w:t>
      </w:r>
      <w:r w:rsidR="00C260D5" w:rsidRPr="007C11EE">
        <w:rPr>
          <w:rFonts w:ascii="Times New Roman" w:hAnsi="Times New Roman"/>
          <w:sz w:val="24"/>
          <w:szCs w:val="24"/>
        </w:rPr>
        <w:t xml:space="preserve">picked the subsequent </w:t>
      </w:r>
      <w:r w:rsidR="00626537" w:rsidRPr="007C11EE">
        <w:rPr>
          <w:rFonts w:ascii="Times New Roman" w:hAnsi="Times New Roman"/>
          <w:sz w:val="24"/>
          <w:szCs w:val="24"/>
        </w:rPr>
        <w:t xml:space="preserve">choice </w:t>
      </w:r>
      <w:r w:rsidRPr="007C11EE">
        <w:rPr>
          <w:rFonts w:ascii="Times New Roman" w:hAnsi="Times New Roman"/>
          <w:sz w:val="24"/>
          <w:szCs w:val="24"/>
        </w:rPr>
        <w:t xml:space="preserve">and </w:t>
      </w:r>
      <w:r w:rsidR="00626537" w:rsidRPr="007C11EE">
        <w:rPr>
          <w:rFonts w:ascii="Times New Roman" w:hAnsi="Times New Roman"/>
          <w:sz w:val="24"/>
          <w:szCs w:val="24"/>
        </w:rPr>
        <w:t xml:space="preserve">presented </w:t>
      </w:r>
      <w:r w:rsidRPr="007C11EE">
        <w:rPr>
          <w:rFonts w:ascii="Times New Roman" w:hAnsi="Times New Roman"/>
          <w:sz w:val="24"/>
          <w:szCs w:val="24"/>
        </w:rPr>
        <w:t xml:space="preserve">the Second-tier Foreign Exchange Market (SFEM) which </w:t>
      </w:r>
      <w:r w:rsidR="00626537" w:rsidRPr="007C11EE">
        <w:rPr>
          <w:rFonts w:ascii="Times New Roman" w:hAnsi="Times New Roman"/>
          <w:sz w:val="24"/>
          <w:szCs w:val="24"/>
        </w:rPr>
        <w:t>changed</w:t>
      </w:r>
      <w:r w:rsidRPr="007C11EE">
        <w:rPr>
          <w:rFonts w:ascii="Times New Roman" w:hAnsi="Times New Roman"/>
          <w:sz w:val="24"/>
          <w:szCs w:val="24"/>
        </w:rPr>
        <w:t xml:space="preserve"> to foreign exchange market (FEM) </w:t>
      </w:r>
      <w:r w:rsidR="00C74BFC" w:rsidRPr="007C11EE">
        <w:rPr>
          <w:rFonts w:ascii="Times New Roman" w:hAnsi="Times New Roman"/>
          <w:sz w:val="24"/>
          <w:szCs w:val="24"/>
        </w:rPr>
        <w:t xml:space="preserve">later on </w:t>
      </w:r>
      <w:r w:rsidRPr="007C11EE">
        <w:rPr>
          <w:rFonts w:ascii="Times New Roman" w:hAnsi="Times New Roman"/>
          <w:sz w:val="24"/>
          <w:szCs w:val="24"/>
        </w:rPr>
        <w:t>in September 1986 during IBB regime.</w:t>
      </w:r>
    </w:p>
    <w:p w14:paraId="06247D8E" w14:textId="42184411" w:rsidR="00301624" w:rsidRPr="002C3CD4" w:rsidRDefault="00301624" w:rsidP="00A11838">
      <w:pPr>
        <w:spacing w:line="480" w:lineRule="auto"/>
        <w:jc w:val="both"/>
        <w:rPr>
          <w:rFonts w:ascii="Times New Roman" w:hAnsi="Times New Roman"/>
          <w:sz w:val="24"/>
          <w:szCs w:val="24"/>
        </w:rPr>
      </w:pPr>
      <w:r w:rsidRPr="007C11EE">
        <w:rPr>
          <w:rFonts w:ascii="Times New Roman" w:hAnsi="Times New Roman"/>
          <w:b/>
          <w:sz w:val="24"/>
          <w:szCs w:val="24"/>
        </w:rPr>
        <w:t>Phase V:</w:t>
      </w:r>
      <w:r w:rsidRPr="007C11EE">
        <w:rPr>
          <w:rFonts w:ascii="Times New Roman" w:hAnsi="Times New Roman"/>
          <w:sz w:val="24"/>
          <w:szCs w:val="24"/>
        </w:rPr>
        <w:t xml:space="preserve"> </w:t>
      </w:r>
      <w:r w:rsidR="00626537" w:rsidRPr="007C11EE">
        <w:rPr>
          <w:rFonts w:ascii="Times New Roman" w:hAnsi="Times New Roman"/>
          <w:sz w:val="24"/>
          <w:szCs w:val="24"/>
        </w:rPr>
        <w:t>From 1986 till date t</w:t>
      </w:r>
      <w:r w:rsidRPr="007C11EE">
        <w:rPr>
          <w:rFonts w:ascii="Times New Roman" w:hAnsi="Times New Roman"/>
          <w:sz w:val="24"/>
          <w:szCs w:val="24"/>
        </w:rPr>
        <w:t>he</w:t>
      </w:r>
      <w:r w:rsidR="00626537" w:rsidRPr="007C11EE">
        <w:rPr>
          <w:rFonts w:ascii="Times New Roman" w:hAnsi="Times New Roman"/>
          <w:sz w:val="24"/>
          <w:szCs w:val="24"/>
        </w:rPr>
        <w:t>re has been existence of market determined exchange rate policy. It was during the post-SAP era that the Nigerian fifth exchange rate management commenced and it has existed till date</w:t>
      </w:r>
      <w:r w:rsidRPr="007C11EE">
        <w:rPr>
          <w:rFonts w:ascii="Times New Roman" w:hAnsi="Times New Roman"/>
          <w:sz w:val="24"/>
          <w:szCs w:val="24"/>
        </w:rPr>
        <w:t>.</w:t>
      </w:r>
      <w:r w:rsidR="00626537" w:rsidRPr="007C11EE">
        <w:rPr>
          <w:rFonts w:ascii="Times New Roman" w:hAnsi="Times New Roman"/>
          <w:sz w:val="24"/>
          <w:szCs w:val="24"/>
        </w:rPr>
        <w:t xml:space="preserve"> </w:t>
      </w:r>
      <w:r w:rsidR="00E7243A" w:rsidRPr="007C11EE">
        <w:rPr>
          <w:rFonts w:ascii="Times New Roman" w:hAnsi="Times New Roman"/>
          <w:sz w:val="24"/>
          <w:szCs w:val="24"/>
        </w:rPr>
        <w:t xml:space="preserve">SFEM, </w:t>
      </w:r>
      <w:r w:rsidR="00E43B0F" w:rsidRPr="007C11EE">
        <w:rPr>
          <w:rFonts w:ascii="Times New Roman" w:hAnsi="Times New Roman"/>
          <w:sz w:val="24"/>
          <w:szCs w:val="24"/>
        </w:rPr>
        <w:t>the first market to be established with quick effect o</w:t>
      </w:r>
      <w:r w:rsidR="00E7243A" w:rsidRPr="007C11EE">
        <w:rPr>
          <w:rFonts w:ascii="Times New Roman" w:hAnsi="Times New Roman"/>
          <w:sz w:val="24"/>
          <w:szCs w:val="24"/>
        </w:rPr>
        <w:t xml:space="preserve">n </w:t>
      </w:r>
      <w:r w:rsidR="00E43B0F" w:rsidRPr="007C11EE">
        <w:rPr>
          <w:rFonts w:ascii="Times New Roman" w:hAnsi="Times New Roman"/>
          <w:sz w:val="24"/>
          <w:szCs w:val="24"/>
        </w:rPr>
        <w:t>the 26</w:t>
      </w:r>
      <w:r w:rsidR="00E43B0F" w:rsidRPr="007C11EE">
        <w:rPr>
          <w:rFonts w:ascii="Times New Roman" w:hAnsi="Times New Roman"/>
          <w:sz w:val="24"/>
          <w:szCs w:val="24"/>
          <w:vertAlign w:val="superscript"/>
        </w:rPr>
        <w:t>th</w:t>
      </w:r>
      <w:r w:rsidR="00E43B0F" w:rsidRPr="007C11EE">
        <w:rPr>
          <w:rFonts w:ascii="Times New Roman" w:hAnsi="Times New Roman"/>
          <w:sz w:val="24"/>
          <w:szCs w:val="24"/>
        </w:rPr>
        <w:t xml:space="preserve"> of </w:t>
      </w:r>
      <w:r w:rsidR="00C24E9D" w:rsidRPr="007C11EE">
        <w:rPr>
          <w:rFonts w:ascii="Times New Roman" w:hAnsi="Times New Roman"/>
          <w:sz w:val="24"/>
          <w:szCs w:val="24"/>
        </w:rPr>
        <w:t>September</w:t>
      </w:r>
      <w:r w:rsidR="00E7243A" w:rsidRPr="007C11EE">
        <w:rPr>
          <w:rFonts w:ascii="Times New Roman" w:hAnsi="Times New Roman"/>
          <w:sz w:val="24"/>
          <w:szCs w:val="24"/>
        </w:rPr>
        <w:t>, 1986</w:t>
      </w:r>
      <w:r w:rsidRPr="007C11EE">
        <w:rPr>
          <w:rFonts w:ascii="Times New Roman" w:hAnsi="Times New Roman"/>
          <w:sz w:val="24"/>
          <w:szCs w:val="24"/>
        </w:rPr>
        <w:t xml:space="preserve">. The Nigerian forex market was </w:t>
      </w:r>
      <w:r w:rsidR="00E43B0F" w:rsidRPr="007C11EE">
        <w:rPr>
          <w:rFonts w:ascii="Times New Roman" w:hAnsi="Times New Roman"/>
          <w:sz w:val="24"/>
          <w:szCs w:val="24"/>
        </w:rPr>
        <w:t xml:space="preserve">freed </w:t>
      </w:r>
      <w:r w:rsidRPr="007C11EE">
        <w:rPr>
          <w:rFonts w:ascii="Times New Roman" w:hAnsi="Times New Roman"/>
          <w:sz w:val="24"/>
          <w:szCs w:val="24"/>
        </w:rPr>
        <w:t>with the introduction of an Autonomous Foreign Exchange Market (AFEM)</w:t>
      </w:r>
      <w:r w:rsidR="00E43B0F" w:rsidRPr="007C11EE">
        <w:rPr>
          <w:rFonts w:ascii="Times New Roman" w:hAnsi="Times New Roman"/>
          <w:sz w:val="24"/>
          <w:szCs w:val="24"/>
        </w:rPr>
        <w:t xml:space="preserve"> in 1995</w:t>
      </w:r>
      <w:r w:rsidRPr="007C11EE">
        <w:rPr>
          <w:rFonts w:ascii="Times New Roman" w:hAnsi="Times New Roman"/>
          <w:sz w:val="24"/>
          <w:szCs w:val="24"/>
        </w:rPr>
        <w:t xml:space="preserve"> and the Inter-bank Foreign Exchange Market (IFEM) in 1999. The AFEM</w:t>
      </w:r>
      <w:r w:rsidR="00E7243A" w:rsidRPr="007C11EE">
        <w:rPr>
          <w:rFonts w:ascii="Times New Roman" w:hAnsi="Times New Roman"/>
          <w:sz w:val="24"/>
          <w:szCs w:val="24"/>
        </w:rPr>
        <w:t xml:space="preserve"> transformed into an everyday</w:t>
      </w:r>
      <w:r w:rsidRPr="007C11EE">
        <w:rPr>
          <w:rFonts w:ascii="Times New Roman" w:hAnsi="Times New Roman"/>
          <w:sz w:val="24"/>
          <w:szCs w:val="24"/>
        </w:rPr>
        <w:t xml:space="preserve">, two-way quote IFEM, October 25, 1999. From </w:t>
      </w:r>
      <w:r w:rsidRPr="002C3CD4">
        <w:rPr>
          <w:rFonts w:ascii="Times New Roman" w:hAnsi="Times New Roman"/>
          <w:sz w:val="24"/>
          <w:szCs w:val="24"/>
        </w:rPr>
        <w:t>16 July 2002, CBN has replaced IFEM with the Dutch Auction System (DAS) which has been in operation till date.</w:t>
      </w:r>
    </w:p>
    <w:p w14:paraId="7FBC2BFA" w14:textId="61F4BCE5" w:rsidR="00BF7D77"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As indicated by Mordi (2006), The </w:t>
      </w:r>
      <w:r w:rsidR="00AD61F1" w:rsidRPr="002C3CD4">
        <w:rPr>
          <w:rFonts w:ascii="Times New Roman" w:hAnsi="Times New Roman"/>
          <w:sz w:val="24"/>
          <w:szCs w:val="24"/>
        </w:rPr>
        <w:t xml:space="preserve">requisite </w:t>
      </w:r>
      <w:r w:rsidR="009803BF" w:rsidRPr="002C3CD4">
        <w:rPr>
          <w:rFonts w:ascii="Times New Roman" w:hAnsi="Times New Roman"/>
          <w:sz w:val="24"/>
          <w:szCs w:val="24"/>
        </w:rPr>
        <w:t xml:space="preserve">that encouraged </w:t>
      </w:r>
      <w:r w:rsidRPr="002C3CD4">
        <w:rPr>
          <w:rFonts w:ascii="Times New Roman" w:hAnsi="Times New Roman"/>
          <w:sz w:val="24"/>
          <w:szCs w:val="24"/>
        </w:rPr>
        <w:t>the re-introduction of</w:t>
      </w:r>
      <w:r w:rsidR="009803BF" w:rsidRPr="002C3CD4">
        <w:rPr>
          <w:rFonts w:ascii="Times New Roman" w:hAnsi="Times New Roman"/>
          <w:sz w:val="24"/>
          <w:szCs w:val="24"/>
        </w:rPr>
        <w:t xml:space="preserve"> Dutch Auction System</w:t>
      </w:r>
      <w:r w:rsidRPr="002C3CD4">
        <w:rPr>
          <w:rFonts w:ascii="Times New Roman" w:hAnsi="Times New Roman"/>
          <w:sz w:val="24"/>
          <w:szCs w:val="24"/>
        </w:rPr>
        <w:t xml:space="preserve"> </w:t>
      </w:r>
      <w:r w:rsidR="009803BF" w:rsidRPr="002C3CD4">
        <w:rPr>
          <w:rFonts w:ascii="Times New Roman" w:hAnsi="Times New Roman"/>
          <w:sz w:val="24"/>
          <w:szCs w:val="24"/>
        </w:rPr>
        <w:t>(</w:t>
      </w:r>
      <w:r w:rsidRPr="002C3CD4">
        <w:rPr>
          <w:rFonts w:ascii="Times New Roman" w:hAnsi="Times New Roman"/>
          <w:sz w:val="24"/>
          <w:szCs w:val="24"/>
        </w:rPr>
        <w:t>DAS</w:t>
      </w:r>
      <w:r w:rsidR="009803BF" w:rsidRPr="002C3CD4">
        <w:rPr>
          <w:rFonts w:ascii="Times New Roman" w:hAnsi="Times New Roman"/>
          <w:sz w:val="24"/>
          <w:szCs w:val="24"/>
        </w:rPr>
        <w:t>)</w:t>
      </w:r>
      <w:r w:rsidRPr="002C3CD4">
        <w:rPr>
          <w:rFonts w:ascii="Times New Roman" w:hAnsi="Times New Roman"/>
          <w:sz w:val="24"/>
          <w:szCs w:val="24"/>
        </w:rPr>
        <w:t xml:space="preserve"> in 2002 included, the external reserve position which could </w:t>
      </w:r>
      <w:r w:rsidR="009803BF" w:rsidRPr="002C3CD4">
        <w:rPr>
          <w:rFonts w:ascii="Times New Roman" w:hAnsi="Times New Roman"/>
          <w:sz w:val="24"/>
          <w:szCs w:val="24"/>
        </w:rPr>
        <w:t>ensure satisfactory financing</w:t>
      </w:r>
      <w:r w:rsidRPr="002C3CD4">
        <w:rPr>
          <w:rFonts w:ascii="Times New Roman" w:hAnsi="Times New Roman"/>
          <w:sz w:val="24"/>
          <w:szCs w:val="24"/>
        </w:rPr>
        <w:t xml:space="preserve"> of the market by the CBN; </w:t>
      </w:r>
      <w:r w:rsidR="009803BF" w:rsidRPr="002C3CD4">
        <w:rPr>
          <w:rFonts w:ascii="Times New Roman" w:hAnsi="Times New Roman"/>
          <w:sz w:val="24"/>
          <w:szCs w:val="24"/>
        </w:rPr>
        <w:t xml:space="preserve">lessen </w:t>
      </w:r>
      <w:r w:rsidRPr="002C3CD4">
        <w:rPr>
          <w:rFonts w:ascii="Times New Roman" w:hAnsi="Times New Roman"/>
          <w:sz w:val="24"/>
          <w:szCs w:val="24"/>
        </w:rPr>
        <w:t xml:space="preserve">inflationary </w:t>
      </w:r>
      <w:r w:rsidR="009803BF" w:rsidRPr="002C3CD4">
        <w:rPr>
          <w:rFonts w:ascii="Times New Roman" w:hAnsi="Times New Roman"/>
          <w:sz w:val="24"/>
          <w:szCs w:val="24"/>
        </w:rPr>
        <w:t>pressu</w:t>
      </w:r>
      <w:r w:rsidR="00BF7D77" w:rsidRPr="002C3CD4">
        <w:rPr>
          <w:rFonts w:ascii="Times New Roman" w:hAnsi="Times New Roman"/>
          <w:sz w:val="24"/>
          <w:szCs w:val="24"/>
        </w:rPr>
        <w:t>re</w:t>
      </w:r>
      <w:r w:rsidRPr="002C3CD4">
        <w:rPr>
          <w:rFonts w:ascii="Times New Roman" w:hAnsi="Times New Roman"/>
          <w:sz w:val="24"/>
          <w:szCs w:val="24"/>
        </w:rPr>
        <w:t xml:space="preserve">s; instrument autonomy of the CBN and its prompt deployment of monetary control instruments in support of the DAS as well as the bi-weekly auctions as against the previous fortnightly auctions, thus assuring a steady supply of foreign exchange. In order to further liberalize the market, narrow the arbitrage premium between the official interbank and bureau de change segments of the markets and achieve convergence, the CBN introduces the Wholesale Dutch Auction System (WDAS) on February 20, 2006. This was </w:t>
      </w:r>
      <w:r w:rsidR="00BF7D77" w:rsidRPr="002C3CD4">
        <w:rPr>
          <w:rFonts w:ascii="Times New Roman" w:hAnsi="Times New Roman"/>
          <w:sz w:val="24"/>
          <w:szCs w:val="24"/>
        </w:rPr>
        <w:t xml:space="preserve">intended to unite </w:t>
      </w:r>
      <w:r w:rsidRPr="002C3CD4">
        <w:rPr>
          <w:rFonts w:ascii="Times New Roman" w:hAnsi="Times New Roman"/>
          <w:sz w:val="24"/>
          <w:szCs w:val="24"/>
        </w:rPr>
        <w:t xml:space="preserve">the gains of the retail Dutch Auction System as well as deepen the foreign exchange market in order to evolve a realistic exchange rate of the naira. Under this arrangement, the </w:t>
      </w:r>
      <w:r w:rsidR="00BF7D77" w:rsidRPr="002C3CD4">
        <w:rPr>
          <w:rFonts w:ascii="Times New Roman" w:hAnsi="Times New Roman"/>
          <w:sz w:val="24"/>
          <w:szCs w:val="24"/>
        </w:rPr>
        <w:t xml:space="preserve">approved vendors were allowed to bargain </w:t>
      </w:r>
      <w:r w:rsidRPr="002C3CD4">
        <w:rPr>
          <w:rFonts w:ascii="Times New Roman" w:hAnsi="Times New Roman"/>
          <w:sz w:val="24"/>
          <w:szCs w:val="24"/>
        </w:rPr>
        <w:t xml:space="preserve">in foreign exchange on their own </w:t>
      </w:r>
      <w:r w:rsidRPr="002C3CD4">
        <w:rPr>
          <w:rFonts w:ascii="Times New Roman" w:hAnsi="Times New Roman"/>
          <w:sz w:val="24"/>
          <w:szCs w:val="24"/>
        </w:rPr>
        <w:lastRenderedPageBreak/>
        <w:t xml:space="preserve">accounts for onward sale to their customers. </w:t>
      </w:r>
      <w:r w:rsidR="005A1FB3" w:rsidRPr="002C3CD4">
        <w:rPr>
          <w:rFonts w:ascii="Times New Roman" w:hAnsi="Times New Roman"/>
          <w:sz w:val="24"/>
          <w:szCs w:val="24"/>
        </w:rPr>
        <w:t>These exchange rate systems</w:t>
      </w:r>
      <w:r w:rsidRPr="002C3CD4">
        <w:rPr>
          <w:rFonts w:ascii="Times New Roman" w:hAnsi="Times New Roman"/>
          <w:sz w:val="24"/>
          <w:szCs w:val="24"/>
        </w:rPr>
        <w:t xml:space="preserve"> have had some implication for economic performance.</w:t>
      </w:r>
    </w:p>
    <w:p w14:paraId="432FA2A2" w14:textId="436424A0" w:rsidR="00301624" w:rsidRPr="002C3CD4" w:rsidRDefault="008C4B0B" w:rsidP="00A11838">
      <w:pPr>
        <w:spacing w:line="480" w:lineRule="auto"/>
        <w:jc w:val="both"/>
        <w:rPr>
          <w:rFonts w:ascii="Times New Roman" w:hAnsi="Times New Roman"/>
          <w:b/>
          <w:sz w:val="24"/>
          <w:szCs w:val="24"/>
        </w:rPr>
      </w:pPr>
      <w:bookmarkStart w:id="5" w:name="_Hlk24881108"/>
      <w:r w:rsidRPr="002C3CD4">
        <w:rPr>
          <w:rFonts w:ascii="Times New Roman" w:hAnsi="Times New Roman"/>
          <w:b/>
          <w:sz w:val="24"/>
          <w:szCs w:val="24"/>
        </w:rPr>
        <w:t>2.1.</w:t>
      </w:r>
      <w:r w:rsidR="00C24E9D">
        <w:rPr>
          <w:rFonts w:ascii="Times New Roman" w:hAnsi="Times New Roman"/>
          <w:b/>
          <w:sz w:val="24"/>
          <w:szCs w:val="24"/>
        </w:rPr>
        <w:t>2</w:t>
      </w:r>
      <w:r w:rsidRPr="002C3CD4">
        <w:rPr>
          <w:rFonts w:ascii="Times New Roman" w:hAnsi="Times New Roman"/>
          <w:b/>
          <w:sz w:val="24"/>
          <w:szCs w:val="24"/>
        </w:rPr>
        <w:t xml:space="preserve"> </w:t>
      </w:r>
      <w:r w:rsidR="00301624" w:rsidRPr="002C3CD4">
        <w:rPr>
          <w:rFonts w:ascii="Times New Roman" w:hAnsi="Times New Roman"/>
          <w:b/>
          <w:sz w:val="24"/>
          <w:szCs w:val="24"/>
        </w:rPr>
        <w:t>Exchange Rate and Economic Growth</w:t>
      </w:r>
    </w:p>
    <w:bookmarkEnd w:id="5"/>
    <w:p w14:paraId="14AA0AA5" w14:textId="17405123" w:rsidR="00B168FD" w:rsidRPr="002C3CD4" w:rsidRDefault="00B051CE" w:rsidP="00A11838">
      <w:pPr>
        <w:spacing w:line="480" w:lineRule="auto"/>
        <w:jc w:val="both"/>
        <w:rPr>
          <w:rFonts w:ascii="Times New Roman" w:hAnsi="Times New Roman"/>
          <w:sz w:val="24"/>
          <w:szCs w:val="24"/>
        </w:rPr>
      </w:pPr>
      <w:r w:rsidRPr="002C3CD4">
        <w:rPr>
          <w:rFonts w:ascii="Times New Roman" w:hAnsi="Times New Roman"/>
          <w:sz w:val="24"/>
          <w:szCs w:val="24"/>
        </w:rPr>
        <w:t>One of the primary targets of economic policy and economic decision making is economic growth</w:t>
      </w:r>
      <w:r w:rsidR="00301624" w:rsidRPr="002C3CD4">
        <w:rPr>
          <w:rFonts w:ascii="Times New Roman" w:hAnsi="Times New Roman"/>
          <w:sz w:val="24"/>
          <w:szCs w:val="24"/>
        </w:rPr>
        <w:t>.</w:t>
      </w:r>
      <w:r w:rsidR="00D471D3" w:rsidRPr="002C3CD4">
        <w:rPr>
          <w:rFonts w:ascii="Times New Roman" w:hAnsi="Times New Roman"/>
          <w:sz w:val="24"/>
          <w:szCs w:val="24"/>
        </w:rPr>
        <w:t xml:space="preserve"> Among all the economic variables, the one that is has close relationship with the external sector and can provide growth is the real exchange rate because any fluctuation in </w:t>
      </w:r>
      <w:r w:rsidR="004A0C6C" w:rsidRPr="002C3CD4">
        <w:rPr>
          <w:rFonts w:ascii="Times New Roman" w:hAnsi="Times New Roman"/>
          <w:sz w:val="24"/>
          <w:szCs w:val="24"/>
        </w:rPr>
        <w:t>this real</w:t>
      </w:r>
      <w:r w:rsidR="00D471D3" w:rsidRPr="002C3CD4">
        <w:rPr>
          <w:rFonts w:ascii="Times New Roman" w:hAnsi="Times New Roman"/>
          <w:sz w:val="24"/>
          <w:szCs w:val="24"/>
        </w:rPr>
        <w:t xml:space="preserve"> exchange rate can also cause a fluctuation in the foreign trade and balance of payment of an economy</w:t>
      </w:r>
      <w:r w:rsidR="00301624" w:rsidRPr="002C3CD4">
        <w:rPr>
          <w:rFonts w:ascii="Times New Roman" w:hAnsi="Times New Roman"/>
          <w:sz w:val="24"/>
          <w:szCs w:val="24"/>
        </w:rPr>
        <w:t>.</w:t>
      </w:r>
      <w:r w:rsidR="004A0C6C" w:rsidRPr="002C3CD4">
        <w:rPr>
          <w:rFonts w:ascii="Times New Roman" w:hAnsi="Times New Roman"/>
          <w:sz w:val="24"/>
          <w:szCs w:val="24"/>
        </w:rPr>
        <w:t xml:space="preserve"> Due to the profound changes in exchange system, the exchange rate flaunts as a major factor for economic policy making more than usual</w:t>
      </w:r>
      <w:r w:rsidR="00301624" w:rsidRPr="002C3CD4">
        <w:rPr>
          <w:rFonts w:ascii="Times New Roman" w:hAnsi="Times New Roman"/>
          <w:sz w:val="24"/>
          <w:szCs w:val="24"/>
        </w:rPr>
        <w:t xml:space="preserve"> (Jafari, 1999).</w:t>
      </w:r>
      <w:r w:rsidR="004A0C6C" w:rsidRPr="002C3CD4">
        <w:rPr>
          <w:rFonts w:ascii="Times New Roman" w:hAnsi="Times New Roman"/>
          <w:sz w:val="24"/>
          <w:szCs w:val="24"/>
        </w:rPr>
        <w:t xml:space="preserve"> Then again, one of the major </w:t>
      </w:r>
      <w:r w:rsidR="00406916" w:rsidRPr="002C3CD4">
        <w:rPr>
          <w:rFonts w:ascii="Times New Roman" w:hAnsi="Times New Roman"/>
          <w:sz w:val="24"/>
          <w:szCs w:val="24"/>
        </w:rPr>
        <w:t>factors</w:t>
      </w:r>
      <w:r w:rsidR="004A0C6C" w:rsidRPr="002C3CD4">
        <w:rPr>
          <w:rFonts w:ascii="Times New Roman" w:hAnsi="Times New Roman"/>
          <w:sz w:val="24"/>
          <w:szCs w:val="24"/>
        </w:rPr>
        <w:t xml:space="preserve"> in determining the exchange rate system in a developing country is the connection between real </w:t>
      </w:r>
      <w:r w:rsidR="00406916" w:rsidRPr="002C3CD4">
        <w:rPr>
          <w:rFonts w:ascii="Times New Roman" w:hAnsi="Times New Roman"/>
          <w:sz w:val="24"/>
          <w:szCs w:val="24"/>
        </w:rPr>
        <w:t>exchange rate and economic growth</w:t>
      </w:r>
      <w:r w:rsidR="00301624" w:rsidRPr="002C3CD4">
        <w:rPr>
          <w:rFonts w:ascii="Times New Roman" w:hAnsi="Times New Roman"/>
          <w:sz w:val="24"/>
          <w:szCs w:val="24"/>
        </w:rPr>
        <w:t>.</w:t>
      </w:r>
      <w:r w:rsidR="00406916" w:rsidRPr="002C3CD4">
        <w:rPr>
          <w:rFonts w:ascii="Times New Roman" w:hAnsi="Times New Roman"/>
          <w:sz w:val="24"/>
          <w:szCs w:val="24"/>
        </w:rPr>
        <w:t xml:space="preserve"> Selecting exchange systems that are ineffective and exchange policies that are unsuitable </w:t>
      </w:r>
      <w:r w:rsidR="003955D8" w:rsidRPr="002C3CD4">
        <w:rPr>
          <w:rFonts w:ascii="Times New Roman" w:hAnsi="Times New Roman"/>
          <w:sz w:val="24"/>
          <w:szCs w:val="24"/>
        </w:rPr>
        <w:t>has affected development of</w:t>
      </w:r>
      <w:r w:rsidR="00406916" w:rsidRPr="002C3CD4">
        <w:rPr>
          <w:rFonts w:ascii="Times New Roman" w:hAnsi="Times New Roman"/>
          <w:sz w:val="24"/>
          <w:szCs w:val="24"/>
        </w:rPr>
        <w:t xml:space="preserve"> several countries. </w:t>
      </w:r>
      <w:r w:rsidR="00301624" w:rsidRPr="002C3CD4">
        <w:rPr>
          <w:rFonts w:ascii="Times New Roman" w:hAnsi="Times New Roman"/>
          <w:sz w:val="24"/>
          <w:szCs w:val="24"/>
        </w:rPr>
        <w:t xml:space="preserve"> </w:t>
      </w:r>
      <w:r w:rsidR="00E54736" w:rsidRPr="002C3CD4">
        <w:rPr>
          <w:rFonts w:ascii="Times New Roman" w:hAnsi="Times New Roman"/>
          <w:sz w:val="24"/>
          <w:szCs w:val="24"/>
        </w:rPr>
        <w:t xml:space="preserve">Fluctuations </w:t>
      </w:r>
      <w:r w:rsidR="00406916" w:rsidRPr="002C3CD4">
        <w:rPr>
          <w:rFonts w:ascii="Times New Roman" w:hAnsi="Times New Roman"/>
          <w:sz w:val="24"/>
          <w:szCs w:val="24"/>
        </w:rPr>
        <w:t xml:space="preserve">of real exchange rate in a </w:t>
      </w:r>
      <w:r w:rsidR="00E54736" w:rsidRPr="002C3CD4">
        <w:rPr>
          <w:rFonts w:ascii="Times New Roman" w:hAnsi="Times New Roman"/>
          <w:sz w:val="24"/>
          <w:szCs w:val="24"/>
        </w:rPr>
        <w:t xml:space="preserve">flexible </w:t>
      </w:r>
      <w:r w:rsidR="00406916" w:rsidRPr="002C3CD4">
        <w:rPr>
          <w:rFonts w:ascii="Times New Roman" w:hAnsi="Times New Roman"/>
          <w:sz w:val="24"/>
          <w:szCs w:val="24"/>
        </w:rPr>
        <w:t xml:space="preserve">exchange system causes ample changes in international trade and investment, </w:t>
      </w:r>
      <w:r w:rsidR="00E54736" w:rsidRPr="002C3CD4">
        <w:rPr>
          <w:rFonts w:ascii="Times New Roman" w:hAnsi="Times New Roman"/>
          <w:sz w:val="24"/>
          <w:szCs w:val="24"/>
        </w:rPr>
        <w:t xml:space="preserve">by that </w:t>
      </w:r>
      <w:r w:rsidR="00406916" w:rsidRPr="002C3CD4">
        <w:rPr>
          <w:rFonts w:ascii="Times New Roman" w:hAnsi="Times New Roman"/>
          <w:sz w:val="24"/>
          <w:szCs w:val="24"/>
        </w:rPr>
        <w:t>on economic growth</w:t>
      </w:r>
      <w:r w:rsidR="00E54736" w:rsidRPr="002C3CD4">
        <w:rPr>
          <w:rFonts w:ascii="Times New Roman" w:hAnsi="Times New Roman"/>
          <w:sz w:val="24"/>
          <w:szCs w:val="24"/>
        </w:rPr>
        <w:t xml:space="preserve"> as well</w:t>
      </w:r>
      <w:r w:rsidR="00406916" w:rsidRPr="002C3CD4">
        <w:rPr>
          <w:rFonts w:ascii="Times New Roman" w:hAnsi="Times New Roman"/>
          <w:sz w:val="24"/>
          <w:szCs w:val="24"/>
        </w:rPr>
        <w:t>.</w:t>
      </w:r>
    </w:p>
    <w:p w14:paraId="55757540" w14:textId="16A5C060" w:rsidR="00301624" w:rsidRPr="002C3CD4" w:rsidRDefault="008C4B0B" w:rsidP="00A11838">
      <w:pPr>
        <w:spacing w:line="480" w:lineRule="auto"/>
        <w:jc w:val="both"/>
        <w:rPr>
          <w:rFonts w:ascii="Times New Roman" w:hAnsi="Times New Roman"/>
          <w:sz w:val="24"/>
          <w:szCs w:val="24"/>
        </w:rPr>
      </w:pPr>
      <w:bookmarkStart w:id="6" w:name="_Hlk24881142"/>
      <w:r w:rsidRPr="002C3CD4">
        <w:rPr>
          <w:rFonts w:ascii="Times New Roman" w:hAnsi="Times New Roman"/>
          <w:b/>
          <w:sz w:val="24"/>
          <w:szCs w:val="24"/>
        </w:rPr>
        <w:t>2.1.</w:t>
      </w:r>
      <w:r w:rsidR="00C24E9D">
        <w:rPr>
          <w:rFonts w:ascii="Times New Roman" w:hAnsi="Times New Roman"/>
          <w:b/>
          <w:sz w:val="24"/>
          <w:szCs w:val="24"/>
        </w:rPr>
        <w:t>3</w:t>
      </w:r>
      <w:r w:rsidRPr="002C3CD4">
        <w:rPr>
          <w:rFonts w:ascii="Times New Roman" w:hAnsi="Times New Roman"/>
          <w:b/>
          <w:sz w:val="24"/>
          <w:szCs w:val="24"/>
        </w:rPr>
        <w:t xml:space="preserve"> </w:t>
      </w:r>
      <w:bookmarkStart w:id="7" w:name="_Hlk34147075"/>
      <w:r w:rsidR="00DF1B21" w:rsidRPr="002C3CD4">
        <w:rPr>
          <w:rFonts w:ascii="Times New Roman" w:hAnsi="Times New Roman"/>
          <w:b/>
          <w:sz w:val="24"/>
          <w:szCs w:val="24"/>
        </w:rPr>
        <w:t xml:space="preserve">Exchange Rate System </w:t>
      </w:r>
      <w:r w:rsidR="00DF1B21">
        <w:rPr>
          <w:rFonts w:ascii="Times New Roman" w:hAnsi="Times New Roman"/>
          <w:b/>
          <w:sz w:val="24"/>
          <w:szCs w:val="24"/>
        </w:rPr>
        <w:t>a</w:t>
      </w:r>
      <w:r w:rsidR="00DF1B21" w:rsidRPr="002C3CD4">
        <w:rPr>
          <w:rFonts w:ascii="Times New Roman" w:hAnsi="Times New Roman"/>
          <w:b/>
          <w:sz w:val="24"/>
          <w:szCs w:val="24"/>
        </w:rPr>
        <w:t>nd Fluctuations</w:t>
      </w:r>
      <w:bookmarkEnd w:id="7"/>
    </w:p>
    <w:bookmarkEnd w:id="6"/>
    <w:p w14:paraId="1620069F" w14:textId="017F6B21" w:rsidR="00301624"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The discussion will be based on the flexible exchange rate s</w:t>
      </w:r>
      <w:r w:rsidR="00DE731E" w:rsidRPr="002C3CD4">
        <w:rPr>
          <w:rFonts w:ascii="Times New Roman" w:hAnsi="Times New Roman"/>
          <w:sz w:val="24"/>
          <w:szCs w:val="24"/>
        </w:rPr>
        <w:t>ystem</w:t>
      </w:r>
      <w:r w:rsidRPr="002C3CD4">
        <w:rPr>
          <w:rFonts w:ascii="Times New Roman" w:hAnsi="Times New Roman"/>
          <w:sz w:val="24"/>
          <w:szCs w:val="24"/>
        </w:rPr>
        <w:t xml:space="preserve"> and the fixed exchange rate s</w:t>
      </w:r>
      <w:r w:rsidR="00DE731E" w:rsidRPr="002C3CD4">
        <w:rPr>
          <w:rFonts w:ascii="Times New Roman" w:hAnsi="Times New Roman"/>
          <w:sz w:val="24"/>
          <w:szCs w:val="24"/>
        </w:rPr>
        <w:t>ystem</w:t>
      </w:r>
      <w:r w:rsidR="0051047F" w:rsidRPr="002C3CD4">
        <w:rPr>
          <w:rFonts w:ascii="Times New Roman" w:hAnsi="Times New Roman"/>
          <w:sz w:val="24"/>
          <w:szCs w:val="24"/>
        </w:rPr>
        <w:t xml:space="preserve">. A primary basis </w:t>
      </w:r>
      <w:r w:rsidR="001C0E8F" w:rsidRPr="002C3CD4">
        <w:rPr>
          <w:rFonts w:ascii="Times New Roman" w:hAnsi="Times New Roman"/>
          <w:sz w:val="24"/>
          <w:szCs w:val="24"/>
        </w:rPr>
        <w:t xml:space="preserve">supporting </w:t>
      </w:r>
      <w:r w:rsidR="0051047F" w:rsidRPr="002C3CD4">
        <w:rPr>
          <w:rFonts w:ascii="Times New Roman" w:hAnsi="Times New Roman"/>
          <w:sz w:val="24"/>
          <w:szCs w:val="24"/>
        </w:rPr>
        <w:t xml:space="preserve">the </w:t>
      </w:r>
      <w:r w:rsidR="0084457C" w:rsidRPr="002C3CD4">
        <w:rPr>
          <w:rFonts w:ascii="Times New Roman" w:hAnsi="Times New Roman"/>
          <w:sz w:val="24"/>
          <w:szCs w:val="24"/>
        </w:rPr>
        <w:t xml:space="preserve">choice </w:t>
      </w:r>
      <w:r w:rsidR="0051047F" w:rsidRPr="002C3CD4">
        <w:rPr>
          <w:rFonts w:ascii="Times New Roman" w:hAnsi="Times New Roman"/>
          <w:sz w:val="24"/>
          <w:szCs w:val="24"/>
        </w:rPr>
        <w:t xml:space="preserve">of </w:t>
      </w:r>
      <w:r w:rsidR="0084457C" w:rsidRPr="002C3CD4">
        <w:rPr>
          <w:rFonts w:ascii="Times New Roman" w:hAnsi="Times New Roman"/>
          <w:sz w:val="24"/>
          <w:szCs w:val="24"/>
        </w:rPr>
        <w:t xml:space="preserve">flexible </w:t>
      </w:r>
      <w:r w:rsidR="0051047F" w:rsidRPr="002C3CD4">
        <w:rPr>
          <w:rFonts w:ascii="Times New Roman" w:hAnsi="Times New Roman"/>
          <w:sz w:val="24"/>
          <w:szCs w:val="24"/>
        </w:rPr>
        <w:t>exchange rates is the independence in monetary policy they permit when capital versatility is high</w:t>
      </w:r>
      <w:r w:rsidRPr="002C3CD4">
        <w:rPr>
          <w:rFonts w:ascii="Times New Roman" w:hAnsi="Times New Roman"/>
          <w:sz w:val="24"/>
          <w:szCs w:val="24"/>
        </w:rPr>
        <w:t>.</w:t>
      </w:r>
      <w:r w:rsidR="0051047F" w:rsidRPr="002C3CD4">
        <w:rPr>
          <w:rFonts w:ascii="Times New Roman" w:hAnsi="Times New Roman"/>
          <w:sz w:val="24"/>
          <w:szCs w:val="24"/>
        </w:rPr>
        <w:t xml:space="preserve"> </w:t>
      </w:r>
      <w:r w:rsidR="0084457C" w:rsidRPr="002C3CD4">
        <w:rPr>
          <w:rFonts w:ascii="Times New Roman" w:hAnsi="Times New Roman"/>
          <w:sz w:val="24"/>
          <w:szCs w:val="24"/>
        </w:rPr>
        <w:t xml:space="preserve">Flexibility </w:t>
      </w:r>
      <w:r w:rsidR="0051047F" w:rsidRPr="002C3CD4">
        <w:rPr>
          <w:rFonts w:ascii="Times New Roman" w:hAnsi="Times New Roman"/>
          <w:sz w:val="24"/>
          <w:szCs w:val="24"/>
        </w:rPr>
        <w:t xml:space="preserve">in exchange rate enables a </w:t>
      </w:r>
      <w:r w:rsidR="001C0E8F" w:rsidRPr="002C3CD4">
        <w:rPr>
          <w:rFonts w:ascii="Times New Roman" w:hAnsi="Times New Roman"/>
          <w:sz w:val="24"/>
          <w:szCs w:val="24"/>
        </w:rPr>
        <w:t xml:space="preserve">nation </w:t>
      </w:r>
      <w:r w:rsidR="0051047F" w:rsidRPr="002C3CD4">
        <w:rPr>
          <w:rFonts w:ascii="Times New Roman" w:hAnsi="Times New Roman"/>
          <w:sz w:val="24"/>
          <w:szCs w:val="24"/>
        </w:rPr>
        <w:t>to pick its inflation rate</w:t>
      </w:r>
      <w:r w:rsidR="008B30E5" w:rsidRPr="002C3CD4">
        <w:rPr>
          <w:rFonts w:ascii="Times New Roman" w:hAnsi="Times New Roman"/>
          <w:sz w:val="24"/>
          <w:szCs w:val="24"/>
        </w:rPr>
        <w:t xml:space="preserve"> in the long-term</w:t>
      </w:r>
      <w:r w:rsidR="003937C6" w:rsidRPr="002C3CD4">
        <w:rPr>
          <w:rFonts w:ascii="Times New Roman" w:hAnsi="Times New Roman"/>
          <w:sz w:val="24"/>
          <w:szCs w:val="24"/>
        </w:rPr>
        <w:t xml:space="preserve"> and liberates monetary policy that </w:t>
      </w:r>
      <w:r w:rsidR="008B30E5" w:rsidRPr="002C3CD4">
        <w:rPr>
          <w:rFonts w:ascii="Times New Roman" w:hAnsi="Times New Roman"/>
          <w:sz w:val="24"/>
          <w:szCs w:val="24"/>
        </w:rPr>
        <w:t xml:space="preserve">wants </w:t>
      </w:r>
      <w:r w:rsidR="003937C6" w:rsidRPr="002C3CD4">
        <w:rPr>
          <w:rFonts w:ascii="Times New Roman" w:hAnsi="Times New Roman"/>
          <w:sz w:val="24"/>
          <w:szCs w:val="24"/>
        </w:rPr>
        <w:t xml:space="preserve">to achieve domestic stabilization. Moreover, exchange rate </w:t>
      </w:r>
      <w:r w:rsidR="0084457C" w:rsidRPr="002C3CD4">
        <w:rPr>
          <w:rFonts w:ascii="Times New Roman" w:hAnsi="Times New Roman"/>
          <w:sz w:val="24"/>
          <w:szCs w:val="24"/>
        </w:rPr>
        <w:t xml:space="preserve">flexibility </w:t>
      </w:r>
      <w:r w:rsidR="003937C6" w:rsidRPr="002C3CD4">
        <w:rPr>
          <w:rFonts w:ascii="Times New Roman" w:hAnsi="Times New Roman"/>
          <w:sz w:val="24"/>
          <w:szCs w:val="24"/>
        </w:rPr>
        <w:t>w</w:t>
      </w:r>
      <w:r w:rsidR="008B30E5" w:rsidRPr="002C3CD4">
        <w:rPr>
          <w:rFonts w:ascii="Times New Roman" w:hAnsi="Times New Roman"/>
          <w:sz w:val="24"/>
          <w:szCs w:val="24"/>
        </w:rPr>
        <w:t>ill</w:t>
      </w:r>
      <w:r w:rsidR="003937C6" w:rsidRPr="002C3CD4">
        <w:rPr>
          <w:rFonts w:ascii="Times New Roman" w:hAnsi="Times New Roman"/>
          <w:sz w:val="24"/>
          <w:szCs w:val="24"/>
        </w:rPr>
        <w:t xml:space="preserve"> facilitate the response of policy to external shocks by starting a </w:t>
      </w:r>
      <w:r w:rsidR="008B30E5" w:rsidRPr="002C3CD4">
        <w:rPr>
          <w:rFonts w:ascii="Times New Roman" w:hAnsi="Times New Roman"/>
          <w:sz w:val="24"/>
          <w:szCs w:val="24"/>
        </w:rPr>
        <w:t xml:space="preserve">programmed </w:t>
      </w:r>
      <w:r w:rsidR="003937C6" w:rsidRPr="002C3CD4">
        <w:rPr>
          <w:rFonts w:ascii="Times New Roman" w:hAnsi="Times New Roman"/>
          <w:sz w:val="24"/>
          <w:szCs w:val="24"/>
        </w:rPr>
        <w:t>modification program of the domestic economy to changes in the balance of payments</w:t>
      </w:r>
      <w:r w:rsidRPr="002C3CD4">
        <w:rPr>
          <w:rFonts w:ascii="Times New Roman" w:hAnsi="Times New Roman"/>
          <w:sz w:val="24"/>
          <w:szCs w:val="24"/>
        </w:rPr>
        <w:t xml:space="preserve">. </w:t>
      </w:r>
      <w:r w:rsidR="00395B31" w:rsidRPr="002C3CD4">
        <w:rPr>
          <w:rFonts w:ascii="Times New Roman" w:hAnsi="Times New Roman"/>
          <w:sz w:val="24"/>
          <w:szCs w:val="24"/>
        </w:rPr>
        <w:t xml:space="preserve">At the inverse, </w:t>
      </w:r>
      <w:r w:rsidR="00420CA0" w:rsidRPr="002C3CD4">
        <w:rPr>
          <w:rFonts w:ascii="Times New Roman" w:hAnsi="Times New Roman"/>
          <w:sz w:val="24"/>
          <w:szCs w:val="24"/>
        </w:rPr>
        <w:t>under fixed</w:t>
      </w:r>
      <w:r w:rsidR="00395B31" w:rsidRPr="002C3CD4">
        <w:rPr>
          <w:rFonts w:ascii="Times New Roman" w:hAnsi="Times New Roman"/>
          <w:sz w:val="24"/>
          <w:szCs w:val="24"/>
        </w:rPr>
        <w:t xml:space="preserve"> exchange rate system</w:t>
      </w:r>
      <w:r w:rsidR="00420CA0" w:rsidRPr="002C3CD4">
        <w:rPr>
          <w:rFonts w:ascii="Times New Roman" w:hAnsi="Times New Roman"/>
          <w:sz w:val="24"/>
          <w:szCs w:val="24"/>
        </w:rPr>
        <w:t xml:space="preserve">, </w:t>
      </w:r>
      <w:r w:rsidR="00420CA0" w:rsidRPr="002C3CD4">
        <w:rPr>
          <w:rFonts w:ascii="Times New Roman" w:hAnsi="Times New Roman"/>
          <w:sz w:val="24"/>
          <w:szCs w:val="24"/>
        </w:rPr>
        <w:lastRenderedPageBreak/>
        <w:t>monetary policy will be redirected, partially or totally, to seek external balance</w:t>
      </w:r>
      <w:r w:rsidRPr="002C3CD4">
        <w:rPr>
          <w:rFonts w:ascii="Times New Roman" w:hAnsi="Times New Roman"/>
          <w:sz w:val="24"/>
          <w:szCs w:val="24"/>
        </w:rPr>
        <w:t xml:space="preserve">. </w:t>
      </w:r>
      <w:r w:rsidR="00420CA0" w:rsidRPr="002C3CD4">
        <w:rPr>
          <w:rFonts w:ascii="Times New Roman" w:hAnsi="Times New Roman"/>
          <w:sz w:val="24"/>
          <w:szCs w:val="24"/>
        </w:rPr>
        <w:t>Also, where there is high capital</w:t>
      </w:r>
      <w:r w:rsidR="008B30E5" w:rsidRPr="002C3CD4">
        <w:rPr>
          <w:rFonts w:ascii="Times New Roman" w:hAnsi="Times New Roman"/>
          <w:sz w:val="24"/>
          <w:szCs w:val="24"/>
        </w:rPr>
        <w:t xml:space="preserve"> versatility</w:t>
      </w:r>
      <w:r w:rsidR="00C22277" w:rsidRPr="002C3CD4">
        <w:rPr>
          <w:rFonts w:ascii="Times New Roman" w:hAnsi="Times New Roman"/>
          <w:sz w:val="24"/>
          <w:szCs w:val="24"/>
        </w:rPr>
        <w:t xml:space="preserve"> and</w:t>
      </w:r>
      <w:r w:rsidR="00420CA0" w:rsidRPr="002C3CD4">
        <w:rPr>
          <w:rFonts w:ascii="Times New Roman" w:hAnsi="Times New Roman"/>
          <w:sz w:val="24"/>
          <w:szCs w:val="24"/>
        </w:rPr>
        <w:t xml:space="preserve"> ideal substitutability among domestic and foreign assets </w:t>
      </w:r>
      <w:r w:rsidRPr="002C3CD4">
        <w:rPr>
          <w:rFonts w:ascii="Times New Roman" w:hAnsi="Times New Roman"/>
          <w:sz w:val="24"/>
          <w:szCs w:val="24"/>
        </w:rPr>
        <w:t>(Obstfeld, 199</w:t>
      </w:r>
      <w:r w:rsidR="00453EEE">
        <w:rPr>
          <w:rFonts w:ascii="Times New Roman" w:hAnsi="Times New Roman"/>
          <w:sz w:val="24"/>
          <w:szCs w:val="24"/>
        </w:rPr>
        <w:t>5</w:t>
      </w:r>
      <w:r w:rsidRPr="002C3CD4">
        <w:rPr>
          <w:rFonts w:ascii="Times New Roman" w:hAnsi="Times New Roman"/>
          <w:sz w:val="24"/>
          <w:szCs w:val="24"/>
        </w:rPr>
        <w:t>),</w:t>
      </w:r>
      <w:r w:rsidR="00420CA0" w:rsidRPr="002C3CD4">
        <w:rPr>
          <w:rFonts w:ascii="Times New Roman" w:hAnsi="Times New Roman"/>
          <w:sz w:val="24"/>
          <w:szCs w:val="24"/>
        </w:rPr>
        <w:t xml:space="preserve"> monetary policy turns out to be totally committed to the defense of the exchange rate equality</w:t>
      </w:r>
      <w:r w:rsidRPr="002C3CD4">
        <w:rPr>
          <w:rFonts w:ascii="Times New Roman" w:hAnsi="Times New Roman"/>
          <w:sz w:val="24"/>
          <w:szCs w:val="24"/>
        </w:rPr>
        <w:t>.</w:t>
      </w:r>
      <w:r w:rsidR="00305890" w:rsidRPr="002C3CD4">
        <w:rPr>
          <w:rFonts w:ascii="Times New Roman" w:hAnsi="Times New Roman"/>
          <w:sz w:val="24"/>
          <w:szCs w:val="24"/>
        </w:rPr>
        <w:t xml:space="preserve"> Without a doubt, when the </w:t>
      </w:r>
      <w:r w:rsidR="00C22277" w:rsidRPr="002C3CD4">
        <w:rPr>
          <w:rFonts w:ascii="Times New Roman" w:hAnsi="Times New Roman"/>
          <w:sz w:val="24"/>
          <w:szCs w:val="24"/>
        </w:rPr>
        <w:t xml:space="preserve">nominal </w:t>
      </w:r>
      <w:r w:rsidR="00305890" w:rsidRPr="002C3CD4">
        <w:rPr>
          <w:rFonts w:ascii="Times New Roman" w:hAnsi="Times New Roman"/>
          <w:sz w:val="24"/>
          <w:szCs w:val="24"/>
        </w:rPr>
        <w:t xml:space="preserve">exchange rate is credibly fixed, interest rate equality predicts the </w:t>
      </w:r>
      <w:r w:rsidR="008B30E5" w:rsidRPr="002C3CD4">
        <w:rPr>
          <w:rFonts w:ascii="Times New Roman" w:hAnsi="Times New Roman"/>
          <w:sz w:val="24"/>
          <w:szCs w:val="24"/>
        </w:rPr>
        <w:t>uni</w:t>
      </w:r>
      <w:r w:rsidR="008B1BFF" w:rsidRPr="002C3CD4">
        <w:rPr>
          <w:rFonts w:ascii="Times New Roman" w:hAnsi="Times New Roman"/>
          <w:sz w:val="24"/>
          <w:szCs w:val="24"/>
        </w:rPr>
        <w:t xml:space="preserve">formity </w:t>
      </w:r>
      <w:r w:rsidR="00305890" w:rsidRPr="002C3CD4">
        <w:rPr>
          <w:rFonts w:ascii="Times New Roman" w:hAnsi="Times New Roman"/>
          <w:sz w:val="24"/>
          <w:szCs w:val="24"/>
        </w:rPr>
        <w:t>of domestic and foreign interest rates, adjusted for any possible risk and transaction costs</w:t>
      </w:r>
      <w:r w:rsidRPr="002C3CD4">
        <w:rPr>
          <w:rFonts w:ascii="Times New Roman" w:hAnsi="Times New Roman"/>
          <w:sz w:val="24"/>
          <w:szCs w:val="24"/>
        </w:rPr>
        <w:t>.</w:t>
      </w:r>
      <w:r w:rsidR="00BD2CDD" w:rsidRPr="002C3CD4">
        <w:rPr>
          <w:rFonts w:ascii="Times New Roman" w:hAnsi="Times New Roman"/>
          <w:sz w:val="24"/>
          <w:szCs w:val="24"/>
        </w:rPr>
        <w:t xml:space="preserve"> Any extra cash creation will push domestic interest rate downwards and trigger a</w:t>
      </w:r>
      <w:r w:rsidR="00436CE2" w:rsidRPr="002C3CD4">
        <w:rPr>
          <w:rFonts w:ascii="Times New Roman" w:hAnsi="Times New Roman"/>
          <w:sz w:val="24"/>
          <w:szCs w:val="24"/>
        </w:rPr>
        <w:t>n</w:t>
      </w:r>
      <w:r w:rsidR="00BD2CDD" w:rsidRPr="002C3CD4">
        <w:rPr>
          <w:rFonts w:ascii="Times New Roman" w:hAnsi="Times New Roman"/>
          <w:sz w:val="24"/>
          <w:szCs w:val="24"/>
        </w:rPr>
        <w:t xml:space="preserve"> </w:t>
      </w:r>
      <w:r w:rsidR="00436CE2" w:rsidRPr="002C3CD4">
        <w:rPr>
          <w:rFonts w:ascii="Times New Roman" w:hAnsi="Times New Roman"/>
          <w:sz w:val="24"/>
          <w:szCs w:val="24"/>
        </w:rPr>
        <w:t xml:space="preserve">equivalent </w:t>
      </w:r>
      <w:r w:rsidR="00BD2CDD" w:rsidRPr="002C3CD4">
        <w:rPr>
          <w:rFonts w:ascii="Times New Roman" w:hAnsi="Times New Roman"/>
          <w:sz w:val="24"/>
          <w:szCs w:val="24"/>
        </w:rPr>
        <w:t>measure of capital outflow</w:t>
      </w:r>
      <w:r w:rsidRPr="002C3CD4">
        <w:rPr>
          <w:rFonts w:ascii="Times New Roman" w:hAnsi="Times New Roman"/>
          <w:sz w:val="24"/>
          <w:szCs w:val="24"/>
        </w:rPr>
        <w:t>.</w:t>
      </w:r>
      <w:r w:rsidR="00BD2CDD" w:rsidRPr="002C3CD4">
        <w:rPr>
          <w:rFonts w:ascii="Times New Roman" w:hAnsi="Times New Roman"/>
          <w:sz w:val="24"/>
          <w:szCs w:val="24"/>
        </w:rPr>
        <w:t xml:space="preserve"> In this manner, in a </w:t>
      </w:r>
      <w:r w:rsidR="008B30E5" w:rsidRPr="002C3CD4">
        <w:rPr>
          <w:rFonts w:ascii="Times New Roman" w:hAnsi="Times New Roman"/>
          <w:sz w:val="24"/>
          <w:szCs w:val="24"/>
        </w:rPr>
        <w:t>little</w:t>
      </w:r>
      <w:r w:rsidR="00BD2CDD" w:rsidRPr="002C3CD4">
        <w:rPr>
          <w:rFonts w:ascii="Times New Roman" w:hAnsi="Times New Roman"/>
          <w:sz w:val="24"/>
          <w:szCs w:val="24"/>
        </w:rPr>
        <w:t xml:space="preserve"> nation, monetary policy becomes incompetent in balancing the economy when the exchange rate is pegged and the capital is exceptionally mobile</w:t>
      </w:r>
      <w:r w:rsidRPr="002C3CD4">
        <w:rPr>
          <w:rFonts w:ascii="Times New Roman" w:hAnsi="Times New Roman"/>
          <w:sz w:val="24"/>
          <w:szCs w:val="24"/>
        </w:rPr>
        <w:t>.</w:t>
      </w:r>
      <w:r w:rsidR="00BD2CDD" w:rsidRPr="002C3CD4">
        <w:rPr>
          <w:rFonts w:ascii="Times New Roman" w:hAnsi="Times New Roman"/>
          <w:sz w:val="24"/>
          <w:szCs w:val="24"/>
        </w:rPr>
        <w:t xml:space="preserve"> </w:t>
      </w:r>
      <w:r w:rsidR="000B5ADF" w:rsidRPr="002C3CD4">
        <w:rPr>
          <w:rFonts w:ascii="Times New Roman" w:hAnsi="Times New Roman"/>
          <w:sz w:val="24"/>
          <w:szCs w:val="24"/>
        </w:rPr>
        <w:t xml:space="preserve">At the point when costs and </w:t>
      </w:r>
      <w:r w:rsidR="00436CE2" w:rsidRPr="002C3CD4">
        <w:rPr>
          <w:rFonts w:ascii="Times New Roman" w:hAnsi="Times New Roman"/>
          <w:sz w:val="24"/>
          <w:szCs w:val="24"/>
        </w:rPr>
        <w:t xml:space="preserve">nominal </w:t>
      </w:r>
      <w:r w:rsidR="000B5ADF" w:rsidRPr="002C3CD4">
        <w:rPr>
          <w:rFonts w:ascii="Times New Roman" w:hAnsi="Times New Roman"/>
          <w:sz w:val="24"/>
          <w:szCs w:val="24"/>
        </w:rPr>
        <w:t>wages are</w:t>
      </w:r>
      <w:r w:rsidR="00436CE2" w:rsidRPr="002C3CD4">
        <w:rPr>
          <w:rFonts w:ascii="Times New Roman" w:hAnsi="Times New Roman"/>
          <w:sz w:val="24"/>
          <w:szCs w:val="24"/>
        </w:rPr>
        <w:t xml:space="preserve"> fixed</w:t>
      </w:r>
      <w:r w:rsidR="000B5ADF" w:rsidRPr="002C3CD4">
        <w:rPr>
          <w:rFonts w:ascii="Times New Roman" w:hAnsi="Times New Roman"/>
          <w:sz w:val="24"/>
          <w:szCs w:val="24"/>
        </w:rPr>
        <w:t>, changes in money supply modify real money balances which thusly initiate changes in real expenditure</w:t>
      </w:r>
      <w:r w:rsidRPr="002C3CD4">
        <w:rPr>
          <w:rFonts w:ascii="Times New Roman" w:hAnsi="Times New Roman"/>
          <w:sz w:val="24"/>
          <w:szCs w:val="24"/>
        </w:rPr>
        <w:t>.</w:t>
      </w:r>
      <w:r w:rsidR="00203ABD" w:rsidRPr="002C3CD4">
        <w:rPr>
          <w:rFonts w:ascii="Times New Roman" w:hAnsi="Times New Roman"/>
          <w:sz w:val="24"/>
          <w:szCs w:val="24"/>
        </w:rPr>
        <w:t xml:space="preserve"> </w:t>
      </w:r>
    </w:p>
    <w:p w14:paraId="65AACA97" w14:textId="498A9421" w:rsidR="00301624" w:rsidRPr="002C3CD4" w:rsidRDefault="00273178" w:rsidP="00A11838">
      <w:pPr>
        <w:spacing w:line="480" w:lineRule="auto"/>
        <w:jc w:val="both"/>
        <w:rPr>
          <w:rFonts w:ascii="Times New Roman" w:hAnsi="Times New Roman"/>
          <w:sz w:val="24"/>
          <w:szCs w:val="24"/>
        </w:rPr>
      </w:pPr>
      <w:r w:rsidRPr="002C3CD4">
        <w:rPr>
          <w:rFonts w:ascii="Times New Roman" w:hAnsi="Times New Roman"/>
          <w:sz w:val="24"/>
          <w:szCs w:val="24"/>
        </w:rPr>
        <w:t>As stated by</w:t>
      </w:r>
      <w:r w:rsidR="00301624" w:rsidRPr="002C3CD4">
        <w:rPr>
          <w:rFonts w:ascii="Times New Roman" w:hAnsi="Times New Roman"/>
          <w:sz w:val="24"/>
          <w:szCs w:val="24"/>
        </w:rPr>
        <w:t xml:space="preserve"> Dornbusch </w:t>
      </w:r>
      <w:r w:rsidR="00207133">
        <w:rPr>
          <w:rFonts w:ascii="Times New Roman" w:hAnsi="Times New Roman"/>
          <w:sz w:val="24"/>
          <w:szCs w:val="24"/>
        </w:rPr>
        <w:t xml:space="preserve">(1976) </w:t>
      </w:r>
      <w:r w:rsidRPr="002C3CD4">
        <w:rPr>
          <w:rFonts w:ascii="Times New Roman" w:hAnsi="Times New Roman"/>
          <w:sz w:val="24"/>
          <w:szCs w:val="24"/>
        </w:rPr>
        <w:t>the economy acclimates to changes in money aggregates under flexible exchange rate system</w:t>
      </w:r>
      <w:r w:rsidR="00301624" w:rsidRPr="002C3CD4">
        <w:rPr>
          <w:rFonts w:ascii="Times New Roman" w:hAnsi="Times New Roman"/>
          <w:sz w:val="24"/>
          <w:szCs w:val="24"/>
        </w:rPr>
        <w:t>.</w:t>
      </w:r>
      <w:r w:rsidRPr="002C3CD4">
        <w:rPr>
          <w:rFonts w:ascii="Times New Roman" w:hAnsi="Times New Roman"/>
          <w:sz w:val="24"/>
          <w:szCs w:val="24"/>
        </w:rPr>
        <w:t xml:space="preserve"> Aside from monetary policy, a flexible exchange system would mellow the limitations on accessible policy instruments</w:t>
      </w:r>
      <w:r w:rsidR="00301624" w:rsidRPr="002C3CD4">
        <w:rPr>
          <w:rFonts w:ascii="Times New Roman" w:hAnsi="Times New Roman"/>
          <w:sz w:val="24"/>
          <w:szCs w:val="24"/>
        </w:rPr>
        <w:t>.</w:t>
      </w:r>
      <w:r w:rsidRPr="002C3CD4">
        <w:rPr>
          <w:rFonts w:ascii="Times New Roman" w:hAnsi="Times New Roman"/>
          <w:sz w:val="24"/>
          <w:szCs w:val="24"/>
        </w:rPr>
        <w:t xml:space="preserve"> Limitations forced by exchange rate fixity on monetary and fiscal policies can hinder the authorities’ capacity to impact domestic</w:t>
      </w:r>
      <w:r w:rsidR="00042645" w:rsidRPr="002C3CD4">
        <w:rPr>
          <w:rFonts w:ascii="Times New Roman" w:hAnsi="Times New Roman"/>
          <w:sz w:val="24"/>
          <w:szCs w:val="24"/>
        </w:rPr>
        <w:t xml:space="preserve"> economic conditions moving the majority of the modification procedure on the real economy</w:t>
      </w:r>
      <w:r w:rsidR="00301624" w:rsidRPr="002C3CD4">
        <w:rPr>
          <w:rFonts w:ascii="Times New Roman" w:hAnsi="Times New Roman"/>
          <w:sz w:val="24"/>
          <w:szCs w:val="24"/>
        </w:rPr>
        <w:t>.</w:t>
      </w:r>
      <w:r w:rsidR="00042645" w:rsidRPr="002C3CD4">
        <w:rPr>
          <w:rFonts w:ascii="Times New Roman" w:hAnsi="Times New Roman"/>
          <w:sz w:val="24"/>
          <w:szCs w:val="24"/>
        </w:rPr>
        <w:t xml:space="preserve"> In this way, one would expect, ceteris paribus, a higher unpredictability of </w:t>
      </w:r>
      <w:r w:rsidR="00EE18E2" w:rsidRPr="002C3CD4">
        <w:rPr>
          <w:rFonts w:ascii="Times New Roman" w:hAnsi="Times New Roman"/>
          <w:sz w:val="24"/>
          <w:szCs w:val="24"/>
        </w:rPr>
        <w:t xml:space="preserve">growth </w:t>
      </w:r>
      <w:r w:rsidR="00042645" w:rsidRPr="002C3CD4">
        <w:rPr>
          <w:rFonts w:ascii="Times New Roman" w:hAnsi="Times New Roman"/>
          <w:sz w:val="24"/>
          <w:szCs w:val="24"/>
        </w:rPr>
        <w:t>under a fixed exchange rate system relative to a flexible one.</w:t>
      </w:r>
    </w:p>
    <w:p w14:paraId="47E19ADE" w14:textId="7E683933" w:rsidR="00C24E9D" w:rsidRPr="00C15259" w:rsidRDefault="00042645"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In any case, a few </w:t>
      </w:r>
      <w:r w:rsidR="00EE18E2" w:rsidRPr="002C3CD4">
        <w:rPr>
          <w:rFonts w:ascii="Times New Roman" w:hAnsi="Times New Roman"/>
          <w:sz w:val="24"/>
          <w:szCs w:val="24"/>
        </w:rPr>
        <w:t xml:space="preserve">caveats </w:t>
      </w:r>
      <w:r w:rsidRPr="002C3CD4">
        <w:rPr>
          <w:rFonts w:ascii="Times New Roman" w:hAnsi="Times New Roman"/>
          <w:sz w:val="24"/>
          <w:szCs w:val="24"/>
        </w:rPr>
        <w:t>merit referencing</w:t>
      </w:r>
      <w:r w:rsidR="00301624" w:rsidRPr="002C3CD4">
        <w:rPr>
          <w:rFonts w:ascii="Times New Roman" w:hAnsi="Times New Roman"/>
          <w:sz w:val="24"/>
          <w:szCs w:val="24"/>
        </w:rPr>
        <w:t>.</w:t>
      </w:r>
      <w:r w:rsidRPr="002C3CD4">
        <w:rPr>
          <w:rFonts w:ascii="Times New Roman" w:hAnsi="Times New Roman"/>
          <w:sz w:val="24"/>
          <w:szCs w:val="24"/>
        </w:rPr>
        <w:t xml:space="preserve"> The monetary framework such as inflation targeting strategy can diminish the favorable circumstances suggested by exchange rate flexibility</w:t>
      </w:r>
      <w:r w:rsidR="00301624" w:rsidRPr="002C3CD4">
        <w:rPr>
          <w:rFonts w:ascii="Times New Roman" w:hAnsi="Times New Roman"/>
          <w:sz w:val="24"/>
          <w:szCs w:val="24"/>
        </w:rPr>
        <w:t>.</w:t>
      </w:r>
      <w:r w:rsidR="007A1A2B" w:rsidRPr="002C3CD4">
        <w:rPr>
          <w:rFonts w:ascii="Times New Roman" w:hAnsi="Times New Roman"/>
          <w:sz w:val="24"/>
          <w:szCs w:val="24"/>
        </w:rPr>
        <w:t xml:space="preserve"> Exchange rate flexibility and the choice in decision making it brings will cause harm to the stability in growth if the state fails to seek after consistent policies</w:t>
      </w:r>
      <w:r w:rsidR="00301624" w:rsidRPr="002C3CD4">
        <w:rPr>
          <w:rFonts w:ascii="Times New Roman" w:hAnsi="Times New Roman"/>
          <w:sz w:val="24"/>
          <w:szCs w:val="24"/>
        </w:rPr>
        <w:t>. Fear of floating highlighted by Calvo and Reinhart (200</w:t>
      </w:r>
      <w:r w:rsidR="00AE4894">
        <w:rPr>
          <w:rFonts w:ascii="Times New Roman" w:hAnsi="Times New Roman"/>
          <w:sz w:val="24"/>
          <w:szCs w:val="24"/>
        </w:rPr>
        <w:t>2</w:t>
      </w:r>
      <w:r w:rsidR="00301624" w:rsidRPr="002C3CD4">
        <w:rPr>
          <w:rFonts w:ascii="Times New Roman" w:hAnsi="Times New Roman"/>
          <w:sz w:val="24"/>
          <w:szCs w:val="24"/>
        </w:rPr>
        <w:t xml:space="preserve">) and a high pass-through of exchange rate movements to domestic prices in small countries tend to reduce or overturned the advantages provided by a flexible exchange rate </w:t>
      </w:r>
      <w:r w:rsidR="00301624" w:rsidRPr="002C3CD4">
        <w:rPr>
          <w:rFonts w:ascii="Times New Roman" w:hAnsi="Times New Roman"/>
          <w:sz w:val="24"/>
          <w:szCs w:val="24"/>
        </w:rPr>
        <w:lastRenderedPageBreak/>
        <w:t xml:space="preserve">arrangement. It should also be noticed that the timing and the coordination of economic policies (namely monetary and fiscal policies) are </w:t>
      </w:r>
      <w:r w:rsidR="007A1A2B" w:rsidRPr="002C3CD4">
        <w:rPr>
          <w:rFonts w:ascii="Times New Roman" w:hAnsi="Times New Roman"/>
          <w:sz w:val="24"/>
          <w:szCs w:val="24"/>
        </w:rPr>
        <w:t xml:space="preserve">critical to ensure the achievement </w:t>
      </w:r>
      <w:r w:rsidR="00301624" w:rsidRPr="002C3CD4">
        <w:rPr>
          <w:rFonts w:ascii="Times New Roman" w:hAnsi="Times New Roman"/>
          <w:sz w:val="24"/>
          <w:szCs w:val="24"/>
        </w:rPr>
        <w:t>of economic policy.</w:t>
      </w:r>
    </w:p>
    <w:p w14:paraId="5E91C59B" w14:textId="7E4DA136" w:rsidR="00301624" w:rsidRPr="002C3CD4" w:rsidRDefault="008C4B0B" w:rsidP="00A11838">
      <w:pPr>
        <w:spacing w:line="480" w:lineRule="auto"/>
        <w:jc w:val="both"/>
        <w:rPr>
          <w:rFonts w:ascii="Times New Roman" w:hAnsi="Times New Roman"/>
          <w:b/>
          <w:sz w:val="24"/>
          <w:szCs w:val="24"/>
        </w:rPr>
      </w:pPr>
      <w:r w:rsidRPr="002C3CD4">
        <w:rPr>
          <w:rFonts w:ascii="Times New Roman" w:hAnsi="Times New Roman"/>
          <w:b/>
          <w:sz w:val="24"/>
          <w:szCs w:val="24"/>
        </w:rPr>
        <w:t xml:space="preserve">2.2 </w:t>
      </w:r>
      <w:bookmarkStart w:id="8" w:name="_Hlk34147333"/>
      <w:r w:rsidR="004000A4" w:rsidRPr="002C3CD4">
        <w:rPr>
          <w:rFonts w:ascii="Times New Roman" w:hAnsi="Times New Roman"/>
          <w:b/>
          <w:sz w:val="24"/>
          <w:szCs w:val="24"/>
        </w:rPr>
        <w:t>Theoretical Framework</w:t>
      </w:r>
      <w:bookmarkEnd w:id="8"/>
    </w:p>
    <w:p w14:paraId="54316B3A" w14:textId="34FF186E" w:rsidR="00FB05A2" w:rsidRPr="00C24E9D" w:rsidRDefault="00C75B08" w:rsidP="00A11838">
      <w:pPr>
        <w:spacing w:line="480" w:lineRule="auto"/>
        <w:jc w:val="both"/>
        <w:rPr>
          <w:rFonts w:ascii="Times New Roman" w:hAnsi="Times New Roman"/>
          <w:sz w:val="24"/>
          <w:szCs w:val="24"/>
        </w:rPr>
      </w:pPr>
      <w:r w:rsidRPr="002C3CD4">
        <w:rPr>
          <w:rFonts w:ascii="Times New Roman" w:hAnsi="Times New Roman"/>
          <w:sz w:val="24"/>
          <w:szCs w:val="24"/>
        </w:rPr>
        <w:t>A few of these theories that are relevant to this study on the relationship between exchange rate fluctuation and economic growth are discussed here briefly</w:t>
      </w:r>
      <w:r w:rsidR="00301624" w:rsidRPr="002C3CD4">
        <w:rPr>
          <w:rFonts w:ascii="Times New Roman" w:hAnsi="Times New Roman"/>
          <w:sz w:val="24"/>
          <w:szCs w:val="24"/>
        </w:rPr>
        <w:t>;</w:t>
      </w:r>
      <w:bookmarkStart w:id="9" w:name="_Hlk24881273"/>
    </w:p>
    <w:p w14:paraId="09DC88FB" w14:textId="1D04EF6C" w:rsidR="00BC758F" w:rsidRPr="002C3CD4" w:rsidRDefault="008C4B0B" w:rsidP="00A11838">
      <w:pPr>
        <w:spacing w:line="480" w:lineRule="auto"/>
        <w:jc w:val="both"/>
        <w:rPr>
          <w:rFonts w:ascii="Times New Roman" w:hAnsi="Times New Roman"/>
          <w:b/>
          <w:sz w:val="24"/>
          <w:szCs w:val="24"/>
        </w:rPr>
      </w:pPr>
      <w:r w:rsidRPr="002C3CD4">
        <w:rPr>
          <w:rFonts w:ascii="Times New Roman" w:hAnsi="Times New Roman"/>
          <w:b/>
          <w:sz w:val="24"/>
          <w:szCs w:val="24"/>
        </w:rPr>
        <w:t xml:space="preserve">2.2.1 </w:t>
      </w:r>
      <w:bookmarkStart w:id="10" w:name="_Hlk34147379"/>
      <w:r w:rsidR="004000A4" w:rsidRPr="002C3CD4">
        <w:rPr>
          <w:rFonts w:ascii="Times New Roman" w:hAnsi="Times New Roman"/>
          <w:b/>
          <w:sz w:val="24"/>
          <w:szCs w:val="24"/>
        </w:rPr>
        <w:t>Optimal Currency Area (O</w:t>
      </w:r>
      <w:r w:rsidR="004000A4">
        <w:rPr>
          <w:rFonts w:ascii="Times New Roman" w:hAnsi="Times New Roman"/>
          <w:b/>
          <w:sz w:val="24"/>
          <w:szCs w:val="24"/>
        </w:rPr>
        <w:t>CA</w:t>
      </w:r>
      <w:r w:rsidR="004000A4" w:rsidRPr="002C3CD4">
        <w:rPr>
          <w:rFonts w:ascii="Times New Roman" w:hAnsi="Times New Roman"/>
          <w:b/>
          <w:sz w:val="24"/>
          <w:szCs w:val="24"/>
        </w:rPr>
        <w:t>) Theory</w:t>
      </w:r>
      <w:bookmarkEnd w:id="9"/>
    </w:p>
    <w:bookmarkEnd w:id="10"/>
    <w:p w14:paraId="2ECD94AA" w14:textId="082D97C2" w:rsidR="00301624"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 </w:t>
      </w:r>
      <w:r w:rsidR="00EC492E">
        <w:rPr>
          <w:rFonts w:ascii="Times New Roman" w:hAnsi="Times New Roman"/>
          <w:sz w:val="24"/>
          <w:szCs w:val="24"/>
        </w:rPr>
        <w:t>The</w:t>
      </w:r>
      <w:r w:rsidR="00C75B08" w:rsidRPr="002C3CD4">
        <w:rPr>
          <w:rFonts w:ascii="Times New Roman" w:hAnsi="Times New Roman"/>
          <w:sz w:val="24"/>
          <w:szCs w:val="24"/>
        </w:rPr>
        <w:t xml:space="preserve"> initial and notable theoretical establishment for the decision of exchange rate system lays on</w:t>
      </w:r>
      <w:r w:rsidRPr="002C3CD4">
        <w:rPr>
          <w:rFonts w:ascii="Times New Roman" w:hAnsi="Times New Roman"/>
          <w:sz w:val="24"/>
          <w:szCs w:val="24"/>
        </w:rPr>
        <w:t xml:space="preserve"> Optimal Currency Area (OCA) Theory, </w:t>
      </w:r>
      <w:r w:rsidR="00C75B08" w:rsidRPr="002C3CD4">
        <w:rPr>
          <w:rFonts w:ascii="Times New Roman" w:hAnsi="Times New Roman"/>
          <w:sz w:val="24"/>
          <w:szCs w:val="24"/>
        </w:rPr>
        <w:t xml:space="preserve">created </w:t>
      </w:r>
      <w:r w:rsidRPr="002C3CD4">
        <w:rPr>
          <w:rFonts w:ascii="Times New Roman" w:hAnsi="Times New Roman"/>
          <w:sz w:val="24"/>
          <w:szCs w:val="24"/>
        </w:rPr>
        <w:t xml:space="preserve">by </w:t>
      </w:r>
      <w:r w:rsidR="00EC492E">
        <w:rPr>
          <w:rFonts w:ascii="Times New Roman" w:hAnsi="Times New Roman"/>
          <w:sz w:val="24"/>
          <w:szCs w:val="24"/>
        </w:rPr>
        <w:t>Robert A.</w:t>
      </w:r>
      <w:r w:rsidR="00216DEC">
        <w:rPr>
          <w:rFonts w:ascii="Times New Roman" w:hAnsi="Times New Roman"/>
          <w:sz w:val="24"/>
          <w:szCs w:val="24"/>
        </w:rPr>
        <w:t xml:space="preserve"> </w:t>
      </w:r>
      <w:r w:rsidRPr="002C3CD4">
        <w:rPr>
          <w:rFonts w:ascii="Times New Roman" w:hAnsi="Times New Roman"/>
          <w:sz w:val="24"/>
          <w:szCs w:val="24"/>
        </w:rPr>
        <w:t xml:space="preserve">Mundell (1961) and </w:t>
      </w:r>
      <w:r w:rsidR="00EC492E">
        <w:rPr>
          <w:rFonts w:ascii="Times New Roman" w:hAnsi="Times New Roman"/>
          <w:sz w:val="24"/>
          <w:szCs w:val="24"/>
        </w:rPr>
        <w:t xml:space="preserve">Ronald I. </w:t>
      </w:r>
      <w:r w:rsidRPr="002C3CD4">
        <w:rPr>
          <w:rFonts w:ascii="Times New Roman" w:hAnsi="Times New Roman"/>
          <w:sz w:val="24"/>
          <w:szCs w:val="24"/>
        </w:rPr>
        <w:t>McKinnon (1963).</w:t>
      </w:r>
      <w:r w:rsidR="00C75B08" w:rsidRPr="002C3CD4">
        <w:rPr>
          <w:rFonts w:ascii="Times New Roman" w:hAnsi="Times New Roman"/>
          <w:sz w:val="24"/>
          <w:szCs w:val="24"/>
        </w:rPr>
        <w:t xml:space="preserve"> The main concern of this theory is to stabilize business cycle and t</w:t>
      </w:r>
      <w:r w:rsidR="008A31B7" w:rsidRPr="002C3CD4">
        <w:rPr>
          <w:rFonts w:ascii="Times New Roman" w:hAnsi="Times New Roman"/>
          <w:sz w:val="24"/>
          <w:szCs w:val="24"/>
        </w:rPr>
        <w:t>ra</w:t>
      </w:r>
      <w:r w:rsidR="00C75B08" w:rsidRPr="002C3CD4">
        <w:rPr>
          <w:rFonts w:ascii="Times New Roman" w:hAnsi="Times New Roman"/>
          <w:sz w:val="24"/>
          <w:szCs w:val="24"/>
        </w:rPr>
        <w:t>de</w:t>
      </w:r>
      <w:r w:rsidRPr="002C3CD4">
        <w:rPr>
          <w:rFonts w:ascii="Times New Roman" w:hAnsi="Times New Roman"/>
          <w:sz w:val="24"/>
          <w:szCs w:val="24"/>
        </w:rPr>
        <w:t>. It is based on concepts of the symmetry of shocks, the degree of openness, and labor market mobility.</w:t>
      </w:r>
      <w:r w:rsidR="008A31B7" w:rsidRPr="002C3CD4">
        <w:rPr>
          <w:rFonts w:ascii="Times New Roman" w:hAnsi="Times New Roman"/>
          <w:sz w:val="24"/>
          <w:szCs w:val="24"/>
        </w:rPr>
        <w:t xml:space="preserve"> As indicated by the theory, a fixed exchange rate system </w:t>
      </w:r>
      <w:r w:rsidR="003C2503" w:rsidRPr="002C3CD4">
        <w:rPr>
          <w:rFonts w:ascii="Times New Roman" w:hAnsi="Times New Roman"/>
          <w:sz w:val="24"/>
          <w:szCs w:val="24"/>
        </w:rPr>
        <w:t>can increase trade and output growth by decreasing exchange rate vulnerability and encourage investment by bringing down currency premium from interest rates</w:t>
      </w:r>
      <w:r w:rsidRPr="002C3CD4">
        <w:rPr>
          <w:rFonts w:ascii="Times New Roman" w:hAnsi="Times New Roman"/>
          <w:sz w:val="24"/>
          <w:szCs w:val="24"/>
        </w:rPr>
        <w:t>.</w:t>
      </w:r>
      <w:r w:rsidR="006C2193" w:rsidRPr="002C3CD4">
        <w:rPr>
          <w:rFonts w:ascii="Times New Roman" w:hAnsi="Times New Roman"/>
          <w:sz w:val="24"/>
          <w:szCs w:val="24"/>
        </w:rPr>
        <w:t xml:space="preserve"> It</w:t>
      </w:r>
      <w:r w:rsidR="003C2503" w:rsidRPr="002C3CD4">
        <w:rPr>
          <w:rFonts w:ascii="Times New Roman" w:hAnsi="Times New Roman"/>
          <w:sz w:val="24"/>
          <w:szCs w:val="24"/>
        </w:rPr>
        <w:t xml:space="preserve"> can likewise lessen trade and output growth by halting, postponing or easing back the </w:t>
      </w:r>
      <w:r w:rsidR="006C2193" w:rsidRPr="002C3CD4">
        <w:rPr>
          <w:rFonts w:ascii="Times New Roman" w:hAnsi="Times New Roman"/>
          <w:sz w:val="24"/>
          <w:szCs w:val="24"/>
        </w:rPr>
        <w:t xml:space="preserve">necessary </w:t>
      </w:r>
      <w:r w:rsidR="003C2503" w:rsidRPr="002C3CD4">
        <w:rPr>
          <w:rFonts w:ascii="Times New Roman" w:hAnsi="Times New Roman"/>
          <w:sz w:val="24"/>
          <w:szCs w:val="24"/>
        </w:rPr>
        <w:t>relative price adjustment process</w:t>
      </w:r>
      <w:r w:rsidRPr="002C3CD4">
        <w:rPr>
          <w:rFonts w:ascii="Times New Roman" w:hAnsi="Times New Roman"/>
          <w:sz w:val="24"/>
          <w:szCs w:val="24"/>
        </w:rPr>
        <w:t>.</w:t>
      </w:r>
      <w:r w:rsidR="003C2503" w:rsidRPr="002C3CD4">
        <w:rPr>
          <w:rFonts w:ascii="Times New Roman" w:hAnsi="Times New Roman"/>
          <w:sz w:val="24"/>
          <w:szCs w:val="24"/>
        </w:rPr>
        <w:t xml:space="preserve"> Present day exchange rate theories depend on the monetary and </w:t>
      </w:r>
      <w:r w:rsidR="007B5788" w:rsidRPr="002C3CD4">
        <w:rPr>
          <w:rFonts w:ascii="Times New Roman" w:hAnsi="Times New Roman"/>
          <w:sz w:val="24"/>
          <w:szCs w:val="24"/>
        </w:rPr>
        <w:t>asset</w:t>
      </w:r>
      <w:r w:rsidR="006C2193" w:rsidRPr="002C3CD4">
        <w:rPr>
          <w:rFonts w:ascii="Times New Roman" w:hAnsi="Times New Roman"/>
          <w:sz w:val="24"/>
          <w:szCs w:val="24"/>
        </w:rPr>
        <w:t xml:space="preserve"> </w:t>
      </w:r>
      <w:r w:rsidR="003C2503" w:rsidRPr="002C3CD4">
        <w:rPr>
          <w:rFonts w:ascii="Times New Roman" w:hAnsi="Times New Roman"/>
          <w:sz w:val="24"/>
          <w:szCs w:val="24"/>
        </w:rPr>
        <w:t xml:space="preserve">market </w:t>
      </w:r>
      <w:r w:rsidR="00301C88" w:rsidRPr="002C3CD4">
        <w:rPr>
          <w:rFonts w:ascii="Times New Roman" w:hAnsi="Times New Roman"/>
          <w:sz w:val="24"/>
          <w:szCs w:val="24"/>
        </w:rPr>
        <w:t xml:space="preserve">approaches to the balance of payments, </w:t>
      </w:r>
      <w:r w:rsidR="006C2193" w:rsidRPr="002C3CD4">
        <w:rPr>
          <w:rFonts w:ascii="Times New Roman" w:hAnsi="Times New Roman"/>
          <w:sz w:val="24"/>
          <w:szCs w:val="24"/>
        </w:rPr>
        <w:t xml:space="preserve">and </w:t>
      </w:r>
      <w:r w:rsidR="00301C88" w:rsidRPr="002C3CD4">
        <w:rPr>
          <w:rFonts w:ascii="Times New Roman" w:hAnsi="Times New Roman"/>
          <w:sz w:val="24"/>
          <w:szCs w:val="24"/>
        </w:rPr>
        <w:t>views the exchange rate as a purely financial phenomenon</w:t>
      </w:r>
      <w:r w:rsidRPr="002C3CD4">
        <w:rPr>
          <w:rFonts w:ascii="Times New Roman" w:hAnsi="Times New Roman"/>
          <w:sz w:val="24"/>
          <w:szCs w:val="24"/>
        </w:rPr>
        <w:t xml:space="preserve">. A </w:t>
      </w:r>
      <w:r w:rsidR="007B5788" w:rsidRPr="002C3CD4">
        <w:rPr>
          <w:rFonts w:ascii="Times New Roman" w:hAnsi="Times New Roman"/>
          <w:sz w:val="24"/>
          <w:szCs w:val="24"/>
        </w:rPr>
        <w:t xml:space="preserve">traditional </w:t>
      </w:r>
      <w:r w:rsidRPr="002C3CD4">
        <w:rPr>
          <w:rFonts w:ascii="Times New Roman" w:hAnsi="Times New Roman"/>
          <w:sz w:val="24"/>
          <w:szCs w:val="24"/>
        </w:rPr>
        <w:t>exchange rate theory,</w:t>
      </w:r>
      <w:r w:rsidR="00301C88" w:rsidRPr="002C3CD4">
        <w:rPr>
          <w:rFonts w:ascii="Times New Roman" w:hAnsi="Times New Roman"/>
          <w:sz w:val="24"/>
          <w:szCs w:val="24"/>
        </w:rPr>
        <w:t xml:space="preserve"> then again, depends on trade flows and adds to the clarification of exchange rate </w:t>
      </w:r>
      <w:r w:rsidR="007B5788" w:rsidRPr="002C3CD4">
        <w:rPr>
          <w:rFonts w:ascii="Times New Roman" w:hAnsi="Times New Roman"/>
          <w:sz w:val="24"/>
          <w:szCs w:val="24"/>
        </w:rPr>
        <w:t xml:space="preserve">movement </w:t>
      </w:r>
      <w:r w:rsidR="00301C88" w:rsidRPr="002C3CD4">
        <w:rPr>
          <w:rFonts w:ascii="Times New Roman" w:hAnsi="Times New Roman"/>
          <w:sz w:val="24"/>
          <w:szCs w:val="24"/>
        </w:rPr>
        <w:t>over the long run</w:t>
      </w:r>
      <w:r w:rsidRPr="002C3CD4">
        <w:rPr>
          <w:rFonts w:ascii="Times New Roman" w:hAnsi="Times New Roman"/>
          <w:sz w:val="24"/>
          <w:szCs w:val="24"/>
        </w:rPr>
        <w:t xml:space="preserve">. </w:t>
      </w:r>
      <w:r w:rsidR="00C35E5E" w:rsidRPr="002C3CD4">
        <w:rPr>
          <w:rFonts w:ascii="Times New Roman" w:hAnsi="Times New Roman"/>
          <w:sz w:val="24"/>
          <w:szCs w:val="24"/>
        </w:rPr>
        <w:t xml:space="preserve"> With financial flows presently overshadowing trade flow, intrigue has moved to </w:t>
      </w:r>
      <w:r w:rsidR="007B5788" w:rsidRPr="002C3CD4">
        <w:rPr>
          <w:rFonts w:ascii="Times New Roman" w:hAnsi="Times New Roman"/>
          <w:sz w:val="24"/>
          <w:szCs w:val="24"/>
        </w:rPr>
        <w:t xml:space="preserve">modern </w:t>
      </w:r>
      <w:r w:rsidR="00C35E5E" w:rsidRPr="002C3CD4">
        <w:rPr>
          <w:rFonts w:ascii="Times New Roman" w:hAnsi="Times New Roman"/>
          <w:sz w:val="24"/>
          <w:szCs w:val="24"/>
        </w:rPr>
        <w:t xml:space="preserve">exchange rate theories, however traditional theories stay significant over the long run </w:t>
      </w:r>
      <w:r w:rsidRPr="002C3CD4">
        <w:rPr>
          <w:rFonts w:ascii="Times New Roman" w:hAnsi="Times New Roman"/>
          <w:sz w:val="24"/>
          <w:szCs w:val="24"/>
        </w:rPr>
        <w:t>(Salvatore, 201</w:t>
      </w:r>
      <w:r w:rsidR="00430ACF">
        <w:rPr>
          <w:rFonts w:ascii="Times New Roman" w:hAnsi="Times New Roman"/>
          <w:sz w:val="24"/>
          <w:szCs w:val="24"/>
        </w:rPr>
        <w:t>1</w:t>
      </w:r>
      <w:r w:rsidRPr="002C3CD4">
        <w:rPr>
          <w:rFonts w:ascii="Times New Roman" w:hAnsi="Times New Roman"/>
          <w:sz w:val="24"/>
          <w:szCs w:val="24"/>
        </w:rPr>
        <w:t>).</w:t>
      </w:r>
    </w:p>
    <w:p w14:paraId="07E50DBF" w14:textId="77777777" w:rsidR="00430ACF" w:rsidRDefault="00430ACF" w:rsidP="00A11838">
      <w:pPr>
        <w:spacing w:line="480" w:lineRule="auto"/>
        <w:jc w:val="both"/>
        <w:rPr>
          <w:rFonts w:ascii="Times New Roman" w:hAnsi="Times New Roman"/>
          <w:b/>
          <w:sz w:val="24"/>
          <w:szCs w:val="24"/>
        </w:rPr>
      </w:pPr>
      <w:bookmarkStart w:id="11" w:name="_Hlk24881309"/>
    </w:p>
    <w:p w14:paraId="1C6B07D9" w14:textId="77777777" w:rsidR="00430ACF" w:rsidRDefault="00430ACF" w:rsidP="00A11838">
      <w:pPr>
        <w:spacing w:line="480" w:lineRule="auto"/>
        <w:jc w:val="both"/>
        <w:rPr>
          <w:rFonts w:ascii="Times New Roman" w:hAnsi="Times New Roman"/>
          <w:b/>
          <w:sz w:val="24"/>
          <w:szCs w:val="24"/>
        </w:rPr>
      </w:pPr>
    </w:p>
    <w:p w14:paraId="3BFDB1BA" w14:textId="18242ED9" w:rsidR="00BC758F" w:rsidRPr="002C3CD4" w:rsidRDefault="008C4B0B" w:rsidP="00A11838">
      <w:pPr>
        <w:spacing w:line="480" w:lineRule="auto"/>
        <w:jc w:val="both"/>
        <w:rPr>
          <w:rFonts w:ascii="Times New Roman" w:hAnsi="Times New Roman"/>
          <w:sz w:val="24"/>
          <w:szCs w:val="24"/>
        </w:rPr>
      </w:pPr>
      <w:r w:rsidRPr="002C3CD4">
        <w:rPr>
          <w:rFonts w:ascii="Times New Roman" w:hAnsi="Times New Roman"/>
          <w:b/>
          <w:sz w:val="24"/>
          <w:szCs w:val="24"/>
        </w:rPr>
        <w:lastRenderedPageBreak/>
        <w:t xml:space="preserve">2.2.2 </w:t>
      </w:r>
      <w:bookmarkStart w:id="12" w:name="_Hlk34147470"/>
      <w:r w:rsidR="004000A4" w:rsidRPr="002C3CD4">
        <w:rPr>
          <w:rFonts w:ascii="Times New Roman" w:hAnsi="Times New Roman"/>
          <w:b/>
          <w:sz w:val="24"/>
          <w:szCs w:val="24"/>
        </w:rPr>
        <w:t>Purchasing Power Parity</w:t>
      </w:r>
      <w:bookmarkEnd w:id="11"/>
      <w:r w:rsidR="006B0448">
        <w:rPr>
          <w:rFonts w:ascii="Times New Roman" w:hAnsi="Times New Roman"/>
          <w:b/>
          <w:sz w:val="24"/>
          <w:szCs w:val="24"/>
        </w:rPr>
        <w:t xml:space="preserve"> (PPP)</w:t>
      </w:r>
      <w:bookmarkEnd w:id="12"/>
    </w:p>
    <w:p w14:paraId="5DA14954" w14:textId="50D78D45" w:rsidR="00151919" w:rsidRPr="002C3CD4" w:rsidRDefault="00F93877" w:rsidP="00A11838">
      <w:pPr>
        <w:spacing w:line="480" w:lineRule="auto"/>
        <w:jc w:val="both"/>
        <w:rPr>
          <w:rFonts w:ascii="Times New Roman" w:hAnsi="Times New Roman"/>
          <w:sz w:val="24"/>
          <w:szCs w:val="24"/>
        </w:rPr>
      </w:pPr>
      <w:r>
        <w:rPr>
          <w:rFonts w:ascii="Times New Roman" w:hAnsi="Times New Roman"/>
          <w:sz w:val="24"/>
          <w:szCs w:val="24"/>
        </w:rPr>
        <w:t>T</w:t>
      </w:r>
      <w:r w:rsidR="00C35E5E" w:rsidRPr="002C3CD4">
        <w:rPr>
          <w:rFonts w:ascii="Times New Roman" w:hAnsi="Times New Roman"/>
          <w:sz w:val="24"/>
          <w:szCs w:val="24"/>
        </w:rPr>
        <w:t xml:space="preserve">his theory shows the relationship between </w:t>
      </w:r>
      <w:r w:rsidR="00B06B63" w:rsidRPr="002C3CD4">
        <w:rPr>
          <w:rFonts w:ascii="Times New Roman" w:hAnsi="Times New Roman"/>
          <w:sz w:val="24"/>
          <w:szCs w:val="24"/>
        </w:rPr>
        <w:t>prices and exchange rate</w:t>
      </w:r>
      <w:r w:rsidR="00301624" w:rsidRPr="002C3CD4">
        <w:rPr>
          <w:rFonts w:ascii="Times New Roman" w:hAnsi="Times New Roman"/>
          <w:sz w:val="24"/>
          <w:szCs w:val="24"/>
        </w:rPr>
        <w:t>.</w:t>
      </w:r>
      <w:r w:rsidR="00B06B63" w:rsidRPr="002C3CD4">
        <w:rPr>
          <w:rFonts w:ascii="Times New Roman" w:hAnsi="Times New Roman"/>
          <w:sz w:val="24"/>
          <w:szCs w:val="24"/>
        </w:rPr>
        <w:t xml:space="preserve"> Despite the fact that the starting points of the PPP idea is traceable to the Salamanca School, thinking back to the 16</w:t>
      </w:r>
      <w:r w:rsidR="00B06B63" w:rsidRPr="002C3CD4">
        <w:rPr>
          <w:rFonts w:ascii="Times New Roman" w:hAnsi="Times New Roman"/>
          <w:sz w:val="24"/>
          <w:szCs w:val="24"/>
          <w:vertAlign w:val="superscript"/>
        </w:rPr>
        <w:t>th</w:t>
      </w:r>
      <w:r w:rsidR="00B06B63" w:rsidRPr="002C3CD4">
        <w:rPr>
          <w:rFonts w:ascii="Times New Roman" w:hAnsi="Times New Roman"/>
          <w:sz w:val="24"/>
          <w:szCs w:val="24"/>
        </w:rPr>
        <w:t xml:space="preserve"> century Spain, its advanced use as a theory of exchange rate determination started with the work  of</w:t>
      </w:r>
      <w:r w:rsidR="00301624" w:rsidRPr="002C3CD4">
        <w:rPr>
          <w:rFonts w:ascii="Times New Roman" w:hAnsi="Times New Roman"/>
          <w:sz w:val="24"/>
          <w:szCs w:val="24"/>
        </w:rPr>
        <w:t xml:space="preserve"> Gustav Cassel (1918),</w:t>
      </w:r>
      <w:r w:rsidR="00B06B63" w:rsidRPr="002C3CD4">
        <w:rPr>
          <w:rFonts w:ascii="Times New Roman" w:hAnsi="Times New Roman"/>
          <w:sz w:val="24"/>
          <w:szCs w:val="24"/>
        </w:rPr>
        <w:t xml:space="preserve"> who suggested PPP as a method</w:t>
      </w:r>
      <w:r w:rsidR="00516F1B" w:rsidRPr="002C3CD4">
        <w:rPr>
          <w:rFonts w:ascii="Times New Roman" w:hAnsi="Times New Roman"/>
          <w:sz w:val="24"/>
          <w:szCs w:val="24"/>
        </w:rPr>
        <w:t xml:space="preserve"> of amending</w:t>
      </w:r>
      <w:r w:rsidR="00B06B63" w:rsidRPr="002C3CD4">
        <w:rPr>
          <w:rFonts w:ascii="Times New Roman" w:hAnsi="Times New Roman"/>
          <w:sz w:val="24"/>
          <w:szCs w:val="24"/>
        </w:rPr>
        <w:t xml:space="preserve"> </w:t>
      </w:r>
      <w:r w:rsidR="00301624" w:rsidRPr="002C3CD4">
        <w:rPr>
          <w:rFonts w:ascii="Times New Roman" w:hAnsi="Times New Roman"/>
          <w:sz w:val="24"/>
          <w:szCs w:val="24"/>
        </w:rPr>
        <w:t xml:space="preserve"> pre–World War I</w:t>
      </w:r>
      <w:r w:rsidR="00B06B63" w:rsidRPr="002C3CD4">
        <w:rPr>
          <w:rFonts w:ascii="Times New Roman" w:hAnsi="Times New Roman"/>
          <w:sz w:val="24"/>
          <w:szCs w:val="24"/>
        </w:rPr>
        <w:t xml:space="preserve"> </w:t>
      </w:r>
      <w:r w:rsidR="00EA00C9" w:rsidRPr="002C3CD4">
        <w:rPr>
          <w:rFonts w:ascii="Times New Roman" w:hAnsi="Times New Roman"/>
          <w:sz w:val="24"/>
          <w:szCs w:val="24"/>
        </w:rPr>
        <w:t>exchange rates parities for nations resolved to return to the gold standard system after the contention ended</w:t>
      </w:r>
      <w:r w:rsidR="00301624" w:rsidRPr="002C3CD4">
        <w:rPr>
          <w:rFonts w:ascii="Times New Roman" w:hAnsi="Times New Roman"/>
          <w:sz w:val="24"/>
          <w:szCs w:val="24"/>
        </w:rPr>
        <w:t>.</w:t>
      </w:r>
      <w:r w:rsidR="00EA00C9" w:rsidRPr="002C3CD4">
        <w:rPr>
          <w:rFonts w:ascii="Times New Roman" w:hAnsi="Times New Roman"/>
          <w:sz w:val="24"/>
          <w:szCs w:val="24"/>
        </w:rPr>
        <w:t xml:space="preserve"> Some adjustment was important on the grounds that nations that left the gold standard in 1914 witnessed different rates of inflation during and after the war</w:t>
      </w:r>
      <w:r w:rsidR="00301624" w:rsidRPr="002C3CD4">
        <w:rPr>
          <w:rFonts w:ascii="Times New Roman" w:hAnsi="Times New Roman"/>
          <w:sz w:val="24"/>
          <w:szCs w:val="24"/>
        </w:rPr>
        <w:t xml:space="preserve">. As </w:t>
      </w:r>
      <w:r w:rsidR="00EA00C9" w:rsidRPr="002C3CD4">
        <w:rPr>
          <w:rFonts w:ascii="Times New Roman" w:hAnsi="Times New Roman"/>
          <w:sz w:val="24"/>
          <w:szCs w:val="24"/>
        </w:rPr>
        <w:t xml:space="preserve">a standard </w:t>
      </w:r>
      <w:r w:rsidR="00301624" w:rsidRPr="002C3CD4">
        <w:rPr>
          <w:rFonts w:ascii="Times New Roman" w:hAnsi="Times New Roman"/>
          <w:sz w:val="24"/>
          <w:szCs w:val="24"/>
        </w:rPr>
        <w:t xml:space="preserve">of exchange rate determination, the easiest and powerful form of PPP (i.e. absolute PPP) </w:t>
      </w:r>
      <w:r w:rsidR="00EA00C9" w:rsidRPr="002C3CD4">
        <w:rPr>
          <w:rFonts w:ascii="Times New Roman" w:hAnsi="Times New Roman"/>
          <w:sz w:val="24"/>
          <w:szCs w:val="24"/>
        </w:rPr>
        <w:t xml:space="preserve">depends on a worldwide </w:t>
      </w:r>
      <w:r w:rsidR="00301624" w:rsidRPr="002C3CD4">
        <w:rPr>
          <w:rFonts w:ascii="Times New Roman" w:hAnsi="Times New Roman"/>
          <w:sz w:val="24"/>
          <w:szCs w:val="24"/>
        </w:rPr>
        <w:t xml:space="preserve">multi-good edition of the law of one price. Absolute PPP </w:t>
      </w:r>
      <w:r w:rsidR="00732AC6" w:rsidRPr="002C3CD4">
        <w:rPr>
          <w:rFonts w:ascii="Times New Roman" w:hAnsi="Times New Roman"/>
          <w:sz w:val="24"/>
          <w:szCs w:val="24"/>
        </w:rPr>
        <w:t xml:space="preserve">imagine </w:t>
      </w:r>
      <w:r w:rsidR="00301624" w:rsidRPr="002C3CD4">
        <w:rPr>
          <w:rFonts w:ascii="Times New Roman" w:hAnsi="Times New Roman"/>
          <w:sz w:val="24"/>
          <w:szCs w:val="24"/>
        </w:rPr>
        <w:t xml:space="preserve">that the exchange rate </w:t>
      </w:r>
      <w:r w:rsidR="00732AC6" w:rsidRPr="002C3CD4">
        <w:rPr>
          <w:rFonts w:ascii="Times New Roman" w:hAnsi="Times New Roman"/>
          <w:sz w:val="24"/>
          <w:szCs w:val="24"/>
        </w:rPr>
        <w:t xml:space="preserve">ought to </w:t>
      </w:r>
      <w:r w:rsidR="00516F1B" w:rsidRPr="002C3CD4">
        <w:rPr>
          <w:rFonts w:ascii="Times New Roman" w:hAnsi="Times New Roman"/>
          <w:sz w:val="24"/>
          <w:szCs w:val="24"/>
        </w:rPr>
        <w:t>change to</w:t>
      </w:r>
      <w:r w:rsidR="00732AC6" w:rsidRPr="002C3CD4">
        <w:rPr>
          <w:rFonts w:ascii="Times New Roman" w:hAnsi="Times New Roman"/>
          <w:sz w:val="24"/>
          <w:szCs w:val="24"/>
        </w:rPr>
        <w:t xml:space="preserve"> </w:t>
      </w:r>
      <w:r w:rsidR="00301624" w:rsidRPr="002C3CD4">
        <w:rPr>
          <w:rFonts w:ascii="Times New Roman" w:hAnsi="Times New Roman"/>
          <w:sz w:val="24"/>
          <w:szCs w:val="24"/>
        </w:rPr>
        <w:t>equate the prices of national baskets of goods and services between two</w:t>
      </w:r>
      <w:r w:rsidR="00732AC6" w:rsidRPr="002C3CD4">
        <w:rPr>
          <w:rFonts w:ascii="Times New Roman" w:hAnsi="Times New Roman"/>
          <w:sz w:val="24"/>
          <w:szCs w:val="24"/>
        </w:rPr>
        <w:t xml:space="preserve"> nations as a result of market powers driven by exchange</w:t>
      </w:r>
      <w:r w:rsidR="00301624" w:rsidRPr="002C3CD4">
        <w:rPr>
          <w:rFonts w:ascii="Times New Roman" w:hAnsi="Times New Roman"/>
          <w:sz w:val="24"/>
          <w:szCs w:val="24"/>
        </w:rPr>
        <w:t>.</w:t>
      </w:r>
      <w:r w:rsidR="00FC3745" w:rsidRPr="002C3CD4">
        <w:rPr>
          <w:rFonts w:ascii="Times New Roman" w:hAnsi="Times New Roman"/>
          <w:sz w:val="24"/>
          <w:szCs w:val="24"/>
        </w:rPr>
        <w:t xml:space="preserve"> PPP is the unit of a foreign currency that is required to purchase similar goods and services in the domestic market of a developing nation and its main objective is to lower the income gap between developed and developing </w:t>
      </w:r>
      <w:r w:rsidR="006B0448" w:rsidRPr="002C3CD4">
        <w:rPr>
          <w:rFonts w:ascii="Times New Roman" w:hAnsi="Times New Roman"/>
          <w:sz w:val="24"/>
          <w:szCs w:val="24"/>
        </w:rPr>
        <w:t>nations</w:t>
      </w:r>
      <w:r w:rsidR="006B0448">
        <w:rPr>
          <w:rFonts w:ascii="Times New Roman" w:hAnsi="Times New Roman"/>
          <w:sz w:val="24"/>
          <w:szCs w:val="24"/>
        </w:rPr>
        <w:t>.</w:t>
      </w:r>
      <w:r w:rsidR="006B0448" w:rsidRPr="002C3CD4">
        <w:rPr>
          <w:rFonts w:ascii="Times New Roman" w:hAnsi="Times New Roman"/>
          <w:sz w:val="24"/>
          <w:szCs w:val="24"/>
        </w:rPr>
        <w:t xml:space="preserve"> The</w:t>
      </w:r>
      <w:r w:rsidR="00151919" w:rsidRPr="002C3CD4">
        <w:rPr>
          <w:rFonts w:ascii="Times New Roman" w:hAnsi="Times New Roman"/>
          <w:sz w:val="24"/>
          <w:szCs w:val="24"/>
        </w:rPr>
        <w:t xml:space="preserve"> purchasing power parity theory enunciates the determination of the rate of exchange between two inconvertible paper currencies. Although this theory can be traced back to Wheatley and Ricardo, yet the credit for developing it in a systematic way has gone to the Swedish economist Gustav Cassel.</w:t>
      </w:r>
    </w:p>
    <w:p w14:paraId="46B03735" w14:textId="77777777" w:rsidR="004000A4" w:rsidRDefault="00151919"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This theory states that the equilibrium rate of exchange is determined by the equality of the purchasing power of two inconvertible paper currencies. It implies that the rate of exchange between two inconvertible paper currencies is determined by the internal price levels in two countries. Purchasing power parity (PPP) is a theory which states that exchange rates between currencies are in equilibrium when their purchasing power is the same in each of the two countries. </w:t>
      </w:r>
      <w:r w:rsidRPr="002C3CD4">
        <w:rPr>
          <w:rFonts w:ascii="Times New Roman" w:hAnsi="Times New Roman"/>
          <w:sz w:val="24"/>
          <w:szCs w:val="24"/>
        </w:rPr>
        <w:lastRenderedPageBreak/>
        <w:t>This means that the exchange rate between two countries should equal the ratio of the two countries' price level of a fixed basket of goods and services. When a country's domestic price level is increasing (i.e., a country experiences inflation), that country's exchange rate must depreciated in order to return to PPP.</w:t>
      </w:r>
      <w:r w:rsidR="00123AE2" w:rsidRPr="002C3CD4">
        <w:rPr>
          <w:rFonts w:ascii="Times New Roman" w:hAnsi="Times New Roman"/>
          <w:sz w:val="24"/>
          <w:szCs w:val="24"/>
        </w:rPr>
        <w:t xml:space="preserve"> The assumptions here are that t</w:t>
      </w:r>
      <w:r w:rsidR="00BC758F" w:rsidRPr="002C3CD4">
        <w:rPr>
          <w:rFonts w:ascii="Times New Roman" w:hAnsi="Times New Roman"/>
          <w:sz w:val="24"/>
          <w:szCs w:val="24"/>
        </w:rPr>
        <w:t>here are no transportation costs for transporting a commodity from one country to another (transportation costs are zero).</w:t>
      </w:r>
      <w:r w:rsidR="00123AE2" w:rsidRPr="002C3CD4">
        <w:rPr>
          <w:rFonts w:ascii="Times New Roman" w:hAnsi="Times New Roman"/>
          <w:sz w:val="24"/>
          <w:szCs w:val="24"/>
        </w:rPr>
        <w:t xml:space="preserve"> </w:t>
      </w:r>
      <w:r w:rsidR="00C24E9D" w:rsidRPr="002C3CD4">
        <w:rPr>
          <w:rFonts w:ascii="Times New Roman" w:hAnsi="Times New Roman"/>
          <w:sz w:val="24"/>
          <w:szCs w:val="24"/>
        </w:rPr>
        <w:t>Also,</w:t>
      </w:r>
      <w:r w:rsidR="00123AE2" w:rsidRPr="002C3CD4">
        <w:rPr>
          <w:rFonts w:ascii="Times New Roman" w:hAnsi="Times New Roman"/>
          <w:sz w:val="24"/>
          <w:szCs w:val="24"/>
        </w:rPr>
        <w:t xml:space="preserve"> t</w:t>
      </w:r>
      <w:r w:rsidR="00BC758F" w:rsidRPr="002C3CD4">
        <w:rPr>
          <w:rFonts w:ascii="Times New Roman" w:hAnsi="Times New Roman"/>
          <w:sz w:val="24"/>
          <w:szCs w:val="24"/>
        </w:rPr>
        <w:t>here are no costs for converting one currency into another (currency conversion costs are zero).</w:t>
      </w:r>
      <w:r w:rsidR="00123AE2" w:rsidRPr="002C3CD4">
        <w:rPr>
          <w:rFonts w:ascii="Times New Roman" w:hAnsi="Times New Roman"/>
          <w:sz w:val="24"/>
          <w:szCs w:val="24"/>
        </w:rPr>
        <w:t xml:space="preserve"> T</w:t>
      </w:r>
      <w:r w:rsidR="00BC758F" w:rsidRPr="002C3CD4">
        <w:rPr>
          <w:rFonts w:ascii="Times New Roman" w:hAnsi="Times New Roman"/>
          <w:sz w:val="24"/>
          <w:szCs w:val="24"/>
        </w:rPr>
        <w:t>here are</w:t>
      </w:r>
      <w:r w:rsidR="00123AE2" w:rsidRPr="002C3CD4">
        <w:rPr>
          <w:rFonts w:ascii="Times New Roman" w:hAnsi="Times New Roman"/>
          <w:sz w:val="24"/>
          <w:szCs w:val="24"/>
        </w:rPr>
        <w:t xml:space="preserve"> also</w:t>
      </w:r>
      <w:r w:rsidR="00BC758F" w:rsidRPr="002C3CD4">
        <w:rPr>
          <w:rFonts w:ascii="Times New Roman" w:hAnsi="Times New Roman"/>
          <w:sz w:val="24"/>
          <w:szCs w:val="24"/>
        </w:rPr>
        <w:t xml:space="preserve"> no restrictions on the movement of commodities between countries. That is, there are no trade barriers or quotas.</w:t>
      </w:r>
    </w:p>
    <w:p w14:paraId="392F9A0B" w14:textId="51DA81BE" w:rsidR="00BC758F" w:rsidRPr="004000A4" w:rsidRDefault="00C24E9D" w:rsidP="00A11838">
      <w:pPr>
        <w:spacing w:line="480" w:lineRule="auto"/>
        <w:jc w:val="both"/>
        <w:rPr>
          <w:rFonts w:ascii="Times New Roman" w:hAnsi="Times New Roman"/>
          <w:sz w:val="24"/>
          <w:szCs w:val="24"/>
        </w:rPr>
      </w:pPr>
      <w:r>
        <w:rPr>
          <w:rFonts w:ascii="Times New Roman" w:hAnsi="Times New Roman"/>
          <w:b/>
          <w:bCs/>
          <w:color w:val="424142"/>
          <w:sz w:val="24"/>
          <w:szCs w:val="24"/>
          <w:bdr w:val="none" w:sz="0" w:space="0" w:color="auto" w:frame="1"/>
          <w:shd w:val="clear" w:color="auto" w:fill="FFFFFF"/>
        </w:rPr>
        <w:t xml:space="preserve"> </w:t>
      </w:r>
      <w:r w:rsidR="00BC758F" w:rsidRPr="002C3CD4">
        <w:rPr>
          <w:rFonts w:ascii="Times New Roman" w:hAnsi="Times New Roman"/>
          <w:b/>
          <w:bCs/>
          <w:color w:val="424142"/>
          <w:sz w:val="24"/>
          <w:szCs w:val="24"/>
          <w:bdr w:val="none" w:sz="0" w:space="0" w:color="auto" w:frame="1"/>
          <w:shd w:val="clear" w:color="auto" w:fill="FFFFFF"/>
        </w:rPr>
        <w:t>Absolute PPP Theory</w:t>
      </w:r>
    </w:p>
    <w:p w14:paraId="72355B47"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The Law of one price states that an identical product should have the same price in two countries. According to the PPP theory, the law of one price should operate for an identical commodity sold in two countries. Therefore, the price of a product in country X and the price of an identical product in country Y (in Y’s currency) should be such that, the ratio of the prices is the exchange rate between the currencies of the two countries.</w:t>
      </w:r>
    </w:p>
    <w:p w14:paraId="03FBB758" w14:textId="77D72B4C" w:rsidR="00BC758F" w:rsidRPr="002C3CD4" w:rsidRDefault="00C24E9D" w:rsidP="00A11838">
      <w:pPr>
        <w:spacing w:line="480" w:lineRule="auto"/>
        <w:jc w:val="both"/>
        <w:rPr>
          <w:rFonts w:ascii="Times New Roman" w:hAnsi="Times New Roman"/>
          <w:b/>
          <w:sz w:val="24"/>
          <w:szCs w:val="24"/>
        </w:rPr>
      </w:pPr>
      <w:r>
        <w:rPr>
          <w:rFonts w:ascii="Times New Roman" w:hAnsi="Times New Roman"/>
          <w:b/>
          <w:sz w:val="24"/>
          <w:szCs w:val="24"/>
        </w:rPr>
        <w:t xml:space="preserve"> </w:t>
      </w:r>
      <w:r w:rsidR="00BC758F" w:rsidRPr="002C3CD4">
        <w:rPr>
          <w:rFonts w:ascii="Times New Roman" w:hAnsi="Times New Roman"/>
          <w:b/>
          <w:sz w:val="24"/>
          <w:szCs w:val="24"/>
        </w:rPr>
        <w:t>Relative PPP Theory</w:t>
      </w:r>
    </w:p>
    <w:p w14:paraId="1AE67DF2" w14:textId="2B6D2799"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According to relative PPP, price changes due to differences in inflation are the cause and exchange rate changes are the effect. But if it is the other way </w:t>
      </w:r>
      <w:proofErr w:type="gramStart"/>
      <w:r w:rsidRPr="002C3CD4">
        <w:rPr>
          <w:rFonts w:ascii="Times New Roman" w:hAnsi="Times New Roman"/>
          <w:sz w:val="24"/>
          <w:szCs w:val="24"/>
        </w:rPr>
        <w:t>round</w:t>
      </w:r>
      <w:proofErr w:type="gramEnd"/>
      <w:r w:rsidRPr="002C3CD4">
        <w:rPr>
          <w:rFonts w:ascii="Times New Roman" w:hAnsi="Times New Roman"/>
          <w:sz w:val="24"/>
          <w:szCs w:val="24"/>
        </w:rPr>
        <w:t>— that is an undervalued currency causes price change in a country—the extent of price change is termed the ‘pass through’ effect. Since the future price of a commodity is affected by the expected inflation rate, the prices of a commodity in country X and in country Y are affected by the expected inflation rates in the two countries.</w:t>
      </w:r>
    </w:p>
    <w:p w14:paraId="362097C7" w14:textId="77777777" w:rsidR="006B0448" w:rsidRDefault="006B0448" w:rsidP="00A11838">
      <w:pPr>
        <w:spacing w:line="480" w:lineRule="auto"/>
        <w:jc w:val="both"/>
        <w:rPr>
          <w:rFonts w:ascii="Times New Roman" w:hAnsi="Times New Roman"/>
          <w:b/>
          <w:sz w:val="24"/>
          <w:szCs w:val="24"/>
        </w:rPr>
      </w:pPr>
    </w:p>
    <w:p w14:paraId="0F0F3786" w14:textId="78537E48" w:rsidR="00BC758F" w:rsidRPr="002C3CD4" w:rsidRDefault="00BC758F" w:rsidP="00A11838">
      <w:pPr>
        <w:spacing w:line="480" w:lineRule="auto"/>
        <w:jc w:val="both"/>
        <w:rPr>
          <w:rFonts w:ascii="Times New Roman" w:hAnsi="Times New Roman"/>
          <w:b/>
          <w:sz w:val="24"/>
          <w:szCs w:val="24"/>
        </w:rPr>
      </w:pPr>
      <w:r w:rsidRPr="002C3CD4">
        <w:rPr>
          <w:rFonts w:ascii="Times New Roman" w:hAnsi="Times New Roman"/>
          <w:b/>
          <w:sz w:val="24"/>
          <w:szCs w:val="24"/>
        </w:rPr>
        <w:lastRenderedPageBreak/>
        <w:t>Relevance</w:t>
      </w:r>
    </w:p>
    <w:p w14:paraId="55D1CAA6"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Purchasing power parity constitutes a very old and fundamental theory of economics. The basic idea is that a good or service should cost about the same in one economy as in another. When this doesn't </w:t>
      </w:r>
      <w:proofErr w:type="gramStart"/>
      <w:r w:rsidRPr="002C3CD4">
        <w:rPr>
          <w:rFonts w:ascii="Times New Roman" w:hAnsi="Times New Roman"/>
          <w:sz w:val="24"/>
          <w:szCs w:val="24"/>
        </w:rPr>
        <w:t>happen</w:t>
      </w:r>
      <w:proofErr w:type="gramEnd"/>
      <w:r w:rsidRPr="002C3CD4">
        <w:rPr>
          <w:rFonts w:ascii="Times New Roman" w:hAnsi="Times New Roman"/>
          <w:sz w:val="24"/>
          <w:szCs w:val="24"/>
        </w:rPr>
        <w:t xml:space="preserve"> it means that either one currency is overvalued or another undervalued. Economists take advantage of this law to observe distortions in markets from inflation and government interference. Observing imbalances in purchasing parity helps explain trade imbalances. </w:t>
      </w:r>
    </w:p>
    <w:p w14:paraId="44142560" w14:textId="4A91C8DA" w:rsidR="00151919"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Discovering the difference between purchasing power in different economies helps scholars to observe differences in the quality of life. Even if the currency of a country has become severely devalued, it may not have very wide effects on the majority of citizens as long as their purchasing power remains near parity for domestic goods. Even if the currency fluctuates in the short term, purchasing parity hopefully remains over the long term.</w:t>
      </w:r>
    </w:p>
    <w:p w14:paraId="19FF45E7" w14:textId="4FB49736" w:rsidR="00BC758F" w:rsidRPr="002C3CD4" w:rsidRDefault="008C4B0B" w:rsidP="00A11838">
      <w:pPr>
        <w:spacing w:line="480" w:lineRule="auto"/>
        <w:jc w:val="both"/>
        <w:rPr>
          <w:rFonts w:ascii="Times New Roman" w:hAnsi="Times New Roman"/>
          <w:b/>
          <w:sz w:val="24"/>
          <w:szCs w:val="24"/>
        </w:rPr>
      </w:pPr>
      <w:bookmarkStart w:id="13" w:name="_Hlk24881424"/>
      <w:r w:rsidRPr="002C3CD4">
        <w:rPr>
          <w:rFonts w:ascii="Times New Roman" w:hAnsi="Times New Roman"/>
          <w:b/>
          <w:sz w:val="24"/>
          <w:szCs w:val="24"/>
        </w:rPr>
        <w:t>2.2.</w:t>
      </w:r>
      <w:r w:rsidR="00FB05A2" w:rsidRPr="002C3CD4">
        <w:rPr>
          <w:rFonts w:ascii="Times New Roman" w:hAnsi="Times New Roman"/>
          <w:b/>
          <w:sz w:val="24"/>
          <w:szCs w:val="24"/>
        </w:rPr>
        <w:t>3</w:t>
      </w:r>
      <w:r w:rsidRPr="002C3CD4">
        <w:rPr>
          <w:rFonts w:ascii="Times New Roman" w:hAnsi="Times New Roman"/>
          <w:b/>
          <w:sz w:val="24"/>
          <w:szCs w:val="24"/>
        </w:rPr>
        <w:t xml:space="preserve"> </w:t>
      </w:r>
      <w:bookmarkStart w:id="14" w:name="_Hlk34147656"/>
      <w:bookmarkEnd w:id="13"/>
      <w:r w:rsidR="004000A4" w:rsidRPr="002C3CD4">
        <w:rPr>
          <w:rFonts w:ascii="Times New Roman" w:hAnsi="Times New Roman"/>
          <w:b/>
          <w:sz w:val="24"/>
          <w:szCs w:val="24"/>
        </w:rPr>
        <w:t>The Mundell-Fleming Theory</w:t>
      </w:r>
      <w:bookmarkEnd w:id="14"/>
    </w:p>
    <w:p w14:paraId="712968FC" w14:textId="04FF7AEE" w:rsidR="00BC758F" w:rsidRPr="002C3CD4" w:rsidRDefault="00BC758F" w:rsidP="00A11838">
      <w:pPr>
        <w:spacing w:line="480" w:lineRule="auto"/>
        <w:ind w:firstLine="720"/>
        <w:jc w:val="both"/>
        <w:rPr>
          <w:rFonts w:ascii="Times New Roman" w:hAnsi="Times New Roman"/>
          <w:sz w:val="24"/>
          <w:szCs w:val="24"/>
        </w:rPr>
      </w:pPr>
      <w:r w:rsidRPr="002C3CD4">
        <w:rPr>
          <w:rFonts w:ascii="Times New Roman" w:hAnsi="Times New Roman"/>
          <w:sz w:val="24"/>
          <w:szCs w:val="24"/>
        </w:rPr>
        <w:t>The Mundell–Fleming model, also known as the IS-LM-BP model (or IS-LM-BP model), is an economic model first set forth (independently) by Robert Mundell and Marcus Fleming.[1][2] The model is an extension of the IS–LM model. Whereas the traditional IS-LM model deals with economy under autarky (or a closed economy), the Mundell–Fleming model describes a small open economy.</w:t>
      </w:r>
    </w:p>
    <w:p w14:paraId="256261D0" w14:textId="581BB8DA" w:rsidR="00BC758F" w:rsidRPr="002C3CD4" w:rsidRDefault="00BC758F" w:rsidP="00A11838">
      <w:pPr>
        <w:spacing w:line="480" w:lineRule="auto"/>
        <w:ind w:firstLine="720"/>
        <w:jc w:val="both"/>
        <w:rPr>
          <w:rFonts w:ascii="Times New Roman" w:hAnsi="Times New Roman"/>
          <w:sz w:val="24"/>
          <w:szCs w:val="24"/>
        </w:rPr>
      </w:pPr>
      <w:r w:rsidRPr="002C3CD4">
        <w:rPr>
          <w:rFonts w:ascii="Times New Roman" w:hAnsi="Times New Roman"/>
          <w:sz w:val="24"/>
          <w:szCs w:val="24"/>
        </w:rPr>
        <w:t xml:space="preserve">The Mundell–Fleming model portrays the short-run relationship between an economy's nominal exchange rate, interest rate, and output (in contrast to the closed-economy IS-LM model, which focuses only on the relationship between the interest rate and output). The Mundell–Fleming model has been used to argue that an economy cannot simultaneously maintain a fixed exchange rate, free capital movement, and an independent monetary policy. This principle is frequently </w:t>
      </w:r>
      <w:r w:rsidRPr="002C3CD4">
        <w:rPr>
          <w:rFonts w:ascii="Times New Roman" w:hAnsi="Times New Roman"/>
          <w:sz w:val="24"/>
          <w:szCs w:val="24"/>
        </w:rPr>
        <w:lastRenderedPageBreak/>
        <w:t>called the "impossible trinity," "unholy trinity," "irreconcilable trinity," "inconsistent trinity," "policy trilemma," "</w:t>
      </w:r>
      <w:proofErr w:type="spellStart"/>
      <w:r w:rsidRPr="002C3CD4">
        <w:rPr>
          <w:rFonts w:ascii="Times New Roman" w:hAnsi="Times New Roman"/>
          <w:sz w:val="24"/>
          <w:szCs w:val="24"/>
        </w:rPr>
        <w:t>Nahim</w:t>
      </w:r>
      <w:proofErr w:type="spellEnd"/>
      <w:r w:rsidRPr="002C3CD4">
        <w:rPr>
          <w:rFonts w:ascii="Times New Roman" w:hAnsi="Times New Roman"/>
          <w:sz w:val="24"/>
          <w:szCs w:val="24"/>
        </w:rPr>
        <w:t xml:space="preserve"> </w:t>
      </w:r>
      <w:proofErr w:type="spellStart"/>
      <w:r w:rsidRPr="002C3CD4">
        <w:rPr>
          <w:rFonts w:ascii="Times New Roman" w:hAnsi="Times New Roman"/>
          <w:sz w:val="24"/>
          <w:szCs w:val="24"/>
        </w:rPr>
        <w:t>Kouri</w:t>
      </w:r>
      <w:proofErr w:type="spellEnd"/>
      <w:r w:rsidRPr="002C3CD4">
        <w:rPr>
          <w:rFonts w:ascii="Times New Roman" w:hAnsi="Times New Roman"/>
          <w:sz w:val="24"/>
          <w:szCs w:val="24"/>
        </w:rPr>
        <w:t xml:space="preserve"> obsession-trilemma"[3] or the "Mundell–Fleming trilemma."</w:t>
      </w:r>
      <w:r w:rsidR="00FB05A2" w:rsidRPr="002C3CD4">
        <w:rPr>
          <w:rFonts w:ascii="Times New Roman" w:hAnsi="Times New Roman"/>
          <w:sz w:val="24"/>
          <w:szCs w:val="24"/>
        </w:rPr>
        <w:t xml:space="preserve"> The assumptions here are that s</w:t>
      </w:r>
      <w:r w:rsidRPr="002C3CD4">
        <w:rPr>
          <w:rFonts w:ascii="Times New Roman" w:hAnsi="Times New Roman"/>
          <w:sz w:val="24"/>
          <w:szCs w:val="24"/>
        </w:rPr>
        <w:t xml:space="preserve">pot and forward exchange rates are identical, and the existing exchange rates are expected to persist </w:t>
      </w:r>
      <w:r w:rsidR="00FB05A2" w:rsidRPr="002C3CD4">
        <w:rPr>
          <w:rFonts w:ascii="Times New Roman" w:hAnsi="Times New Roman"/>
          <w:sz w:val="24"/>
          <w:szCs w:val="24"/>
        </w:rPr>
        <w:t>indefinitely. Taxes</w:t>
      </w:r>
      <w:r w:rsidRPr="002C3CD4">
        <w:rPr>
          <w:rFonts w:ascii="Times New Roman" w:hAnsi="Times New Roman"/>
          <w:sz w:val="24"/>
          <w:szCs w:val="24"/>
        </w:rPr>
        <w:t xml:space="preserve"> and saving increase with income.</w:t>
      </w:r>
      <w:r w:rsidR="00FB05A2" w:rsidRPr="002C3CD4">
        <w:rPr>
          <w:rFonts w:ascii="Times New Roman" w:hAnsi="Times New Roman"/>
          <w:sz w:val="24"/>
          <w:szCs w:val="24"/>
        </w:rPr>
        <w:t xml:space="preserve"> </w:t>
      </w:r>
      <w:r w:rsidRPr="002C3CD4">
        <w:rPr>
          <w:rFonts w:ascii="Times New Roman" w:hAnsi="Times New Roman"/>
          <w:sz w:val="24"/>
          <w:szCs w:val="24"/>
        </w:rPr>
        <w:t>The balance of trade depends only on income and the exchange rate.</w:t>
      </w:r>
      <w:r w:rsidR="00FB05A2" w:rsidRPr="002C3CD4">
        <w:rPr>
          <w:rFonts w:ascii="Times New Roman" w:hAnsi="Times New Roman"/>
          <w:sz w:val="24"/>
          <w:szCs w:val="24"/>
        </w:rPr>
        <w:t xml:space="preserve"> </w:t>
      </w:r>
      <w:proofErr w:type="gramStart"/>
      <w:r w:rsidR="00FB05A2" w:rsidRPr="002C3CD4">
        <w:rPr>
          <w:rFonts w:ascii="Times New Roman" w:hAnsi="Times New Roman"/>
          <w:sz w:val="24"/>
          <w:szCs w:val="24"/>
        </w:rPr>
        <w:t>Also</w:t>
      </w:r>
      <w:proofErr w:type="gramEnd"/>
      <w:r w:rsidR="00FB05A2" w:rsidRPr="002C3CD4">
        <w:rPr>
          <w:rFonts w:ascii="Times New Roman" w:hAnsi="Times New Roman"/>
          <w:sz w:val="24"/>
          <w:szCs w:val="24"/>
        </w:rPr>
        <w:t xml:space="preserve"> t</w:t>
      </w:r>
      <w:r w:rsidRPr="002C3CD4">
        <w:rPr>
          <w:rFonts w:ascii="Times New Roman" w:hAnsi="Times New Roman"/>
          <w:sz w:val="24"/>
          <w:szCs w:val="24"/>
        </w:rPr>
        <w:t>he demand for money depends only on income and the interest rate, and investment depends on the interest rate</w:t>
      </w:r>
    </w:p>
    <w:p w14:paraId="48241C73" w14:textId="77777777" w:rsidR="005A1FB3" w:rsidRPr="002C3CD4" w:rsidRDefault="005A1FB3" w:rsidP="00A11838">
      <w:pPr>
        <w:spacing w:line="480" w:lineRule="auto"/>
        <w:jc w:val="both"/>
        <w:rPr>
          <w:rFonts w:ascii="Times New Roman" w:hAnsi="Times New Roman"/>
          <w:b/>
          <w:sz w:val="24"/>
          <w:szCs w:val="24"/>
        </w:rPr>
      </w:pPr>
      <w:r w:rsidRPr="002C3CD4">
        <w:rPr>
          <w:rFonts w:ascii="Times New Roman" w:hAnsi="Times New Roman"/>
          <w:b/>
          <w:sz w:val="24"/>
          <w:szCs w:val="24"/>
        </w:rPr>
        <w:t>Assumptions</w:t>
      </w:r>
    </w:p>
    <w:p w14:paraId="3A8F6C78" w14:textId="4BC32FAB" w:rsidR="005A1FB3" w:rsidRPr="002C3CD4" w:rsidRDefault="005A1FB3" w:rsidP="00A11838">
      <w:pPr>
        <w:spacing w:line="480" w:lineRule="auto"/>
        <w:ind w:firstLine="360"/>
        <w:jc w:val="both"/>
        <w:rPr>
          <w:rFonts w:ascii="Times New Roman" w:hAnsi="Times New Roman"/>
          <w:sz w:val="24"/>
          <w:szCs w:val="24"/>
        </w:rPr>
      </w:pPr>
      <w:r w:rsidRPr="002C3CD4">
        <w:rPr>
          <w:rFonts w:ascii="Times New Roman" w:hAnsi="Times New Roman"/>
          <w:sz w:val="24"/>
          <w:szCs w:val="24"/>
        </w:rPr>
        <w:t xml:space="preserve">The Spot and forward exchange rates are identical, and the existing exchange rates are expected to persist indefinitely. Fixed money wage rate, unemployed resources and constant returns to scale are assumed. </w:t>
      </w:r>
      <w:proofErr w:type="gramStart"/>
      <w:r w:rsidRPr="002C3CD4">
        <w:rPr>
          <w:rFonts w:ascii="Times New Roman" w:hAnsi="Times New Roman"/>
          <w:sz w:val="24"/>
          <w:szCs w:val="24"/>
        </w:rPr>
        <w:t>Thus</w:t>
      </w:r>
      <w:proofErr w:type="gramEnd"/>
      <w:r w:rsidRPr="002C3CD4">
        <w:rPr>
          <w:rFonts w:ascii="Times New Roman" w:hAnsi="Times New Roman"/>
          <w:sz w:val="24"/>
          <w:szCs w:val="24"/>
        </w:rPr>
        <w:t xml:space="preserve"> domestic price level is kept constant, and the supply of domestic output is elastic. Taxes and saving increase with income. The balance of trade depends only on income and the exchange rate. The demand for money depends only on income and the interest rate, and investment depends on the interest rate</w:t>
      </w:r>
    </w:p>
    <w:p w14:paraId="4A4F3C55" w14:textId="77777777" w:rsidR="00BC758F" w:rsidRPr="002C3CD4" w:rsidRDefault="00BC758F" w:rsidP="00A11838">
      <w:pPr>
        <w:spacing w:line="480" w:lineRule="auto"/>
        <w:jc w:val="both"/>
        <w:rPr>
          <w:rFonts w:ascii="Times New Roman" w:hAnsi="Times New Roman"/>
          <w:b/>
          <w:sz w:val="24"/>
          <w:szCs w:val="24"/>
        </w:rPr>
      </w:pPr>
      <w:r w:rsidRPr="002C3CD4">
        <w:rPr>
          <w:rFonts w:ascii="Times New Roman" w:hAnsi="Times New Roman"/>
          <w:b/>
          <w:sz w:val="24"/>
          <w:szCs w:val="24"/>
        </w:rPr>
        <w:t>This model uses the following variables:</w:t>
      </w:r>
    </w:p>
    <w:p w14:paraId="5CCA6590"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Y is real GDP</w:t>
      </w:r>
    </w:p>
    <w:p w14:paraId="5BA7399A"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C is real consumption</w:t>
      </w:r>
    </w:p>
    <w:p w14:paraId="39599F30"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I </w:t>
      </w:r>
      <w:proofErr w:type="gramStart"/>
      <w:r w:rsidRPr="002C3CD4">
        <w:rPr>
          <w:rFonts w:ascii="Times New Roman" w:hAnsi="Times New Roman"/>
          <w:sz w:val="24"/>
          <w:szCs w:val="24"/>
        </w:rPr>
        <w:t>is</w:t>
      </w:r>
      <w:proofErr w:type="gramEnd"/>
      <w:r w:rsidRPr="002C3CD4">
        <w:rPr>
          <w:rFonts w:ascii="Times New Roman" w:hAnsi="Times New Roman"/>
          <w:sz w:val="24"/>
          <w:szCs w:val="24"/>
        </w:rPr>
        <w:t xml:space="preserve"> real physical investment, including intended inventory investment</w:t>
      </w:r>
    </w:p>
    <w:p w14:paraId="3E3CD0E6"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G is real government spending (an exogenous variable)</w:t>
      </w:r>
    </w:p>
    <w:p w14:paraId="3E26E6F0"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M is the exogenous nominal money supply</w:t>
      </w:r>
    </w:p>
    <w:p w14:paraId="757667CA"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P is the exogenous price level</w:t>
      </w:r>
    </w:p>
    <w:p w14:paraId="5A78B215"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lastRenderedPageBreak/>
        <w:t>i is the nominal interest rate</w:t>
      </w:r>
    </w:p>
    <w:p w14:paraId="6354B9A7"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L is liquidity preference (real money demand)</w:t>
      </w:r>
    </w:p>
    <w:p w14:paraId="44631655"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T is real taxes levied</w:t>
      </w:r>
    </w:p>
    <w:p w14:paraId="01DC88C2" w14:textId="55D31E46" w:rsidR="005A1FB3"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NX is real net exports</w:t>
      </w:r>
    </w:p>
    <w:p w14:paraId="4086C263" w14:textId="77777777" w:rsidR="00422102" w:rsidRPr="002C3CD4" w:rsidRDefault="00422102" w:rsidP="00A11838">
      <w:pPr>
        <w:spacing w:line="480" w:lineRule="auto"/>
        <w:jc w:val="both"/>
        <w:rPr>
          <w:rFonts w:ascii="Times New Roman" w:hAnsi="Times New Roman"/>
          <w:b/>
          <w:sz w:val="24"/>
          <w:szCs w:val="24"/>
        </w:rPr>
      </w:pPr>
      <w:r w:rsidRPr="002C3CD4">
        <w:rPr>
          <w:rFonts w:ascii="Times New Roman" w:hAnsi="Times New Roman"/>
          <w:b/>
          <w:sz w:val="24"/>
          <w:szCs w:val="24"/>
        </w:rPr>
        <w:t>Criticisms</w:t>
      </w:r>
    </w:p>
    <w:p w14:paraId="54E0CD5E" w14:textId="57EB7154" w:rsidR="005A1FB3" w:rsidRPr="002C3CD4" w:rsidRDefault="00422102" w:rsidP="00A11838">
      <w:pPr>
        <w:spacing w:line="480" w:lineRule="auto"/>
        <w:ind w:firstLine="360"/>
        <w:jc w:val="both"/>
        <w:rPr>
          <w:rFonts w:ascii="Times New Roman" w:hAnsi="Times New Roman"/>
          <w:sz w:val="24"/>
          <w:szCs w:val="24"/>
        </w:rPr>
      </w:pPr>
      <w:r w:rsidRPr="002C3CD4">
        <w:rPr>
          <w:rFonts w:ascii="Times New Roman" w:hAnsi="Times New Roman"/>
          <w:sz w:val="24"/>
          <w:szCs w:val="24"/>
        </w:rPr>
        <w:t xml:space="preserve">One important criticism of the model is that the assumption of perfect capital mobility might be extreme. Mundell (1963) was well aware of this limitation and recognized that the assumption should not be taken literally. Introducing imperfect capital mobility into the model implies that a fiscal expansion can play a role in affecting output under a flexible exchange rate and monetary policy can have a role under a fixed exchange rate, but the results on the relative effectiveness of the two policy instruments still hold. Several other shortcomings of the Mundell-Fleming model have also been emphasized. In particular, the model is completely static and therefore not able to address issues related to the long run, as well as to the transitional dynamics of private wealth and government finance. In order to address this limitation, </w:t>
      </w:r>
      <w:proofErr w:type="spellStart"/>
      <w:r w:rsidRPr="002C3CD4">
        <w:rPr>
          <w:rFonts w:ascii="Times New Roman" w:hAnsi="Times New Roman"/>
          <w:sz w:val="24"/>
          <w:szCs w:val="24"/>
        </w:rPr>
        <w:t>Rudiger</w:t>
      </w:r>
      <w:proofErr w:type="spellEnd"/>
      <w:r w:rsidRPr="002C3CD4">
        <w:rPr>
          <w:rFonts w:ascii="Times New Roman" w:hAnsi="Times New Roman"/>
          <w:sz w:val="24"/>
          <w:szCs w:val="24"/>
        </w:rPr>
        <w:t xml:space="preserve"> Dornbusch (1976) introduced more sophisticated, “rational” (rather than static) private agents’ expectations into the model.  Furthermore, in the Mundell-Fleming model the relations between economic variables are not explicitly derived from a </w:t>
      </w:r>
      <w:r w:rsidR="00FF13BD" w:rsidRPr="002C3CD4">
        <w:rPr>
          <w:rFonts w:ascii="Times New Roman" w:hAnsi="Times New Roman"/>
          <w:sz w:val="24"/>
          <w:szCs w:val="24"/>
        </w:rPr>
        <w:t>micro foundation</w:t>
      </w:r>
      <w:r w:rsidRPr="002C3CD4">
        <w:rPr>
          <w:rFonts w:ascii="Times New Roman" w:hAnsi="Times New Roman"/>
          <w:sz w:val="24"/>
          <w:szCs w:val="24"/>
        </w:rPr>
        <w:t xml:space="preserve"> of </w:t>
      </w:r>
      <w:r w:rsidR="00FF13BD" w:rsidRPr="002C3CD4">
        <w:rPr>
          <w:rFonts w:ascii="Times New Roman" w:hAnsi="Times New Roman"/>
          <w:sz w:val="24"/>
          <w:szCs w:val="24"/>
        </w:rPr>
        <w:t>agents’ behavior</w:t>
      </w:r>
      <w:r w:rsidRPr="002C3CD4">
        <w:rPr>
          <w:rFonts w:ascii="Times New Roman" w:hAnsi="Times New Roman"/>
          <w:sz w:val="24"/>
          <w:szCs w:val="24"/>
        </w:rPr>
        <w:t xml:space="preserve">. This prevents an analysis of the welfare impact of macroeconomic policies based on a utility measure. </w:t>
      </w:r>
    </w:p>
    <w:p w14:paraId="4016271A" w14:textId="1A088B9D"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b/>
          <w:sz w:val="24"/>
          <w:szCs w:val="24"/>
        </w:rPr>
        <w:t>Relevance</w:t>
      </w:r>
    </w:p>
    <w:p w14:paraId="2CE6F992" w14:textId="77777777" w:rsidR="00BC758F" w:rsidRPr="002C3CD4" w:rsidRDefault="00BC758F" w:rsidP="00A11838">
      <w:pPr>
        <w:spacing w:line="480" w:lineRule="auto"/>
        <w:jc w:val="both"/>
        <w:rPr>
          <w:rFonts w:ascii="Times New Roman" w:hAnsi="Times New Roman"/>
          <w:sz w:val="24"/>
          <w:szCs w:val="24"/>
        </w:rPr>
      </w:pPr>
      <w:r w:rsidRPr="002C3CD4">
        <w:rPr>
          <w:rFonts w:ascii="Times New Roman" w:hAnsi="Times New Roman"/>
          <w:sz w:val="24"/>
          <w:szCs w:val="24"/>
        </w:rPr>
        <w:t xml:space="preserve">Some of the underlying assumptions and policy options of the Mundell-Fleming model, such as international capital market integration and the possibility of permitting the fluctuation of the </w:t>
      </w:r>
      <w:r w:rsidRPr="002C3CD4">
        <w:rPr>
          <w:rFonts w:ascii="Times New Roman" w:hAnsi="Times New Roman"/>
          <w:sz w:val="24"/>
          <w:szCs w:val="24"/>
        </w:rPr>
        <w:lastRenderedPageBreak/>
        <w:t xml:space="preserve">exchange rate, were not predominant features of the world economy in the early 1960s. Restrictions to trade assets and foreign exchange were widespread, and the majority of currencies were fixed within the Bretton Woods system. </w:t>
      </w:r>
    </w:p>
    <w:p w14:paraId="5DB14E28" w14:textId="6A95546E" w:rsidR="00B97709" w:rsidRPr="00F47E34" w:rsidRDefault="00BC758F" w:rsidP="00F47E34">
      <w:pPr>
        <w:spacing w:line="480" w:lineRule="auto"/>
        <w:jc w:val="both"/>
        <w:rPr>
          <w:rFonts w:ascii="Times New Roman" w:hAnsi="Times New Roman"/>
          <w:sz w:val="24"/>
          <w:szCs w:val="24"/>
        </w:rPr>
      </w:pPr>
      <w:r w:rsidRPr="002C3CD4">
        <w:rPr>
          <w:rFonts w:ascii="Times New Roman" w:hAnsi="Times New Roman"/>
          <w:sz w:val="24"/>
          <w:szCs w:val="24"/>
        </w:rPr>
        <w:t>In this regard, the Mundell-Fleming model is, to a large extent, more appropriate for describing the global economy as it developed after the collapse of the Bretton Woods system, which is characterized by high financial integration and floating exchange rates, than the economic reality of the times in which the model was originally developed. This prophetic trait of the analysis, as well as the success of the theoretical predictions in matching empirical facts (such as the effects of U.S. macroeconomic policies in the 1980s), help explain the influence of the Mundell-Fleming model among both academics and policymakers.</w:t>
      </w:r>
    </w:p>
    <w:p w14:paraId="6626AEF3" w14:textId="099A31E3" w:rsidR="00301624" w:rsidRPr="002C3CD4" w:rsidRDefault="008C4B0B" w:rsidP="00A11838">
      <w:pPr>
        <w:spacing w:line="480" w:lineRule="auto"/>
        <w:jc w:val="both"/>
        <w:rPr>
          <w:rFonts w:ascii="Times New Roman" w:hAnsi="Times New Roman"/>
          <w:sz w:val="24"/>
          <w:szCs w:val="24"/>
        </w:rPr>
      </w:pPr>
      <w:r w:rsidRPr="002C3CD4">
        <w:rPr>
          <w:rFonts w:ascii="Times New Roman" w:hAnsi="Times New Roman"/>
          <w:b/>
          <w:sz w:val="24"/>
          <w:szCs w:val="24"/>
        </w:rPr>
        <w:t>2.3</w:t>
      </w:r>
      <w:r w:rsidR="00864AED" w:rsidRPr="002C3CD4">
        <w:rPr>
          <w:rFonts w:ascii="Times New Roman" w:hAnsi="Times New Roman"/>
          <w:b/>
          <w:sz w:val="24"/>
          <w:szCs w:val="24"/>
        </w:rPr>
        <w:t xml:space="preserve"> </w:t>
      </w:r>
      <w:bookmarkStart w:id="15" w:name="_Hlk34147821"/>
      <w:r w:rsidR="004000A4" w:rsidRPr="002C3CD4">
        <w:rPr>
          <w:rFonts w:ascii="Times New Roman" w:hAnsi="Times New Roman"/>
          <w:b/>
          <w:sz w:val="24"/>
          <w:szCs w:val="24"/>
        </w:rPr>
        <w:t>Empirical Framework</w:t>
      </w:r>
      <w:bookmarkEnd w:id="15"/>
    </w:p>
    <w:p w14:paraId="75129EAE" w14:textId="3E647913" w:rsidR="00301624" w:rsidRPr="002C3CD4" w:rsidRDefault="00C818A6" w:rsidP="00A11838">
      <w:pPr>
        <w:spacing w:line="480" w:lineRule="auto"/>
        <w:jc w:val="both"/>
        <w:rPr>
          <w:rFonts w:ascii="Times New Roman" w:hAnsi="Times New Roman"/>
          <w:sz w:val="24"/>
          <w:szCs w:val="24"/>
        </w:rPr>
      </w:pPr>
      <w:r w:rsidRPr="002C3CD4">
        <w:rPr>
          <w:rFonts w:ascii="Times New Roman" w:hAnsi="Times New Roman"/>
          <w:sz w:val="24"/>
          <w:szCs w:val="24"/>
        </w:rPr>
        <w:t>Previous researches on the effect of exchange rate fluctuation on economic growth has arrived at differentiating results</w:t>
      </w:r>
      <w:r w:rsidR="00301624" w:rsidRPr="002C3CD4">
        <w:rPr>
          <w:rFonts w:ascii="Times New Roman" w:hAnsi="Times New Roman"/>
          <w:sz w:val="24"/>
          <w:szCs w:val="24"/>
        </w:rPr>
        <w:t>. For</w:t>
      </w:r>
      <w:r w:rsidRPr="002C3CD4">
        <w:rPr>
          <w:rFonts w:ascii="Times New Roman" w:hAnsi="Times New Roman"/>
          <w:sz w:val="24"/>
          <w:szCs w:val="24"/>
        </w:rPr>
        <w:t xml:space="preserve"> example, various</w:t>
      </w:r>
      <w:r w:rsidR="00301624" w:rsidRPr="002C3CD4">
        <w:rPr>
          <w:rFonts w:ascii="Times New Roman" w:hAnsi="Times New Roman"/>
          <w:sz w:val="24"/>
          <w:szCs w:val="24"/>
        </w:rPr>
        <w:t xml:space="preserve"> empirical </w:t>
      </w:r>
      <w:r w:rsidRPr="002C3CD4">
        <w:rPr>
          <w:rFonts w:ascii="Times New Roman" w:hAnsi="Times New Roman"/>
          <w:sz w:val="24"/>
          <w:szCs w:val="24"/>
        </w:rPr>
        <w:t xml:space="preserve">confirmations </w:t>
      </w:r>
      <w:r w:rsidR="00301624" w:rsidRPr="002C3CD4">
        <w:rPr>
          <w:rFonts w:ascii="Times New Roman" w:hAnsi="Times New Roman"/>
          <w:sz w:val="24"/>
          <w:szCs w:val="24"/>
        </w:rPr>
        <w:t xml:space="preserve">show that real exchange rate fluctuation can affect growth </w:t>
      </w:r>
      <w:r w:rsidRPr="002C3CD4">
        <w:rPr>
          <w:rFonts w:ascii="Times New Roman" w:hAnsi="Times New Roman"/>
          <w:sz w:val="24"/>
          <w:szCs w:val="24"/>
        </w:rPr>
        <w:t>result</w:t>
      </w:r>
      <w:r w:rsidR="00301624" w:rsidRPr="002C3CD4">
        <w:rPr>
          <w:rFonts w:ascii="Times New Roman" w:hAnsi="Times New Roman"/>
          <w:sz w:val="24"/>
          <w:szCs w:val="24"/>
        </w:rPr>
        <w:t xml:space="preserve">s. </w:t>
      </w:r>
      <w:r w:rsidRPr="002C3CD4">
        <w:rPr>
          <w:rFonts w:ascii="Times New Roman" w:hAnsi="Times New Roman"/>
          <w:sz w:val="24"/>
          <w:szCs w:val="24"/>
        </w:rPr>
        <w:t>O</w:t>
      </w:r>
      <w:r w:rsidR="00301624" w:rsidRPr="002C3CD4">
        <w:rPr>
          <w:rFonts w:ascii="Times New Roman" w:hAnsi="Times New Roman"/>
          <w:sz w:val="24"/>
          <w:szCs w:val="24"/>
        </w:rPr>
        <w:t xml:space="preserve">ther schools of thought are of the </w:t>
      </w:r>
      <w:r w:rsidRPr="002C3CD4">
        <w:rPr>
          <w:rFonts w:ascii="Times New Roman" w:hAnsi="Times New Roman"/>
          <w:sz w:val="24"/>
          <w:szCs w:val="24"/>
        </w:rPr>
        <w:t>perspectives</w:t>
      </w:r>
      <w:r w:rsidR="00301624" w:rsidRPr="002C3CD4">
        <w:rPr>
          <w:rFonts w:ascii="Times New Roman" w:hAnsi="Times New Roman"/>
          <w:sz w:val="24"/>
          <w:szCs w:val="24"/>
        </w:rPr>
        <w:t xml:space="preserve"> that no significant relationship exist between exchange rate and economic growth.  Edwards and Levy </w:t>
      </w:r>
      <w:proofErr w:type="spellStart"/>
      <w:r w:rsidR="00301624" w:rsidRPr="002C3CD4">
        <w:rPr>
          <w:rFonts w:ascii="Times New Roman" w:hAnsi="Times New Roman"/>
          <w:sz w:val="24"/>
          <w:szCs w:val="24"/>
        </w:rPr>
        <w:t>Yeyati</w:t>
      </w:r>
      <w:proofErr w:type="spellEnd"/>
      <w:r w:rsidR="00301624" w:rsidRPr="002C3CD4">
        <w:rPr>
          <w:rFonts w:ascii="Times New Roman" w:hAnsi="Times New Roman"/>
          <w:sz w:val="24"/>
          <w:szCs w:val="24"/>
        </w:rPr>
        <w:t xml:space="preserve"> (2003) </w:t>
      </w:r>
      <w:r w:rsidRPr="002C3CD4">
        <w:rPr>
          <w:rFonts w:ascii="Times New Roman" w:hAnsi="Times New Roman"/>
          <w:sz w:val="24"/>
          <w:szCs w:val="24"/>
        </w:rPr>
        <w:t xml:space="preserve">discovered signs </w:t>
      </w:r>
      <w:r w:rsidR="00301624" w:rsidRPr="002C3CD4">
        <w:rPr>
          <w:rFonts w:ascii="Times New Roman" w:hAnsi="Times New Roman"/>
          <w:sz w:val="24"/>
          <w:szCs w:val="24"/>
        </w:rPr>
        <w:t xml:space="preserve">that countries with more flexible exchange rate grow faster than those without. Faster economic growth is </w:t>
      </w:r>
      <w:r w:rsidRPr="002C3CD4">
        <w:rPr>
          <w:rFonts w:ascii="Times New Roman" w:hAnsi="Times New Roman"/>
          <w:sz w:val="24"/>
          <w:szCs w:val="24"/>
        </w:rPr>
        <w:t xml:space="preserve">broadly connected </w:t>
      </w:r>
      <w:r w:rsidR="00301624" w:rsidRPr="002C3CD4">
        <w:rPr>
          <w:rFonts w:ascii="Times New Roman" w:hAnsi="Times New Roman"/>
          <w:sz w:val="24"/>
          <w:szCs w:val="24"/>
        </w:rPr>
        <w:t xml:space="preserve">with real exchange rate </w:t>
      </w:r>
      <w:r w:rsidRPr="002C3CD4">
        <w:rPr>
          <w:rFonts w:ascii="Times New Roman" w:hAnsi="Times New Roman"/>
          <w:sz w:val="24"/>
          <w:szCs w:val="24"/>
        </w:rPr>
        <w:t xml:space="preserve">deterioration </w:t>
      </w:r>
      <w:r w:rsidR="00301624" w:rsidRPr="002C3CD4">
        <w:rPr>
          <w:rFonts w:ascii="Times New Roman" w:hAnsi="Times New Roman"/>
          <w:sz w:val="24"/>
          <w:szCs w:val="24"/>
        </w:rPr>
        <w:t>(Hausmann, Pritchett &amp; Rodrik, 2005).</w:t>
      </w:r>
    </w:p>
    <w:p w14:paraId="665E6375" w14:textId="0F24BA5E" w:rsidR="00301624"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Rodrik (2008</w:t>
      </w:r>
      <w:r w:rsidR="00F74E3D" w:rsidRPr="002C3CD4">
        <w:rPr>
          <w:rFonts w:ascii="Times New Roman" w:hAnsi="Times New Roman"/>
          <w:sz w:val="24"/>
          <w:szCs w:val="24"/>
        </w:rPr>
        <w:t>)</w:t>
      </w:r>
      <w:r w:rsidR="00C818A6" w:rsidRPr="002C3CD4">
        <w:rPr>
          <w:rFonts w:ascii="Times New Roman" w:hAnsi="Times New Roman"/>
          <w:sz w:val="24"/>
          <w:szCs w:val="24"/>
        </w:rPr>
        <w:t xml:space="preserve"> was of the view that </w:t>
      </w:r>
      <w:r w:rsidR="00870BD2" w:rsidRPr="002C3CD4">
        <w:rPr>
          <w:rFonts w:ascii="Times New Roman" w:hAnsi="Times New Roman"/>
          <w:sz w:val="24"/>
          <w:szCs w:val="24"/>
        </w:rPr>
        <w:t>real</w:t>
      </w:r>
      <w:r w:rsidR="00E07BD5" w:rsidRPr="002C3CD4">
        <w:rPr>
          <w:rFonts w:ascii="Times New Roman" w:hAnsi="Times New Roman"/>
          <w:sz w:val="24"/>
          <w:szCs w:val="24"/>
        </w:rPr>
        <w:t xml:space="preserve"> exchange rate</w:t>
      </w:r>
      <w:r w:rsidR="00870BD2" w:rsidRPr="002C3CD4">
        <w:rPr>
          <w:rFonts w:ascii="Times New Roman" w:hAnsi="Times New Roman"/>
          <w:sz w:val="24"/>
          <w:szCs w:val="24"/>
        </w:rPr>
        <w:t xml:space="preserve"> underweening</w:t>
      </w:r>
      <w:r w:rsidR="00D6757A" w:rsidRPr="002C3CD4">
        <w:rPr>
          <w:rFonts w:ascii="Times New Roman" w:hAnsi="Times New Roman"/>
          <w:sz w:val="24"/>
          <w:szCs w:val="24"/>
        </w:rPr>
        <w:t xml:space="preserve"> promotes economic growth, expands the benefit of the tradable sector, and prompt a growth of the portion of tradable in domestic value added</w:t>
      </w:r>
      <w:r w:rsidRPr="002C3CD4">
        <w:rPr>
          <w:rFonts w:ascii="Times New Roman" w:hAnsi="Times New Roman"/>
          <w:sz w:val="24"/>
          <w:szCs w:val="24"/>
        </w:rPr>
        <w:t xml:space="preserve">. </w:t>
      </w:r>
      <w:r w:rsidR="00D6757A" w:rsidRPr="002C3CD4">
        <w:rPr>
          <w:rFonts w:ascii="Times New Roman" w:hAnsi="Times New Roman"/>
          <w:sz w:val="24"/>
          <w:szCs w:val="24"/>
        </w:rPr>
        <w:t xml:space="preserve">He expressed </w:t>
      </w:r>
      <w:r w:rsidRPr="002C3CD4">
        <w:rPr>
          <w:rFonts w:ascii="Times New Roman" w:hAnsi="Times New Roman"/>
          <w:sz w:val="24"/>
          <w:szCs w:val="24"/>
        </w:rPr>
        <w:t xml:space="preserve">that the tradable sector in developing countries can be too small because </w:t>
      </w:r>
      <w:r w:rsidR="007827C4" w:rsidRPr="002C3CD4">
        <w:rPr>
          <w:rFonts w:ascii="Times New Roman" w:hAnsi="Times New Roman"/>
          <w:sz w:val="24"/>
          <w:szCs w:val="24"/>
        </w:rPr>
        <w:t>it endures</w:t>
      </w:r>
      <w:r w:rsidR="00D6757A" w:rsidRPr="002C3CD4">
        <w:rPr>
          <w:rFonts w:ascii="Times New Roman" w:hAnsi="Times New Roman"/>
          <w:sz w:val="24"/>
          <w:szCs w:val="24"/>
        </w:rPr>
        <w:t xml:space="preserve"> more than the </w:t>
      </w:r>
      <w:r w:rsidRPr="002C3CD4">
        <w:rPr>
          <w:rFonts w:ascii="Times New Roman" w:hAnsi="Times New Roman"/>
          <w:sz w:val="24"/>
          <w:szCs w:val="24"/>
        </w:rPr>
        <w:t xml:space="preserve">non-tradable sector from institutional </w:t>
      </w:r>
      <w:r w:rsidR="00D6757A" w:rsidRPr="002C3CD4">
        <w:rPr>
          <w:rFonts w:ascii="Times New Roman" w:hAnsi="Times New Roman"/>
          <w:sz w:val="24"/>
          <w:szCs w:val="24"/>
        </w:rPr>
        <w:t>shortcoming</w:t>
      </w:r>
      <w:r w:rsidRPr="002C3CD4">
        <w:rPr>
          <w:rFonts w:ascii="Times New Roman" w:hAnsi="Times New Roman"/>
          <w:sz w:val="24"/>
          <w:szCs w:val="24"/>
        </w:rPr>
        <w:t xml:space="preserve">s and </w:t>
      </w:r>
      <w:r w:rsidRPr="002C3CD4">
        <w:rPr>
          <w:rFonts w:ascii="Times New Roman" w:hAnsi="Times New Roman"/>
          <w:sz w:val="24"/>
          <w:szCs w:val="24"/>
        </w:rPr>
        <w:lastRenderedPageBreak/>
        <w:t xml:space="preserve">market failures. A real exchange rate undervaluation works as a second-best </w:t>
      </w:r>
      <w:r w:rsidR="00D6757A" w:rsidRPr="002C3CD4">
        <w:rPr>
          <w:rFonts w:ascii="Times New Roman" w:hAnsi="Times New Roman"/>
          <w:sz w:val="24"/>
          <w:szCs w:val="24"/>
        </w:rPr>
        <w:t xml:space="preserve">approach </w:t>
      </w:r>
      <w:r w:rsidRPr="002C3CD4">
        <w:rPr>
          <w:rFonts w:ascii="Times New Roman" w:hAnsi="Times New Roman"/>
          <w:sz w:val="24"/>
          <w:szCs w:val="24"/>
        </w:rPr>
        <w:t xml:space="preserve">to </w:t>
      </w:r>
      <w:r w:rsidR="00D6757A" w:rsidRPr="002C3CD4">
        <w:rPr>
          <w:rFonts w:ascii="Times New Roman" w:hAnsi="Times New Roman"/>
          <w:sz w:val="24"/>
          <w:szCs w:val="24"/>
        </w:rPr>
        <w:t xml:space="preserve">make up </w:t>
      </w:r>
      <w:r w:rsidRPr="002C3CD4">
        <w:rPr>
          <w:rFonts w:ascii="Times New Roman" w:hAnsi="Times New Roman"/>
          <w:sz w:val="24"/>
          <w:szCs w:val="24"/>
        </w:rPr>
        <w:t xml:space="preserve">for the negative </w:t>
      </w:r>
      <w:r w:rsidR="00D6757A" w:rsidRPr="002C3CD4">
        <w:rPr>
          <w:rFonts w:ascii="Times New Roman" w:hAnsi="Times New Roman"/>
          <w:sz w:val="24"/>
          <w:szCs w:val="24"/>
        </w:rPr>
        <w:t xml:space="preserve">impacts </w:t>
      </w:r>
      <w:r w:rsidRPr="002C3CD4">
        <w:rPr>
          <w:rFonts w:ascii="Times New Roman" w:hAnsi="Times New Roman"/>
          <w:sz w:val="24"/>
          <w:szCs w:val="24"/>
        </w:rPr>
        <w:t>of this misinterpretation by enhancing the sector’s profitability. Higher profitability promotes investment in the tradable sector</w:t>
      </w:r>
      <w:r w:rsidR="00D6757A" w:rsidRPr="002C3CD4">
        <w:rPr>
          <w:rFonts w:ascii="Times New Roman" w:hAnsi="Times New Roman"/>
          <w:sz w:val="24"/>
          <w:szCs w:val="24"/>
        </w:rPr>
        <w:t>, which at that point extends</w:t>
      </w:r>
      <w:r w:rsidRPr="002C3CD4">
        <w:rPr>
          <w:rFonts w:ascii="Times New Roman" w:hAnsi="Times New Roman"/>
          <w:sz w:val="24"/>
          <w:szCs w:val="24"/>
        </w:rPr>
        <w:t xml:space="preserve">, and promotes economic growth. Harris (2002) using the Generalized Least Square technique revealed that real exchange rate, when properly managed affect productivity and growth in both the short and long run, the result is coherent with the competitiveness hypothesis, which suggests that exchange rate </w:t>
      </w:r>
      <w:r w:rsidR="00331AA3" w:rsidRPr="002C3CD4">
        <w:rPr>
          <w:rFonts w:ascii="Times New Roman" w:hAnsi="Times New Roman"/>
          <w:sz w:val="24"/>
          <w:szCs w:val="24"/>
        </w:rPr>
        <w:t xml:space="preserve">devaluation support profitability and development </w:t>
      </w:r>
      <w:r w:rsidRPr="002C3CD4">
        <w:rPr>
          <w:rFonts w:ascii="Times New Roman" w:hAnsi="Times New Roman"/>
          <w:sz w:val="24"/>
          <w:szCs w:val="24"/>
        </w:rPr>
        <w:t>in the short run.</w:t>
      </w:r>
    </w:p>
    <w:p w14:paraId="4E1A6F39" w14:textId="0B8B8A8B" w:rsidR="00301624" w:rsidRPr="002C3CD4" w:rsidRDefault="00301624" w:rsidP="00A11838">
      <w:pPr>
        <w:spacing w:line="480" w:lineRule="auto"/>
        <w:jc w:val="both"/>
        <w:rPr>
          <w:rFonts w:ascii="Times New Roman" w:hAnsi="Times New Roman"/>
          <w:sz w:val="24"/>
          <w:szCs w:val="24"/>
        </w:rPr>
      </w:pPr>
      <w:proofErr w:type="spellStart"/>
      <w:r w:rsidRPr="002C3CD4">
        <w:rPr>
          <w:rFonts w:ascii="Times New Roman" w:hAnsi="Times New Roman"/>
          <w:sz w:val="24"/>
          <w:szCs w:val="24"/>
        </w:rPr>
        <w:t>Aghin</w:t>
      </w:r>
      <w:proofErr w:type="spellEnd"/>
      <w:r w:rsidRPr="002C3CD4">
        <w:rPr>
          <w:rFonts w:ascii="Times New Roman" w:hAnsi="Times New Roman"/>
          <w:sz w:val="24"/>
          <w:szCs w:val="24"/>
        </w:rPr>
        <w:t xml:space="preserve"> et al (2006) in their study </w:t>
      </w:r>
      <w:r w:rsidR="00331AA3" w:rsidRPr="002C3CD4">
        <w:rPr>
          <w:rFonts w:ascii="Times New Roman" w:hAnsi="Times New Roman"/>
          <w:sz w:val="24"/>
          <w:szCs w:val="24"/>
        </w:rPr>
        <w:t xml:space="preserve">likewise </w:t>
      </w:r>
      <w:r w:rsidRPr="002C3CD4">
        <w:rPr>
          <w:rFonts w:ascii="Times New Roman" w:hAnsi="Times New Roman"/>
          <w:sz w:val="24"/>
          <w:szCs w:val="24"/>
        </w:rPr>
        <w:t xml:space="preserve">found that the </w:t>
      </w:r>
      <w:r w:rsidR="00331AA3" w:rsidRPr="002C3CD4">
        <w:rPr>
          <w:rFonts w:ascii="Times New Roman" w:hAnsi="Times New Roman"/>
          <w:sz w:val="24"/>
          <w:szCs w:val="24"/>
        </w:rPr>
        <w:t xml:space="preserve">impact </w:t>
      </w:r>
      <w:r w:rsidRPr="002C3CD4">
        <w:rPr>
          <w:rFonts w:ascii="Times New Roman" w:hAnsi="Times New Roman"/>
          <w:sz w:val="24"/>
          <w:szCs w:val="24"/>
        </w:rPr>
        <w:t>of exchange rate</w:t>
      </w:r>
      <w:r w:rsidR="00331AA3" w:rsidRPr="002C3CD4">
        <w:rPr>
          <w:rFonts w:ascii="Times New Roman" w:hAnsi="Times New Roman"/>
          <w:sz w:val="24"/>
          <w:szCs w:val="24"/>
        </w:rPr>
        <w:t xml:space="preserve"> </w:t>
      </w:r>
      <w:proofErr w:type="spellStart"/>
      <w:r w:rsidR="00331AA3" w:rsidRPr="002C3CD4">
        <w:rPr>
          <w:rFonts w:ascii="Times New Roman" w:hAnsi="Times New Roman"/>
          <w:sz w:val="24"/>
          <w:szCs w:val="24"/>
        </w:rPr>
        <w:t>instabiliy</w:t>
      </w:r>
      <w:proofErr w:type="spellEnd"/>
      <w:r w:rsidRPr="002C3CD4">
        <w:rPr>
          <w:rFonts w:ascii="Times New Roman" w:hAnsi="Times New Roman"/>
          <w:sz w:val="24"/>
          <w:szCs w:val="24"/>
        </w:rPr>
        <w:t xml:space="preserve">, which is the </w:t>
      </w:r>
      <w:r w:rsidR="00BA5DB6" w:rsidRPr="002C3CD4">
        <w:rPr>
          <w:rFonts w:ascii="Times New Roman" w:hAnsi="Times New Roman"/>
          <w:sz w:val="24"/>
          <w:szCs w:val="24"/>
        </w:rPr>
        <w:t xml:space="preserve">consequence </w:t>
      </w:r>
      <w:r w:rsidRPr="002C3CD4">
        <w:rPr>
          <w:rFonts w:ascii="Times New Roman" w:hAnsi="Times New Roman"/>
          <w:sz w:val="24"/>
          <w:szCs w:val="24"/>
        </w:rPr>
        <w:t xml:space="preserve">of how well the economy is managed on real activity is relatively small and insignificant. This is in </w:t>
      </w:r>
      <w:r w:rsidR="00BA5DB6" w:rsidRPr="002C3CD4">
        <w:rPr>
          <w:rFonts w:ascii="Times New Roman" w:hAnsi="Times New Roman"/>
          <w:sz w:val="24"/>
          <w:szCs w:val="24"/>
        </w:rPr>
        <w:t xml:space="preserve">reverberation </w:t>
      </w:r>
      <w:r w:rsidRPr="002C3CD4">
        <w:rPr>
          <w:rFonts w:ascii="Times New Roman" w:hAnsi="Times New Roman"/>
          <w:sz w:val="24"/>
          <w:szCs w:val="24"/>
        </w:rPr>
        <w:t xml:space="preserve">with the findings of </w:t>
      </w:r>
      <w:proofErr w:type="spellStart"/>
      <w:r w:rsidRPr="002C3CD4">
        <w:rPr>
          <w:rFonts w:ascii="Times New Roman" w:hAnsi="Times New Roman"/>
          <w:sz w:val="24"/>
          <w:szCs w:val="24"/>
        </w:rPr>
        <w:t>Dubas</w:t>
      </w:r>
      <w:proofErr w:type="spellEnd"/>
      <w:r w:rsidRPr="002C3CD4">
        <w:rPr>
          <w:rFonts w:ascii="Times New Roman" w:hAnsi="Times New Roman"/>
          <w:sz w:val="24"/>
          <w:szCs w:val="24"/>
        </w:rPr>
        <w:t xml:space="preserve"> and Lee (2005), which both </w:t>
      </w:r>
      <w:r w:rsidR="00BA5DB6" w:rsidRPr="002C3CD4">
        <w:rPr>
          <w:rFonts w:ascii="Times New Roman" w:hAnsi="Times New Roman"/>
          <w:sz w:val="24"/>
          <w:szCs w:val="24"/>
        </w:rPr>
        <w:t xml:space="preserve">found a strong </w:t>
      </w:r>
      <w:r w:rsidRPr="002C3CD4">
        <w:rPr>
          <w:rFonts w:ascii="Times New Roman" w:hAnsi="Times New Roman"/>
          <w:sz w:val="24"/>
          <w:szCs w:val="24"/>
        </w:rPr>
        <w:t>relationship between exchange rate stability and growth. Moreover, the result suggests that membership of the (South) Eastern and Central European countries in the European Monetary Union would have a positive impact on these countries’ growth rates</w:t>
      </w:r>
      <w:r w:rsidR="00190997" w:rsidRPr="002C3CD4">
        <w:rPr>
          <w:rFonts w:ascii="Times New Roman" w:hAnsi="Times New Roman"/>
          <w:sz w:val="24"/>
          <w:szCs w:val="24"/>
        </w:rPr>
        <w:t>.</w:t>
      </w:r>
      <w:r w:rsidRPr="002C3CD4">
        <w:rPr>
          <w:rFonts w:ascii="Times New Roman" w:hAnsi="Times New Roman"/>
          <w:sz w:val="24"/>
          <w:szCs w:val="24"/>
        </w:rPr>
        <w:t xml:space="preserve"> In the same vein, Hossain (2002) </w:t>
      </w:r>
      <w:r w:rsidR="009100DA" w:rsidRPr="002C3CD4">
        <w:rPr>
          <w:rFonts w:ascii="Times New Roman" w:hAnsi="Times New Roman"/>
          <w:sz w:val="24"/>
          <w:szCs w:val="24"/>
        </w:rPr>
        <w:t xml:space="preserve">concurred </w:t>
      </w:r>
      <w:r w:rsidRPr="002C3CD4">
        <w:rPr>
          <w:rFonts w:ascii="Times New Roman" w:hAnsi="Times New Roman"/>
          <w:sz w:val="24"/>
          <w:szCs w:val="24"/>
        </w:rPr>
        <w:t>that exchange rate relate</w:t>
      </w:r>
      <w:r w:rsidR="009100DA" w:rsidRPr="002C3CD4">
        <w:rPr>
          <w:rFonts w:ascii="Times New Roman" w:hAnsi="Times New Roman"/>
          <w:sz w:val="24"/>
          <w:szCs w:val="24"/>
        </w:rPr>
        <w:t>s</w:t>
      </w:r>
      <w:r w:rsidRPr="002C3CD4">
        <w:rPr>
          <w:rFonts w:ascii="Times New Roman" w:hAnsi="Times New Roman"/>
          <w:sz w:val="24"/>
          <w:szCs w:val="24"/>
        </w:rPr>
        <w:t xml:space="preserve"> the price systems of two </w:t>
      </w:r>
      <w:r w:rsidR="009100DA" w:rsidRPr="002C3CD4">
        <w:rPr>
          <w:rFonts w:ascii="Times New Roman" w:hAnsi="Times New Roman"/>
          <w:sz w:val="24"/>
          <w:szCs w:val="24"/>
        </w:rPr>
        <w:t xml:space="preserve">distinct </w:t>
      </w:r>
      <w:r w:rsidRPr="002C3CD4">
        <w:rPr>
          <w:rFonts w:ascii="Times New Roman" w:hAnsi="Times New Roman"/>
          <w:sz w:val="24"/>
          <w:szCs w:val="24"/>
        </w:rPr>
        <w:t xml:space="preserve">economies by </w:t>
      </w:r>
      <w:r w:rsidR="009100DA" w:rsidRPr="002C3CD4">
        <w:rPr>
          <w:rFonts w:ascii="Times New Roman" w:hAnsi="Times New Roman"/>
          <w:sz w:val="24"/>
          <w:szCs w:val="24"/>
        </w:rPr>
        <w:t>guaranteeing the likelihood</w:t>
      </w:r>
      <w:r w:rsidRPr="002C3CD4">
        <w:rPr>
          <w:rFonts w:ascii="Times New Roman" w:hAnsi="Times New Roman"/>
          <w:sz w:val="24"/>
          <w:szCs w:val="24"/>
        </w:rPr>
        <w:t xml:space="preserve"> for international trade and it </w:t>
      </w:r>
      <w:r w:rsidR="009100DA" w:rsidRPr="002C3CD4">
        <w:rPr>
          <w:rFonts w:ascii="Times New Roman" w:hAnsi="Times New Roman"/>
          <w:sz w:val="24"/>
          <w:szCs w:val="24"/>
        </w:rPr>
        <w:t xml:space="preserve">likewise impacts </w:t>
      </w:r>
      <w:r w:rsidRPr="002C3CD4">
        <w:rPr>
          <w:rFonts w:ascii="Times New Roman" w:hAnsi="Times New Roman"/>
          <w:sz w:val="24"/>
          <w:szCs w:val="24"/>
        </w:rPr>
        <w:t>on the volume of imports and exports, as well as country’s balance of payments position.</w:t>
      </w:r>
    </w:p>
    <w:p w14:paraId="6729B0E0" w14:textId="3A3234F5" w:rsidR="00301624" w:rsidRPr="002C3CD4" w:rsidRDefault="00301624" w:rsidP="00A11838">
      <w:pPr>
        <w:spacing w:line="480" w:lineRule="auto"/>
        <w:jc w:val="both"/>
        <w:rPr>
          <w:rFonts w:ascii="Times New Roman" w:hAnsi="Times New Roman"/>
          <w:sz w:val="24"/>
          <w:szCs w:val="24"/>
        </w:rPr>
      </w:pPr>
      <w:proofErr w:type="spellStart"/>
      <w:r w:rsidRPr="002C3CD4">
        <w:rPr>
          <w:rFonts w:ascii="Times New Roman" w:hAnsi="Times New Roman"/>
          <w:sz w:val="24"/>
          <w:szCs w:val="24"/>
        </w:rPr>
        <w:t>Rogoffs</w:t>
      </w:r>
      <w:proofErr w:type="spellEnd"/>
      <w:r w:rsidRPr="002C3CD4">
        <w:rPr>
          <w:rFonts w:ascii="Times New Roman" w:hAnsi="Times New Roman"/>
          <w:sz w:val="24"/>
          <w:szCs w:val="24"/>
        </w:rPr>
        <w:t xml:space="preserve"> and </w:t>
      </w:r>
      <w:proofErr w:type="spellStart"/>
      <w:r w:rsidRPr="002C3CD4">
        <w:rPr>
          <w:rFonts w:ascii="Times New Roman" w:hAnsi="Times New Roman"/>
          <w:sz w:val="24"/>
          <w:szCs w:val="24"/>
        </w:rPr>
        <w:t>Reinhartl</w:t>
      </w:r>
      <w:proofErr w:type="spellEnd"/>
      <w:r w:rsidRPr="002C3CD4">
        <w:rPr>
          <w:rFonts w:ascii="Times New Roman" w:hAnsi="Times New Roman"/>
          <w:sz w:val="24"/>
          <w:szCs w:val="24"/>
        </w:rPr>
        <w:t xml:space="preserve"> (200</w:t>
      </w:r>
      <w:r w:rsidR="00AE4894">
        <w:rPr>
          <w:rFonts w:ascii="Times New Roman" w:hAnsi="Times New Roman"/>
          <w:sz w:val="24"/>
          <w:szCs w:val="24"/>
        </w:rPr>
        <w:t>2</w:t>
      </w:r>
      <w:r w:rsidRPr="002C3CD4">
        <w:rPr>
          <w:rFonts w:ascii="Times New Roman" w:hAnsi="Times New Roman"/>
          <w:sz w:val="24"/>
          <w:szCs w:val="24"/>
        </w:rPr>
        <w:t>)</w:t>
      </w:r>
      <w:r w:rsidR="008360B4" w:rsidRPr="002C3CD4">
        <w:rPr>
          <w:rFonts w:ascii="Times New Roman" w:hAnsi="Times New Roman"/>
          <w:sz w:val="24"/>
          <w:szCs w:val="24"/>
        </w:rPr>
        <w:t xml:space="preserve"> furthermore said that the choice of flexible exchange rate </w:t>
      </w:r>
      <w:r w:rsidR="00DE731E" w:rsidRPr="002C3CD4">
        <w:rPr>
          <w:rFonts w:ascii="Times New Roman" w:hAnsi="Times New Roman"/>
          <w:sz w:val="24"/>
          <w:szCs w:val="24"/>
        </w:rPr>
        <w:t>system</w:t>
      </w:r>
      <w:r w:rsidR="008360B4" w:rsidRPr="002C3CD4">
        <w:rPr>
          <w:rFonts w:ascii="Times New Roman" w:hAnsi="Times New Roman"/>
          <w:sz w:val="24"/>
          <w:szCs w:val="24"/>
        </w:rPr>
        <w:t xml:space="preserve"> </w:t>
      </w:r>
      <w:proofErr w:type="gramStart"/>
      <w:r w:rsidR="008360B4" w:rsidRPr="002C3CD4">
        <w:rPr>
          <w:rFonts w:ascii="Times New Roman" w:hAnsi="Times New Roman"/>
          <w:sz w:val="24"/>
          <w:szCs w:val="24"/>
        </w:rPr>
        <w:t>make</w:t>
      </w:r>
      <w:proofErr w:type="gramEnd"/>
      <w:r w:rsidR="008360B4" w:rsidRPr="002C3CD4">
        <w:rPr>
          <w:rFonts w:ascii="Times New Roman" w:hAnsi="Times New Roman"/>
          <w:sz w:val="24"/>
          <w:szCs w:val="24"/>
        </w:rPr>
        <w:t xml:space="preserve"> a developing country better off</w:t>
      </w:r>
      <w:r w:rsidRPr="002C3CD4">
        <w:rPr>
          <w:rFonts w:ascii="Times New Roman" w:hAnsi="Times New Roman"/>
          <w:sz w:val="24"/>
          <w:szCs w:val="24"/>
        </w:rPr>
        <w:t xml:space="preserve">.  </w:t>
      </w:r>
      <w:proofErr w:type="spellStart"/>
      <w:r w:rsidRPr="002C3CD4">
        <w:rPr>
          <w:rFonts w:ascii="Times New Roman" w:hAnsi="Times New Roman"/>
          <w:sz w:val="24"/>
          <w:szCs w:val="24"/>
        </w:rPr>
        <w:t>Odusola</w:t>
      </w:r>
      <w:proofErr w:type="spellEnd"/>
      <w:r w:rsidRPr="002C3CD4">
        <w:rPr>
          <w:rFonts w:ascii="Times New Roman" w:hAnsi="Times New Roman"/>
          <w:sz w:val="24"/>
          <w:szCs w:val="24"/>
        </w:rPr>
        <w:t xml:space="preserve"> and </w:t>
      </w:r>
      <w:proofErr w:type="spellStart"/>
      <w:r w:rsidRPr="002C3CD4">
        <w:rPr>
          <w:rFonts w:ascii="Times New Roman" w:hAnsi="Times New Roman"/>
          <w:sz w:val="24"/>
          <w:szCs w:val="24"/>
        </w:rPr>
        <w:t>Akinlo</w:t>
      </w:r>
      <w:proofErr w:type="spellEnd"/>
      <w:r w:rsidRPr="002C3CD4">
        <w:rPr>
          <w:rFonts w:ascii="Times New Roman" w:hAnsi="Times New Roman"/>
          <w:sz w:val="24"/>
          <w:szCs w:val="24"/>
        </w:rPr>
        <w:t xml:space="preserve"> (2003) </w:t>
      </w:r>
      <w:r w:rsidR="008360B4" w:rsidRPr="002C3CD4">
        <w:rPr>
          <w:rFonts w:ascii="Times New Roman" w:hAnsi="Times New Roman"/>
          <w:sz w:val="24"/>
          <w:szCs w:val="24"/>
        </w:rPr>
        <w:t xml:space="preserve">found </w:t>
      </w:r>
      <w:r w:rsidR="00D9090F" w:rsidRPr="002C3CD4">
        <w:rPr>
          <w:rFonts w:ascii="Times New Roman" w:hAnsi="Times New Roman"/>
          <w:sz w:val="24"/>
          <w:szCs w:val="24"/>
        </w:rPr>
        <w:t>a mixed</w:t>
      </w:r>
      <w:r w:rsidR="008360B4" w:rsidRPr="002C3CD4">
        <w:rPr>
          <w:rFonts w:ascii="Times New Roman" w:hAnsi="Times New Roman"/>
          <w:sz w:val="24"/>
          <w:szCs w:val="24"/>
        </w:rPr>
        <w:t xml:space="preserve"> result on the impacts </w:t>
      </w:r>
      <w:r w:rsidRPr="002C3CD4">
        <w:rPr>
          <w:rFonts w:ascii="Times New Roman" w:hAnsi="Times New Roman"/>
          <w:sz w:val="24"/>
          <w:szCs w:val="24"/>
        </w:rPr>
        <w:t xml:space="preserve">of the exchange rate </w:t>
      </w:r>
      <w:r w:rsidR="009100DA" w:rsidRPr="002C3CD4">
        <w:rPr>
          <w:rFonts w:ascii="Times New Roman" w:hAnsi="Times New Roman"/>
          <w:sz w:val="24"/>
          <w:szCs w:val="24"/>
        </w:rPr>
        <w:t xml:space="preserve">deterioration </w:t>
      </w:r>
      <w:r w:rsidRPr="002C3CD4">
        <w:rPr>
          <w:rFonts w:ascii="Times New Roman" w:hAnsi="Times New Roman"/>
          <w:sz w:val="24"/>
          <w:szCs w:val="24"/>
        </w:rPr>
        <w:t xml:space="preserve">on the output in </w:t>
      </w:r>
      <w:r w:rsidR="00D9090F" w:rsidRPr="002C3CD4">
        <w:rPr>
          <w:rFonts w:ascii="Times New Roman" w:hAnsi="Times New Roman"/>
          <w:sz w:val="24"/>
          <w:szCs w:val="24"/>
        </w:rPr>
        <w:t>Nigeria. Exchange</w:t>
      </w:r>
      <w:r w:rsidR="008360B4" w:rsidRPr="002C3CD4">
        <w:rPr>
          <w:rFonts w:ascii="Times New Roman" w:hAnsi="Times New Roman"/>
          <w:sz w:val="24"/>
          <w:szCs w:val="24"/>
        </w:rPr>
        <w:t xml:space="preserve"> rate depreciation is said to yield an expansionary effect on output in the medium and long run, while in the short run it is said to not expand output</w:t>
      </w:r>
      <w:r w:rsidRPr="002C3CD4">
        <w:rPr>
          <w:rFonts w:ascii="Times New Roman" w:hAnsi="Times New Roman"/>
          <w:sz w:val="24"/>
          <w:szCs w:val="24"/>
        </w:rPr>
        <w:t xml:space="preserve">. </w:t>
      </w:r>
      <w:r w:rsidR="00D9090F" w:rsidRPr="002C3CD4">
        <w:rPr>
          <w:rFonts w:ascii="Times New Roman" w:hAnsi="Times New Roman"/>
          <w:sz w:val="24"/>
          <w:szCs w:val="24"/>
        </w:rPr>
        <w:t>This outcome</w:t>
      </w:r>
      <w:r w:rsidR="00E163BB" w:rsidRPr="002C3CD4">
        <w:rPr>
          <w:rFonts w:ascii="Times New Roman" w:hAnsi="Times New Roman"/>
          <w:sz w:val="24"/>
          <w:szCs w:val="24"/>
        </w:rPr>
        <w:t xml:space="preserve"> confirms </w:t>
      </w:r>
      <w:r w:rsidRPr="002C3CD4">
        <w:rPr>
          <w:rFonts w:ascii="Times New Roman" w:hAnsi="Times New Roman"/>
          <w:sz w:val="24"/>
          <w:szCs w:val="24"/>
        </w:rPr>
        <w:t xml:space="preserve">what </w:t>
      </w:r>
      <w:proofErr w:type="spellStart"/>
      <w:r w:rsidRPr="002C3CD4">
        <w:rPr>
          <w:rFonts w:ascii="Times New Roman" w:hAnsi="Times New Roman"/>
          <w:sz w:val="24"/>
          <w:szCs w:val="24"/>
        </w:rPr>
        <w:t>Rano</w:t>
      </w:r>
      <w:proofErr w:type="spellEnd"/>
      <w:r w:rsidRPr="002C3CD4">
        <w:rPr>
          <w:rFonts w:ascii="Times New Roman" w:hAnsi="Times New Roman"/>
          <w:sz w:val="24"/>
          <w:szCs w:val="24"/>
        </w:rPr>
        <w:t xml:space="preserve">-Aliyu </w:t>
      </w:r>
      <w:r w:rsidR="00E163BB" w:rsidRPr="002C3CD4">
        <w:rPr>
          <w:rFonts w:ascii="Times New Roman" w:hAnsi="Times New Roman"/>
          <w:sz w:val="24"/>
          <w:szCs w:val="24"/>
        </w:rPr>
        <w:t xml:space="preserve">discovered making use of the </w:t>
      </w:r>
      <w:r w:rsidRPr="002C3CD4">
        <w:rPr>
          <w:rFonts w:ascii="Times New Roman" w:hAnsi="Times New Roman"/>
          <w:sz w:val="24"/>
          <w:szCs w:val="24"/>
        </w:rPr>
        <w:t xml:space="preserve">Vector Error Correction Model (VECM) technique while </w:t>
      </w:r>
      <w:proofErr w:type="spellStart"/>
      <w:r w:rsidRPr="002C3CD4">
        <w:rPr>
          <w:rFonts w:ascii="Times New Roman" w:hAnsi="Times New Roman"/>
          <w:sz w:val="24"/>
          <w:szCs w:val="24"/>
        </w:rPr>
        <w:t>Odusola</w:t>
      </w:r>
      <w:proofErr w:type="spellEnd"/>
      <w:r w:rsidRPr="002C3CD4">
        <w:rPr>
          <w:rFonts w:ascii="Times New Roman" w:hAnsi="Times New Roman"/>
          <w:sz w:val="24"/>
          <w:szCs w:val="24"/>
        </w:rPr>
        <w:t xml:space="preserve"> and </w:t>
      </w:r>
      <w:proofErr w:type="spellStart"/>
      <w:r w:rsidRPr="002C3CD4">
        <w:rPr>
          <w:rFonts w:ascii="Times New Roman" w:hAnsi="Times New Roman"/>
          <w:sz w:val="24"/>
          <w:szCs w:val="24"/>
        </w:rPr>
        <w:t>Akinio</w:t>
      </w:r>
      <w:proofErr w:type="spellEnd"/>
      <w:r w:rsidRPr="002C3CD4">
        <w:rPr>
          <w:rFonts w:ascii="Times New Roman" w:hAnsi="Times New Roman"/>
          <w:sz w:val="24"/>
          <w:szCs w:val="24"/>
        </w:rPr>
        <w:t xml:space="preserve"> </w:t>
      </w:r>
      <w:r w:rsidR="00E163BB" w:rsidRPr="002C3CD4">
        <w:rPr>
          <w:rFonts w:ascii="Times New Roman" w:hAnsi="Times New Roman"/>
          <w:sz w:val="24"/>
          <w:szCs w:val="24"/>
        </w:rPr>
        <w:t>made use of Vector autoregression</w:t>
      </w:r>
      <w:r w:rsidRPr="002C3CD4">
        <w:rPr>
          <w:rFonts w:ascii="Times New Roman" w:hAnsi="Times New Roman"/>
          <w:sz w:val="24"/>
          <w:szCs w:val="24"/>
        </w:rPr>
        <w:t xml:space="preserve"> </w:t>
      </w:r>
      <w:r w:rsidR="00E163BB" w:rsidRPr="002C3CD4">
        <w:rPr>
          <w:rFonts w:ascii="Times New Roman" w:hAnsi="Times New Roman"/>
          <w:sz w:val="24"/>
          <w:szCs w:val="24"/>
        </w:rPr>
        <w:t>(</w:t>
      </w:r>
      <w:r w:rsidRPr="002C3CD4">
        <w:rPr>
          <w:rFonts w:ascii="Times New Roman" w:hAnsi="Times New Roman"/>
          <w:sz w:val="24"/>
          <w:szCs w:val="24"/>
        </w:rPr>
        <w:t>VAR</w:t>
      </w:r>
      <w:r w:rsidR="00E163BB" w:rsidRPr="002C3CD4">
        <w:rPr>
          <w:rFonts w:ascii="Times New Roman" w:hAnsi="Times New Roman"/>
          <w:sz w:val="24"/>
          <w:szCs w:val="24"/>
        </w:rPr>
        <w:t>)</w:t>
      </w:r>
      <w:r w:rsidRPr="002C3CD4">
        <w:rPr>
          <w:rFonts w:ascii="Times New Roman" w:hAnsi="Times New Roman"/>
          <w:sz w:val="24"/>
          <w:szCs w:val="24"/>
        </w:rPr>
        <w:t xml:space="preserve"> and VECM.</w:t>
      </w:r>
      <w:r w:rsidR="00E163BB" w:rsidRPr="002C3CD4">
        <w:rPr>
          <w:rFonts w:ascii="Times New Roman" w:hAnsi="Times New Roman"/>
          <w:sz w:val="24"/>
          <w:szCs w:val="24"/>
        </w:rPr>
        <w:t xml:space="preserve"> The distinction in their results can be justified by the </w:t>
      </w:r>
      <w:r w:rsidR="00E163BB" w:rsidRPr="002C3CD4">
        <w:rPr>
          <w:rFonts w:ascii="Times New Roman" w:hAnsi="Times New Roman"/>
          <w:sz w:val="24"/>
          <w:szCs w:val="24"/>
        </w:rPr>
        <w:lastRenderedPageBreak/>
        <w:t>different approach they both used</w:t>
      </w:r>
      <w:r w:rsidRPr="002C3CD4">
        <w:rPr>
          <w:rFonts w:ascii="Times New Roman" w:hAnsi="Times New Roman"/>
          <w:sz w:val="24"/>
          <w:szCs w:val="24"/>
        </w:rPr>
        <w:t xml:space="preserve">.  </w:t>
      </w:r>
      <w:proofErr w:type="spellStart"/>
      <w:r w:rsidRPr="002C3CD4">
        <w:rPr>
          <w:rFonts w:ascii="Times New Roman" w:hAnsi="Times New Roman"/>
          <w:sz w:val="24"/>
          <w:szCs w:val="24"/>
        </w:rPr>
        <w:t>Rano</w:t>
      </w:r>
      <w:proofErr w:type="spellEnd"/>
      <w:r w:rsidRPr="002C3CD4">
        <w:rPr>
          <w:rFonts w:ascii="Times New Roman" w:hAnsi="Times New Roman"/>
          <w:sz w:val="24"/>
          <w:szCs w:val="24"/>
        </w:rPr>
        <w:t>-Aliyu (2009),</w:t>
      </w:r>
      <w:r w:rsidR="00E163BB" w:rsidRPr="002C3CD4">
        <w:rPr>
          <w:rFonts w:ascii="Times New Roman" w:hAnsi="Times New Roman"/>
          <w:sz w:val="24"/>
          <w:szCs w:val="24"/>
        </w:rPr>
        <w:t xml:space="preserve"> in his study carried out in Nigeria discovered </w:t>
      </w:r>
      <w:r w:rsidR="004D6824" w:rsidRPr="002C3CD4">
        <w:rPr>
          <w:rFonts w:ascii="Times New Roman" w:hAnsi="Times New Roman"/>
          <w:sz w:val="24"/>
          <w:szCs w:val="24"/>
        </w:rPr>
        <w:t>that exchange rate appreciation has a positive impact on real economic growth in Nigeria</w:t>
      </w:r>
      <w:r w:rsidRPr="002C3CD4">
        <w:rPr>
          <w:rFonts w:ascii="Times New Roman" w:hAnsi="Times New Roman"/>
          <w:sz w:val="24"/>
          <w:szCs w:val="24"/>
        </w:rPr>
        <w:t>.</w:t>
      </w:r>
      <w:r w:rsidR="004D6824" w:rsidRPr="002C3CD4">
        <w:rPr>
          <w:rFonts w:ascii="Times New Roman" w:hAnsi="Times New Roman"/>
          <w:sz w:val="24"/>
          <w:szCs w:val="24"/>
        </w:rPr>
        <w:t xml:space="preserve"> It is more satisfying to appreciate currency than to depreciate it because its appreciation </w:t>
      </w:r>
      <w:r w:rsidR="00D9090F" w:rsidRPr="002C3CD4">
        <w:rPr>
          <w:rFonts w:ascii="Times New Roman" w:hAnsi="Times New Roman"/>
          <w:sz w:val="24"/>
          <w:szCs w:val="24"/>
        </w:rPr>
        <w:t xml:space="preserve">although </w:t>
      </w:r>
      <w:r w:rsidR="004D6824" w:rsidRPr="002C3CD4">
        <w:rPr>
          <w:rFonts w:ascii="Times New Roman" w:hAnsi="Times New Roman"/>
          <w:sz w:val="24"/>
          <w:szCs w:val="24"/>
        </w:rPr>
        <w:t>will lead to loss of competitiveness and the economy lacks the ability to appropriate gain via competitiveness</w:t>
      </w:r>
      <w:r w:rsidRPr="002C3CD4">
        <w:rPr>
          <w:rFonts w:ascii="Times New Roman" w:hAnsi="Times New Roman"/>
          <w:sz w:val="24"/>
          <w:szCs w:val="24"/>
        </w:rPr>
        <w:t>.</w:t>
      </w:r>
      <w:r w:rsidR="004D6824" w:rsidRPr="002C3CD4">
        <w:rPr>
          <w:rFonts w:ascii="Times New Roman" w:hAnsi="Times New Roman"/>
          <w:sz w:val="24"/>
          <w:szCs w:val="24"/>
        </w:rPr>
        <w:t xml:space="preserve"> This is because appreciation of currency reduces inflation</w:t>
      </w:r>
      <w:r w:rsidR="00330FDC" w:rsidRPr="002C3CD4">
        <w:rPr>
          <w:rFonts w:ascii="Times New Roman" w:hAnsi="Times New Roman"/>
          <w:sz w:val="24"/>
          <w:szCs w:val="24"/>
        </w:rPr>
        <w:t xml:space="preserve"> because imports become less expensive and the lower costs lead to bring down inflation</w:t>
      </w:r>
      <w:r w:rsidRPr="002C3CD4">
        <w:rPr>
          <w:rFonts w:ascii="Times New Roman" w:hAnsi="Times New Roman"/>
          <w:sz w:val="24"/>
          <w:szCs w:val="24"/>
        </w:rPr>
        <w:t>.</w:t>
      </w:r>
      <w:r w:rsidR="00330FDC" w:rsidRPr="002C3CD4">
        <w:rPr>
          <w:rFonts w:ascii="Times New Roman" w:hAnsi="Times New Roman"/>
          <w:sz w:val="24"/>
          <w:szCs w:val="24"/>
        </w:rPr>
        <w:t xml:space="preserve"> It makes imports progressively alluring, causing the interest for domestic goods to fall. Local companies will need to reduce expenses and increment productivity so as to remain competitive. This will boost domestic investment, savings and the standard of living.</w:t>
      </w:r>
    </w:p>
    <w:p w14:paraId="4573730B" w14:textId="44A02F40" w:rsidR="00301624"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Aliyu (20</w:t>
      </w:r>
      <w:r w:rsidR="00B93173">
        <w:rPr>
          <w:rFonts w:ascii="Times New Roman" w:hAnsi="Times New Roman"/>
          <w:sz w:val="24"/>
          <w:szCs w:val="24"/>
        </w:rPr>
        <w:t>09</w:t>
      </w:r>
      <w:r w:rsidR="00264029" w:rsidRPr="002C3CD4">
        <w:rPr>
          <w:rFonts w:ascii="Times New Roman" w:hAnsi="Times New Roman"/>
          <w:sz w:val="24"/>
          <w:szCs w:val="24"/>
        </w:rPr>
        <w:t>) agreed that the appreciation of currency will bring about an increase in import while its depreciation will increase export and debilitate import</w:t>
      </w:r>
      <w:r w:rsidRPr="002C3CD4">
        <w:rPr>
          <w:rFonts w:ascii="Times New Roman" w:hAnsi="Times New Roman"/>
          <w:sz w:val="24"/>
          <w:szCs w:val="24"/>
        </w:rPr>
        <w:t>.</w:t>
      </w:r>
      <w:r w:rsidR="00264029" w:rsidRPr="002C3CD4">
        <w:rPr>
          <w:rFonts w:ascii="Times New Roman" w:hAnsi="Times New Roman"/>
          <w:sz w:val="24"/>
          <w:szCs w:val="24"/>
        </w:rPr>
        <w:t xml:space="preserve"> This is going to cause a movement from foreign goods to domestic goods</w:t>
      </w:r>
      <w:r w:rsidRPr="002C3CD4">
        <w:rPr>
          <w:rFonts w:ascii="Times New Roman" w:hAnsi="Times New Roman"/>
          <w:sz w:val="24"/>
          <w:szCs w:val="24"/>
        </w:rPr>
        <w:t>.</w:t>
      </w:r>
      <w:r w:rsidR="00264029" w:rsidRPr="002C3CD4">
        <w:rPr>
          <w:rFonts w:ascii="Times New Roman" w:hAnsi="Times New Roman"/>
          <w:sz w:val="24"/>
          <w:szCs w:val="24"/>
        </w:rPr>
        <w:t xml:space="preserve"> This will lead to a diversion of income from importing countries to exporting countries through a movement in the terms of trade, and this will in general have impact on the economic growth of both importing and exporting countries</w:t>
      </w:r>
      <w:r w:rsidRPr="002C3CD4">
        <w:rPr>
          <w:rFonts w:ascii="Times New Roman" w:hAnsi="Times New Roman"/>
          <w:sz w:val="24"/>
          <w:szCs w:val="24"/>
        </w:rPr>
        <w:t>.  Asher (201</w:t>
      </w:r>
      <w:r w:rsidR="004F2749" w:rsidRPr="002C3CD4">
        <w:rPr>
          <w:rFonts w:ascii="Times New Roman" w:hAnsi="Times New Roman"/>
          <w:sz w:val="24"/>
          <w:szCs w:val="24"/>
        </w:rPr>
        <w:t>2) investigated the effect</w:t>
      </w:r>
      <w:r w:rsidRPr="002C3CD4">
        <w:rPr>
          <w:rFonts w:ascii="Times New Roman" w:hAnsi="Times New Roman"/>
          <w:sz w:val="24"/>
          <w:szCs w:val="24"/>
        </w:rPr>
        <w:t xml:space="preserve"> of exchange rate fluctuation on the Nigerian economic growth </w:t>
      </w:r>
      <w:r w:rsidR="004F2749" w:rsidRPr="002C3CD4">
        <w:rPr>
          <w:rFonts w:ascii="Times New Roman" w:hAnsi="Times New Roman"/>
          <w:sz w:val="24"/>
          <w:szCs w:val="24"/>
        </w:rPr>
        <w:t xml:space="preserve">from </w:t>
      </w:r>
      <w:r w:rsidRPr="002C3CD4">
        <w:rPr>
          <w:rFonts w:ascii="Times New Roman" w:hAnsi="Times New Roman"/>
          <w:sz w:val="24"/>
          <w:szCs w:val="24"/>
        </w:rPr>
        <w:t>1980 – 2010.</w:t>
      </w:r>
      <w:r w:rsidR="004F2749" w:rsidRPr="002C3CD4">
        <w:rPr>
          <w:rFonts w:ascii="Times New Roman" w:hAnsi="Times New Roman"/>
          <w:sz w:val="24"/>
          <w:szCs w:val="24"/>
        </w:rPr>
        <w:t xml:space="preserve"> His result showed a positive effect between real exchange rate and economic growth</w:t>
      </w:r>
      <w:r w:rsidRPr="002C3CD4">
        <w:rPr>
          <w:rFonts w:ascii="Times New Roman" w:hAnsi="Times New Roman"/>
          <w:sz w:val="24"/>
          <w:szCs w:val="24"/>
        </w:rPr>
        <w:t xml:space="preserve">. In a related study, Akpan (2008) </w:t>
      </w:r>
      <w:r w:rsidR="004F2749" w:rsidRPr="002C3CD4">
        <w:rPr>
          <w:rFonts w:ascii="Times New Roman" w:hAnsi="Times New Roman"/>
          <w:sz w:val="24"/>
          <w:szCs w:val="24"/>
        </w:rPr>
        <w:t xml:space="preserve">analyzed </w:t>
      </w:r>
      <w:r w:rsidRPr="002C3CD4">
        <w:rPr>
          <w:rFonts w:ascii="Times New Roman" w:hAnsi="Times New Roman"/>
          <w:sz w:val="24"/>
          <w:szCs w:val="24"/>
        </w:rPr>
        <w:t>foreign exchange market and economic growth in a</w:t>
      </w:r>
      <w:r w:rsidR="004F2749" w:rsidRPr="002C3CD4">
        <w:rPr>
          <w:rFonts w:ascii="Times New Roman" w:hAnsi="Times New Roman"/>
          <w:sz w:val="24"/>
          <w:szCs w:val="24"/>
        </w:rPr>
        <w:t xml:space="preserve"> rising oil-based </w:t>
      </w:r>
      <w:r w:rsidRPr="002C3CD4">
        <w:rPr>
          <w:rFonts w:ascii="Times New Roman" w:hAnsi="Times New Roman"/>
          <w:sz w:val="24"/>
          <w:szCs w:val="24"/>
        </w:rPr>
        <w:t xml:space="preserve">economy from 1970-2003 in Nigeria. </w:t>
      </w:r>
      <w:r w:rsidR="004F2749" w:rsidRPr="002C3CD4">
        <w:rPr>
          <w:rFonts w:ascii="Times New Roman" w:hAnsi="Times New Roman"/>
          <w:sz w:val="24"/>
          <w:szCs w:val="24"/>
        </w:rPr>
        <w:t>He also concluded that a positive relationship existed between exchange rate and economic growth.</w:t>
      </w:r>
    </w:p>
    <w:p w14:paraId="79113586" w14:textId="305F9AB3" w:rsidR="00301624" w:rsidRPr="002C3CD4" w:rsidRDefault="00301624" w:rsidP="00A11838">
      <w:pPr>
        <w:spacing w:line="480" w:lineRule="auto"/>
        <w:jc w:val="both"/>
        <w:rPr>
          <w:rFonts w:ascii="Times New Roman" w:hAnsi="Times New Roman"/>
          <w:sz w:val="24"/>
          <w:szCs w:val="24"/>
        </w:rPr>
      </w:pPr>
      <w:r w:rsidRPr="002C3CD4">
        <w:rPr>
          <w:rFonts w:ascii="Times New Roman" w:hAnsi="Times New Roman"/>
          <w:sz w:val="24"/>
          <w:szCs w:val="24"/>
        </w:rPr>
        <w:t>Obansa et al (2013)</w:t>
      </w:r>
      <w:r w:rsidR="004F2749" w:rsidRPr="002C3CD4">
        <w:rPr>
          <w:rFonts w:ascii="Times New Roman" w:hAnsi="Times New Roman"/>
          <w:sz w:val="24"/>
          <w:szCs w:val="24"/>
        </w:rPr>
        <w:t xml:space="preserve"> also analyzed this case from </w:t>
      </w:r>
      <w:r w:rsidRPr="002C3CD4">
        <w:rPr>
          <w:rFonts w:ascii="Times New Roman" w:hAnsi="Times New Roman"/>
          <w:sz w:val="24"/>
          <w:szCs w:val="24"/>
        </w:rPr>
        <w:t>1970–2010.</w:t>
      </w:r>
      <w:r w:rsidR="004F2749" w:rsidRPr="002C3CD4">
        <w:rPr>
          <w:rFonts w:ascii="Times New Roman" w:hAnsi="Times New Roman"/>
          <w:sz w:val="24"/>
          <w:szCs w:val="24"/>
        </w:rPr>
        <w:t xml:space="preserve"> He </w:t>
      </w:r>
      <w:proofErr w:type="gramStart"/>
      <w:r w:rsidR="004F2749" w:rsidRPr="002C3CD4">
        <w:rPr>
          <w:rFonts w:ascii="Times New Roman" w:hAnsi="Times New Roman"/>
          <w:sz w:val="24"/>
          <w:szCs w:val="24"/>
        </w:rPr>
        <w:t>result</w:t>
      </w:r>
      <w:proofErr w:type="gramEnd"/>
      <w:r w:rsidR="004F2749" w:rsidRPr="002C3CD4">
        <w:rPr>
          <w:rFonts w:ascii="Times New Roman" w:hAnsi="Times New Roman"/>
          <w:sz w:val="24"/>
          <w:szCs w:val="24"/>
        </w:rPr>
        <w:t xml:space="preserve"> showed a strong relationship between both variables</w:t>
      </w:r>
      <w:r w:rsidRPr="002C3CD4">
        <w:rPr>
          <w:rFonts w:ascii="Times New Roman" w:hAnsi="Times New Roman"/>
          <w:sz w:val="24"/>
          <w:szCs w:val="24"/>
        </w:rPr>
        <w:t xml:space="preserve">. They established that exchange rate liberalization was good to the Nigerian economy as it promotes economic growth. Azeez, </w:t>
      </w:r>
      <w:proofErr w:type="spellStart"/>
      <w:r w:rsidRPr="002C3CD4">
        <w:rPr>
          <w:rFonts w:ascii="Times New Roman" w:hAnsi="Times New Roman"/>
          <w:sz w:val="24"/>
          <w:szCs w:val="24"/>
        </w:rPr>
        <w:t>Kolapo</w:t>
      </w:r>
      <w:proofErr w:type="spellEnd"/>
      <w:r w:rsidRPr="002C3CD4">
        <w:rPr>
          <w:rFonts w:ascii="Times New Roman" w:hAnsi="Times New Roman"/>
          <w:sz w:val="24"/>
          <w:szCs w:val="24"/>
        </w:rPr>
        <w:t xml:space="preserve"> and Ajayi (2012) </w:t>
      </w:r>
      <w:r w:rsidR="00323EE9" w:rsidRPr="002C3CD4">
        <w:rPr>
          <w:rFonts w:ascii="Times New Roman" w:hAnsi="Times New Roman"/>
          <w:sz w:val="24"/>
          <w:szCs w:val="24"/>
        </w:rPr>
        <w:t xml:space="preserve">investigation </w:t>
      </w:r>
      <w:r w:rsidRPr="002C3CD4">
        <w:rPr>
          <w:rFonts w:ascii="Times New Roman" w:hAnsi="Times New Roman"/>
          <w:sz w:val="24"/>
          <w:szCs w:val="24"/>
        </w:rPr>
        <w:t xml:space="preserve">from 1986 – 2010 revealed that exchange rate is positive related to Gross Domestic </w:t>
      </w:r>
      <w:r w:rsidRPr="002C3CD4">
        <w:rPr>
          <w:rFonts w:ascii="Times New Roman" w:hAnsi="Times New Roman"/>
          <w:sz w:val="24"/>
          <w:szCs w:val="24"/>
        </w:rPr>
        <w:lastRenderedPageBreak/>
        <w:t xml:space="preserve">Product. Adebiyi and Dauda (2009) with the use of error correction model disputed on the contrary, that trade liberalization promoted growth in the Nigerian industrial sector and stabilized the exchange rate market between 1970 and 2006. To them, there was a positive and significant relationship between index of industrial production and real export. A one per cent rise in real export increases the index of industrial production by 12.2 per cent. By inference, it means that the policy of deregulation influenced positively on export through exchange rate depreciation.  </w:t>
      </w:r>
      <w:r w:rsidR="00323EE9" w:rsidRPr="002C3CD4">
        <w:rPr>
          <w:rFonts w:ascii="Times New Roman" w:hAnsi="Times New Roman"/>
          <w:sz w:val="24"/>
          <w:szCs w:val="24"/>
        </w:rPr>
        <w:t>Notwithstanding, past studies revealed no significant effect between exchange rate on economic growth.</w:t>
      </w:r>
    </w:p>
    <w:p w14:paraId="32F4551F" w14:textId="7F2D6CD4" w:rsidR="00873BD9" w:rsidRPr="00C15259" w:rsidRDefault="00301624" w:rsidP="00A11838">
      <w:pPr>
        <w:spacing w:line="480" w:lineRule="auto"/>
        <w:jc w:val="both"/>
        <w:rPr>
          <w:rFonts w:ascii="Times New Roman" w:hAnsi="Times New Roman"/>
          <w:sz w:val="24"/>
          <w:szCs w:val="24"/>
        </w:rPr>
      </w:pPr>
      <w:proofErr w:type="spellStart"/>
      <w:r w:rsidRPr="002C3CD4">
        <w:rPr>
          <w:rFonts w:ascii="Times New Roman" w:hAnsi="Times New Roman"/>
          <w:sz w:val="24"/>
          <w:szCs w:val="24"/>
        </w:rPr>
        <w:t>Ubok-udom</w:t>
      </w:r>
      <w:proofErr w:type="spellEnd"/>
      <w:r w:rsidRPr="002C3CD4">
        <w:rPr>
          <w:rFonts w:ascii="Times New Roman" w:hAnsi="Times New Roman"/>
          <w:sz w:val="24"/>
          <w:szCs w:val="24"/>
        </w:rPr>
        <w:t xml:space="preserve"> (1999) </w:t>
      </w:r>
      <w:r w:rsidR="00323EE9" w:rsidRPr="002C3CD4">
        <w:rPr>
          <w:rFonts w:ascii="Times New Roman" w:hAnsi="Times New Roman"/>
          <w:sz w:val="24"/>
          <w:szCs w:val="24"/>
        </w:rPr>
        <w:t xml:space="preserve">broke down </w:t>
      </w:r>
      <w:r w:rsidRPr="002C3CD4">
        <w:rPr>
          <w:rFonts w:ascii="Times New Roman" w:hAnsi="Times New Roman"/>
          <w:sz w:val="24"/>
          <w:szCs w:val="24"/>
        </w:rPr>
        <w:t xml:space="preserve">the issues </w:t>
      </w:r>
      <w:r w:rsidR="00323EE9" w:rsidRPr="002C3CD4">
        <w:rPr>
          <w:rFonts w:ascii="Times New Roman" w:hAnsi="Times New Roman"/>
          <w:sz w:val="24"/>
          <w:szCs w:val="24"/>
        </w:rPr>
        <w:t xml:space="preserve">encompassing </w:t>
      </w:r>
      <w:r w:rsidRPr="002C3CD4">
        <w:rPr>
          <w:rFonts w:ascii="Times New Roman" w:hAnsi="Times New Roman"/>
          <w:sz w:val="24"/>
          <w:szCs w:val="24"/>
        </w:rPr>
        <w:t xml:space="preserve">the implementation of SAP in Nigeria, and drew up a </w:t>
      </w:r>
      <w:r w:rsidR="00323EE9" w:rsidRPr="002C3CD4">
        <w:rPr>
          <w:rFonts w:ascii="Times New Roman" w:hAnsi="Times New Roman"/>
          <w:sz w:val="24"/>
          <w:szCs w:val="24"/>
        </w:rPr>
        <w:t>conclusio</w:t>
      </w:r>
      <w:r w:rsidRPr="002C3CD4">
        <w:rPr>
          <w:rFonts w:ascii="Times New Roman" w:hAnsi="Times New Roman"/>
          <w:sz w:val="24"/>
          <w:szCs w:val="24"/>
        </w:rPr>
        <w:t xml:space="preserve">n that the </w:t>
      </w:r>
      <w:r w:rsidR="00323EE9" w:rsidRPr="002C3CD4">
        <w:rPr>
          <w:rFonts w:ascii="Times New Roman" w:hAnsi="Times New Roman"/>
          <w:sz w:val="24"/>
          <w:szCs w:val="24"/>
        </w:rPr>
        <w:t xml:space="preserve">highlights </w:t>
      </w:r>
      <w:r w:rsidRPr="002C3CD4">
        <w:rPr>
          <w:rFonts w:ascii="Times New Roman" w:hAnsi="Times New Roman"/>
          <w:sz w:val="24"/>
          <w:szCs w:val="24"/>
        </w:rPr>
        <w:t xml:space="preserve">of Nigerian economy </w:t>
      </w:r>
      <w:r w:rsidR="009E776C" w:rsidRPr="002C3CD4">
        <w:rPr>
          <w:rFonts w:ascii="Times New Roman" w:hAnsi="Times New Roman"/>
          <w:sz w:val="24"/>
          <w:szCs w:val="24"/>
        </w:rPr>
        <w:t>constrain</w:t>
      </w:r>
      <w:r w:rsidR="002051CA" w:rsidRPr="002C3CD4">
        <w:rPr>
          <w:rFonts w:ascii="Times New Roman" w:hAnsi="Times New Roman"/>
          <w:sz w:val="24"/>
          <w:szCs w:val="24"/>
        </w:rPr>
        <w:t xml:space="preserve"> </w:t>
      </w:r>
      <w:r w:rsidRPr="002C3CD4">
        <w:rPr>
          <w:rFonts w:ascii="Times New Roman" w:hAnsi="Times New Roman"/>
          <w:sz w:val="24"/>
          <w:szCs w:val="24"/>
        </w:rPr>
        <w:t xml:space="preserve">the </w:t>
      </w:r>
      <w:r w:rsidR="00323EE9" w:rsidRPr="002C3CD4">
        <w:rPr>
          <w:rFonts w:ascii="Times New Roman" w:hAnsi="Times New Roman"/>
          <w:sz w:val="24"/>
          <w:szCs w:val="24"/>
        </w:rPr>
        <w:t>adequacy</w:t>
      </w:r>
      <w:r w:rsidRPr="002C3CD4">
        <w:rPr>
          <w:rFonts w:ascii="Times New Roman" w:hAnsi="Times New Roman"/>
          <w:sz w:val="24"/>
          <w:szCs w:val="24"/>
        </w:rPr>
        <w:t xml:space="preserve"> of currency depreciation in producing</w:t>
      </w:r>
      <w:r w:rsidR="00323EE9" w:rsidRPr="002C3CD4">
        <w:rPr>
          <w:rFonts w:ascii="Times New Roman" w:hAnsi="Times New Roman"/>
          <w:sz w:val="24"/>
          <w:szCs w:val="24"/>
        </w:rPr>
        <w:t xml:space="preserve"> alluring impacts</w:t>
      </w:r>
      <w:r w:rsidRPr="002C3CD4">
        <w:rPr>
          <w:rFonts w:ascii="Times New Roman" w:hAnsi="Times New Roman"/>
          <w:sz w:val="24"/>
          <w:szCs w:val="24"/>
        </w:rPr>
        <w:t>. From the study of the relationship between exchange rate variation and growth of the domestic output in Nigeria; he expressed growth of domestic output as a linear function of variations in the average nominal exchange rate. In addition</w:t>
      </w:r>
      <w:r w:rsidR="00323EE9" w:rsidRPr="002C3CD4">
        <w:rPr>
          <w:rFonts w:ascii="Times New Roman" w:hAnsi="Times New Roman"/>
          <w:sz w:val="24"/>
          <w:szCs w:val="24"/>
        </w:rPr>
        <w:t>,</w:t>
      </w:r>
      <w:r w:rsidRPr="002C3CD4">
        <w:rPr>
          <w:rFonts w:ascii="Times New Roman" w:hAnsi="Times New Roman"/>
          <w:sz w:val="24"/>
          <w:szCs w:val="24"/>
        </w:rPr>
        <w:t xml:space="preserve"> he used dummy variables to capture the periods of currency depreciation. The empirical result revealed that all coefficients of the major explanatory variables have negative signs. David, </w:t>
      </w:r>
      <w:proofErr w:type="spellStart"/>
      <w:r w:rsidRPr="002C3CD4">
        <w:rPr>
          <w:rFonts w:ascii="Times New Roman" w:hAnsi="Times New Roman"/>
          <w:sz w:val="24"/>
          <w:szCs w:val="24"/>
        </w:rPr>
        <w:t>Umeh</w:t>
      </w:r>
      <w:proofErr w:type="spellEnd"/>
      <w:r w:rsidRPr="002C3CD4">
        <w:rPr>
          <w:rFonts w:ascii="Times New Roman" w:hAnsi="Times New Roman"/>
          <w:sz w:val="24"/>
          <w:szCs w:val="24"/>
        </w:rPr>
        <w:t xml:space="preserve"> and </w:t>
      </w:r>
      <w:proofErr w:type="spellStart"/>
      <w:r w:rsidRPr="002C3CD4">
        <w:rPr>
          <w:rFonts w:ascii="Times New Roman" w:hAnsi="Times New Roman"/>
          <w:sz w:val="24"/>
          <w:szCs w:val="24"/>
        </w:rPr>
        <w:t>Ameh</w:t>
      </w:r>
      <w:proofErr w:type="spellEnd"/>
      <w:r w:rsidRPr="002C3CD4">
        <w:rPr>
          <w:rFonts w:ascii="Times New Roman" w:hAnsi="Times New Roman"/>
          <w:sz w:val="24"/>
          <w:szCs w:val="24"/>
        </w:rPr>
        <w:t xml:space="preserve"> (2010) also analyzed the effect of exchange rate fluctuations on Nigerian manufacturing industry. They employed multiple regression econometric tools which showed a negative relationship between exchange rate volatility and manufacturing sector performance.  The mixed or inconclusiveness of the results coupled with the emphasis placed on the impact of exchange rate fluctuation on economic growth as shown in various government policies in Nigeria is the motivation for this study.</w:t>
      </w:r>
    </w:p>
    <w:p w14:paraId="58B3D0AD" w14:textId="77777777" w:rsidR="00B6771D" w:rsidRDefault="00B6771D" w:rsidP="00A11838">
      <w:pPr>
        <w:spacing w:line="480" w:lineRule="auto"/>
        <w:jc w:val="both"/>
        <w:rPr>
          <w:rFonts w:ascii="Times New Roman" w:hAnsi="Times New Roman"/>
          <w:b/>
          <w:sz w:val="24"/>
          <w:szCs w:val="24"/>
        </w:rPr>
      </w:pPr>
      <w:bookmarkStart w:id="16" w:name="_Hlk34147870"/>
    </w:p>
    <w:p w14:paraId="2BD19C3B" w14:textId="24F7FBCE" w:rsidR="00301624" w:rsidRPr="002C3CD4" w:rsidRDefault="004000A4" w:rsidP="00A11838">
      <w:pPr>
        <w:spacing w:line="480" w:lineRule="auto"/>
        <w:jc w:val="both"/>
        <w:rPr>
          <w:rFonts w:ascii="Times New Roman" w:hAnsi="Times New Roman"/>
          <w:b/>
          <w:sz w:val="24"/>
          <w:szCs w:val="24"/>
        </w:rPr>
      </w:pPr>
      <w:r w:rsidRPr="002C3CD4">
        <w:rPr>
          <w:rFonts w:ascii="Times New Roman" w:hAnsi="Times New Roman"/>
          <w:b/>
          <w:sz w:val="24"/>
          <w:szCs w:val="24"/>
        </w:rPr>
        <w:lastRenderedPageBreak/>
        <w:t xml:space="preserve">2.4 </w:t>
      </w:r>
      <w:bookmarkStart w:id="17" w:name="_Hlk25130795"/>
      <w:r w:rsidRPr="002C3CD4">
        <w:rPr>
          <w:rFonts w:ascii="Times New Roman" w:hAnsi="Times New Roman"/>
          <w:b/>
          <w:sz w:val="24"/>
          <w:szCs w:val="24"/>
        </w:rPr>
        <w:t xml:space="preserve">Summary </w:t>
      </w:r>
      <w:proofErr w:type="gramStart"/>
      <w:r w:rsidRPr="002C3CD4">
        <w:rPr>
          <w:rFonts w:ascii="Times New Roman" w:hAnsi="Times New Roman"/>
          <w:b/>
          <w:sz w:val="24"/>
          <w:szCs w:val="24"/>
        </w:rPr>
        <w:t>Of</w:t>
      </w:r>
      <w:proofErr w:type="gramEnd"/>
      <w:r w:rsidRPr="002C3CD4">
        <w:rPr>
          <w:rFonts w:ascii="Times New Roman" w:hAnsi="Times New Roman"/>
          <w:b/>
          <w:sz w:val="24"/>
          <w:szCs w:val="24"/>
        </w:rPr>
        <w:t xml:space="preserve"> The Literature/Resea</w:t>
      </w:r>
      <w:r>
        <w:rPr>
          <w:rFonts w:ascii="Times New Roman" w:hAnsi="Times New Roman"/>
          <w:b/>
          <w:sz w:val="24"/>
          <w:szCs w:val="24"/>
        </w:rPr>
        <w:t>r</w:t>
      </w:r>
      <w:r w:rsidRPr="002C3CD4">
        <w:rPr>
          <w:rFonts w:ascii="Times New Roman" w:hAnsi="Times New Roman"/>
          <w:b/>
          <w:sz w:val="24"/>
          <w:szCs w:val="24"/>
        </w:rPr>
        <w:t>ch Ga</w:t>
      </w:r>
      <w:bookmarkEnd w:id="17"/>
      <w:r w:rsidR="00E44DA4">
        <w:rPr>
          <w:rFonts w:ascii="Times New Roman" w:hAnsi="Times New Roman"/>
          <w:b/>
          <w:sz w:val="24"/>
          <w:szCs w:val="24"/>
        </w:rPr>
        <w:t>p</w:t>
      </w:r>
    </w:p>
    <w:bookmarkEnd w:id="16"/>
    <w:p w14:paraId="20597F85" w14:textId="45CECDC1" w:rsidR="00CA3D59" w:rsidRPr="002C3CD4" w:rsidRDefault="008F64C4" w:rsidP="00A11838">
      <w:pPr>
        <w:spacing w:after="160" w:line="480" w:lineRule="auto"/>
        <w:jc w:val="both"/>
        <w:rPr>
          <w:rFonts w:ascii="Times New Roman" w:hAnsi="Times New Roman"/>
          <w:sz w:val="24"/>
          <w:szCs w:val="24"/>
        </w:rPr>
      </w:pPr>
      <w:r w:rsidRPr="002C3CD4">
        <w:rPr>
          <w:rFonts w:ascii="Times New Roman" w:hAnsi="Times New Roman"/>
          <w:sz w:val="24"/>
          <w:szCs w:val="24"/>
        </w:rPr>
        <w:t xml:space="preserve">From the reviewed of </w:t>
      </w:r>
      <w:r w:rsidR="00D839B2" w:rsidRPr="002C3CD4">
        <w:rPr>
          <w:rFonts w:ascii="Times New Roman" w:hAnsi="Times New Roman"/>
          <w:sz w:val="24"/>
          <w:szCs w:val="24"/>
        </w:rPr>
        <w:t xml:space="preserve">previous </w:t>
      </w:r>
      <w:r w:rsidRPr="002C3CD4">
        <w:rPr>
          <w:rFonts w:ascii="Times New Roman" w:hAnsi="Times New Roman"/>
          <w:sz w:val="24"/>
          <w:szCs w:val="24"/>
        </w:rPr>
        <w:t xml:space="preserve">literature, it is cleared that much research literature on relationship between exchange rate and economic growth </w:t>
      </w:r>
      <w:r w:rsidR="00D839B2" w:rsidRPr="002C3CD4">
        <w:rPr>
          <w:rFonts w:ascii="Times New Roman" w:hAnsi="Times New Roman"/>
          <w:sz w:val="24"/>
          <w:szCs w:val="24"/>
        </w:rPr>
        <w:t xml:space="preserve">had different opinions based on their results. Some found out that there was a positive relationship between the variables while some concluded on the fact that there is a negative relationship between the variables. While some didn’t find any relationship at all but instead, they found a significant relationship between </w:t>
      </w:r>
      <w:r w:rsidR="000A7E0E" w:rsidRPr="002C3CD4">
        <w:rPr>
          <w:rFonts w:ascii="Times New Roman" w:hAnsi="Times New Roman"/>
          <w:sz w:val="24"/>
          <w:szCs w:val="24"/>
        </w:rPr>
        <w:t xml:space="preserve">the variables and other researchers went ahead to </w:t>
      </w:r>
      <w:r w:rsidR="00171075" w:rsidRPr="002C3CD4">
        <w:rPr>
          <w:rFonts w:ascii="Times New Roman" w:hAnsi="Times New Roman"/>
          <w:sz w:val="24"/>
          <w:szCs w:val="24"/>
        </w:rPr>
        <w:t>analyze</w:t>
      </w:r>
      <w:r w:rsidR="000A7E0E" w:rsidRPr="002C3CD4">
        <w:rPr>
          <w:rFonts w:ascii="Times New Roman" w:hAnsi="Times New Roman"/>
          <w:sz w:val="24"/>
          <w:szCs w:val="24"/>
        </w:rPr>
        <w:t xml:space="preserve"> the short run and long run relationship between the variables and found out that in the long-run there was a negative relationship between the variables and the short-run there was a positive relationship. Some other researcher didn’t even consider the relationship between exchange rate and economic growth although it was included in the variables used but instead, they looked into the relationship between other macroeconomic variable and economic growth. All these conflicting findings makes this research necessary. This study seeks to determine the level of impact of exchange rate fluctuation </w:t>
      </w:r>
      <w:r w:rsidR="00873BD9">
        <w:rPr>
          <w:rFonts w:ascii="Times New Roman" w:hAnsi="Times New Roman"/>
          <w:sz w:val="24"/>
          <w:szCs w:val="24"/>
        </w:rPr>
        <w:t>on</w:t>
      </w:r>
      <w:r w:rsidR="000A7E0E" w:rsidRPr="002C3CD4">
        <w:rPr>
          <w:rFonts w:ascii="Times New Roman" w:hAnsi="Times New Roman"/>
          <w:sz w:val="24"/>
          <w:szCs w:val="24"/>
        </w:rPr>
        <w:t xml:space="preserve"> economic growth using the g</w:t>
      </w:r>
      <w:r w:rsidR="0084791B">
        <w:rPr>
          <w:rFonts w:ascii="Times New Roman" w:hAnsi="Times New Roman"/>
          <w:sz w:val="24"/>
          <w:szCs w:val="24"/>
        </w:rPr>
        <w:t>r</w:t>
      </w:r>
      <w:r w:rsidR="000A7E0E" w:rsidRPr="002C3CD4">
        <w:rPr>
          <w:rFonts w:ascii="Times New Roman" w:hAnsi="Times New Roman"/>
          <w:sz w:val="24"/>
          <w:szCs w:val="24"/>
        </w:rPr>
        <w:t>owth rate in</w:t>
      </w:r>
      <w:r w:rsidR="00873BD9">
        <w:rPr>
          <w:rFonts w:ascii="Times New Roman" w:hAnsi="Times New Roman"/>
          <w:sz w:val="24"/>
          <w:szCs w:val="24"/>
        </w:rPr>
        <w:t xml:space="preserve"> real</w:t>
      </w:r>
      <w:r w:rsidR="000A7E0E" w:rsidRPr="002C3CD4">
        <w:rPr>
          <w:rFonts w:ascii="Times New Roman" w:hAnsi="Times New Roman"/>
          <w:sz w:val="24"/>
          <w:szCs w:val="24"/>
        </w:rPr>
        <w:t xml:space="preserve"> GDP as the independent variable</w:t>
      </w:r>
      <w:r w:rsidR="0084791B">
        <w:rPr>
          <w:rFonts w:ascii="Times New Roman" w:hAnsi="Times New Roman"/>
          <w:sz w:val="24"/>
          <w:szCs w:val="24"/>
        </w:rPr>
        <w:t>, exchange rate as the target variable and interest rate and inflation rate as the control variables</w:t>
      </w:r>
      <w:r w:rsidR="000A7E0E" w:rsidRPr="002C3CD4">
        <w:rPr>
          <w:rFonts w:ascii="Times New Roman" w:hAnsi="Times New Roman"/>
          <w:sz w:val="24"/>
          <w:szCs w:val="24"/>
        </w:rPr>
        <w:t xml:space="preserve"> </w:t>
      </w:r>
      <w:r w:rsidR="004C627E" w:rsidRPr="002C3CD4">
        <w:rPr>
          <w:rFonts w:ascii="Times New Roman" w:hAnsi="Times New Roman"/>
          <w:sz w:val="24"/>
          <w:szCs w:val="24"/>
        </w:rPr>
        <w:t xml:space="preserve">Methodologically, most of the scholars used OLS </w:t>
      </w:r>
      <w:r w:rsidR="0084791B">
        <w:rPr>
          <w:rFonts w:ascii="Times New Roman" w:hAnsi="Times New Roman"/>
          <w:sz w:val="24"/>
          <w:szCs w:val="24"/>
        </w:rPr>
        <w:t>and</w:t>
      </w:r>
      <w:r w:rsidR="004C627E" w:rsidRPr="002C3CD4">
        <w:rPr>
          <w:rFonts w:ascii="Times New Roman" w:hAnsi="Times New Roman"/>
          <w:sz w:val="24"/>
          <w:szCs w:val="24"/>
        </w:rPr>
        <w:t xml:space="preserve"> VECM </w:t>
      </w:r>
      <w:r w:rsidR="0084791B">
        <w:rPr>
          <w:rFonts w:ascii="Times New Roman" w:hAnsi="Times New Roman"/>
          <w:sz w:val="24"/>
          <w:szCs w:val="24"/>
        </w:rPr>
        <w:t>estimation technique</w:t>
      </w:r>
      <w:r w:rsidR="004C627E" w:rsidRPr="002C3CD4">
        <w:rPr>
          <w:rFonts w:ascii="Times New Roman" w:hAnsi="Times New Roman"/>
          <w:sz w:val="24"/>
          <w:szCs w:val="24"/>
        </w:rPr>
        <w:t xml:space="preserve"> while few used ECM, AR</w:t>
      </w:r>
      <w:r w:rsidR="005F73F4">
        <w:rPr>
          <w:rFonts w:ascii="Times New Roman" w:hAnsi="Times New Roman"/>
          <w:sz w:val="24"/>
          <w:szCs w:val="24"/>
        </w:rPr>
        <w:t>DL</w:t>
      </w:r>
      <w:r w:rsidR="0084791B">
        <w:rPr>
          <w:rFonts w:ascii="Times New Roman" w:hAnsi="Times New Roman"/>
          <w:sz w:val="24"/>
          <w:szCs w:val="24"/>
        </w:rPr>
        <w:t xml:space="preserve"> and VAR</w:t>
      </w:r>
      <w:r w:rsidR="004C627E" w:rsidRPr="002C3CD4">
        <w:rPr>
          <w:rFonts w:ascii="Times New Roman" w:hAnsi="Times New Roman"/>
          <w:sz w:val="24"/>
          <w:szCs w:val="24"/>
        </w:rPr>
        <w:t>.</w:t>
      </w:r>
      <w:r w:rsidR="0084791B">
        <w:rPr>
          <w:rFonts w:ascii="Times New Roman" w:hAnsi="Times New Roman"/>
          <w:sz w:val="24"/>
          <w:szCs w:val="24"/>
        </w:rPr>
        <w:t xml:space="preserve"> This study unl</w:t>
      </w:r>
      <w:r w:rsidR="005F73F4">
        <w:rPr>
          <w:rFonts w:ascii="Times New Roman" w:hAnsi="Times New Roman"/>
          <w:sz w:val="24"/>
          <w:szCs w:val="24"/>
        </w:rPr>
        <w:t xml:space="preserve">ike the other literature reviewed that made use of only </w:t>
      </w:r>
      <w:r w:rsidR="005F73F4" w:rsidRPr="005F73F4">
        <w:rPr>
          <w:rFonts w:ascii="Times New Roman" w:hAnsi="Times New Roman"/>
          <w:sz w:val="24"/>
          <w:szCs w:val="24"/>
        </w:rPr>
        <w:t>Augmented Dickey-Fuller (ADF)</w:t>
      </w:r>
      <w:r w:rsidR="005F73F4">
        <w:rPr>
          <w:rFonts w:ascii="Times New Roman" w:hAnsi="Times New Roman"/>
          <w:sz w:val="24"/>
          <w:szCs w:val="24"/>
        </w:rPr>
        <w:t xml:space="preserve"> to test for stationarity in the variables tested for stationarity using four different test which are </w:t>
      </w:r>
      <w:r w:rsidR="005F73F4" w:rsidRPr="005F73F4">
        <w:rPr>
          <w:rFonts w:ascii="Times New Roman" w:hAnsi="Times New Roman"/>
          <w:sz w:val="24"/>
          <w:szCs w:val="24"/>
        </w:rPr>
        <w:t>Augmented Dickey-Fuller (ADF), Phillips- Perron, Dickey- Fuller GLS (ERS) and Kwiatkowski-Phillips-Schmidt-Shin Test</w:t>
      </w:r>
      <w:r w:rsidR="005F73F4">
        <w:rPr>
          <w:rFonts w:ascii="Times New Roman" w:eastAsia="Times New Roman" w:hAnsi="Times New Roman"/>
          <w:sz w:val="24"/>
          <w:szCs w:val="24"/>
        </w:rPr>
        <w:t>. Whi</w:t>
      </w:r>
      <w:r w:rsidR="00171075">
        <w:rPr>
          <w:rFonts w:ascii="Times New Roman" w:eastAsia="Times New Roman" w:hAnsi="Times New Roman"/>
          <w:sz w:val="24"/>
          <w:szCs w:val="24"/>
        </w:rPr>
        <w:t>ch</w:t>
      </w:r>
      <w:r w:rsidR="005F73F4">
        <w:rPr>
          <w:rFonts w:ascii="Times New Roman" w:eastAsia="Times New Roman" w:hAnsi="Times New Roman"/>
          <w:sz w:val="24"/>
          <w:szCs w:val="24"/>
        </w:rPr>
        <w:t xml:space="preserve"> accounted for the reason why ARDL was used for this study. </w:t>
      </w:r>
      <w:r w:rsidR="005F73F4" w:rsidRPr="00A11838">
        <w:rPr>
          <w:rFonts w:ascii="Times New Roman" w:hAnsi="Times New Roman"/>
          <w:sz w:val="24"/>
          <w:szCs w:val="24"/>
        </w:rPr>
        <w:t>The main objective of the study is to assess the impact of exchange rate fluctuation on economic growth in Nigeria between 1985 and 2018, which makes it unique from previous studies</w:t>
      </w:r>
      <w:r w:rsidR="005F73F4">
        <w:rPr>
          <w:rFonts w:ascii="Times New Roman" w:hAnsi="Times New Roman"/>
          <w:sz w:val="24"/>
          <w:szCs w:val="24"/>
        </w:rPr>
        <w:t>.</w:t>
      </w:r>
      <w:r w:rsidR="00CA3D59" w:rsidRPr="002C3CD4">
        <w:rPr>
          <w:rFonts w:ascii="Times New Roman" w:hAnsi="Times New Roman"/>
          <w:sz w:val="24"/>
          <w:szCs w:val="24"/>
        </w:rPr>
        <w:br w:type="page"/>
      </w:r>
    </w:p>
    <w:p w14:paraId="4C3E7204" w14:textId="1F3168B2" w:rsidR="006E4108" w:rsidRDefault="00CA3D59" w:rsidP="00AC5290">
      <w:pPr>
        <w:spacing w:after="160" w:line="240" w:lineRule="auto"/>
        <w:jc w:val="both"/>
        <w:rPr>
          <w:rFonts w:ascii="Times New Roman" w:hAnsi="Times New Roman"/>
          <w:b/>
          <w:sz w:val="24"/>
          <w:szCs w:val="24"/>
        </w:rPr>
      </w:pPr>
      <w:bookmarkStart w:id="18" w:name="_Hlk34910592"/>
      <w:bookmarkStart w:id="19" w:name="_Hlk24881646"/>
      <w:r w:rsidRPr="002C3CD4">
        <w:rPr>
          <w:rFonts w:ascii="Times New Roman" w:hAnsi="Times New Roman"/>
          <w:b/>
          <w:sz w:val="24"/>
          <w:szCs w:val="24"/>
        </w:rPr>
        <w:lastRenderedPageBreak/>
        <w:t>2.5 TABULAR PRESENTATION OF EMPIRICAL REVIEW</w:t>
      </w:r>
    </w:p>
    <w:bookmarkEnd w:id="18"/>
    <w:tbl>
      <w:tblPr>
        <w:tblW w:w="9660" w:type="dxa"/>
        <w:tblLook w:val="04A0" w:firstRow="1" w:lastRow="0" w:firstColumn="1" w:lastColumn="0" w:noHBand="0" w:noVBand="1"/>
      </w:tblPr>
      <w:tblGrid>
        <w:gridCol w:w="1926"/>
        <w:gridCol w:w="1657"/>
        <w:gridCol w:w="917"/>
        <w:gridCol w:w="1707"/>
        <w:gridCol w:w="1837"/>
        <w:gridCol w:w="1616"/>
      </w:tblGrid>
      <w:tr w:rsidR="00EC3501" w:rsidRPr="00AC5290" w14:paraId="3BCAA5CA" w14:textId="77777777" w:rsidTr="001A7732">
        <w:trPr>
          <w:trHeight w:val="30"/>
        </w:trPr>
        <w:tc>
          <w:tcPr>
            <w:tcW w:w="1915" w:type="dxa"/>
            <w:tcBorders>
              <w:top w:val="nil"/>
              <w:left w:val="nil"/>
              <w:bottom w:val="nil"/>
              <w:right w:val="nil"/>
            </w:tcBorders>
            <w:shd w:val="clear" w:color="auto" w:fill="auto"/>
            <w:hideMark/>
          </w:tcPr>
          <w:p w14:paraId="1408D0C9"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c>
          <w:tcPr>
            <w:tcW w:w="1665" w:type="dxa"/>
            <w:tcBorders>
              <w:top w:val="nil"/>
              <w:left w:val="nil"/>
              <w:bottom w:val="nil"/>
              <w:right w:val="nil"/>
            </w:tcBorders>
            <w:shd w:val="clear" w:color="auto" w:fill="auto"/>
            <w:hideMark/>
          </w:tcPr>
          <w:p w14:paraId="313E5F20"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c>
          <w:tcPr>
            <w:tcW w:w="912" w:type="dxa"/>
            <w:tcBorders>
              <w:top w:val="nil"/>
              <w:left w:val="nil"/>
              <w:bottom w:val="nil"/>
              <w:right w:val="nil"/>
            </w:tcBorders>
            <w:shd w:val="clear" w:color="auto" w:fill="auto"/>
            <w:hideMark/>
          </w:tcPr>
          <w:p w14:paraId="40D419A1"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c>
          <w:tcPr>
            <w:tcW w:w="1697" w:type="dxa"/>
            <w:tcBorders>
              <w:top w:val="nil"/>
              <w:left w:val="nil"/>
              <w:bottom w:val="nil"/>
              <w:right w:val="nil"/>
            </w:tcBorders>
            <w:shd w:val="clear" w:color="auto" w:fill="auto"/>
            <w:hideMark/>
          </w:tcPr>
          <w:p w14:paraId="23E80883"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c>
          <w:tcPr>
            <w:tcW w:w="1839" w:type="dxa"/>
            <w:tcBorders>
              <w:top w:val="nil"/>
              <w:left w:val="nil"/>
              <w:bottom w:val="nil"/>
              <w:right w:val="nil"/>
            </w:tcBorders>
            <w:shd w:val="clear" w:color="auto" w:fill="auto"/>
            <w:hideMark/>
          </w:tcPr>
          <w:p w14:paraId="179B46F5"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c>
          <w:tcPr>
            <w:tcW w:w="1632" w:type="dxa"/>
            <w:tcBorders>
              <w:top w:val="nil"/>
              <w:left w:val="nil"/>
              <w:bottom w:val="nil"/>
              <w:right w:val="nil"/>
            </w:tcBorders>
            <w:shd w:val="clear" w:color="auto" w:fill="auto"/>
            <w:hideMark/>
          </w:tcPr>
          <w:p w14:paraId="3AFDF5C7" w14:textId="77777777" w:rsidR="00B42C27" w:rsidRPr="00AC5290" w:rsidRDefault="00B42C27" w:rsidP="00AC5290">
            <w:pPr>
              <w:spacing w:after="0" w:line="240" w:lineRule="auto"/>
              <w:jc w:val="both"/>
              <w:rPr>
                <w:rFonts w:ascii="Times New Roman" w:eastAsia="Times New Roman" w:hAnsi="Times New Roman"/>
                <w:sz w:val="18"/>
                <w:szCs w:val="18"/>
                <w:lang w:val="en-NG" w:eastAsia="en-NG"/>
              </w:rPr>
            </w:pPr>
          </w:p>
        </w:tc>
      </w:tr>
      <w:tr w:rsidR="00AC5290" w:rsidRPr="00AC5290" w14:paraId="65598B0A" w14:textId="77777777" w:rsidTr="00AC5290">
        <w:trPr>
          <w:trHeight w:val="84"/>
        </w:trPr>
        <w:tc>
          <w:tcPr>
            <w:tcW w:w="1915" w:type="dxa"/>
            <w:tcBorders>
              <w:top w:val="nil"/>
              <w:left w:val="nil"/>
              <w:bottom w:val="nil"/>
              <w:right w:val="nil"/>
            </w:tcBorders>
            <w:shd w:val="clear" w:color="auto" w:fill="auto"/>
          </w:tcPr>
          <w:p w14:paraId="548A8A55"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c>
          <w:tcPr>
            <w:tcW w:w="1665" w:type="dxa"/>
            <w:tcBorders>
              <w:top w:val="nil"/>
              <w:left w:val="nil"/>
              <w:bottom w:val="nil"/>
              <w:right w:val="nil"/>
            </w:tcBorders>
            <w:shd w:val="clear" w:color="auto" w:fill="auto"/>
          </w:tcPr>
          <w:p w14:paraId="61E9C814"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c>
          <w:tcPr>
            <w:tcW w:w="912" w:type="dxa"/>
            <w:tcBorders>
              <w:top w:val="nil"/>
              <w:left w:val="nil"/>
              <w:bottom w:val="nil"/>
              <w:right w:val="nil"/>
            </w:tcBorders>
            <w:shd w:val="clear" w:color="auto" w:fill="auto"/>
          </w:tcPr>
          <w:p w14:paraId="60AD8201"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c>
          <w:tcPr>
            <w:tcW w:w="1697" w:type="dxa"/>
            <w:tcBorders>
              <w:top w:val="nil"/>
              <w:left w:val="nil"/>
              <w:bottom w:val="nil"/>
              <w:right w:val="nil"/>
            </w:tcBorders>
            <w:shd w:val="clear" w:color="auto" w:fill="auto"/>
          </w:tcPr>
          <w:p w14:paraId="7B6138ED"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c>
          <w:tcPr>
            <w:tcW w:w="1839" w:type="dxa"/>
            <w:tcBorders>
              <w:top w:val="nil"/>
              <w:left w:val="nil"/>
              <w:bottom w:val="nil"/>
              <w:right w:val="nil"/>
            </w:tcBorders>
            <w:shd w:val="clear" w:color="auto" w:fill="auto"/>
          </w:tcPr>
          <w:p w14:paraId="5BD1D0C2"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c>
          <w:tcPr>
            <w:tcW w:w="1632" w:type="dxa"/>
            <w:tcBorders>
              <w:top w:val="nil"/>
              <w:left w:val="nil"/>
              <w:bottom w:val="nil"/>
              <w:right w:val="nil"/>
            </w:tcBorders>
            <w:shd w:val="clear" w:color="auto" w:fill="auto"/>
          </w:tcPr>
          <w:p w14:paraId="1B429BA3" w14:textId="77777777" w:rsidR="00AC5290" w:rsidRPr="00AC5290" w:rsidRDefault="00AC5290" w:rsidP="00AC5290">
            <w:pPr>
              <w:spacing w:after="0" w:line="240" w:lineRule="auto"/>
              <w:jc w:val="both"/>
              <w:rPr>
                <w:rFonts w:ascii="Times New Roman" w:eastAsia="Times New Roman" w:hAnsi="Times New Roman"/>
                <w:sz w:val="18"/>
                <w:szCs w:val="18"/>
                <w:lang w:val="en-NG" w:eastAsia="en-NG"/>
              </w:rPr>
            </w:pPr>
          </w:p>
        </w:tc>
      </w:tr>
      <w:tr w:rsidR="00EC3501" w:rsidRPr="00AC5290" w14:paraId="13FDACBC" w14:textId="77777777" w:rsidTr="001A7732">
        <w:trPr>
          <w:trHeight w:val="720"/>
        </w:trPr>
        <w:tc>
          <w:tcPr>
            <w:tcW w:w="1915" w:type="dxa"/>
            <w:tcBorders>
              <w:top w:val="single" w:sz="4" w:space="0" w:color="auto"/>
              <w:left w:val="single" w:sz="4" w:space="0" w:color="auto"/>
              <w:bottom w:val="single" w:sz="4" w:space="0" w:color="auto"/>
              <w:right w:val="single" w:sz="4" w:space="0" w:color="auto"/>
            </w:tcBorders>
            <w:shd w:val="clear" w:color="auto" w:fill="auto"/>
            <w:hideMark/>
          </w:tcPr>
          <w:p w14:paraId="68470FB2"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AUTHOR</w:t>
            </w:r>
          </w:p>
        </w:tc>
        <w:tc>
          <w:tcPr>
            <w:tcW w:w="1665" w:type="dxa"/>
            <w:tcBorders>
              <w:top w:val="single" w:sz="4" w:space="0" w:color="auto"/>
              <w:left w:val="nil"/>
              <w:bottom w:val="single" w:sz="4" w:space="0" w:color="auto"/>
              <w:right w:val="single" w:sz="4" w:space="0" w:color="auto"/>
            </w:tcBorders>
            <w:shd w:val="clear" w:color="auto" w:fill="auto"/>
            <w:hideMark/>
          </w:tcPr>
          <w:p w14:paraId="09320D4A"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TITLE</w:t>
            </w:r>
          </w:p>
        </w:tc>
        <w:tc>
          <w:tcPr>
            <w:tcW w:w="912" w:type="dxa"/>
            <w:tcBorders>
              <w:top w:val="single" w:sz="4" w:space="0" w:color="auto"/>
              <w:left w:val="nil"/>
              <w:bottom w:val="single" w:sz="4" w:space="0" w:color="auto"/>
              <w:right w:val="single" w:sz="4" w:space="0" w:color="auto"/>
            </w:tcBorders>
            <w:shd w:val="clear" w:color="auto" w:fill="auto"/>
            <w:hideMark/>
          </w:tcPr>
          <w:p w14:paraId="60347964"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PERIOD</w:t>
            </w:r>
          </w:p>
        </w:tc>
        <w:tc>
          <w:tcPr>
            <w:tcW w:w="1697" w:type="dxa"/>
            <w:tcBorders>
              <w:top w:val="single" w:sz="4" w:space="0" w:color="auto"/>
              <w:left w:val="nil"/>
              <w:bottom w:val="single" w:sz="4" w:space="0" w:color="auto"/>
              <w:right w:val="single" w:sz="4" w:space="0" w:color="auto"/>
            </w:tcBorders>
            <w:shd w:val="clear" w:color="auto" w:fill="auto"/>
            <w:hideMark/>
          </w:tcPr>
          <w:p w14:paraId="5821E34B"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METHODOLOGY</w:t>
            </w:r>
          </w:p>
        </w:tc>
        <w:tc>
          <w:tcPr>
            <w:tcW w:w="1839" w:type="dxa"/>
            <w:tcBorders>
              <w:top w:val="single" w:sz="4" w:space="0" w:color="auto"/>
              <w:left w:val="nil"/>
              <w:bottom w:val="single" w:sz="4" w:space="0" w:color="auto"/>
              <w:right w:val="single" w:sz="4" w:space="0" w:color="auto"/>
            </w:tcBorders>
            <w:shd w:val="clear" w:color="auto" w:fill="auto"/>
            <w:hideMark/>
          </w:tcPr>
          <w:p w14:paraId="271998A7"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VARIABLES</w:t>
            </w:r>
          </w:p>
        </w:tc>
        <w:tc>
          <w:tcPr>
            <w:tcW w:w="1632" w:type="dxa"/>
            <w:tcBorders>
              <w:top w:val="single" w:sz="4" w:space="0" w:color="auto"/>
              <w:left w:val="nil"/>
              <w:bottom w:val="single" w:sz="4" w:space="0" w:color="auto"/>
              <w:right w:val="single" w:sz="4" w:space="0" w:color="auto"/>
            </w:tcBorders>
            <w:shd w:val="clear" w:color="auto" w:fill="auto"/>
            <w:hideMark/>
          </w:tcPr>
          <w:p w14:paraId="1C02016E" w14:textId="77777777" w:rsidR="00B42C27" w:rsidRPr="00AC5290" w:rsidRDefault="00B42C27" w:rsidP="00AC5290">
            <w:pPr>
              <w:spacing w:after="0" w:line="240" w:lineRule="auto"/>
              <w:jc w:val="both"/>
              <w:rPr>
                <w:rFonts w:ascii="Times New Roman" w:eastAsia="Times New Roman" w:hAnsi="Times New Roman"/>
                <w:b/>
                <w:bCs/>
                <w:color w:val="000000"/>
                <w:sz w:val="18"/>
                <w:szCs w:val="18"/>
                <w:lang w:val="en-NG" w:eastAsia="en-NG"/>
              </w:rPr>
            </w:pPr>
            <w:r w:rsidRPr="00AC5290">
              <w:rPr>
                <w:rFonts w:ascii="Times New Roman" w:eastAsia="Times New Roman" w:hAnsi="Times New Roman"/>
                <w:b/>
                <w:bCs/>
                <w:color w:val="000000"/>
                <w:sz w:val="18"/>
                <w:szCs w:val="18"/>
                <w:lang w:val="en-NG" w:eastAsia="en-NG"/>
              </w:rPr>
              <w:t>FINDINGS</w:t>
            </w:r>
          </w:p>
        </w:tc>
      </w:tr>
      <w:tr w:rsidR="00EC3501" w:rsidRPr="00AC5290" w14:paraId="43776473" w14:textId="77777777" w:rsidTr="001A7732">
        <w:trPr>
          <w:trHeight w:val="1935"/>
        </w:trPr>
        <w:tc>
          <w:tcPr>
            <w:tcW w:w="1915" w:type="dxa"/>
            <w:tcBorders>
              <w:top w:val="nil"/>
              <w:left w:val="single" w:sz="4" w:space="0" w:color="auto"/>
              <w:bottom w:val="single" w:sz="4" w:space="0" w:color="auto"/>
              <w:right w:val="single" w:sz="4" w:space="0" w:color="auto"/>
            </w:tcBorders>
            <w:shd w:val="clear" w:color="auto" w:fill="auto"/>
            <w:hideMark/>
          </w:tcPr>
          <w:p w14:paraId="3290167A" w14:textId="2C1AEF0E"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Lawal Adedoyin Isola, Atunde </w:t>
            </w:r>
            <w:proofErr w:type="spellStart"/>
            <w:r w:rsidRPr="00AC5290">
              <w:rPr>
                <w:rFonts w:ascii="Times New Roman" w:eastAsia="Times New Roman" w:hAnsi="Times New Roman"/>
                <w:color w:val="000000"/>
                <w:sz w:val="18"/>
                <w:szCs w:val="18"/>
                <w:lang w:val="en-NG" w:eastAsia="en-NG"/>
              </w:rPr>
              <w:t>Ifeoluwa</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Oluwafunke</w:t>
            </w:r>
            <w:proofErr w:type="spellEnd"/>
            <w:r w:rsidRPr="00AC5290">
              <w:rPr>
                <w:rFonts w:ascii="Times New Roman" w:eastAsia="Times New Roman" w:hAnsi="Times New Roman"/>
                <w:color w:val="000000"/>
                <w:sz w:val="18"/>
                <w:szCs w:val="18"/>
                <w:lang w:val="en-NG" w:eastAsia="en-NG"/>
              </w:rPr>
              <w:t xml:space="preserve">, Ahmed Victor, </w:t>
            </w:r>
            <w:proofErr w:type="spellStart"/>
            <w:r w:rsidRPr="00AC5290">
              <w:rPr>
                <w:rFonts w:ascii="Times New Roman" w:eastAsia="Times New Roman" w:hAnsi="Times New Roman"/>
                <w:color w:val="000000"/>
                <w:sz w:val="18"/>
                <w:szCs w:val="18"/>
                <w:lang w:val="en-NG" w:eastAsia="en-NG"/>
              </w:rPr>
              <w:t>Abiola</w:t>
            </w:r>
            <w:proofErr w:type="spellEnd"/>
            <w:r w:rsidR="00344B9F" w:rsidRPr="00AC5290">
              <w:rPr>
                <w:rFonts w:ascii="Times New Roman" w:eastAsia="Times New Roman" w:hAnsi="Times New Roman"/>
                <w:color w:val="000000"/>
                <w:sz w:val="18"/>
                <w:szCs w:val="18"/>
                <w:lang w:eastAsia="en-NG"/>
              </w:rPr>
              <w:t xml:space="preserve"> John</w:t>
            </w:r>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Asaleye</w:t>
            </w:r>
            <w:proofErr w:type="spellEnd"/>
          </w:p>
          <w:p w14:paraId="05D85EA0" w14:textId="05D9BCA2" w:rsidR="004F63F3" w:rsidRPr="00AC5290" w:rsidRDefault="004F63F3"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(2016)</w:t>
            </w:r>
          </w:p>
        </w:tc>
        <w:tc>
          <w:tcPr>
            <w:tcW w:w="1665" w:type="dxa"/>
            <w:tcBorders>
              <w:top w:val="nil"/>
              <w:left w:val="nil"/>
              <w:bottom w:val="single" w:sz="4" w:space="0" w:color="auto"/>
              <w:right w:val="single" w:sz="4" w:space="0" w:color="auto"/>
            </w:tcBorders>
            <w:shd w:val="clear" w:color="auto" w:fill="auto"/>
            <w:hideMark/>
          </w:tcPr>
          <w:p w14:paraId="58B2C7B0" w14:textId="2765EA6D"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w:t>
            </w:r>
            <w:proofErr w:type="spellStart"/>
            <w:r w:rsidR="004C3656" w:rsidRPr="00AC5290">
              <w:rPr>
                <w:rFonts w:ascii="Times New Roman" w:eastAsia="Times New Roman" w:hAnsi="Times New Roman"/>
                <w:color w:val="000000"/>
                <w:sz w:val="18"/>
                <w:szCs w:val="18"/>
                <w:lang w:eastAsia="en-NG"/>
              </w:rPr>
              <w:t>xchange</w:t>
            </w:r>
            <w:proofErr w:type="spellEnd"/>
            <w:r w:rsidR="004C3656" w:rsidRPr="00AC5290">
              <w:rPr>
                <w:rFonts w:ascii="Times New Roman" w:eastAsia="Times New Roman" w:hAnsi="Times New Roman"/>
                <w:color w:val="000000"/>
                <w:sz w:val="18"/>
                <w:szCs w:val="18"/>
                <w:lang w:eastAsia="en-NG"/>
              </w:rPr>
              <w:t xml:space="preserve"> rate</w:t>
            </w:r>
            <w:r w:rsidRPr="00AC5290">
              <w:rPr>
                <w:rFonts w:ascii="Times New Roman" w:eastAsia="Times New Roman" w:hAnsi="Times New Roman"/>
                <w:color w:val="000000"/>
                <w:sz w:val="18"/>
                <w:szCs w:val="18"/>
                <w:lang w:val="en-NG" w:eastAsia="en-NG"/>
              </w:rPr>
              <w:t xml:space="preserve"> Fluctuation and the Nigeria Economic Growth</w:t>
            </w:r>
          </w:p>
        </w:tc>
        <w:tc>
          <w:tcPr>
            <w:tcW w:w="912" w:type="dxa"/>
            <w:tcBorders>
              <w:top w:val="nil"/>
              <w:left w:val="nil"/>
              <w:bottom w:val="single" w:sz="4" w:space="0" w:color="auto"/>
              <w:right w:val="single" w:sz="4" w:space="0" w:color="auto"/>
            </w:tcBorders>
            <w:shd w:val="clear" w:color="auto" w:fill="auto"/>
            <w:hideMark/>
          </w:tcPr>
          <w:p w14:paraId="5DA3812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2003 to 2013</w:t>
            </w:r>
          </w:p>
        </w:tc>
        <w:tc>
          <w:tcPr>
            <w:tcW w:w="1697" w:type="dxa"/>
            <w:tcBorders>
              <w:top w:val="nil"/>
              <w:left w:val="nil"/>
              <w:bottom w:val="single" w:sz="4" w:space="0" w:color="auto"/>
              <w:right w:val="single" w:sz="4" w:space="0" w:color="auto"/>
            </w:tcBorders>
            <w:shd w:val="clear" w:color="auto" w:fill="auto"/>
            <w:hideMark/>
          </w:tcPr>
          <w:p w14:paraId="649F9E2C" w14:textId="455CB0A1" w:rsidR="00B42C27" w:rsidRPr="00AC5290" w:rsidRDefault="004C3656"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ARDL</w:t>
            </w:r>
          </w:p>
        </w:tc>
        <w:tc>
          <w:tcPr>
            <w:tcW w:w="1839" w:type="dxa"/>
            <w:tcBorders>
              <w:top w:val="nil"/>
              <w:left w:val="nil"/>
              <w:bottom w:val="single" w:sz="4" w:space="0" w:color="auto"/>
              <w:right w:val="single" w:sz="4" w:space="0" w:color="auto"/>
            </w:tcBorders>
            <w:shd w:val="clear" w:color="auto" w:fill="auto"/>
            <w:hideMark/>
          </w:tcPr>
          <w:p w14:paraId="5A83DD5E" w14:textId="0FF0F2B9" w:rsidR="00B42C27" w:rsidRPr="00AC5290" w:rsidRDefault="004C3656" w:rsidP="00AC5290">
            <w:pPr>
              <w:spacing w:after="0" w:line="240" w:lineRule="auto"/>
              <w:jc w:val="both"/>
              <w:rPr>
                <w:rFonts w:ascii="Times New Roman" w:eastAsia="Times New Roman" w:hAnsi="Times New Roman"/>
                <w:color w:val="000000"/>
                <w:sz w:val="18"/>
                <w:szCs w:val="18"/>
                <w:lang w:val="en-NG" w:eastAsia="en-NG"/>
              </w:rPr>
            </w:pPr>
            <w:proofErr w:type="gramStart"/>
            <w:r w:rsidRPr="00AC5290">
              <w:rPr>
                <w:rFonts w:ascii="Times New Roman" w:eastAsia="Times New Roman" w:hAnsi="Times New Roman"/>
                <w:color w:val="000000"/>
                <w:sz w:val="18"/>
                <w:szCs w:val="18"/>
                <w:lang w:eastAsia="en-NG"/>
              </w:rPr>
              <w:t>R</w:t>
            </w:r>
            <w:r w:rsidR="00B42C27" w:rsidRPr="00AC5290">
              <w:rPr>
                <w:rFonts w:ascii="Times New Roman" w:eastAsia="Times New Roman" w:hAnsi="Times New Roman"/>
                <w:color w:val="000000"/>
                <w:sz w:val="18"/>
                <w:szCs w:val="18"/>
                <w:lang w:val="en-NG" w:eastAsia="en-NG"/>
              </w:rPr>
              <w:t>GDP,EXR</w:t>
            </w:r>
            <w:proofErr w:type="gramEnd"/>
            <w:r w:rsidR="00B42C27" w:rsidRPr="00AC5290">
              <w:rPr>
                <w:rFonts w:ascii="Times New Roman" w:eastAsia="Times New Roman" w:hAnsi="Times New Roman"/>
                <w:color w:val="000000"/>
                <w:sz w:val="18"/>
                <w:szCs w:val="18"/>
                <w:lang w:val="en-NG" w:eastAsia="en-NG"/>
              </w:rPr>
              <w:t>,INF,INR and MS</w:t>
            </w:r>
          </w:p>
        </w:tc>
        <w:tc>
          <w:tcPr>
            <w:tcW w:w="1632" w:type="dxa"/>
            <w:tcBorders>
              <w:top w:val="nil"/>
              <w:left w:val="nil"/>
              <w:bottom w:val="single" w:sz="4" w:space="0" w:color="auto"/>
              <w:right w:val="single" w:sz="4" w:space="0" w:color="auto"/>
            </w:tcBorders>
            <w:shd w:val="clear" w:color="auto" w:fill="auto"/>
            <w:hideMark/>
          </w:tcPr>
          <w:p w14:paraId="0FD041C2" w14:textId="1EF59B5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findings revealed that </w:t>
            </w:r>
            <w:r w:rsidR="004C3656" w:rsidRPr="00AC5290">
              <w:rPr>
                <w:rFonts w:ascii="Times New Roman" w:hAnsi="Times New Roman"/>
                <w:color w:val="000000"/>
                <w:sz w:val="18"/>
                <w:szCs w:val="18"/>
                <w:shd w:val="clear" w:color="auto" w:fill="FFFFFF"/>
              </w:rPr>
              <w:t>exchange rate fluctuation has no effect on economic growth in the long run though a short run relationship exist between the two.</w:t>
            </w:r>
          </w:p>
        </w:tc>
      </w:tr>
      <w:tr w:rsidR="00EC3501" w:rsidRPr="00AC5290" w14:paraId="2583D9A0" w14:textId="77777777" w:rsidTr="001A7732">
        <w:trPr>
          <w:trHeight w:val="2460"/>
        </w:trPr>
        <w:tc>
          <w:tcPr>
            <w:tcW w:w="1915" w:type="dxa"/>
            <w:tcBorders>
              <w:top w:val="nil"/>
              <w:left w:val="single" w:sz="4" w:space="0" w:color="auto"/>
              <w:bottom w:val="single" w:sz="4" w:space="0" w:color="auto"/>
              <w:right w:val="single" w:sz="4" w:space="0" w:color="auto"/>
            </w:tcBorders>
            <w:shd w:val="clear" w:color="auto" w:fill="auto"/>
            <w:hideMark/>
          </w:tcPr>
          <w:p w14:paraId="11ED348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Abimlech Paye Gbatu, Zhen Wang, Presley K</w:t>
            </w:r>
          </w:p>
          <w:p w14:paraId="565579BA" w14:textId="6349BA66" w:rsidR="004F63F3" w:rsidRPr="00AC5290" w:rsidRDefault="004F63F3"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(2017)</w:t>
            </w:r>
          </w:p>
        </w:tc>
        <w:tc>
          <w:tcPr>
            <w:tcW w:w="1665" w:type="dxa"/>
            <w:tcBorders>
              <w:top w:val="nil"/>
              <w:left w:val="nil"/>
              <w:bottom w:val="single" w:sz="4" w:space="0" w:color="auto"/>
              <w:right w:val="single" w:sz="4" w:space="0" w:color="auto"/>
            </w:tcBorders>
            <w:shd w:val="clear" w:color="auto" w:fill="auto"/>
            <w:hideMark/>
          </w:tcPr>
          <w:p w14:paraId="282BA844" w14:textId="208EC601"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Causal Effects and Dynamic Relationship between </w:t>
            </w:r>
            <w:r w:rsidR="00ED2501" w:rsidRPr="00AC5290">
              <w:rPr>
                <w:rFonts w:ascii="Times New Roman" w:eastAsia="Times New Roman" w:hAnsi="Times New Roman"/>
                <w:color w:val="000000"/>
                <w:sz w:val="18"/>
                <w:szCs w:val="18"/>
                <w:lang w:eastAsia="en-NG"/>
              </w:rPr>
              <w:t>exchange rate</w:t>
            </w:r>
            <w:r w:rsidRPr="00AC5290">
              <w:rPr>
                <w:rFonts w:ascii="Times New Roman" w:eastAsia="Times New Roman" w:hAnsi="Times New Roman"/>
                <w:color w:val="000000"/>
                <w:sz w:val="18"/>
                <w:szCs w:val="18"/>
                <w:lang w:val="en-NG" w:eastAsia="en-NG"/>
              </w:rPr>
              <w:t xml:space="preserve"> Volatility and Econ</w:t>
            </w:r>
            <w:proofErr w:type="spellStart"/>
            <w:r w:rsidR="00ED2501" w:rsidRPr="00AC5290">
              <w:rPr>
                <w:rFonts w:ascii="Times New Roman" w:eastAsia="Times New Roman" w:hAnsi="Times New Roman"/>
                <w:color w:val="000000"/>
                <w:sz w:val="18"/>
                <w:szCs w:val="18"/>
                <w:lang w:eastAsia="en-NG"/>
              </w:rPr>
              <w:t>omic</w:t>
            </w:r>
            <w:proofErr w:type="spellEnd"/>
            <w:r w:rsidRPr="00AC5290">
              <w:rPr>
                <w:rFonts w:ascii="Times New Roman" w:eastAsia="Times New Roman" w:hAnsi="Times New Roman"/>
                <w:color w:val="000000"/>
                <w:sz w:val="18"/>
                <w:szCs w:val="18"/>
                <w:lang w:val="en-NG" w:eastAsia="en-NG"/>
              </w:rPr>
              <w:t xml:space="preserve"> Development in Liberia</w:t>
            </w:r>
          </w:p>
        </w:tc>
        <w:tc>
          <w:tcPr>
            <w:tcW w:w="912" w:type="dxa"/>
            <w:tcBorders>
              <w:top w:val="nil"/>
              <w:left w:val="nil"/>
              <w:bottom w:val="single" w:sz="4" w:space="0" w:color="auto"/>
              <w:right w:val="single" w:sz="4" w:space="0" w:color="auto"/>
            </w:tcBorders>
            <w:shd w:val="clear" w:color="auto" w:fill="auto"/>
            <w:hideMark/>
          </w:tcPr>
          <w:p w14:paraId="2DE30E6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1980 to 2016</w:t>
            </w:r>
          </w:p>
        </w:tc>
        <w:tc>
          <w:tcPr>
            <w:tcW w:w="1697" w:type="dxa"/>
            <w:tcBorders>
              <w:top w:val="nil"/>
              <w:left w:val="nil"/>
              <w:bottom w:val="single" w:sz="4" w:space="0" w:color="auto"/>
              <w:right w:val="single" w:sz="4" w:space="0" w:color="auto"/>
            </w:tcBorders>
            <w:shd w:val="clear" w:color="auto" w:fill="auto"/>
            <w:hideMark/>
          </w:tcPr>
          <w:p w14:paraId="7AAD174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unit root test, cointegration and Asymptotic Linear Tests for Granger Causality</w:t>
            </w:r>
          </w:p>
        </w:tc>
        <w:tc>
          <w:tcPr>
            <w:tcW w:w="1839" w:type="dxa"/>
            <w:tcBorders>
              <w:top w:val="nil"/>
              <w:left w:val="nil"/>
              <w:bottom w:val="single" w:sz="4" w:space="0" w:color="auto"/>
              <w:right w:val="single" w:sz="4" w:space="0" w:color="auto"/>
            </w:tcBorders>
            <w:shd w:val="clear" w:color="auto" w:fill="auto"/>
            <w:hideMark/>
          </w:tcPr>
          <w:p w14:paraId="5D62FB0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GDP, </w:t>
            </w:r>
            <w:proofErr w:type="gramStart"/>
            <w:r w:rsidRPr="00AC5290">
              <w:rPr>
                <w:rFonts w:ascii="Times New Roman" w:eastAsia="Times New Roman" w:hAnsi="Times New Roman"/>
                <w:color w:val="000000"/>
                <w:sz w:val="18"/>
                <w:szCs w:val="18"/>
                <w:lang w:val="en-NG" w:eastAsia="en-NG"/>
              </w:rPr>
              <w:t>EXR,  Index</w:t>
            </w:r>
            <w:proofErr w:type="gramEnd"/>
            <w:r w:rsidRPr="00AC5290">
              <w:rPr>
                <w:rFonts w:ascii="Times New Roman" w:eastAsia="Times New Roman" w:hAnsi="Times New Roman"/>
                <w:color w:val="000000"/>
                <w:sz w:val="18"/>
                <w:szCs w:val="18"/>
                <w:lang w:val="en-NG" w:eastAsia="en-NG"/>
              </w:rPr>
              <w:t xml:space="preserve"> Trade balance </w:t>
            </w:r>
          </w:p>
        </w:tc>
        <w:tc>
          <w:tcPr>
            <w:tcW w:w="1632" w:type="dxa"/>
            <w:tcBorders>
              <w:top w:val="nil"/>
              <w:left w:val="nil"/>
              <w:bottom w:val="single" w:sz="4" w:space="0" w:color="auto"/>
              <w:right w:val="single" w:sz="4" w:space="0" w:color="auto"/>
            </w:tcBorders>
            <w:shd w:val="clear" w:color="auto" w:fill="auto"/>
            <w:hideMark/>
          </w:tcPr>
          <w:p w14:paraId="3944F55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findings show no significant relationship between ERV and Liberia’s real GDP in the short and long-run.</w:t>
            </w:r>
          </w:p>
        </w:tc>
      </w:tr>
      <w:tr w:rsidR="00EC3501" w:rsidRPr="00AC5290" w14:paraId="4E4C9575" w14:textId="77777777" w:rsidTr="001A7732">
        <w:trPr>
          <w:trHeight w:val="3024"/>
        </w:trPr>
        <w:tc>
          <w:tcPr>
            <w:tcW w:w="1915" w:type="dxa"/>
            <w:tcBorders>
              <w:top w:val="nil"/>
              <w:left w:val="single" w:sz="4" w:space="0" w:color="auto"/>
              <w:bottom w:val="single" w:sz="4" w:space="0" w:color="auto"/>
              <w:right w:val="single" w:sz="4" w:space="0" w:color="auto"/>
            </w:tcBorders>
            <w:shd w:val="clear" w:color="auto" w:fill="auto"/>
            <w:hideMark/>
          </w:tcPr>
          <w:p w14:paraId="4F12340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Zeyneb GUELLIL, Fatima Zohra MAROUF, and Mohammed </w:t>
            </w:r>
            <w:proofErr w:type="spellStart"/>
            <w:r w:rsidRPr="00AC5290">
              <w:rPr>
                <w:rFonts w:ascii="Times New Roman" w:eastAsia="Times New Roman" w:hAnsi="Times New Roman"/>
                <w:color w:val="000000"/>
                <w:sz w:val="18"/>
                <w:szCs w:val="18"/>
                <w:lang w:val="en-NG" w:eastAsia="en-NG"/>
              </w:rPr>
              <w:t>Benbouziane</w:t>
            </w:r>
            <w:proofErr w:type="spellEnd"/>
            <w:r w:rsidRPr="00AC5290">
              <w:rPr>
                <w:rFonts w:ascii="Times New Roman" w:eastAsia="Times New Roman" w:hAnsi="Times New Roman"/>
                <w:color w:val="000000"/>
                <w:sz w:val="18"/>
                <w:szCs w:val="18"/>
                <w:lang w:val="en-NG" w:eastAsia="en-NG"/>
              </w:rPr>
              <w:t xml:space="preserve"> </w:t>
            </w:r>
          </w:p>
          <w:p w14:paraId="4E40A79D" w14:textId="6CE225F8" w:rsidR="004F63F3" w:rsidRPr="00AC5290" w:rsidRDefault="004F63F3"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(2017)</w:t>
            </w:r>
          </w:p>
        </w:tc>
        <w:tc>
          <w:tcPr>
            <w:tcW w:w="1665" w:type="dxa"/>
            <w:tcBorders>
              <w:top w:val="nil"/>
              <w:left w:val="nil"/>
              <w:bottom w:val="single" w:sz="4" w:space="0" w:color="auto"/>
              <w:right w:val="single" w:sz="4" w:space="0" w:color="auto"/>
            </w:tcBorders>
            <w:shd w:val="clear" w:color="auto" w:fill="auto"/>
            <w:hideMark/>
          </w:tcPr>
          <w:p w14:paraId="216B1FBB" w14:textId="7A30F50C"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w:t>
            </w:r>
            <w:proofErr w:type="spellStart"/>
            <w:r w:rsidR="00ED2501" w:rsidRPr="00AC5290">
              <w:rPr>
                <w:rFonts w:ascii="Times New Roman" w:eastAsia="Times New Roman" w:hAnsi="Times New Roman"/>
                <w:color w:val="000000"/>
                <w:sz w:val="18"/>
                <w:szCs w:val="18"/>
                <w:lang w:eastAsia="en-NG"/>
              </w:rPr>
              <w:t>xchange</w:t>
            </w:r>
            <w:proofErr w:type="spellEnd"/>
            <w:r w:rsidR="00ED2501" w:rsidRPr="00AC5290">
              <w:rPr>
                <w:rFonts w:ascii="Times New Roman" w:eastAsia="Times New Roman" w:hAnsi="Times New Roman"/>
                <w:color w:val="000000"/>
                <w:sz w:val="18"/>
                <w:szCs w:val="18"/>
                <w:lang w:eastAsia="en-NG"/>
              </w:rPr>
              <w:t xml:space="preserve"> rate</w:t>
            </w:r>
            <w:r w:rsidRPr="00AC5290">
              <w:rPr>
                <w:rFonts w:ascii="Times New Roman" w:eastAsia="Times New Roman" w:hAnsi="Times New Roman"/>
                <w:color w:val="000000"/>
                <w:sz w:val="18"/>
                <w:szCs w:val="18"/>
                <w:lang w:val="en-NG" w:eastAsia="en-NG"/>
              </w:rPr>
              <w:t xml:space="preserve"> Regimes and Economic Growth in Developing Countries</w:t>
            </w:r>
          </w:p>
        </w:tc>
        <w:tc>
          <w:tcPr>
            <w:tcW w:w="912" w:type="dxa"/>
            <w:tcBorders>
              <w:top w:val="nil"/>
              <w:left w:val="nil"/>
              <w:bottom w:val="single" w:sz="4" w:space="0" w:color="auto"/>
              <w:right w:val="single" w:sz="4" w:space="0" w:color="auto"/>
            </w:tcBorders>
            <w:shd w:val="clear" w:color="auto" w:fill="auto"/>
            <w:hideMark/>
          </w:tcPr>
          <w:p w14:paraId="25AD1FC7" w14:textId="2BB093B4"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1980 to 201</w:t>
            </w:r>
            <w:r w:rsidR="006B3B6F" w:rsidRPr="00AC5290">
              <w:rPr>
                <w:rFonts w:ascii="Times New Roman" w:eastAsia="Times New Roman" w:hAnsi="Times New Roman"/>
                <w:color w:val="000000"/>
                <w:sz w:val="18"/>
                <w:szCs w:val="18"/>
                <w:lang w:eastAsia="en-NG"/>
              </w:rPr>
              <w:t>3</w:t>
            </w:r>
          </w:p>
        </w:tc>
        <w:tc>
          <w:tcPr>
            <w:tcW w:w="1697" w:type="dxa"/>
            <w:tcBorders>
              <w:top w:val="nil"/>
              <w:left w:val="nil"/>
              <w:bottom w:val="single" w:sz="4" w:space="0" w:color="auto"/>
              <w:right w:val="single" w:sz="4" w:space="0" w:color="auto"/>
            </w:tcBorders>
            <w:shd w:val="clear" w:color="auto" w:fill="auto"/>
            <w:hideMark/>
          </w:tcPr>
          <w:p w14:paraId="7DA8DCC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Panel Fully Modified Least Squares</w:t>
            </w:r>
          </w:p>
        </w:tc>
        <w:tc>
          <w:tcPr>
            <w:tcW w:w="1839" w:type="dxa"/>
            <w:tcBorders>
              <w:top w:val="nil"/>
              <w:left w:val="nil"/>
              <w:bottom w:val="single" w:sz="4" w:space="0" w:color="auto"/>
              <w:right w:val="single" w:sz="4" w:space="0" w:color="auto"/>
            </w:tcBorders>
            <w:shd w:val="clear" w:color="auto" w:fill="auto"/>
            <w:hideMark/>
          </w:tcPr>
          <w:p w14:paraId="522A7CB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Investment as a percentage of GDP, The growth rate of the MS (M2), Domestic credit to the private sector (% of GDP) (FD), Public expenditure as a percentage of GDP (GGE), The commercial opening rate, and Political Stability</w:t>
            </w:r>
          </w:p>
        </w:tc>
        <w:tc>
          <w:tcPr>
            <w:tcW w:w="1632" w:type="dxa"/>
            <w:tcBorders>
              <w:top w:val="nil"/>
              <w:left w:val="nil"/>
              <w:bottom w:val="single" w:sz="4" w:space="0" w:color="auto"/>
              <w:right w:val="single" w:sz="4" w:space="0" w:color="auto"/>
            </w:tcBorders>
            <w:shd w:val="clear" w:color="auto" w:fill="auto"/>
            <w:hideMark/>
          </w:tcPr>
          <w:p w14:paraId="42FF116F" w14:textId="26EDC582" w:rsidR="00B42C27" w:rsidRPr="00AC5290" w:rsidRDefault="006B3B6F"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hAnsi="Times New Roman"/>
                <w:sz w:val="18"/>
                <w:szCs w:val="18"/>
              </w:rPr>
              <w:t>there is a positive relation between exchange rate regime and economic growth with a preference for fixed exchange rate regimes in achieving the highest growth rate.</w:t>
            </w:r>
          </w:p>
        </w:tc>
      </w:tr>
      <w:tr w:rsidR="00EC3501" w:rsidRPr="00AC5290" w14:paraId="136D6F6C" w14:textId="77777777" w:rsidTr="001A7732">
        <w:trPr>
          <w:trHeight w:val="2025"/>
        </w:trPr>
        <w:tc>
          <w:tcPr>
            <w:tcW w:w="1915" w:type="dxa"/>
            <w:tcBorders>
              <w:top w:val="nil"/>
              <w:left w:val="single" w:sz="4" w:space="0" w:color="auto"/>
              <w:bottom w:val="single" w:sz="4" w:space="0" w:color="auto"/>
              <w:right w:val="single" w:sz="4" w:space="0" w:color="auto"/>
            </w:tcBorders>
            <w:shd w:val="clear" w:color="auto" w:fill="auto"/>
            <w:hideMark/>
          </w:tcPr>
          <w:p w14:paraId="0C9C030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Nnanna Philemon </w:t>
            </w:r>
            <w:proofErr w:type="spellStart"/>
            <w:r w:rsidRPr="00AC5290">
              <w:rPr>
                <w:rFonts w:ascii="Times New Roman" w:eastAsia="Times New Roman" w:hAnsi="Times New Roman"/>
                <w:color w:val="000000"/>
                <w:sz w:val="18"/>
                <w:szCs w:val="18"/>
                <w:lang w:val="en-NG" w:eastAsia="en-NG"/>
              </w:rPr>
              <w:t>Azu</w:t>
            </w:r>
            <w:proofErr w:type="spellEnd"/>
            <w:r w:rsidRPr="00AC5290">
              <w:rPr>
                <w:rFonts w:ascii="Times New Roman" w:eastAsia="Times New Roman" w:hAnsi="Times New Roman"/>
                <w:color w:val="000000"/>
                <w:sz w:val="18"/>
                <w:szCs w:val="18"/>
                <w:lang w:val="en-NG" w:eastAsia="en-NG"/>
              </w:rPr>
              <w:t xml:space="preserve">, Alireza </w:t>
            </w:r>
            <w:proofErr w:type="spellStart"/>
            <w:r w:rsidRPr="00AC5290">
              <w:rPr>
                <w:rFonts w:ascii="Times New Roman" w:eastAsia="Times New Roman" w:hAnsi="Times New Roman"/>
                <w:color w:val="000000"/>
                <w:sz w:val="18"/>
                <w:szCs w:val="18"/>
                <w:lang w:val="en-NG" w:eastAsia="en-NG"/>
              </w:rPr>
              <w:t>Nasiri</w:t>
            </w:r>
            <w:proofErr w:type="spellEnd"/>
          </w:p>
          <w:p w14:paraId="49F308D2" w14:textId="6A55602F" w:rsidR="004F63F3" w:rsidRPr="00AC5290" w:rsidRDefault="004F63F3"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(2015)</w:t>
            </w:r>
          </w:p>
        </w:tc>
        <w:tc>
          <w:tcPr>
            <w:tcW w:w="1665" w:type="dxa"/>
            <w:tcBorders>
              <w:top w:val="nil"/>
              <w:left w:val="nil"/>
              <w:bottom w:val="single" w:sz="4" w:space="0" w:color="auto"/>
              <w:right w:val="single" w:sz="4" w:space="0" w:color="auto"/>
            </w:tcBorders>
            <w:shd w:val="clear" w:color="auto" w:fill="auto"/>
            <w:hideMark/>
          </w:tcPr>
          <w:p w14:paraId="0BA64D7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EXR Fluctuation and Sustainable Economic growth in Nigeria</w:t>
            </w:r>
          </w:p>
        </w:tc>
        <w:tc>
          <w:tcPr>
            <w:tcW w:w="912" w:type="dxa"/>
            <w:tcBorders>
              <w:top w:val="nil"/>
              <w:left w:val="nil"/>
              <w:bottom w:val="single" w:sz="4" w:space="0" w:color="auto"/>
              <w:right w:val="single" w:sz="4" w:space="0" w:color="auto"/>
            </w:tcBorders>
            <w:shd w:val="clear" w:color="auto" w:fill="auto"/>
            <w:hideMark/>
          </w:tcPr>
          <w:p w14:paraId="05F6744C" w14:textId="7D3ADF2F"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2004 to 20</w:t>
            </w:r>
            <w:r w:rsidR="00060F6A" w:rsidRPr="00AC5290">
              <w:rPr>
                <w:rFonts w:ascii="Times New Roman" w:eastAsia="Times New Roman" w:hAnsi="Times New Roman"/>
                <w:color w:val="000000"/>
                <w:sz w:val="18"/>
                <w:szCs w:val="18"/>
                <w:lang w:eastAsia="en-NG"/>
              </w:rPr>
              <w:t>14</w:t>
            </w:r>
          </w:p>
        </w:tc>
        <w:tc>
          <w:tcPr>
            <w:tcW w:w="1697" w:type="dxa"/>
            <w:tcBorders>
              <w:top w:val="nil"/>
              <w:left w:val="nil"/>
              <w:bottom w:val="single" w:sz="4" w:space="0" w:color="auto"/>
              <w:right w:val="single" w:sz="4" w:space="0" w:color="auto"/>
            </w:tcBorders>
            <w:shd w:val="clear" w:color="auto" w:fill="auto"/>
            <w:hideMark/>
          </w:tcPr>
          <w:p w14:paraId="5AD84593" w14:textId="7BE265BD"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VAR </w:t>
            </w:r>
          </w:p>
        </w:tc>
        <w:tc>
          <w:tcPr>
            <w:tcW w:w="1839" w:type="dxa"/>
            <w:tcBorders>
              <w:top w:val="nil"/>
              <w:left w:val="nil"/>
              <w:bottom w:val="single" w:sz="4" w:space="0" w:color="auto"/>
              <w:right w:val="single" w:sz="4" w:space="0" w:color="auto"/>
            </w:tcBorders>
            <w:shd w:val="clear" w:color="auto" w:fill="auto"/>
            <w:hideMark/>
          </w:tcPr>
          <w:p w14:paraId="24DE56DD" w14:textId="39FD1B43" w:rsidR="00B42C27" w:rsidRPr="00AC5290" w:rsidRDefault="0074062E" w:rsidP="00AC5290">
            <w:pPr>
              <w:spacing w:after="0" w:line="240" w:lineRule="auto"/>
              <w:jc w:val="both"/>
              <w:rPr>
                <w:rFonts w:ascii="Times New Roman" w:hAnsi="Times New Roman"/>
                <w:sz w:val="18"/>
                <w:szCs w:val="18"/>
              </w:rPr>
            </w:pPr>
            <w:r w:rsidRPr="00AC5290">
              <w:rPr>
                <w:rFonts w:ascii="Times New Roman" w:hAnsi="Times New Roman"/>
                <w:sz w:val="18"/>
                <w:szCs w:val="18"/>
              </w:rPr>
              <w:t xml:space="preserve">Real exchange rate (RER), real GDP, real export (EXP), real import (IMP), foreign exchange reserve (FER) and </w:t>
            </w:r>
            <w:r w:rsidR="00102140" w:rsidRPr="00AC5290">
              <w:rPr>
                <w:rFonts w:ascii="Times New Roman" w:hAnsi="Times New Roman"/>
                <w:sz w:val="18"/>
                <w:szCs w:val="18"/>
              </w:rPr>
              <w:t xml:space="preserve">foreign direct investment </w:t>
            </w:r>
            <w:r w:rsidR="00102140">
              <w:rPr>
                <w:rFonts w:ascii="Times New Roman" w:hAnsi="Times New Roman"/>
                <w:sz w:val="18"/>
                <w:szCs w:val="18"/>
              </w:rPr>
              <w:t>(</w:t>
            </w:r>
            <w:r w:rsidRPr="00AC5290">
              <w:rPr>
                <w:rFonts w:ascii="Times New Roman" w:hAnsi="Times New Roman"/>
                <w:sz w:val="18"/>
                <w:szCs w:val="18"/>
              </w:rPr>
              <w:t>FDI</w:t>
            </w:r>
            <w:r w:rsidR="00102140">
              <w:rPr>
                <w:rFonts w:ascii="Times New Roman" w:hAnsi="Times New Roman"/>
                <w:sz w:val="18"/>
                <w:szCs w:val="18"/>
              </w:rPr>
              <w:t>)</w:t>
            </w:r>
          </w:p>
          <w:p w14:paraId="35F1FA8F" w14:textId="60843AF1" w:rsidR="0074062E" w:rsidRPr="00AC5290" w:rsidRDefault="0074062E" w:rsidP="00AC5290">
            <w:pPr>
              <w:spacing w:after="0" w:line="240" w:lineRule="auto"/>
              <w:jc w:val="both"/>
              <w:rPr>
                <w:rFonts w:ascii="Times New Roman" w:eastAsia="Times New Roman" w:hAnsi="Times New Roman"/>
                <w:color w:val="000000"/>
                <w:sz w:val="18"/>
                <w:szCs w:val="18"/>
                <w:lang w:eastAsia="en-NG"/>
              </w:rPr>
            </w:pPr>
          </w:p>
        </w:tc>
        <w:tc>
          <w:tcPr>
            <w:tcW w:w="1632" w:type="dxa"/>
            <w:tcBorders>
              <w:top w:val="nil"/>
              <w:left w:val="nil"/>
              <w:bottom w:val="single" w:sz="4" w:space="0" w:color="auto"/>
              <w:right w:val="single" w:sz="4" w:space="0" w:color="auto"/>
            </w:tcBorders>
            <w:shd w:val="clear" w:color="auto" w:fill="auto"/>
            <w:hideMark/>
          </w:tcPr>
          <w:p w14:paraId="1F2617D8" w14:textId="59CB23AD" w:rsidR="00B42C27" w:rsidRPr="00AC5290" w:rsidRDefault="00102140" w:rsidP="00AC5290">
            <w:pPr>
              <w:spacing w:after="0" w:line="240" w:lineRule="auto"/>
              <w:jc w:val="both"/>
              <w:rPr>
                <w:rFonts w:ascii="Times New Roman" w:eastAsia="Times New Roman" w:hAnsi="Times New Roman"/>
                <w:color w:val="000000"/>
                <w:sz w:val="18"/>
                <w:szCs w:val="18"/>
                <w:lang w:val="en-NG" w:eastAsia="en-NG"/>
              </w:rPr>
            </w:pPr>
            <w:r>
              <w:rPr>
                <w:rFonts w:ascii="Times New Roman" w:hAnsi="Times New Roman"/>
                <w:sz w:val="18"/>
                <w:szCs w:val="18"/>
              </w:rPr>
              <w:t xml:space="preserve">Findings </w:t>
            </w:r>
            <w:r w:rsidR="0074062E" w:rsidRPr="00AC5290">
              <w:rPr>
                <w:rFonts w:ascii="Times New Roman" w:hAnsi="Times New Roman"/>
                <w:sz w:val="18"/>
                <w:szCs w:val="18"/>
              </w:rPr>
              <w:t>reveal</w:t>
            </w:r>
            <w:r>
              <w:rPr>
                <w:rFonts w:ascii="Times New Roman" w:hAnsi="Times New Roman"/>
                <w:sz w:val="18"/>
                <w:szCs w:val="18"/>
              </w:rPr>
              <w:t xml:space="preserve">ed </w:t>
            </w:r>
            <w:r w:rsidR="0074062E" w:rsidRPr="00AC5290">
              <w:rPr>
                <w:rFonts w:ascii="Times New Roman" w:hAnsi="Times New Roman"/>
                <w:sz w:val="18"/>
                <w:szCs w:val="18"/>
              </w:rPr>
              <w:t>that RER as a dependent variable, is positively related to previous EXP</w:t>
            </w:r>
            <w:r>
              <w:rPr>
                <w:rFonts w:ascii="Times New Roman" w:hAnsi="Times New Roman"/>
                <w:sz w:val="18"/>
                <w:szCs w:val="18"/>
              </w:rPr>
              <w:t xml:space="preserve"> </w:t>
            </w:r>
            <w:r w:rsidR="0074062E" w:rsidRPr="00AC5290">
              <w:rPr>
                <w:rFonts w:ascii="Times New Roman" w:hAnsi="Times New Roman"/>
                <w:sz w:val="18"/>
                <w:szCs w:val="18"/>
              </w:rPr>
              <w:t>and IMP but also negatively related to real GDP, FER and FDI; though these results are only significant with GDP, FER and FDI. In other words, increasing GDP will tend to appreciate the naira</w:t>
            </w:r>
            <w:r>
              <w:rPr>
                <w:rFonts w:ascii="Times New Roman" w:hAnsi="Times New Roman"/>
                <w:sz w:val="18"/>
                <w:szCs w:val="18"/>
              </w:rPr>
              <w:t>.</w:t>
            </w:r>
          </w:p>
        </w:tc>
      </w:tr>
      <w:tr w:rsidR="00EC3501" w:rsidRPr="00AC5290" w14:paraId="1E8E15B9" w14:textId="77777777" w:rsidTr="001A7732">
        <w:trPr>
          <w:trHeight w:val="2505"/>
        </w:trPr>
        <w:tc>
          <w:tcPr>
            <w:tcW w:w="1915" w:type="dxa"/>
            <w:tcBorders>
              <w:top w:val="nil"/>
              <w:left w:val="single" w:sz="4" w:space="0" w:color="auto"/>
              <w:bottom w:val="single" w:sz="4" w:space="0" w:color="auto"/>
              <w:right w:val="single" w:sz="4" w:space="0" w:color="auto"/>
            </w:tcBorders>
            <w:shd w:val="clear" w:color="auto" w:fill="auto"/>
            <w:hideMark/>
          </w:tcPr>
          <w:p w14:paraId="68582D51" w14:textId="3DC8ED15"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lastRenderedPageBreak/>
              <w:t>Nicholas Mugambi Karuraa</w:t>
            </w:r>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19CF6747" w14:textId="3AC501AB" w:rsidR="00B42C27" w:rsidRPr="00AC5290" w:rsidRDefault="00EC3501"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The Impact </w:t>
            </w:r>
            <w:proofErr w:type="gramStart"/>
            <w:r w:rsidRPr="00AC5290">
              <w:rPr>
                <w:rFonts w:ascii="Times New Roman" w:eastAsia="Times New Roman" w:hAnsi="Times New Roman"/>
                <w:color w:val="000000"/>
                <w:sz w:val="18"/>
                <w:szCs w:val="18"/>
                <w:lang w:val="en-NG" w:eastAsia="en-NG"/>
              </w:rPr>
              <w:t>Of</w:t>
            </w:r>
            <w:proofErr w:type="gram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Exr</w:t>
            </w:r>
            <w:proofErr w:type="spellEnd"/>
            <w:r w:rsidRPr="00AC5290">
              <w:rPr>
                <w:rFonts w:ascii="Times New Roman" w:eastAsia="Times New Roman" w:hAnsi="Times New Roman"/>
                <w:color w:val="000000"/>
                <w:sz w:val="18"/>
                <w:szCs w:val="18"/>
                <w:lang w:val="en-NG" w:eastAsia="en-NG"/>
              </w:rPr>
              <w:t xml:space="preserve"> Fluctuation Determinants On Ex Earnings In Kenya</w:t>
            </w:r>
          </w:p>
        </w:tc>
        <w:tc>
          <w:tcPr>
            <w:tcW w:w="912" w:type="dxa"/>
            <w:tcBorders>
              <w:top w:val="nil"/>
              <w:left w:val="nil"/>
              <w:bottom w:val="single" w:sz="4" w:space="0" w:color="auto"/>
              <w:right w:val="single" w:sz="4" w:space="0" w:color="auto"/>
            </w:tcBorders>
            <w:shd w:val="clear" w:color="auto" w:fill="auto"/>
            <w:hideMark/>
          </w:tcPr>
          <w:p w14:paraId="44B9C30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1970 to 2015</w:t>
            </w:r>
          </w:p>
        </w:tc>
        <w:tc>
          <w:tcPr>
            <w:tcW w:w="1697" w:type="dxa"/>
            <w:tcBorders>
              <w:top w:val="nil"/>
              <w:left w:val="nil"/>
              <w:bottom w:val="single" w:sz="4" w:space="0" w:color="auto"/>
              <w:right w:val="single" w:sz="4" w:space="0" w:color="auto"/>
            </w:tcBorders>
            <w:shd w:val="clear" w:color="auto" w:fill="auto"/>
            <w:hideMark/>
          </w:tcPr>
          <w:p w14:paraId="257B6172" w14:textId="5A136E19"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Unit root test, cointegration</w:t>
            </w:r>
            <w:r w:rsidR="00EC3501" w:rsidRPr="00AC5290">
              <w:rPr>
                <w:rFonts w:ascii="Times New Roman" w:eastAsia="Times New Roman" w:hAnsi="Times New Roman"/>
                <w:color w:val="000000"/>
                <w:sz w:val="18"/>
                <w:szCs w:val="18"/>
                <w:lang w:eastAsia="en-NG"/>
              </w:rPr>
              <w:t>, VAR, ECM</w:t>
            </w:r>
            <w:r w:rsidRPr="00AC5290">
              <w:rPr>
                <w:rFonts w:ascii="Times New Roman" w:eastAsia="Times New Roman" w:hAnsi="Times New Roman"/>
                <w:color w:val="000000"/>
                <w:sz w:val="18"/>
                <w:szCs w:val="18"/>
                <w:lang w:val="en-NG" w:eastAsia="en-NG"/>
              </w:rPr>
              <w:t xml:space="preserve"> and </w:t>
            </w:r>
            <w:r w:rsidR="0082283F" w:rsidRPr="00AC5290">
              <w:rPr>
                <w:rFonts w:ascii="Times New Roman" w:eastAsia="Times New Roman" w:hAnsi="Times New Roman"/>
                <w:color w:val="000000"/>
                <w:sz w:val="18"/>
                <w:szCs w:val="18"/>
                <w:lang w:eastAsia="en-NG"/>
              </w:rPr>
              <w:t xml:space="preserve">Vector </w:t>
            </w:r>
            <w:r w:rsidRPr="00AC5290">
              <w:rPr>
                <w:rFonts w:ascii="Times New Roman" w:eastAsia="Times New Roman" w:hAnsi="Times New Roman"/>
                <w:color w:val="000000"/>
                <w:sz w:val="18"/>
                <w:szCs w:val="18"/>
                <w:lang w:val="en-NG" w:eastAsia="en-NG"/>
              </w:rPr>
              <w:t xml:space="preserve">Error </w:t>
            </w:r>
            <w:r w:rsidR="00EC3501" w:rsidRPr="00AC5290">
              <w:rPr>
                <w:rFonts w:ascii="Times New Roman" w:eastAsia="Times New Roman" w:hAnsi="Times New Roman"/>
                <w:color w:val="000000"/>
                <w:sz w:val="18"/>
                <w:szCs w:val="18"/>
                <w:lang w:val="en-NG" w:eastAsia="en-NG"/>
              </w:rPr>
              <w:t>correction</w:t>
            </w:r>
            <w:r w:rsidRPr="00AC5290">
              <w:rPr>
                <w:rFonts w:ascii="Times New Roman" w:eastAsia="Times New Roman" w:hAnsi="Times New Roman"/>
                <w:color w:val="000000"/>
                <w:sz w:val="18"/>
                <w:szCs w:val="18"/>
                <w:lang w:val="en-NG" w:eastAsia="en-NG"/>
              </w:rPr>
              <w:t xml:space="preserve"> model</w:t>
            </w:r>
          </w:p>
        </w:tc>
        <w:tc>
          <w:tcPr>
            <w:tcW w:w="1839" w:type="dxa"/>
            <w:tcBorders>
              <w:top w:val="nil"/>
              <w:left w:val="nil"/>
              <w:bottom w:val="single" w:sz="4" w:space="0" w:color="auto"/>
              <w:right w:val="single" w:sz="4" w:space="0" w:color="auto"/>
            </w:tcBorders>
            <w:shd w:val="clear" w:color="auto" w:fill="auto"/>
            <w:hideMark/>
          </w:tcPr>
          <w:p w14:paraId="095628F6" w14:textId="3D77314C"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EX earning, INR, MS, INF, </w:t>
            </w:r>
            <w:r w:rsidR="00EC3501" w:rsidRPr="00AC5290">
              <w:rPr>
                <w:rFonts w:ascii="Times New Roman" w:eastAsia="Times New Roman" w:hAnsi="Times New Roman"/>
                <w:color w:val="000000"/>
                <w:sz w:val="18"/>
                <w:szCs w:val="18"/>
                <w:lang w:eastAsia="en-NG"/>
              </w:rPr>
              <w:t xml:space="preserve">Exchange rate </w:t>
            </w:r>
            <w:proofErr w:type="gramStart"/>
            <w:r w:rsidRPr="00AC5290">
              <w:rPr>
                <w:rFonts w:ascii="Times New Roman" w:eastAsia="Times New Roman" w:hAnsi="Times New Roman"/>
                <w:color w:val="000000"/>
                <w:sz w:val="18"/>
                <w:szCs w:val="18"/>
                <w:lang w:val="en-NG" w:eastAsia="en-NG"/>
              </w:rPr>
              <w:t>Liberalization,  External</w:t>
            </w:r>
            <w:proofErr w:type="gramEnd"/>
            <w:r w:rsidRPr="00AC5290">
              <w:rPr>
                <w:rFonts w:ascii="Times New Roman" w:eastAsia="Times New Roman" w:hAnsi="Times New Roman"/>
                <w:color w:val="000000"/>
                <w:sz w:val="18"/>
                <w:szCs w:val="18"/>
                <w:lang w:val="en-NG" w:eastAsia="en-NG"/>
              </w:rPr>
              <w:t xml:space="preserve"> Debt Stock</w:t>
            </w:r>
            <w:r w:rsidR="00EC3501" w:rsidRPr="00AC5290">
              <w:rPr>
                <w:rFonts w:ascii="Times New Roman" w:eastAsia="Times New Roman" w:hAnsi="Times New Roman"/>
                <w:color w:val="000000"/>
                <w:sz w:val="18"/>
                <w:szCs w:val="18"/>
                <w:lang w:eastAsia="en-NG"/>
              </w:rPr>
              <w:t xml:space="preserve"> as a % of GNI and money supply as a % of GDP</w:t>
            </w:r>
          </w:p>
        </w:tc>
        <w:tc>
          <w:tcPr>
            <w:tcW w:w="1632" w:type="dxa"/>
            <w:tcBorders>
              <w:top w:val="nil"/>
              <w:left w:val="nil"/>
              <w:bottom w:val="single" w:sz="4" w:space="0" w:color="auto"/>
              <w:right w:val="single" w:sz="4" w:space="0" w:color="auto"/>
            </w:tcBorders>
            <w:shd w:val="clear" w:color="auto" w:fill="auto"/>
            <w:hideMark/>
          </w:tcPr>
          <w:p w14:paraId="496E10FA" w14:textId="51283B7F"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w:t>
            </w:r>
            <w:r w:rsidR="00536292" w:rsidRPr="00AC5290">
              <w:rPr>
                <w:rFonts w:ascii="Times New Roman" w:hAnsi="Times New Roman"/>
                <w:sz w:val="18"/>
                <w:szCs w:val="18"/>
              </w:rPr>
              <w:t>L</w:t>
            </w:r>
            <w:r w:rsidR="0082283F" w:rsidRPr="00AC5290">
              <w:rPr>
                <w:rFonts w:ascii="Times New Roman" w:hAnsi="Times New Roman"/>
                <w:sz w:val="18"/>
                <w:szCs w:val="18"/>
              </w:rPr>
              <w:t>ong</w:t>
            </w:r>
            <w:r w:rsidR="00536292">
              <w:rPr>
                <w:rFonts w:ascii="Times New Roman" w:hAnsi="Times New Roman"/>
                <w:sz w:val="18"/>
                <w:szCs w:val="18"/>
              </w:rPr>
              <w:t xml:space="preserve"> </w:t>
            </w:r>
            <w:r w:rsidR="0082283F" w:rsidRPr="00AC5290">
              <w:rPr>
                <w:rFonts w:ascii="Times New Roman" w:hAnsi="Times New Roman"/>
                <w:sz w:val="18"/>
                <w:szCs w:val="18"/>
              </w:rPr>
              <w:t>run equilibrium relationship between export earnings, interest rates, money supply as a percentage of GDP, inflation rate</w:t>
            </w:r>
            <w:r w:rsidR="00DE55BA">
              <w:rPr>
                <w:rFonts w:ascii="Times New Roman" w:hAnsi="Times New Roman"/>
                <w:sz w:val="18"/>
                <w:szCs w:val="18"/>
              </w:rPr>
              <w:t xml:space="preserve">. </w:t>
            </w:r>
            <w:r w:rsidR="0082283F" w:rsidRPr="00AC5290">
              <w:rPr>
                <w:rFonts w:ascii="Times New Roman" w:hAnsi="Times New Roman"/>
                <w:sz w:val="18"/>
                <w:szCs w:val="18"/>
              </w:rPr>
              <w:t>Additionally, inflation rate, interest rates money supply and market liberalization variables have positive long run effects on export earnings</w:t>
            </w:r>
          </w:p>
        </w:tc>
      </w:tr>
      <w:tr w:rsidR="00EC3501" w:rsidRPr="00AC5290" w14:paraId="53F8402A" w14:textId="77777777" w:rsidTr="001A7732">
        <w:trPr>
          <w:trHeight w:val="1965"/>
        </w:trPr>
        <w:tc>
          <w:tcPr>
            <w:tcW w:w="1915" w:type="dxa"/>
            <w:tcBorders>
              <w:top w:val="nil"/>
              <w:left w:val="single" w:sz="4" w:space="0" w:color="auto"/>
              <w:bottom w:val="single" w:sz="4" w:space="0" w:color="auto"/>
              <w:right w:val="single" w:sz="4" w:space="0" w:color="auto"/>
            </w:tcBorders>
            <w:shd w:val="clear" w:color="auto" w:fill="auto"/>
            <w:hideMark/>
          </w:tcPr>
          <w:p w14:paraId="7AC65335" w14:textId="6D0A69C8"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Eme O. Akpan </w:t>
            </w:r>
            <w:r w:rsidR="004F63F3" w:rsidRPr="00AC5290">
              <w:rPr>
                <w:rFonts w:ascii="Times New Roman" w:eastAsia="Times New Roman" w:hAnsi="Times New Roman"/>
                <w:color w:val="000000"/>
                <w:sz w:val="18"/>
                <w:szCs w:val="18"/>
                <w:lang w:eastAsia="en-NG"/>
              </w:rPr>
              <w:t>(20</w:t>
            </w:r>
            <w:r w:rsidR="00693A7C" w:rsidRPr="00AC5290">
              <w:rPr>
                <w:rFonts w:ascii="Times New Roman" w:eastAsia="Times New Roman" w:hAnsi="Times New Roman"/>
                <w:color w:val="000000"/>
                <w:sz w:val="18"/>
                <w:szCs w:val="18"/>
                <w:lang w:eastAsia="en-NG"/>
              </w:rPr>
              <w:t>11</w:t>
            </w:r>
            <w:r w:rsidR="004F63F3" w:rsidRPr="00AC5290">
              <w:rPr>
                <w:rFonts w:ascii="Times New Roman" w:eastAsia="Times New Roman" w:hAnsi="Times New Roman"/>
                <w:color w:val="000000"/>
                <w:sz w:val="18"/>
                <w:szCs w:val="18"/>
                <w:lang w:eastAsia="en-NG"/>
              </w:rPr>
              <w:t>)</w:t>
            </w:r>
          </w:p>
        </w:tc>
        <w:tc>
          <w:tcPr>
            <w:tcW w:w="1665" w:type="dxa"/>
            <w:tcBorders>
              <w:top w:val="nil"/>
              <w:left w:val="nil"/>
              <w:bottom w:val="single" w:sz="4" w:space="0" w:color="auto"/>
              <w:right w:val="single" w:sz="4" w:space="0" w:color="auto"/>
            </w:tcBorders>
            <w:shd w:val="clear" w:color="auto" w:fill="auto"/>
            <w:hideMark/>
          </w:tcPr>
          <w:p w14:paraId="2573020E" w14:textId="4DC56054"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Effects of E</w:t>
            </w:r>
            <w:r w:rsidR="00693A7C" w:rsidRPr="00AC5290">
              <w:rPr>
                <w:rFonts w:ascii="Times New Roman" w:eastAsia="Times New Roman" w:hAnsi="Times New Roman"/>
                <w:color w:val="000000"/>
                <w:sz w:val="18"/>
                <w:szCs w:val="18"/>
                <w:lang w:eastAsia="en-NG"/>
              </w:rPr>
              <w:t xml:space="preserve">exchange rate </w:t>
            </w:r>
            <w:r w:rsidR="00693A7C" w:rsidRPr="00AC5290">
              <w:rPr>
                <w:rFonts w:ascii="Times New Roman" w:eastAsia="Times New Roman" w:hAnsi="Times New Roman"/>
                <w:color w:val="000000"/>
                <w:sz w:val="18"/>
                <w:szCs w:val="18"/>
                <w:lang w:val="en-NG" w:eastAsia="en-NG"/>
              </w:rPr>
              <w:t xml:space="preserve">Movements </w:t>
            </w:r>
            <w:r w:rsidR="00693A7C" w:rsidRPr="00AC5290">
              <w:rPr>
                <w:rFonts w:ascii="Times New Roman" w:eastAsia="Times New Roman" w:hAnsi="Times New Roman"/>
                <w:color w:val="000000"/>
                <w:sz w:val="18"/>
                <w:szCs w:val="18"/>
                <w:lang w:eastAsia="en-NG"/>
              </w:rPr>
              <w:t>o</w:t>
            </w:r>
            <w:r w:rsidR="00693A7C" w:rsidRPr="00AC5290">
              <w:rPr>
                <w:rFonts w:ascii="Times New Roman" w:eastAsia="Times New Roman" w:hAnsi="Times New Roman"/>
                <w:color w:val="000000"/>
                <w:sz w:val="18"/>
                <w:szCs w:val="18"/>
                <w:lang w:val="en-NG" w:eastAsia="en-NG"/>
              </w:rPr>
              <w:t>n</w:t>
            </w:r>
            <w:r w:rsidRPr="00AC5290">
              <w:rPr>
                <w:rFonts w:ascii="Times New Roman" w:eastAsia="Times New Roman" w:hAnsi="Times New Roman"/>
                <w:color w:val="000000"/>
                <w:sz w:val="18"/>
                <w:szCs w:val="18"/>
                <w:lang w:val="en-NG" w:eastAsia="en-NG"/>
              </w:rPr>
              <w:t xml:space="preserve"> Economic Growth in Nigeria</w:t>
            </w:r>
          </w:p>
        </w:tc>
        <w:tc>
          <w:tcPr>
            <w:tcW w:w="912" w:type="dxa"/>
            <w:tcBorders>
              <w:top w:val="nil"/>
              <w:left w:val="nil"/>
              <w:bottom w:val="single" w:sz="4" w:space="0" w:color="auto"/>
              <w:right w:val="single" w:sz="4" w:space="0" w:color="auto"/>
            </w:tcBorders>
            <w:shd w:val="clear" w:color="auto" w:fill="auto"/>
            <w:hideMark/>
          </w:tcPr>
          <w:p w14:paraId="482298D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1986 to 2010</w:t>
            </w:r>
          </w:p>
        </w:tc>
        <w:tc>
          <w:tcPr>
            <w:tcW w:w="1697" w:type="dxa"/>
            <w:tcBorders>
              <w:top w:val="nil"/>
              <w:left w:val="nil"/>
              <w:bottom w:val="single" w:sz="4" w:space="0" w:color="auto"/>
              <w:right w:val="single" w:sz="4" w:space="0" w:color="auto"/>
            </w:tcBorders>
            <w:shd w:val="clear" w:color="auto" w:fill="auto"/>
            <w:hideMark/>
          </w:tcPr>
          <w:p w14:paraId="724E746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Generalised Method of Moments (GMM) </w:t>
            </w:r>
          </w:p>
        </w:tc>
        <w:tc>
          <w:tcPr>
            <w:tcW w:w="1839" w:type="dxa"/>
            <w:tcBorders>
              <w:top w:val="nil"/>
              <w:left w:val="nil"/>
              <w:bottom w:val="single" w:sz="4" w:space="0" w:color="auto"/>
              <w:right w:val="single" w:sz="4" w:space="0" w:color="auto"/>
            </w:tcBorders>
            <w:shd w:val="clear" w:color="auto" w:fill="auto"/>
            <w:hideMark/>
          </w:tcPr>
          <w:p w14:paraId="46D57142" w14:textId="3D0A5EDD"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INF, real GDP, </w:t>
            </w:r>
            <w:r w:rsidR="00693A7C" w:rsidRPr="00AC5290">
              <w:rPr>
                <w:rFonts w:ascii="Times New Roman" w:eastAsia="Times New Roman" w:hAnsi="Times New Roman"/>
                <w:color w:val="000000"/>
                <w:sz w:val="18"/>
                <w:szCs w:val="18"/>
                <w:lang w:eastAsia="en-NG"/>
              </w:rPr>
              <w:t xml:space="preserve">nominal </w:t>
            </w:r>
            <w:r w:rsidRPr="00AC5290">
              <w:rPr>
                <w:rFonts w:ascii="Times New Roman" w:eastAsia="Times New Roman" w:hAnsi="Times New Roman"/>
                <w:color w:val="000000"/>
                <w:sz w:val="18"/>
                <w:szCs w:val="18"/>
                <w:lang w:val="en-NG" w:eastAsia="en-NG"/>
              </w:rPr>
              <w:t xml:space="preserve">EXR, MS </w:t>
            </w:r>
          </w:p>
        </w:tc>
        <w:tc>
          <w:tcPr>
            <w:tcW w:w="1632" w:type="dxa"/>
            <w:tcBorders>
              <w:top w:val="nil"/>
              <w:left w:val="nil"/>
              <w:bottom w:val="single" w:sz="4" w:space="0" w:color="auto"/>
              <w:right w:val="single" w:sz="4" w:space="0" w:color="auto"/>
            </w:tcBorders>
            <w:shd w:val="clear" w:color="auto" w:fill="auto"/>
            <w:hideMark/>
          </w:tcPr>
          <w:p w14:paraId="0566CDF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The estimation results suggest that there is no evidence of a strong direct relationship between changes in exchange rate and output growth. Rather, Nigeria’s economic growth has been directly affected by monetary variables</w:t>
            </w:r>
          </w:p>
        </w:tc>
      </w:tr>
      <w:tr w:rsidR="00EC3501" w:rsidRPr="00AC5290" w14:paraId="6CF90C1C" w14:textId="77777777" w:rsidTr="001A7732">
        <w:trPr>
          <w:trHeight w:val="2460"/>
        </w:trPr>
        <w:tc>
          <w:tcPr>
            <w:tcW w:w="1915" w:type="dxa"/>
            <w:tcBorders>
              <w:top w:val="nil"/>
              <w:left w:val="single" w:sz="4" w:space="0" w:color="auto"/>
              <w:bottom w:val="single" w:sz="4" w:space="0" w:color="auto"/>
              <w:right w:val="single" w:sz="4" w:space="0" w:color="auto"/>
            </w:tcBorders>
            <w:shd w:val="clear" w:color="auto" w:fill="auto"/>
            <w:hideMark/>
          </w:tcPr>
          <w:p w14:paraId="75C27760" w14:textId="72A3C5C9"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Ade T. </w:t>
            </w:r>
            <w:proofErr w:type="spellStart"/>
            <w:r w:rsidRPr="00AC5290">
              <w:rPr>
                <w:rFonts w:ascii="Times New Roman" w:eastAsia="Times New Roman" w:hAnsi="Times New Roman"/>
                <w:color w:val="000000"/>
                <w:sz w:val="18"/>
                <w:szCs w:val="18"/>
                <w:lang w:val="en-NG" w:eastAsia="en-NG"/>
              </w:rPr>
              <w:t>Ojo</w:t>
            </w:r>
            <w:proofErr w:type="spellEnd"/>
            <w:r w:rsidRPr="00AC5290">
              <w:rPr>
                <w:rFonts w:ascii="Times New Roman" w:eastAsia="Times New Roman" w:hAnsi="Times New Roman"/>
                <w:color w:val="000000"/>
                <w:sz w:val="18"/>
                <w:szCs w:val="18"/>
                <w:lang w:val="en-NG" w:eastAsia="en-NG"/>
              </w:rPr>
              <w:t xml:space="preserve"> and Philip O. </w:t>
            </w:r>
            <w:proofErr w:type="spellStart"/>
            <w:r w:rsidRPr="00AC5290">
              <w:rPr>
                <w:rFonts w:ascii="Times New Roman" w:eastAsia="Times New Roman" w:hAnsi="Times New Roman"/>
                <w:color w:val="000000"/>
                <w:sz w:val="18"/>
                <w:szCs w:val="18"/>
                <w:lang w:val="en-NG" w:eastAsia="en-NG"/>
              </w:rPr>
              <w:t>Alege</w:t>
            </w:r>
            <w:proofErr w:type="spellEnd"/>
            <w:r w:rsidR="004F63F3" w:rsidRPr="00AC5290">
              <w:rPr>
                <w:rFonts w:ascii="Times New Roman" w:eastAsia="Times New Roman" w:hAnsi="Times New Roman"/>
                <w:color w:val="000000"/>
                <w:sz w:val="18"/>
                <w:szCs w:val="18"/>
                <w:lang w:eastAsia="en-NG"/>
              </w:rPr>
              <w:t xml:space="preserve"> (2014)</w:t>
            </w:r>
          </w:p>
        </w:tc>
        <w:tc>
          <w:tcPr>
            <w:tcW w:w="1665" w:type="dxa"/>
            <w:tcBorders>
              <w:top w:val="nil"/>
              <w:left w:val="nil"/>
              <w:bottom w:val="single" w:sz="4" w:space="0" w:color="auto"/>
              <w:right w:val="single" w:sz="4" w:space="0" w:color="auto"/>
            </w:tcBorders>
            <w:shd w:val="clear" w:color="auto" w:fill="auto"/>
            <w:hideMark/>
          </w:tcPr>
          <w:p w14:paraId="406AA233" w14:textId="15818BE6" w:rsidR="00B42C27" w:rsidRPr="00AC5290" w:rsidRDefault="00F16583"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hAnsi="Times New Roman"/>
                <w:sz w:val="18"/>
                <w:szCs w:val="18"/>
              </w:rPr>
              <w:t xml:space="preserve">Exchange Rate Fluctuations </w:t>
            </w:r>
            <w:proofErr w:type="gramStart"/>
            <w:r w:rsidRPr="00AC5290">
              <w:rPr>
                <w:rFonts w:ascii="Times New Roman" w:hAnsi="Times New Roman"/>
                <w:sz w:val="18"/>
                <w:szCs w:val="18"/>
              </w:rPr>
              <w:t>And</w:t>
            </w:r>
            <w:proofErr w:type="gramEnd"/>
            <w:r w:rsidRPr="00AC5290">
              <w:rPr>
                <w:rFonts w:ascii="Times New Roman" w:hAnsi="Times New Roman"/>
                <w:sz w:val="18"/>
                <w:szCs w:val="18"/>
              </w:rPr>
              <w:t xml:space="preserve"> Macroeconomic Performance In Sub-Saharan Africa: A Dynamic Panel Cointegration Analysis</w:t>
            </w:r>
          </w:p>
        </w:tc>
        <w:tc>
          <w:tcPr>
            <w:tcW w:w="912" w:type="dxa"/>
            <w:tcBorders>
              <w:top w:val="nil"/>
              <w:left w:val="nil"/>
              <w:bottom w:val="single" w:sz="4" w:space="0" w:color="auto"/>
              <w:right w:val="single" w:sz="4" w:space="0" w:color="auto"/>
            </w:tcBorders>
            <w:shd w:val="clear" w:color="auto" w:fill="auto"/>
            <w:hideMark/>
          </w:tcPr>
          <w:p w14:paraId="55DD4FF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1995 to 2007</w:t>
            </w:r>
          </w:p>
        </w:tc>
        <w:tc>
          <w:tcPr>
            <w:tcW w:w="1697" w:type="dxa"/>
            <w:tcBorders>
              <w:top w:val="nil"/>
              <w:left w:val="nil"/>
              <w:bottom w:val="single" w:sz="4" w:space="0" w:color="auto"/>
              <w:right w:val="single" w:sz="4" w:space="0" w:color="auto"/>
            </w:tcBorders>
            <w:shd w:val="clear" w:color="auto" w:fill="auto"/>
            <w:hideMark/>
          </w:tcPr>
          <w:p w14:paraId="2651EE4F"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generalized methods of moments </w:t>
            </w:r>
          </w:p>
        </w:tc>
        <w:tc>
          <w:tcPr>
            <w:tcW w:w="1839" w:type="dxa"/>
            <w:tcBorders>
              <w:top w:val="nil"/>
              <w:left w:val="nil"/>
              <w:bottom w:val="single" w:sz="4" w:space="0" w:color="auto"/>
              <w:right w:val="single" w:sz="4" w:space="0" w:color="auto"/>
            </w:tcBorders>
            <w:shd w:val="clear" w:color="auto" w:fill="auto"/>
            <w:hideMark/>
          </w:tcPr>
          <w:p w14:paraId="303000ED" w14:textId="19920194" w:rsidR="00B42C27" w:rsidRPr="00AC5290" w:rsidRDefault="0080027A"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eastAsia="en-NG"/>
              </w:rPr>
              <w:t>R</w:t>
            </w:r>
            <w:r w:rsidR="00B42C27" w:rsidRPr="00AC5290">
              <w:rPr>
                <w:rFonts w:ascii="Times New Roman" w:eastAsia="Times New Roman" w:hAnsi="Times New Roman"/>
                <w:color w:val="000000"/>
                <w:sz w:val="18"/>
                <w:szCs w:val="18"/>
                <w:lang w:val="en-NG" w:eastAsia="en-NG"/>
              </w:rPr>
              <w:t xml:space="preserve">GDP, EXR, CPI, </w:t>
            </w:r>
            <w:r w:rsidRPr="00AC5290">
              <w:rPr>
                <w:rFonts w:ascii="Times New Roman" w:eastAsia="Times New Roman" w:hAnsi="Times New Roman"/>
                <w:color w:val="000000"/>
                <w:sz w:val="18"/>
                <w:szCs w:val="18"/>
                <w:lang w:eastAsia="en-NG"/>
              </w:rPr>
              <w:t xml:space="preserve">Degree of </w:t>
            </w:r>
            <w:r w:rsidR="00B42C27" w:rsidRPr="00AC5290">
              <w:rPr>
                <w:rFonts w:ascii="Times New Roman" w:eastAsia="Times New Roman" w:hAnsi="Times New Roman"/>
                <w:color w:val="000000"/>
                <w:sz w:val="18"/>
                <w:szCs w:val="18"/>
                <w:lang w:val="en-NG" w:eastAsia="en-NG"/>
              </w:rPr>
              <w:t>Openness, IN</w:t>
            </w:r>
            <w:r w:rsidRPr="00AC5290">
              <w:rPr>
                <w:rFonts w:ascii="Times New Roman" w:eastAsia="Times New Roman" w:hAnsi="Times New Roman"/>
                <w:color w:val="000000"/>
                <w:sz w:val="18"/>
                <w:szCs w:val="18"/>
                <w:lang w:eastAsia="en-NG"/>
              </w:rPr>
              <w:t>T</w:t>
            </w:r>
            <w:r w:rsidR="00B42C27" w:rsidRPr="00AC5290">
              <w:rPr>
                <w:rFonts w:ascii="Times New Roman" w:eastAsia="Times New Roman" w:hAnsi="Times New Roman"/>
                <w:color w:val="000000"/>
                <w:sz w:val="18"/>
                <w:szCs w:val="18"/>
                <w:lang w:val="en-NG" w:eastAsia="en-NG"/>
              </w:rPr>
              <w:t xml:space="preserve">, Government </w:t>
            </w:r>
            <w:proofErr w:type="spellStart"/>
            <w:r w:rsidR="00B42C27" w:rsidRPr="00AC5290">
              <w:rPr>
                <w:rFonts w:ascii="Times New Roman" w:eastAsia="Times New Roman" w:hAnsi="Times New Roman"/>
                <w:color w:val="000000"/>
                <w:sz w:val="18"/>
                <w:szCs w:val="18"/>
                <w:lang w:val="en-NG" w:eastAsia="en-NG"/>
              </w:rPr>
              <w:t>expendiure</w:t>
            </w:r>
            <w:proofErr w:type="spellEnd"/>
            <w:r w:rsidR="00B42C27" w:rsidRPr="00AC5290">
              <w:rPr>
                <w:rFonts w:ascii="Times New Roman" w:eastAsia="Times New Roman" w:hAnsi="Times New Roman"/>
                <w:color w:val="000000"/>
                <w:sz w:val="18"/>
                <w:szCs w:val="18"/>
                <w:lang w:val="en-NG" w:eastAsia="en-NG"/>
              </w:rPr>
              <w:t xml:space="preserve"> and FDI</w:t>
            </w:r>
          </w:p>
        </w:tc>
        <w:tc>
          <w:tcPr>
            <w:tcW w:w="1632" w:type="dxa"/>
            <w:tcBorders>
              <w:top w:val="nil"/>
              <w:left w:val="nil"/>
              <w:bottom w:val="single" w:sz="4" w:space="0" w:color="auto"/>
              <w:right w:val="single" w:sz="4" w:space="0" w:color="auto"/>
            </w:tcBorders>
            <w:shd w:val="clear" w:color="auto" w:fill="auto"/>
            <w:hideMark/>
          </w:tcPr>
          <w:p w14:paraId="3CA04EB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the findings can be seen as a contribution to the recent calls for stepping up the regional economic and financial integration efforts in Africa, particularly in the exchange rate mechanism, by identifying the main determinants</w:t>
            </w:r>
          </w:p>
        </w:tc>
      </w:tr>
      <w:tr w:rsidR="00EC3501" w:rsidRPr="00AC5290" w14:paraId="55BAA537" w14:textId="77777777" w:rsidTr="001A7732">
        <w:trPr>
          <w:trHeight w:val="2295"/>
        </w:trPr>
        <w:tc>
          <w:tcPr>
            <w:tcW w:w="1915" w:type="dxa"/>
            <w:tcBorders>
              <w:top w:val="nil"/>
              <w:left w:val="single" w:sz="4" w:space="0" w:color="auto"/>
              <w:bottom w:val="single" w:sz="4" w:space="0" w:color="auto"/>
              <w:right w:val="single" w:sz="4" w:space="0" w:color="auto"/>
            </w:tcBorders>
            <w:shd w:val="clear" w:color="auto" w:fill="auto"/>
            <w:hideMark/>
          </w:tcPr>
          <w:p w14:paraId="29528682" w14:textId="3184142E"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Gervais TWAMUGIZE, Zhang </w:t>
            </w:r>
            <w:proofErr w:type="spellStart"/>
            <w:r w:rsidRPr="00AC5290">
              <w:rPr>
                <w:rFonts w:ascii="Times New Roman" w:eastAsia="Times New Roman" w:hAnsi="Times New Roman"/>
                <w:color w:val="000000"/>
                <w:sz w:val="18"/>
                <w:szCs w:val="18"/>
                <w:lang w:val="en-NG" w:eastAsia="en-NG"/>
              </w:rPr>
              <w:t>Xuegong</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Abeid</w:t>
            </w:r>
            <w:proofErr w:type="spellEnd"/>
            <w:r w:rsidRPr="00AC5290">
              <w:rPr>
                <w:rFonts w:ascii="Times New Roman" w:eastAsia="Times New Roman" w:hAnsi="Times New Roman"/>
                <w:color w:val="000000"/>
                <w:sz w:val="18"/>
                <w:szCs w:val="18"/>
                <w:lang w:val="en-NG" w:eastAsia="en-NG"/>
              </w:rPr>
              <w:t xml:space="preserve"> Ahmed </w:t>
            </w:r>
            <w:proofErr w:type="spellStart"/>
            <w:r w:rsidRPr="00AC5290">
              <w:rPr>
                <w:rFonts w:ascii="Times New Roman" w:eastAsia="Times New Roman" w:hAnsi="Times New Roman"/>
                <w:color w:val="000000"/>
                <w:sz w:val="18"/>
                <w:szCs w:val="18"/>
                <w:lang w:val="en-NG" w:eastAsia="en-NG"/>
              </w:rPr>
              <w:t>Rmadhani</w:t>
            </w:r>
            <w:proofErr w:type="spellEnd"/>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5DFEF846" w14:textId="2720D47A"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Effect of E</w:t>
            </w:r>
            <w:proofErr w:type="spellStart"/>
            <w:r w:rsidR="00ED038F" w:rsidRPr="00AC5290">
              <w:rPr>
                <w:rFonts w:ascii="Times New Roman" w:eastAsia="Times New Roman" w:hAnsi="Times New Roman"/>
                <w:color w:val="000000"/>
                <w:sz w:val="18"/>
                <w:szCs w:val="18"/>
                <w:lang w:eastAsia="en-NG"/>
              </w:rPr>
              <w:t>xchange</w:t>
            </w:r>
            <w:proofErr w:type="spellEnd"/>
            <w:r w:rsidR="00ED038F" w:rsidRPr="00AC5290">
              <w:rPr>
                <w:rFonts w:ascii="Times New Roman" w:eastAsia="Times New Roman" w:hAnsi="Times New Roman"/>
                <w:color w:val="000000"/>
                <w:sz w:val="18"/>
                <w:szCs w:val="18"/>
                <w:lang w:eastAsia="en-NG"/>
              </w:rPr>
              <w:t xml:space="preserve"> rate</w:t>
            </w:r>
            <w:r w:rsidRPr="00AC5290">
              <w:rPr>
                <w:rFonts w:ascii="Times New Roman" w:eastAsia="Times New Roman" w:hAnsi="Times New Roman"/>
                <w:color w:val="000000"/>
                <w:sz w:val="18"/>
                <w:szCs w:val="18"/>
                <w:lang w:val="en-NG" w:eastAsia="en-NG"/>
              </w:rPr>
              <w:t xml:space="preserve"> Fluctuation on International Trade in Rwanda</w:t>
            </w:r>
          </w:p>
        </w:tc>
        <w:tc>
          <w:tcPr>
            <w:tcW w:w="912" w:type="dxa"/>
            <w:tcBorders>
              <w:top w:val="nil"/>
              <w:left w:val="nil"/>
              <w:bottom w:val="single" w:sz="4" w:space="0" w:color="auto"/>
              <w:right w:val="single" w:sz="4" w:space="0" w:color="auto"/>
            </w:tcBorders>
            <w:shd w:val="clear" w:color="auto" w:fill="auto"/>
            <w:hideMark/>
          </w:tcPr>
          <w:p w14:paraId="1987877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1990 to 2014</w:t>
            </w:r>
          </w:p>
        </w:tc>
        <w:tc>
          <w:tcPr>
            <w:tcW w:w="1697" w:type="dxa"/>
            <w:tcBorders>
              <w:top w:val="nil"/>
              <w:left w:val="nil"/>
              <w:bottom w:val="single" w:sz="4" w:space="0" w:color="auto"/>
              <w:right w:val="single" w:sz="4" w:space="0" w:color="auto"/>
            </w:tcBorders>
            <w:shd w:val="clear" w:color="auto" w:fill="auto"/>
            <w:hideMark/>
          </w:tcPr>
          <w:p w14:paraId="7F64F1F6" w14:textId="37D881CC"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Vector Error Correction Model</w:t>
            </w:r>
            <w:r w:rsidR="00ED038F" w:rsidRPr="00AC5290">
              <w:rPr>
                <w:rFonts w:ascii="Times New Roman" w:eastAsia="Times New Roman" w:hAnsi="Times New Roman"/>
                <w:color w:val="000000"/>
                <w:sz w:val="18"/>
                <w:szCs w:val="18"/>
                <w:lang w:eastAsia="en-NG"/>
              </w:rPr>
              <w:t>, Granger causality</w:t>
            </w:r>
          </w:p>
        </w:tc>
        <w:tc>
          <w:tcPr>
            <w:tcW w:w="1839" w:type="dxa"/>
            <w:tcBorders>
              <w:top w:val="nil"/>
              <w:left w:val="nil"/>
              <w:bottom w:val="single" w:sz="4" w:space="0" w:color="auto"/>
              <w:right w:val="single" w:sz="4" w:space="0" w:color="auto"/>
            </w:tcBorders>
            <w:shd w:val="clear" w:color="auto" w:fill="auto"/>
            <w:hideMark/>
          </w:tcPr>
          <w:p w14:paraId="5EA375B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 IM, EXR, GDP, and MS</w:t>
            </w:r>
          </w:p>
        </w:tc>
        <w:tc>
          <w:tcPr>
            <w:tcW w:w="1632" w:type="dxa"/>
            <w:tcBorders>
              <w:top w:val="nil"/>
              <w:left w:val="nil"/>
              <w:bottom w:val="single" w:sz="4" w:space="0" w:color="auto"/>
              <w:right w:val="single" w:sz="4" w:space="0" w:color="auto"/>
            </w:tcBorders>
            <w:shd w:val="clear" w:color="auto" w:fill="auto"/>
            <w:hideMark/>
          </w:tcPr>
          <w:p w14:paraId="3FE88171" w14:textId="570A6CAC" w:rsidR="00B42C27" w:rsidRPr="00AC5290" w:rsidRDefault="00A20B5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F</w:t>
            </w:r>
            <w:r w:rsidR="00B42C27" w:rsidRPr="00AC5290">
              <w:rPr>
                <w:rFonts w:ascii="Times New Roman" w:eastAsia="Times New Roman" w:hAnsi="Times New Roman"/>
                <w:color w:val="000000"/>
                <w:sz w:val="18"/>
                <w:szCs w:val="18"/>
                <w:lang w:val="en-NG" w:eastAsia="en-NG"/>
              </w:rPr>
              <w:t>ind</w:t>
            </w:r>
            <w:proofErr w:type="spellStart"/>
            <w:r>
              <w:rPr>
                <w:rFonts w:ascii="Times New Roman" w:eastAsia="Times New Roman" w:hAnsi="Times New Roman"/>
                <w:color w:val="000000"/>
                <w:sz w:val="18"/>
                <w:szCs w:val="18"/>
                <w:lang w:eastAsia="en-NG"/>
              </w:rPr>
              <w:t>ings</w:t>
            </w:r>
            <w:proofErr w:type="spellEnd"/>
            <w:r>
              <w:rPr>
                <w:rFonts w:ascii="Times New Roman" w:eastAsia="Times New Roman" w:hAnsi="Times New Roman"/>
                <w:color w:val="000000"/>
                <w:sz w:val="18"/>
                <w:szCs w:val="18"/>
                <w:lang w:eastAsia="en-NG"/>
              </w:rPr>
              <w:t xml:space="preserve"> show</w:t>
            </w:r>
            <w:r w:rsidR="00B42C27" w:rsidRPr="00AC5290">
              <w:rPr>
                <w:rFonts w:ascii="Times New Roman" w:eastAsia="Times New Roman" w:hAnsi="Times New Roman"/>
                <w:color w:val="000000"/>
                <w:sz w:val="18"/>
                <w:szCs w:val="18"/>
                <w:lang w:val="en-NG" w:eastAsia="en-NG"/>
              </w:rPr>
              <w:t xml:space="preserve"> evidence that exchange rate fluctuation is the main factor that affects the level of international trade measure in terms of export and import flows in Rwanda</w:t>
            </w:r>
          </w:p>
        </w:tc>
      </w:tr>
      <w:tr w:rsidR="00EC3501" w:rsidRPr="00AC5290" w14:paraId="4DE410CD" w14:textId="77777777" w:rsidTr="001A7732">
        <w:trPr>
          <w:trHeight w:val="2700"/>
        </w:trPr>
        <w:tc>
          <w:tcPr>
            <w:tcW w:w="1915" w:type="dxa"/>
            <w:tcBorders>
              <w:top w:val="nil"/>
              <w:left w:val="single" w:sz="4" w:space="0" w:color="auto"/>
              <w:bottom w:val="single" w:sz="4" w:space="0" w:color="auto"/>
              <w:right w:val="single" w:sz="4" w:space="0" w:color="auto"/>
            </w:tcBorders>
            <w:shd w:val="clear" w:color="auto" w:fill="auto"/>
            <w:hideMark/>
          </w:tcPr>
          <w:p w14:paraId="74610EA9" w14:textId="30767EB5"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lastRenderedPageBreak/>
              <w:t xml:space="preserve"> Dr. </w:t>
            </w:r>
            <w:proofErr w:type="spellStart"/>
            <w:r w:rsidRPr="00AC5290">
              <w:rPr>
                <w:rFonts w:ascii="Times New Roman" w:eastAsia="Times New Roman" w:hAnsi="Times New Roman"/>
                <w:color w:val="000000"/>
                <w:sz w:val="18"/>
                <w:szCs w:val="18"/>
                <w:lang w:val="en-NG" w:eastAsia="en-NG"/>
              </w:rPr>
              <w:t>Akinmulegun</w:t>
            </w:r>
            <w:proofErr w:type="spellEnd"/>
            <w:r w:rsidRPr="00AC5290">
              <w:rPr>
                <w:rFonts w:ascii="Times New Roman" w:eastAsia="Times New Roman" w:hAnsi="Times New Roman"/>
                <w:color w:val="000000"/>
                <w:sz w:val="18"/>
                <w:szCs w:val="18"/>
                <w:lang w:val="en-NG" w:eastAsia="en-NG"/>
              </w:rPr>
              <w:t xml:space="preserve"> Sunday O. and </w:t>
            </w:r>
            <w:proofErr w:type="spellStart"/>
            <w:r w:rsidRPr="00AC5290">
              <w:rPr>
                <w:rFonts w:ascii="Times New Roman" w:eastAsia="Times New Roman" w:hAnsi="Times New Roman"/>
                <w:color w:val="000000"/>
                <w:sz w:val="18"/>
                <w:szCs w:val="18"/>
                <w:lang w:val="en-NG" w:eastAsia="en-NG"/>
              </w:rPr>
              <w:t>Falana</w:t>
            </w:r>
            <w:proofErr w:type="spellEnd"/>
            <w:r w:rsidRPr="00AC5290">
              <w:rPr>
                <w:rFonts w:ascii="Times New Roman" w:eastAsia="Times New Roman" w:hAnsi="Times New Roman"/>
                <w:color w:val="000000"/>
                <w:sz w:val="18"/>
                <w:szCs w:val="18"/>
                <w:lang w:val="en-NG" w:eastAsia="en-NG"/>
              </w:rPr>
              <w:t xml:space="preserve"> Olajide</w:t>
            </w:r>
            <w:r w:rsidR="00EB797C" w:rsidRPr="00AC5290">
              <w:rPr>
                <w:rFonts w:ascii="Times New Roman" w:eastAsia="Times New Roman" w:hAnsi="Times New Roman"/>
                <w:color w:val="000000"/>
                <w:sz w:val="18"/>
                <w:szCs w:val="18"/>
                <w:lang w:eastAsia="en-NG"/>
              </w:rPr>
              <w:t xml:space="preserve"> E.</w:t>
            </w:r>
            <w:r w:rsidR="004F63F3" w:rsidRPr="00AC5290">
              <w:rPr>
                <w:rFonts w:ascii="Times New Roman" w:eastAsia="Times New Roman" w:hAnsi="Times New Roman"/>
                <w:color w:val="000000"/>
                <w:sz w:val="18"/>
                <w:szCs w:val="18"/>
                <w:lang w:eastAsia="en-NG"/>
              </w:rPr>
              <w:t xml:space="preserve"> (2018)</w:t>
            </w:r>
          </w:p>
        </w:tc>
        <w:tc>
          <w:tcPr>
            <w:tcW w:w="1665" w:type="dxa"/>
            <w:tcBorders>
              <w:top w:val="nil"/>
              <w:left w:val="nil"/>
              <w:bottom w:val="single" w:sz="4" w:space="0" w:color="auto"/>
              <w:right w:val="single" w:sz="4" w:space="0" w:color="auto"/>
            </w:tcBorders>
            <w:shd w:val="clear" w:color="auto" w:fill="auto"/>
            <w:hideMark/>
          </w:tcPr>
          <w:p w14:paraId="4A7C67E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EXR Fluctuation and Industrial Output Growth in Nigeria</w:t>
            </w:r>
          </w:p>
        </w:tc>
        <w:tc>
          <w:tcPr>
            <w:tcW w:w="912" w:type="dxa"/>
            <w:tcBorders>
              <w:top w:val="nil"/>
              <w:left w:val="nil"/>
              <w:bottom w:val="single" w:sz="4" w:space="0" w:color="auto"/>
              <w:right w:val="single" w:sz="4" w:space="0" w:color="auto"/>
            </w:tcBorders>
            <w:shd w:val="clear" w:color="auto" w:fill="auto"/>
            <w:hideMark/>
          </w:tcPr>
          <w:p w14:paraId="21A9C73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1986 to 2015</w:t>
            </w:r>
          </w:p>
        </w:tc>
        <w:tc>
          <w:tcPr>
            <w:tcW w:w="1697" w:type="dxa"/>
            <w:tcBorders>
              <w:top w:val="nil"/>
              <w:left w:val="nil"/>
              <w:bottom w:val="single" w:sz="4" w:space="0" w:color="auto"/>
              <w:right w:val="single" w:sz="4" w:space="0" w:color="auto"/>
            </w:tcBorders>
            <w:shd w:val="clear" w:color="auto" w:fill="auto"/>
            <w:hideMark/>
          </w:tcPr>
          <w:p w14:paraId="094CE78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Co-Integration, Vector Error Correction model, and Granger Causality</w:t>
            </w:r>
          </w:p>
        </w:tc>
        <w:tc>
          <w:tcPr>
            <w:tcW w:w="1839" w:type="dxa"/>
            <w:tcBorders>
              <w:top w:val="nil"/>
              <w:left w:val="nil"/>
              <w:bottom w:val="single" w:sz="4" w:space="0" w:color="auto"/>
              <w:right w:val="single" w:sz="4" w:space="0" w:color="auto"/>
            </w:tcBorders>
            <w:shd w:val="clear" w:color="auto" w:fill="auto"/>
            <w:hideMark/>
          </w:tcPr>
          <w:p w14:paraId="665A9EEC" w14:textId="1EE615DB" w:rsidR="00B42C27" w:rsidRPr="00AC5290" w:rsidRDefault="007248D3"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R</w:t>
            </w:r>
            <w:r w:rsidR="00B42C27" w:rsidRPr="00AC5290">
              <w:rPr>
                <w:rFonts w:ascii="Times New Roman" w:eastAsia="Times New Roman" w:hAnsi="Times New Roman"/>
                <w:color w:val="000000"/>
                <w:sz w:val="18"/>
                <w:szCs w:val="18"/>
                <w:lang w:val="en-NG" w:eastAsia="en-NG"/>
              </w:rPr>
              <w:t>GDP, EXR, IN</w:t>
            </w:r>
            <w:r w:rsidRPr="00AC5290">
              <w:rPr>
                <w:rFonts w:ascii="Times New Roman" w:eastAsia="Times New Roman" w:hAnsi="Times New Roman"/>
                <w:color w:val="000000"/>
                <w:sz w:val="18"/>
                <w:szCs w:val="18"/>
                <w:lang w:eastAsia="en-NG"/>
              </w:rPr>
              <w:t>F</w:t>
            </w:r>
            <w:r w:rsidR="00B42C27" w:rsidRPr="00AC5290">
              <w:rPr>
                <w:rFonts w:ascii="Times New Roman" w:eastAsia="Times New Roman" w:hAnsi="Times New Roman"/>
                <w:color w:val="000000"/>
                <w:sz w:val="18"/>
                <w:szCs w:val="18"/>
                <w:lang w:val="en-NG" w:eastAsia="en-NG"/>
              </w:rPr>
              <w:t xml:space="preserve">, </w:t>
            </w:r>
            <w:r w:rsidRPr="00AC5290">
              <w:rPr>
                <w:rFonts w:ascii="Times New Roman" w:eastAsia="Times New Roman" w:hAnsi="Times New Roman"/>
                <w:color w:val="000000"/>
                <w:sz w:val="18"/>
                <w:szCs w:val="18"/>
                <w:lang w:eastAsia="en-NG"/>
              </w:rPr>
              <w:t>Net export</w:t>
            </w:r>
            <w:r w:rsidR="00B42C27" w:rsidRPr="00AC5290">
              <w:rPr>
                <w:rFonts w:ascii="Times New Roman" w:eastAsia="Times New Roman" w:hAnsi="Times New Roman"/>
                <w:color w:val="000000"/>
                <w:sz w:val="18"/>
                <w:szCs w:val="18"/>
                <w:lang w:val="en-NG" w:eastAsia="en-NG"/>
              </w:rPr>
              <w:t>, IN</w:t>
            </w:r>
            <w:r w:rsidRPr="00AC5290">
              <w:rPr>
                <w:rFonts w:ascii="Times New Roman" w:eastAsia="Times New Roman" w:hAnsi="Times New Roman"/>
                <w:color w:val="000000"/>
                <w:sz w:val="18"/>
                <w:szCs w:val="18"/>
                <w:lang w:eastAsia="en-NG"/>
              </w:rPr>
              <w:t>T</w:t>
            </w:r>
          </w:p>
        </w:tc>
        <w:tc>
          <w:tcPr>
            <w:tcW w:w="1632" w:type="dxa"/>
            <w:tcBorders>
              <w:top w:val="nil"/>
              <w:left w:val="nil"/>
              <w:bottom w:val="single" w:sz="4" w:space="0" w:color="auto"/>
              <w:right w:val="single" w:sz="4" w:space="0" w:color="auto"/>
            </w:tcBorders>
            <w:shd w:val="clear" w:color="auto" w:fill="auto"/>
            <w:hideMark/>
          </w:tcPr>
          <w:p w14:paraId="3D8FBA1F" w14:textId="6ADC57EC" w:rsidR="00B42C27" w:rsidRPr="00AC5290" w:rsidRDefault="00EB797C"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The response of industrial output to the shock from exchange rate was positive and significant; more specifically in the initial years, while response to shock from other variables was little in magnitude and not as significant as exchange rate</w:t>
            </w:r>
            <w:r w:rsidRPr="00AC5290">
              <w:rPr>
                <w:rFonts w:ascii="Times New Roman" w:eastAsia="Times New Roman" w:hAnsi="Times New Roman"/>
                <w:color w:val="000000"/>
                <w:sz w:val="18"/>
                <w:szCs w:val="18"/>
                <w:lang w:eastAsia="en-NG"/>
              </w:rPr>
              <w:t>.</w:t>
            </w:r>
          </w:p>
        </w:tc>
      </w:tr>
      <w:tr w:rsidR="00EC3501" w:rsidRPr="00AC5290" w14:paraId="29ADF537" w14:textId="77777777" w:rsidTr="001A7732">
        <w:trPr>
          <w:trHeight w:val="2850"/>
        </w:trPr>
        <w:tc>
          <w:tcPr>
            <w:tcW w:w="1915" w:type="dxa"/>
            <w:tcBorders>
              <w:top w:val="nil"/>
              <w:left w:val="single" w:sz="4" w:space="0" w:color="auto"/>
              <w:bottom w:val="single" w:sz="4" w:space="0" w:color="auto"/>
              <w:right w:val="single" w:sz="4" w:space="0" w:color="auto"/>
            </w:tcBorders>
            <w:shd w:val="clear" w:color="auto" w:fill="auto"/>
            <w:hideMark/>
          </w:tcPr>
          <w:p w14:paraId="416564A2" w14:textId="68E0DBF1"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OKORONTAH, </w:t>
            </w:r>
            <w:proofErr w:type="spellStart"/>
            <w:r w:rsidRPr="00AC5290">
              <w:rPr>
                <w:rFonts w:ascii="Times New Roman" w:eastAsia="Times New Roman" w:hAnsi="Times New Roman"/>
                <w:color w:val="000000"/>
                <w:sz w:val="18"/>
                <w:szCs w:val="18"/>
                <w:lang w:val="en-NG" w:eastAsia="en-NG"/>
              </w:rPr>
              <w:t>Chikeziem</w:t>
            </w:r>
            <w:proofErr w:type="spellEnd"/>
            <w:r w:rsidRPr="00AC5290">
              <w:rPr>
                <w:rFonts w:ascii="Times New Roman" w:eastAsia="Times New Roman" w:hAnsi="Times New Roman"/>
                <w:color w:val="000000"/>
                <w:sz w:val="18"/>
                <w:szCs w:val="18"/>
                <w:lang w:val="en-NG" w:eastAsia="en-NG"/>
              </w:rPr>
              <w:t xml:space="preserve"> F. and </w:t>
            </w:r>
            <w:proofErr w:type="gramStart"/>
            <w:r w:rsidRPr="00AC5290">
              <w:rPr>
                <w:rFonts w:ascii="Times New Roman" w:eastAsia="Times New Roman" w:hAnsi="Times New Roman"/>
                <w:color w:val="000000"/>
                <w:sz w:val="18"/>
                <w:szCs w:val="18"/>
                <w:lang w:val="en-NG" w:eastAsia="en-NG"/>
              </w:rPr>
              <w:t>ODOEMENA,  Ikenna</w:t>
            </w:r>
            <w:proofErr w:type="gram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Uchechukwu</w:t>
            </w:r>
            <w:proofErr w:type="spellEnd"/>
            <w:r w:rsidR="004F63F3" w:rsidRPr="00AC5290">
              <w:rPr>
                <w:rFonts w:ascii="Times New Roman" w:eastAsia="Times New Roman" w:hAnsi="Times New Roman"/>
                <w:color w:val="000000"/>
                <w:sz w:val="18"/>
                <w:szCs w:val="18"/>
                <w:lang w:eastAsia="en-NG"/>
              </w:rPr>
              <w:t xml:space="preserve"> (2016)</w:t>
            </w:r>
          </w:p>
        </w:tc>
        <w:tc>
          <w:tcPr>
            <w:tcW w:w="1665" w:type="dxa"/>
            <w:tcBorders>
              <w:top w:val="nil"/>
              <w:left w:val="nil"/>
              <w:bottom w:val="single" w:sz="4" w:space="0" w:color="auto"/>
              <w:right w:val="single" w:sz="4" w:space="0" w:color="auto"/>
            </w:tcBorders>
            <w:shd w:val="clear" w:color="auto" w:fill="auto"/>
            <w:hideMark/>
          </w:tcPr>
          <w:p w14:paraId="69D284B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Effects of EXR Fluctuations on Economic Growth of Nigeria </w:t>
            </w:r>
          </w:p>
        </w:tc>
        <w:tc>
          <w:tcPr>
            <w:tcW w:w="912" w:type="dxa"/>
            <w:tcBorders>
              <w:top w:val="nil"/>
              <w:left w:val="nil"/>
              <w:bottom w:val="single" w:sz="4" w:space="0" w:color="auto"/>
              <w:right w:val="single" w:sz="4" w:space="0" w:color="auto"/>
            </w:tcBorders>
            <w:shd w:val="clear" w:color="auto" w:fill="auto"/>
            <w:hideMark/>
          </w:tcPr>
          <w:p w14:paraId="4C3AA04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1986 to 2012</w:t>
            </w:r>
          </w:p>
        </w:tc>
        <w:tc>
          <w:tcPr>
            <w:tcW w:w="1697" w:type="dxa"/>
            <w:tcBorders>
              <w:top w:val="nil"/>
              <w:left w:val="nil"/>
              <w:bottom w:val="single" w:sz="4" w:space="0" w:color="auto"/>
              <w:right w:val="single" w:sz="4" w:space="0" w:color="auto"/>
            </w:tcBorders>
            <w:shd w:val="clear" w:color="auto" w:fill="auto"/>
            <w:hideMark/>
          </w:tcPr>
          <w:p w14:paraId="00245D74" w14:textId="63CD7611" w:rsidR="00B42C27" w:rsidRPr="00AC5290" w:rsidRDefault="00F973FC"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 xml:space="preserve">OLS, ECM, Johansson co-integration </w:t>
            </w:r>
          </w:p>
        </w:tc>
        <w:tc>
          <w:tcPr>
            <w:tcW w:w="1839" w:type="dxa"/>
            <w:tcBorders>
              <w:top w:val="nil"/>
              <w:left w:val="nil"/>
              <w:bottom w:val="single" w:sz="4" w:space="0" w:color="auto"/>
              <w:right w:val="single" w:sz="4" w:space="0" w:color="auto"/>
            </w:tcBorders>
            <w:shd w:val="clear" w:color="auto" w:fill="auto"/>
            <w:hideMark/>
          </w:tcPr>
          <w:p w14:paraId="0E21D674" w14:textId="515067E0" w:rsidR="00B42C27" w:rsidRPr="00A20B57" w:rsidRDefault="00F973FC"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eastAsia="en-NG"/>
              </w:rPr>
              <w:t>R</w:t>
            </w:r>
            <w:r w:rsidR="00B42C27" w:rsidRPr="00AC5290">
              <w:rPr>
                <w:rFonts w:ascii="Times New Roman" w:eastAsia="Times New Roman" w:hAnsi="Times New Roman"/>
                <w:color w:val="000000"/>
                <w:sz w:val="18"/>
                <w:szCs w:val="18"/>
                <w:lang w:val="en-NG" w:eastAsia="en-NG"/>
              </w:rPr>
              <w:t xml:space="preserve">GDP, MS, </w:t>
            </w:r>
            <w:r w:rsidRPr="00AC5290">
              <w:rPr>
                <w:rFonts w:ascii="Times New Roman" w:eastAsia="Times New Roman" w:hAnsi="Times New Roman"/>
                <w:color w:val="000000"/>
                <w:sz w:val="18"/>
                <w:szCs w:val="18"/>
                <w:lang w:eastAsia="en-NG"/>
              </w:rPr>
              <w:t xml:space="preserve">Nominal </w:t>
            </w:r>
            <w:r w:rsidR="00B42C27" w:rsidRPr="00AC5290">
              <w:rPr>
                <w:rFonts w:ascii="Times New Roman" w:eastAsia="Times New Roman" w:hAnsi="Times New Roman"/>
                <w:color w:val="000000"/>
                <w:sz w:val="18"/>
                <w:szCs w:val="18"/>
                <w:lang w:val="en-NG" w:eastAsia="en-NG"/>
              </w:rPr>
              <w:t xml:space="preserve">EXR, </w:t>
            </w:r>
            <w:proofErr w:type="spellStart"/>
            <w:r w:rsidR="00B42C27" w:rsidRPr="00AC5290">
              <w:rPr>
                <w:rFonts w:ascii="Times New Roman" w:eastAsia="Times New Roman" w:hAnsi="Times New Roman"/>
                <w:color w:val="000000"/>
                <w:sz w:val="18"/>
                <w:szCs w:val="18"/>
                <w:lang w:val="en-NG" w:eastAsia="en-NG"/>
              </w:rPr>
              <w:t>Inflatio</w:t>
            </w:r>
            <w:proofErr w:type="spellEnd"/>
            <w:r w:rsidR="00A20B57">
              <w:rPr>
                <w:rFonts w:ascii="Times New Roman" w:eastAsia="Times New Roman" w:hAnsi="Times New Roman"/>
                <w:color w:val="000000"/>
                <w:sz w:val="18"/>
                <w:szCs w:val="18"/>
                <w:lang w:eastAsia="en-NG"/>
              </w:rPr>
              <w:t>n</w:t>
            </w:r>
          </w:p>
        </w:tc>
        <w:tc>
          <w:tcPr>
            <w:tcW w:w="1632" w:type="dxa"/>
            <w:tcBorders>
              <w:top w:val="nil"/>
              <w:left w:val="nil"/>
              <w:bottom w:val="single" w:sz="4" w:space="0" w:color="auto"/>
              <w:right w:val="single" w:sz="4" w:space="0" w:color="auto"/>
            </w:tcBorders>
            <w:shd w:val="clear" w:color="auto" w:fill="auto"/>
            <w:hideMark/>
          </w:tcPr>
          <w:p w14:paraId="432CD32B" w14:textId="4F5D72CF"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 The result demonstrated that no strong relationship exists between the exchange rate movement and economic growth in Nigeria which contradicts many existing </w:t>
            </w:r>
            <w:proofErr w:type="gramStart"/>
            <w:r w:rsidRPr="00AC5290">
              <w:rPr>
                <w:rFonts w:ascii="Times New Roman" w:eastAsia="Times New Roman" w:hAnsi="Times New Roman"/>
                <w:color w:val="000000"/>
                <w:sz w:val="18"/>
                <w:szCs w:val="18"/>
                <w:lang w:val="en-NG" w:eastAsia="en-NG"/>
              </w:rPr>
              <w:t>literature</w:t>
            </w:r>
            <w:proofErr w:type="gramEnd"/>
            <w:r w:rsidR="00F973FC" w:rsidRPr="00AC5290">
              <w:rPr>
                <w:rFonts w:ascii="Times New Roman" w:eastAsia="Times New Roman" w:hAnsi="Times New Roman"/>
                <w:color w:val="000000"/>
                <w:sz w:val="18"/>
                <w:szCs w:val="18"/>
                <w:lang w:eastAsia="en-NG"/>
              </w:rPr>
              <w:t>. However, we uphold our result because even the variables that are expected to</w:t>
            </w:r>
            <w:r w:rsidR="00A20B57">
              <w:rPr>
                <w:rFonts w:ascii="Times New Roman" w:eastAsia="Times New Roman" w:hAnsi="Times New Roman"/>
                <w:color w:val="000000"/>
                <w:sz w:val="18"/>
                <w:szCs w:val="18"/>
                <w:lang w:eastAsia="en-NG"/>
              </w:rPr>
              <w:t xml:space="preserve"> </w:t>
            </w:r>
            <w:proofErr w:type="gramStart"/>
            <w:r w:rsidR="00A20B57">
              <w:rPr>
                <w:rFonts w:ascii="Times New Roman" w:eastAsia="Times New Roman" w:hAnsi="Times New Roman"/>
                <w:color w:val="000000"/>
                <w:sz w:val="18"/>
                <w:szCs w:val="18"/>
                <w:lang w:eastAsia="en-NG"/>
              </w:rPr>
              <w:t xml:space="preserve">have </w:t>
            </w:r>
            <w:r w:rsidR="00F973FC" w:rsidRPr="00AC5290">
              <w:rPr>
                <w:rFonts w:ascii="Times New Roman" w:eastAsia="Times New Roman" w:hAnsi="Times New Roman"/>
                <w:color w:val="000000"/>
                <w:sz w:val="18"/>
                <w:szCs w:val="18"/>
                <w:lang w:eastAsia="en-NG"/>
              </w:rPr>
              <w:t xml:space="preserve"> effect</w:t>
            </w:r>
            <w:proofErr w:type="gramEnd"/>
            <w:r w:rsidR="00F973FC" w:rsidRPr="00AC5290">
              <w:rPr>
                <w:rFonts w:ascii="Times New Roman" w:eastAsia="Times New Roman" w:hAnsi="Times New Roman"/>
                <w:color w:val="000000"/>
                <w:sz w:val="18"/>
                <w:szCs w:val="18"/>
                <w:lang w:eastAsia="en-NG"/>
              </w:rPr>
              <w:t xml:space="preserve"> </w:t>
            </w:r>
            <w:r w:rsidR="00A20B57">
              <w:rPr>
                <w:rFonts w:ascii="Times New Roman" w:eastAsia="Times New Roman" w:hAnsi="Times New Roman"/>
                <w:color w:val="000000"/>
                <w:sz w:val="18"/>
                <w:szCs w:val="18"/>
                <w:lang w:eastAsia="en-NG"/>
              </w:rPr>
              <w:t xml:space="preserve">on </w:t>
            </w:r>
            <w:r w:rsidR="00F973FC" w:rsidRPr="00AC5290">
              <w:rPr>
                <w:rFonts w:ascii="Times New Roman" w:eastAsia="Times New Roman" w:hAnsi="Times New Roman"/>
                <w:color w:val="000000"/>
                <w:sz w:val="18"/>
                <w:szCs w:val="18"/>
                <w:lang w:eastAsia="en-NG"/>
              </w:rPr>
              <w:t>the exchange rate were found to be insignificant in determining the changes in exchange rate</w:t>
            </w:r>
          </w:p>
        </w:tc>
      </w:tr>
      <w:tr w:rsidR="00EC3501" w:rsidRPr="00AC5290" w14:paraId="194CBE0D" w14:textId="77777777" w:rsidTr="00355AFC">
        <w:trPr>
          <w:trHeight w:val="1389"/>
        </w:trPr>
        <w:tc>
          <w:tcPr>
            <w:tcW w:w="1915" w:type="dxa"/>
            <w:tcBorders>
              <w:top w:val="nil"/>
              <w:left w:val="single" w:sz="4" w:space="0" w:color="auto"/>
              <w:bottom w:val="single" w:sz="4" w:space="0" w:color="auto"/>
              <w:right w:val="single" w:sz="4" w:space="0" w:color="auto"/>
            </w:tcBorders>
            <w:shd w:val="clear" w:color="auto" w:fill="auto"/>
            <w:hideMark/>
          </w:tcPr>
          <w:p w14:paraId="11A50DCF" w14:textId="10291E0E"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ASHER OJOCHOGU JOYCE </w:t>
            </w:r>
            <w:r w:rsidR="004F63F3" w:rsidRPr="00AC5290">
              <w:rPr>
                <w:rFonts w:ascii="Times New Roman" w:eastAsia="Times New Roman" w:hAnsi="Times New Roman"/>
                <w:color w:val="000000"/>
                <w:sz w:val="18"/>
                <w:szCs w:val="18"/>
                <w:lang w:eastAsia="en-NG"/>
              </w:rPr>
              <w:t>(2012)</w:t>
            </w:r>
          </w:p>
        </w:tc>
        <w:tc>
          <w:tcPr>
            <w:tcW w:w="1665" w:type="dxa"/>
            <w:tcBorders>
              <w:top w:val="nil"/>
              <w:left w:val="nil"/>
              <w:bottom w:val="single" w:sz="4" w:space="0" w:color="auto"/>
              <w:right w:val="single" w:sz="4" w:space="0" w:color="auto"/>
            </w:tcBorders>
            <w:shd w:val="clear" w:color="auto" w:fill="auto"/>
            <w:hideMark/>
          </w:tcPr>
          <w:p w14:paraId="040F74F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IMPACT OF EXR FLUCTUATION ON THE NIGERIA ECONOMIC GROWTH</w:t>
            </w:r>
          </w:p>
        </w:tc>
        <w:tc>
          <w:tcPr>
            <w:tcW w:w="912" w:type="dxa"/>
            <w:tcBorders>
              <w:top w:val="nil"/>
              <w:left w:val="nil"/>
              <w:bottom w:val="single" w:sz="4" w:space="0" w:color="auto"/>
              <w:right w:val="single" w:sz="4" w:space="0" w:color="auto"/>
            </w:tcBorders>
            <w:shd w:val="clear" w:color="auto" w:fill="auto"/>
            <w:hideMark/>
          </w:tcPr>
          <w:p w14:paraId="600745D4"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1980 to 2010</w:t>
            </w:r>
          </w:p>
        </w:tc>
        <w:tc>
          <w:tcPr>
            <w:tcW w:w="1697" w:type="dxa"/>
            <w:tcBorders>
              <w:top w:val="nil"/>
              <w:left w:val="nil"/>
              <w:bottom w:val="single" w:sz="4" w:space="0" w:color="auto"/>
              <w:right w:val="single" w:sz="4" w:space="0" w:color="auto"/>
            </w:tcBorders>
            <w:shd w:val="clear" w:color="auto" w:fill="auto"/>
            <w:hideMark/>
          </w:tcPr>
          <w:p w14:paraId="120EB9E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Ordinary Least Square</w:t>
            </w:r>
          </w:p>
        </w:tc>
        <w:tc>
          <w:tcPr>
            <w:tcW w:w="1839" w:type="dxa"/>
            <w:tcBorders>
              <w:top w:val="nil"/>
              <w:left w:val="nil"/>
              <w:bottom w:val="single" w:sz="4" w:space="0" w:color="auto"/>
              <w:right w:val="single" w:sz="4" w:space="0" w:color="auto"/>
            </w:tcBorders>
            <w:shd w:val="clear" w:color="auto" w:fill="auto"/>
            <w:hideMark/>
          </w:tcPr>
          <w:p w14:paraId="59FE64E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Exchange rate, Interest rate, Inflation rat</w:t>
            </w:r>
          </w:p>
        </w:tc>
        <w:tc>
          <w:tcPr>
            <w:tcW w:w="1632" w:type="dxa"/>
            <w:tcBorders>
              <w:top w:val="nil"/>
              <w:left w:val="nil"/>
              <w:bottom w:val="single" w:sz="4" w:space="0" w:color="auto"/>
              <w:right w:val="single" w:sz="4" w:space="0" w:color="auto"/>
            </w:tcBorders>
            <w:shd w:val="clear" w:color="auto" w:fill="auto"/>
            <w:hideMark/>
          </w:tcPr>
          <w:p w14:paraId="0F71BC2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Proper policies on exchange rate will help to curtail inflation and maintain economic growth</w:t>
            </w:r>
          </w:p>
        </w:tc>
      </w:tr>
      <w:tr w:rsidR="00EC3501" w:rsidRPr="00AC5290" w14:paraId="3C1EF5A7" w14:textId="77777777" w:rsidTr="001A7732">
        <w:trPr>
          <w:trHeight w:val="1890"/>
        </w:trPr>
        <w:tc>
          <w:tcPr>
            <w:tcW w:w="1915" w:type="dxa"/>
            <w:tcBorders>
              <w:top w:val="nil"/>
              <w:left w:val="single" w:sz="4" w:space="0" w:color="auto"/>
              <w:bottom w:val="single" w:sz="4" w:space="0" w:color="auto"/>
              <w:right w:val="single" w:sz="4" w:space="0" w:color="auto"/>
            </w:tcBorders>
            <w:shd w:val="clear" w:color="auto" w:fill="auto"/>
            <w:hideMark/>
          </w:tcPr>
          <w:p w14:paraId="6BE9DF84" w14:textId="0D83A2A2"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Achouak </w:t>
            </w:r>
            <w:proofErr w:type="spellStart"/>
            <w:r w:rsidRPr="00AC5290">
              <w:rPr>
                <w:rFonts w:ascii="Times New Roman" w:eastAsia="Times New Roman" w:hAnsi="Times New Roman"/>
                <w:color w:val="000000"/>
                <w:sz w:val="18"/>
                <w:szCs w:val="18"/>
                <w:lang w:val="en-NG" w:eastAsia="en-NG"/>
              </w:rPr>
              <w:t>Barguellil</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Ousama</w:t>
            </w:r>
            <w:proofErr w:type="spellEnd"/>
            <w:r w:rsidRPr="00AC5290">
              <w:rPr>
                <w:rFonts w:ascii="Times New Roman" w:eastAsia="Times New Roman" w:hAnsi="Times New Roman"/>
                <w:color w:val="000000"/>
                <w:sz w:val="18"/>
                <w:szCs w:val="18"/>
                <w:lang w:val="en-NG" w:eastAsia="en-NG"/>
              </w:rPr>
              <w:t xml:space="preserve"> Ben-</w:t>
            </w:r>
            <w:proofErr w:type="spellStart"/>
            <w:r w:rsidRPr="00AC5290">
              <w:rPr>
                <w:rFonts w:ascii="Times New Roman" w:eastAsia="Times New Roman" w:hAnsi="Times New Roman"/>
                <w:color w:val="000000"/>
                <w:sz w:val="18"/>
                <w:szCs w:val="18"/>
                <w:lang w:val="en-NG" w:eastAsia="en-NG"/>
              </w:rPr>
              <w:t>Salha</w:t>
            </w:r>
            <w:proofErr w:type="spellEnd"/>
            <w:r w:rsidRPr="00AC5290">
              <w:rPr>
                <w:rFonts w:ascii="Times New Roman" w:eastAsia="Times New Roman" w:hAnsi="Times New Roman"/>
                <w:color w:val="000000"/>
                <w:sz w:val="18"/>
                <w:szCs w:val="18"/>
                <w:lang w:val="en-NG" w:eastAsia="en-NG"/>
              </w:rPr>
              <w:t xml:space="preserve">, and Mourad </w:t>
            </w:r>
            <w:proofErr w:type="spellStart"/>
            <w:r w:rsidRPr="00AC5290">
              <w:rPr>
                <w:rFonts w:ascii="Times New Roman" w:eastAsia="Times New Roman" w:hAnsi="Times New Roman"/>
                <w:color w:val="000000"/>
                <w:sz w:val="18"/>
                <w:szCs w:val="18"/>
                <w:lang w:val="en-NG" w:eastAsia="en-NG"/>
              </w:rPr>
              <w:t>Zmami</w:t>
            </w:r>
            <w:proofErr w:type="spellEnd"/>
            <w:r w:rsidR="004F63F3" w:rsidRPr="00AC5290">
              <w:rPr>
                <w:rFonts w:ascii="Times New Roman" w:eastAsia="Times New Roman" w:hAnsi="Times New Roman"/>
                <w:color w:val="000000"/>
                <w:sz w:val="18"/>
                <w:szCs w:val="18"/>
                <w:lang w:eastAsia="en-NG"/>
              </w:rPr>
              <w:t xml:space="preserve"> (2018)</w:t>
            </w:r>
          </w:p>
        </w:tc>
        <w:tc>
          <w:tcPr>
            <w:tcW w:w="1665" w:type="dxa"/>
            <w:tcBorders>
              <w:top w:val="nil"/>
              <w:left w:val="nil"/>
              <w:bottom w:val="single" w:sz="4" w:space="0" w:color="auto"/>
              <w:right w:val="single" w:sz="4" w:space="0" w:color="auto"/>
            </w:tcBorders>
            <w:shd w:val="clear" w:color="auto" w:fill="auto"/>
            <w:hideMark/>
          </w:tcPr>
          <w:p w14:paraId="0630B222"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Volatility and Economic Growth</w:t>
            </w:r>
          </w:p>
        </w:tc>
        <w:tc>
          <w:tcPr>
            <w:tcW w:w="912" w:type="dxa"/>
            <w:tcBorders>
              <w:top w:val="nil"/>
              <w:left w:val="nil"/>
              <w:bottom w:val="single" w:sz="4" w:space="0" w:color="auto"/>
              <w:right w:val="single" w:sz="4" w:space="0" w:color="auto"/>
            </w:tcBorders>
            <w:shd w:val="clear" w:color="auto" w:fill="auto"/>
            <w:hideMark/>
          </w:tcPr>
          <w:p w14:paraId="152E7A7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1985 to 2015</w:t>
            </w:r>
          </w:p>
        </w:tc>
        <w:tc>
          <w:tcPr>
            <w:tcW w:w="1697" w:type="dxa"/>
            <w:tcBorders>
              <w:top w:val="nil"/>
              <w:left w:val="nil"/>
              <w:bottom w:val="single" w:sz="4" w:space="0" w:color="auto"/>
              <w:right w:val="single" w:sz="4" w:space="0" w:color="auto"/>
            </w:tcBorders>
            <w:shd w:val="clear" w:color="auto" w:fill="auto"/>
            <w:hideMark/>
          </w:tcPr>
          <w:p w14:paraId="331D4FA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Generalised Method of Moments (GMM) </w:t>
            </w:r>
          </w:p>
        </w:tc>
        <w:tc>
          <w:tcPr>
            <w:tcW w:w="1839" w:type="dxa"/>
            <w:tcBorders>
              <w:top w:val="nil"/>
              <w:left w:val="nil"/>
              <w:bottom w:val="single" w:sz="4" w:space="0" w:color="auto"/>
              <w:right w:val="single" w:sz="4" w:space="0" w:color="auto"/>
            </w:tcBorders>
            <w:shd w:val="clear" w:color="auto" w:fill="auto"/>
            <w:hideMark/>
          </w:tcPr>
          <w:p w14:paraId="0686398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Nominal Exchange Rate, Real Exchange rate, Financial Openness, GDP</w:t>
            </w:r>
          </w:p>
        </w:tc>
        <w:tc>
          <w:tcPr>
            <w:tcW w:w="1632" w:type="dxa"/>
            <w:tcBorders>
              <w:top w:val="nil"/>
              <w:left w:val="nil"/>
              <w:bottom w:val="single" w:sz="4" w:space="0" w:color="auto"/>
              <w:right w:val="single" w:sz="4" w:space="0" w:color="auto"/>
            </w:tcBorders>
            <w:shd w:val="clear" w:color="auto" w:fill="auto"/>
            <w:hideMark/>
          </w:tcPr>
          <w:p w14:paraId="665A954F" w14:textId="50E6EABC" w:rsidR="00B42C27" w:rsidRPr="00AC5290" w:rsidRDefault="00DA367C"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real exchange rate volatility has a negative impact on economic growth. Also, the effect of exchange rate volatility depends on the exchange rate regimes and financial openness, that is, volatility is more harmful when countries adopt flexible exchange rate regimes and financial openness</w:t>
            </w:r>
          </w:p>
        </w:tc>
      </w:tr>
      <w:tr w:rsidR="00EC3501" w:rsidRPr="00AC5290" w14:paraId="728672E7" w14:textId="77777777" w:rsidTr="001A7732">
        <w:trPr>
          <w:trHeight w:val="2760"/>
        </w:trPr>
        <w:tc>
          <w:tcPr>
            <w:tcW w:w="1915" w:type="dxa"/>
            <w:tcBorders>
              <w:top w:val="nil"/>
              <w:left w:val="single" w:sz="4" w:space="0" w:color="auto"/>
              <w:bottom w:val="single" w:sz="4" w:space="0" w:color="auto"/>
              <w:right w:val="single" w:sz="4" w:space="0" w:color="auto"/>
            </w:tcBorders>
            <w:shd w:val="clear" w:color="auto" w:fill="auto"/>
            <w:hideMark/>
          </w:tcPr>
          <w:p w14:paraId="0AC2EE79" w14:textId="26F72D43"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lastRenderedPageBreak/>
              <w:t>Kenny S, Victoria</w:t>
            </w:r>
            <w:r w:rsidR="004F63F3"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7343538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Management and Economic Growth</w:t>
            </w:r>
          </w:p>
        </w:tc>
        <w:tc>
          <w:tcPr>
            <w:tcW w:w="912" w:type="dxa"/>
            <w:tcBorders>
              <w:top w:val="nil"/>
              <w:left w:val="nil"/>
              <w:bottom w:val="single" w:sz="4" w:space="0" w:color="auto"/>
              <w:right w:val="single" w:sz="4" w:space="0" w:color="auto"/>
            </w:tcBorders>
            <w:shd w:val="clear" w:color="auto" w:fill="auto"/>
            <w:hideMark/>
          </w:tcPr>
          <w:p w14:paraId="78E8250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1981 to 2015</w:t>
            </w:r>
          </w:p>
        </w:tc>
        <w:tc>
          <w:tcPr>
            <w:tcW w:w="1697" w:type="dxa"/>
            <w:tcBorders>
              <w:top w:val="nil"/>
              <w:left w:val="nil"/>
              <w:bottom w:val="single" w:sz="4" w:space="0" w:color="auto"/>
              <w:right w:val="single" w:sz="4" w:space="0" w:color="auto"/>
            </w:tcBorders>
            <w:shd w:val="clear" w:color="auto" w:fill="auto"/>
            <w:hideMark/>
          </w:tcPr>
          <w:p w14:paraId="7CE1665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Augmented Dickey Fuller (ADF) Unit Root Test, Co-integration test, Fully Modified Ordinary Least (FMOLS) and diagnostic tests</w:t>
            </w:r>
          </w:p>
        </w:tc>
        <w:tc>
          <w:tcPr>
            <w:tcW w:w="1839" w:type="dxa"/>
            <w:tcBorders>
              <w:top w:val="nil"/>
              <w:left w:val="nil"/>
              <w:bottom w:val="single" w:sz="4" w:space="0" w:color="auto"/>
              <w:right w:val="single" w:sz="4" w:space="0" w:color="auto"/>
            </w:tcBorders>
            <w:shd w:val="clear" w:color="auto" w:fill="auto"/>
            <w:hideMark/>
          </w:tcPr>
          <w:p w14:paraId="6E21027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exchange rate, external reserve, money supply, Labour, capital input and GDP</w:t>
            </w:r>
          </w:p>
        </w:tc>
        <w:tc>
          <w:tcPr>
            <w:tcW w:w="1632" w:type="dxa"/>
            <w:tcBorders>
              <w:top w:val="nil"/>
              <w:left w:val="nil"/>
              <w:bottom w:val="single" w:sz="4" w:space="0" w:color="auto"/>
              <w:right w:val="single" w:sz="4" w:space="0" w:color="auto"/>
            </w:tcBorders>
            <w:shd w:val="clear" w:color="auto" w:fill="auto"/>
            <w:hideMark/>
          </w:tcPr>
          <w:p w14:paraId="03691CE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external reserve, money supply and capital input have significant impact on the economic growth of Nigeria; whereas labour shows no significant impact on economic growth in the long run</w:t>
            </w:r>
          </w:p>
        </w:tc>
      </w:tr>
      <w:tr w:rsidR="00EC3501" w:rsidRPr="00AC5290" w14:paraId="11AB002A" w14:textId="77777777" w:rsidTr="00355AFC">
        <w:trPr>
          <w:trHeight w:val="1631"/>
        </w:trPr>
        <w:tc>
          <w:tcPr>
            <w:tcW w:w="1915" w:type="dxa"/>
            <w:tcBorders>
              <w:top w:val="nil"/>
              <w:left w:val="single" w:sz="4" w:space="0" w:color="auto"/>
              <w:bottom w:val="single" w:sz="4" w:space="0" w:color="auto"/>
              <w:right w:val="single" w:sz="4" w:space="0" w:color="auto"/>
            </w:tcBorders>
            <w:shd w:val="clear" w:color="auto" w:fill="auto"/>
            <w:hideMark/>
          </w:tcPr>
          <w:p w14:paraId="2AF2EF78" w14:textId="246D80DF"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Lawrence </w:t>
            </w:r>
            <w:proofErr w:type="spellStart"/>
            <w:r w:rsidRPr="00AC5290">
              <w:rPr>
                <w:rFonts w:ascii="Times New Roman" w:eastAsia="Times New Roman" w:hAnsi="Times New Roman"/>
                <w:color w:val="000000"/>
                <w:sz w:val="18"/>
                <w:szCs w:val="18"/>
                <w:lang w:val="en-NG" w:eastAsia="en-NG"/>
              </w:rPr>
              <w:t>Ogechukwu</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Obokoh</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Udechukwu</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Ojiako</w:t>
            </w:r>
            <w:proofErr w:type="spellEnd"/>
            <w:r w:rsidRPr="00AC5290">
              <w:rPr>
                <w:rFonts w:ascii="Times New Roman" w:eastAsia="Times New Roman" w:hAnsi="Times New Roman"/>
                <w:color w:val="000000"/>
                <w:sz w:val="18"/>
                <w:szCs w:val="18"/>
                <w:lang w:val="en-NG" w:eastAsia="en-NG"/>
              </w:rPr>
              <w:t xml:space="preserve">, James </w:t>
            </w:r>
            <w:proofErr w:type="spellStart"/>
            <w:r w:rsidRPr="00AC5290">
              <w:rPr>
                <w:rFonts w:ascii="Times New Roman" w:eastAsia="Times New Roman" w:hAnsi="Times New Roman"/>
                <w:color w:val="000000"/>
                <w:sz w:val="18"/>
                <w:szCs w:val="18"/>
                <w:lang w:val="en-NG" w:eastAsia="en-NG"/>
              </w:rPr>
              <w:t>Unam</w:t>
            </w:r>
            <w:proofErr w:type="spellEnd"/>
            <w:r w:rsidRPr="00AC5290">
              <w:rPr>
                <w:rFonts w:ascii="Times New Roman" w:eastAsia="Times New Roman" w:hAnsi="Times New Roman"/>
                <w:color w:val="000000"/>
                <w:sz w:val="18"/>
                <w:szCs w:val="18"/>
                <w:lang w:val="en-NG" w:eastAsia="en-NG"/>
              </w:rPr>
              <w:t xml:space="preserve"> Monday, and Chris </w:t>
            </w:r>
            <w:proofErr w:type="spellStart"/>
            <w:r w:rsidRPr="00AC5290">
              <w:rPr>
                <w:rFonts w:ascii="Times New Roman" w:eastAsia="Times New Roman" w:hAnsi="Times New Roman"/>
                <w:color w:val="000000"/>
                <w:sz w:val="18"/>
                <w:szCs w:val="18"/>
                <w:lang w:val="en-NG" w:eastAsia="en-NG"/>
              </w:rPr>
              <w:t>Ehiobuche</w:t>
            </w:r>
            <w:proofErr w:type="spellEnd"/>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44D9A9A2"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Impact of Exchange Rate Depreciation on Small and Medium Sized Enterprises Performance and Development in Nigeria</w:t>
            </w:r>
          </w:p>
        </w:tc>
        <w:tc>
          <w:tcPr>
            <w:tcW w:w="912" w:type="dxa"/>
            <w:tcBorders>
              <w:top w:val="nil"/>
              <w:left w:val="nil"/>
              <w:bottom w:val="single" w:sz="4" w:space="0" w:color="auto"/>
              <w:right w:val="single" w:sz="4" w:space="0" w:color="auto"/>
            </w:tcBorders>
            <w:shd w:val="clear" w:color="auto" w:fill="auto"/>
            <w:hideMark/>
          </w:tcPr>
          <w:p w14:paraId="6D4D79E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1994 to 2009</w:t>
            </w:r>
          </w:p>
        </w:tc>
        <w:tc>
          <w:tcPr>
            <w:tcW w:w="1697" w:type="dxa"/>
            <w:tcBorders>
              <w:top w:val="nil"/>
              <w:left w:val="nil"/>
              <w:bottom w:val="single" w:sz="4" w:space="0" w:color="auto"/>
              <w:right w:val="single" w:sz="4" w:space="0" w:color="auto"/>
            </w:tcBorders>
            <w:shd w:val="clear" w:color="auto" w:fill="auto"/>
            <w:hideMark/>
          </w:tcPr>
          <w:p w14:paraId="504B5D47" w14:textId="1FBBC16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CHOW </w:t>
            </w:r>
          </w:p>
        </w:tc>
        <w:tc>
          <w:tcPr>
            <w:tcW w:w="1839" w:type="dxa"/>
            <w:tcBorders>
              <w:top w:val="nil"/>
              <w:left w:val="nil"/>
              <w:bottom w:val="single" w:sz="4" w:space="0" w:color="auto"/>
              <w:right w:val="single" w:sz="4" w:space="0" w:color="auto"/>
            </w:tcBorders>
            <w:shd w:val="clear" w:color="auto" w:fill="auto"/>
            <w:hideMark/>
          </w:tcPr>
          <w:p w14:paraId="7646411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Aggregate Assets, Profits, Computed ROI of 50 Sampled SMEs, Interest Rates, Inflation Rates and Exchange Rates</w:t>
            </w:r>
          </w:p>
        </w:tc>
        <w:tc>
          <w:tcPr>
            <w:tcW w:w="1632" w:type="dxa"/>
            <w:tcBorders>
              <w:top w:val="nil"/>
              <w:left w:val="nil"/>
              <w:bottom w:val="single" w:sz="4" w:space="0" w:color="auto"/>
              <w:right w:val="single" w:sz="4" w:space="0" w:color="auto"/>
            </w:tcBorders>
            <w:shd w:val="clear" w:color="auto" w:fill="auto"/>
            <w:hideMark/>
          </w:tcPr>
          <w:p w14:paraId="003BD019" w14:textId="65E690E5" w:rsidR="00B42C27" w:rsidRPr="00AC5290" w:rsidRDefault="00555C58"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hAnsi="Times New Roman"/>
                <w:color w:val="000000"/>
                <w:sz w:val="18"/>
                <w:szCs w:val="18"/>
                <w:shd w:val="clear" w:color="auto" w:fill="FFFFFF"/>
              </w:rPr>
              <w:t>The results of the data analysis suggest a very high sensitivity of SMEs’ performance and cost of operations to exchange rate fluctuations.</w:t>
            </w:r>
          </w:p>
        </w:tc>
      </w:tr>
      <w:tr w:rsidR="00EC3501" w:rsidRPr="00AC5290" w14:paraId="6A0277D8" w14:textId="77777777" w:rsidTr="00355AFC">
        <w:trPr>
          <w:trHeight w:val="1742"/>
        </w:trPr>
        <w:tc>
          <w:tcPr>
            <w:tcW w:w="1915" w:type="dxa"/>
            <w:tcBorders>
              <w:top w:val="nil"/>
              <w:left w:val="single" w:sz="4" w:space="0" w:color="auto"/>
              <w:bottom w:val="single" w:sz="4" w:space="0" w:color="auto"/>
              <w:right w:val="single" w:sz="4" w:space="0" w:color="auto"/>
            </w:tcBorders>
            <w:shd w:val="clear" w:color="auto" w:fill="auto"/>
            <w:hideMark/>
          </w:tcPr>
          <w:p w14:paraId="00BECD2D" w14:textId="4E0C612E" w:rsidR="00B42C27" w:rsidRPr="00AC5290" w:rsidRDefault="00C0540B"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t>Mbanasor</w:t>
            </w:r>
            <w:proofErr w:type="spellEnd"/>
            <w:r w:rsidRPr="00AC5290">
              <w:rPr>
                <w:rFonts w:ascii="Times New Roman" w:eastAsia="Times New Roman" w:hAnsi="Times New Roman"/>
                <w:color w:val="000000"/>
                <w:sz w:val="18"/>
                <w:szCs w:val="18"/>
                <w:lang w:val="en-NG" w:eastAsia="en-NG"/>
              </w:rPr>
              <w:t xml:space="preserve">, Christian </w:t>
            </w:r>
            <w:proofErr w:type="spellStart"/>
            <w:r w:rsidRPr="00AC5290">
              <w:rPr>
                <w:rFonts w:ascii="Times New Roman" w:eastAsia="Times New Roman" w:hAnsi="Times New Roman"/>
                <w:color w:val="000000"/>
                <w:sz w:val="18"/>
                <w:szCs w:val="18"/>
                <w:lang w:val="en-NG" w:eastAsia="en-NG"/>
              </w:rPr>
              <w:t>Okechukwu</w:t>
            </w:r>
            <w:proofErr w:type="spellEnd"/>
            <w:r w:rsidRPr="00AC5290">
              <w:rPr>
                <w:rFonts w:ascii="Times New Roman" w:eastAsia="Times New Roman" w:hAnsi="Times New Roman"/>
                <w:color w:val="000000"/>
                <w:sz w:val="18"/>
                <w:szCs w:val="18"/>
                <w:lang w:val="en-NG" w:eastAsia="en-NG"/>
              </w:rPr>
              <w:t xml:space="preserve"> (</w:t>
            </w:r>
            <w:proofErr w:type="spellStart"/>
            <w:proofErr w:type="gramStart"/>
            <w:r w:rsidRPr="00AC5290">
              <w:rPr>
                <w:rFonts w:ascii="Times New Roman" w:eastAsia="Times New Roman" w:hAnsi="Times New Roman"/>
                <w:color w:val="000000"/>
                <w:sz w:val="18"/>
                <w:szCs w:val="18"/>
                <w:lang w:val="en-NG" w:eastAsia="en-NG"/>
              </w:rPr>
              <w:t>Ph.D</w:t>
            </w:r>
            <w:proofErr w:type="spellEnd"/>
            <w:proofErr w:type="gramEnd"/>
            <w:r w:rsidRPr="00AC5290">
              <w:rPr>
                <w:rFonts w:ascii="Times New Roman" w:eastAsia="Times New Roman" w:hAnsi="Times New Roman"/>
                <w:color w:val="000000"/>
                <w:sz w:val="18"/>
                <w:szCs w:val="18"/>
                <w:lang w:val="en-NG" w:eastAsia="en-NG"/>
              </w:rPr>
              <w:t>)</w:t>
            </w:r>
            <w:r w:rsidRPr="00AC5290">
              <w:rPr>
                <w:rFonts w:ascii="Times New Roman" w:eastAsia="Times New Roman" w:hAnsi="Times New Roman"/>
                <w:color w:val="000000"/>
                <w:sz w:val="18"/>
                <w:szCs w:val="18"/>
                <w:lang w:eastAsia="en-NG"/>
              </w:rPr>
              <w:t xml:space="preserve"> and </w:t>
            </w:r>
            <w:r w:rsidRPr="00AC5290">
              <w:rPr>
                <w:rFonts w:ascii="Times New Roman" w:eastAsia="Times New Roman" w:hAnsi="Times New Roman"/>
                <w:color w:val="000000"/>
                <w:sz w:val="18"/>
                <w:szCs w:val="18"/>
                <w:lang w:val="en-NG" w:eastAsia="en-NG"/>
              </w:rPr>
              <w:t xml:space="preserve"> </w:t>
            </w:r>
            <w:r w:rsidRPr="00AC5290">
              <w:rPr>
                <w:rFonts w:ascii="Times New Roman" w:eastAsia="Times New Roman" w:hAnsi="Times New Roman"/>
                <w:color w:val="000000"/>
                <w:sz w:val="18"/>
                <w:szCs w:val="18"/>
                <w:lang w:eastAsia="en-NG"/>
              </w:rPr>
              <w:t xml:space="preserve"> </w:t>
            </w:r>
            <w:proofErr w:type="spellStart"/>
            <w:r w:rsidR="00B42C27" w:rsidRPr="00AC5290">
              <w:rPr>
                <w:rFonts w:ascii="Times New Roman" w:eastAsia="Times New Roman" w:hAnsi="Times New Roman"/>
                <w:color w:val="000000"/>
                <w:sz w:val="18"/>
                <w:szCs w:val="18"/>
                <w:lang w:val="en-NG" w:eastAsia="en-NG"/>
              </w:rPr>
              <w:t>Obioma</w:t>
            </w:r>
            <w:proofErr w:type="spellEnd"/>
            <w:r w:rsidR="00B42C27" w:rsidRPr="00AC5290">
              <w:rPr>
                <w:rFonts w:ascii="Times New Roman" w:eastAsia="Times New Roman" w:hAnsi="Times New Roman"/>
                <w:color w:val="000000"/>
                <w:sz w:val="18"/>
                <w:szCs w:val="18"/>
                <w:lang w:val="en-NG" w:eastAsia="en-NG"/>
              </w:rPr>
              <w:t xml:space="preserve">, James </w:t>
            </w:r>
            <w:r w:rsidR="004F63F3" w:rsidRPr="00AC5290">
              <w:rPr>
                <w:rFonts w:ascii="Times New Roman" w:eastAsia="Times New Roman" w:hAnsi="Times New Roman"/>
                <w:color w:val="000000"/>
                <w:sz w:val="18"/>
                <w:szCs w:val="18"/>
                <w:lang w:eastAsia="en-NG"/>
              </w:rPr>
              <w:t>(201</w:t>
            </w:r>
            <w:r w:rsidRPr="00AC5290">
              <w:rPr>
                <w:rFonts w:ascii="Times New Roman" w:eastAsia="Times New Roman" w:hAnsi="Times New Roman"/>
                <w:color w:val="000000"/>
                <w:sz w:val="18"/>
                <w:szCs w:val="18"/>
                <w:lang w:eastAsia="en-NG"/>
              </w:rPr>
              <w:t>7</w:t>
            </w:r>
            <w:r w:rsidR="004F63F3" w:rsidRPr="00AC5290">
              <w:rPr>
                <w:rFonts w:ascii="Times New Roman" w:eastAsia="Times New Roman" w:hAnsi="Times New Roman"/>
                <w:color w:val="000000"/>
                <w:sz w:val="18"/>
                <w:szCs w:val="18"/>
                <w:lang w:eastAsia="en-NG"/>
              </w:rPr>
              <w:t>)</w:t>
            </w:r>
          </w:p>
        </w:tc>
        <w:tc>
          <w:tcPr>
            <w:tcW w:w="1665" w:type="dxa"/>
            <w:tcBorders>
              <w:top w:val="nil"/>
              <w:left w:val="nil"/>
              <w:bottom w:val="single" w:sz="4" w:space="0" w:color="auto"/>
              <w:right w:val="single" w:sz="4" w:space="0" w:color="auto"/>
            </w:tcBorders>
            <w:shd w:val="clear" w:color="auto" w:fill="auto"/>
            <w:hideMark/>
          </w:tcPr>
          <w:p w14:paraId="32D1E35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Effect of Fluctuations of Exchange Rates on Nigeria’s Balance of Payment</w:t>
            </w:r>
          </w:p>
        </w:tc>
        <w:tc>
          <w:tcPr>
            <w:tcW w:w="912" w:type="dxa"/>
            <w:tcBorders>
              <w:top w:val="nil"/>
              <w:left w:val="nil"/>
              <w:bottom w:val="single" w:sz="4" w:space="0" w:color="auto"/>
              <w:right w:val="single" w:sz="4" w:space="0" w:color="auto"/>
            </w:tcBorders>
            <w:shd w:val="clear" w:color="auto" w:fill="auto"/>
            <w:hideMark/>
          </w:tcPr>
          <w:p w14:paraId="390AFF42"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1987 to 2011</w:t>
            </w:r>
          </w:p>
        </w:tc>
        <w:tc>
          <w:tcPr>
            <w:tcW w:w="1697" w:type="dxa"/>
            <w:tcBorders>
              <w:top w:val="nil"/>
              <w:left w:val="nil"/>
              <w:bottom w:val="single" w:sz="4" w:space="0" w:color="auto"/>
              <w:right w:val="single" w:sz="4" w:space="0" w:color="auto"/>
            </w:tcBorders>
            <w:shd w:val="clear" w:color="auto" w:fill="auto"/>
            <w:hideMark/>
          </w:tcPr>
          <w:p w14:paraId="75EF61F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Ordinary Least Square</w:t>
            </w:r>
          </w:p>
        </w:tc>
        <w:tc>
          <w:tcPr>
            <w:tcW w:w="1839" w:type="dxa"/>
            <w:tcBorders>
              <w:top w:val="nil"/>
              <w:left w:val="nil"/>
              <w:bottom w:val="single" w:sz="4" w:space="0" w:color="auto"/>
              <w:right w:val="single" w:sz="4" w:space="0" w:color="auto"/>
            </w:tcBorders>
            <w:shd w:val="clear" w:color="auto" w:fill="auto"/>
            <w:hideMark/>
          </w:tcPr>
          <w:p w14:paraId="7B8E91A1"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Balance of Payment, exchange rate, export, and import</w:t>
            </w:r>
          </w:p>
        </w:tc>
        <w:tc>
          <w:tcPr>
            <w:tcW w:w="1632" w:type="dxa"/>
            <w:tcBorders>
              <w:top w:val="nil"/>
              <w:left w:val="nil"/>
              <w:bottom w:val="single" w:sz="4" w:space="0" w:color="auto"/>
              <w:right w:val="single" w:sz="4" w:space="0" w:color="auto"/>
            </w:tcBorders>
            <w:shd w:val="clear" w:color="auto" w:fill="auto"/>
            <w:hideMark/>
          </w:tcPr>
          <w:p w14:paraId="2775B737" w14:textId="1C1996CD" w:rsidR="00B42C27" w:rsidRPr="00AC5290" w:rsidRDefault="00C0540B"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The findings indicated that exchange rate fluctuations </w:t>
            </w:r>
            <w:proofErr w:type="gramStart"/>
            <w:r w:rsidRPr="00AC5290">
              <w:rPr>
                <w:rFonts w:ascii="Times New Roman" w:eastAsia="Times New Roman" w:hAnsi="Times New Roman"/>
                <w:color w:val="000000"/>
                <w:sz w:val="18"/>
                <w:szCs w:val="18"/>
                <w:lang w:val="en-NG" w:eastAsia="en-NG"/>
              </w:rPr>
              <w:t>has</w:t>
            </w:r>
            <w:proofErr w:type="gramEnd"/>
            <w:r w:rsidRPr="00AC5290">
              <w:rPr>
                <w:rFonts w:ascii="Times New Roman" w:eastAsia="Times New Roman" w:hAnsi="Times New Roman"/>
                <w:color w:val="000000"/>
                <w:sz w:val="18"/>
                <w:szCs w:val="18"/>
                <w:lang w:val="en-NG" w:eastAsia="en-NG"/>
              </w:rPr>
              <w:t xml:space="preserve"> positive and non-significant impact on Nigeria’</w:t>
            </w:r>
            <w:r w:rsidRPr="00AC5290">
              <w:rPr>
                <w:rFonts w:ascii="Times New Roman" w:eastAsia="Times New Roman" w:hAnsi="Times New Roman"/>
                <w:color w:val="000000"/>
                <w:sz w:val="18"/>
                <w:szCs w:val="18"/>
                <w:lang w:eastAsia="en-NG"/>
              </w:rPr>
              <w:t>s</w:t>
            </w:r>
            <w:r w:rsidRPr="00AC5290">
              <w:rPr>
                <w:rFonts w:ascii="Times New Roman" w:eastAsia="Times New Roman" w:hAnsi="Times New Roman"/>
                <w:color w:val="000000"/>
                <w:sz w:val="18"/>
                <w:szCs w:val="18"/>
                <w:lang w:val="en-NG" w:eastAsia="en-NG"/>
              </w:rPr>
              <w:t xml:space="preserve"> balance of payment</w:t>
            </w:r>
          </w:p>
        </w:tc>
      </w:tr>
      <w:tr w:rsidR="00EC3501" w:rsidRPr="00AC5290" w14:paraId="5B0AB1AF" w14:textId="77777777" w:rsidTr="00882588">
        <w:trPr>
          <w:trHeight w:val="1838"/>
        </w:trPr>
        <w:tc>
          <w:tcPr>
            <w:tcW w:w="1915" w:type="dxa"/>
            <w:tcBorders>
              <w:top w:val="nil"/>
              <w:left w:val="single" w:sz="4" w:space="0" w:color="auto"/>
              <w:bottom w:val="single" w:sz="4" w:space="0" w:color="auto"/>
              <w:right w:val="single" w:sz="4" w:space="0" w:color="auto"/>
            </w:tcBorders>
            <w:shd w:val="clear" w:color="auto" w:fill="auto"/>
            <w:hideMark/>
          </w:tcPr>
          <w:p w14:paraId="7BBC8284" w14:textId="1482941B"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t>Brigitta</w:t>
            </w:r>
            <w:proofErr w:type="spellEnd"/>
            <w:r w:rsidRPr="00AC5290">
              <w:rPr>
                <w:rFonts w:ascii="Times New Roman" w:eastAsia="Times New Roman" w:hAnsi="Times New Roman"/>
                <w:color w:val="000000"/>
                <w:sz w:val="18"/>
                <w:szCs w:val="18"/>
                <w:lang w:val="en-NG" w:eastAsia="en-NG"/>
              </w:rPr>
              <w:t xml:space="preserve"> Jakob</w:t>
            </w:r>
            <w:r w:rsidR="004F63F3" w:rsidRPr="00AC5290">
              <w:rPr>
                <w:rFonts w:ascii="Times New Roman" w:eastAsia="Times New Roman" w:hAnsi="Times New Roman"/>
                <w:color w:val="000000"/>
                <w:sz w:val="18"/>
                <w:szCs w:val="18"/>
                <w:lang w:eastAsia="en-NG"/>
              </w:rPr>
              <w:t xml:space="preserve"> (20</w:t>
            </w:r>
            <w:r w:rsidR="008476C5" w:rsidRPr="00AC5290">
              <w:rPr>
                <w:rFonts w:ascii="Times New Roman" w:eastAsia="Times New Roman" w:hAnsi="Times New Roman"/>
                <w:color w:val="000000"/>
                <w:sz w:val="18"/>
                <w:szCs w:val="18"/>
                <w:lang w:eastAsia="en-NG"/>
              </w:rPr>
              <w:t>1</w:t>
            </w:r>
            <w:r w:rsidR="004F63F3" w:rsidRPr="00AC5290">
              <w:rPr>
                <w:rFonts w:ascii="Times New Roman" w:eastAsia="Times New Roman" w:hAnsi="Times New Roman"/>
                <w:color w:val="000000"/>
                <w:sz w:val="18"/>
                <w:szCs w:val="18"/>
                <w:lang w:eastAsia="en-NG"/>
              </w:rPr>
              <w:t>6)</w:t>
            </w:r>
          </w:p>
        </w:tc>
        <w:tc>
          <w:tcPr>
            <w:tcW w:w="1665" w:type="dxa"/>
            <w:tcBorders>
              <w:top w:val="nil"/>
              <w:left w:val="nil"/>
              <w:bottom w:val="single" w:sz="4" w:space="0" w:color="auto"/>
              <w:right w:val="single" w:sz="4" w:space="0" w:color="auto"/>
            </w:tcBorders>
            <w:shd w:val="clear" w:color="auto" w:fill="auto"/>
            <w:hideMark/>
          </w:tcPr>
          <w:p w14:paraId="09E7F51F"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Impact of Exchange Rate Regimes on Economic Growth</w:t>
            </w:r>
          </w:p>
        </w:tc>
        <w:tc>
          <w:tcPr>
            <w:tcW w:w="912" w:type="dxa"/>
            <w:tcBorders>
              <w:top w:val="nil"/>
              <w:left w:val="nil"/>
              <w:bottom w:val="single" w:sz="4" w:space="0" w:color="auto"/>
              <w:right w:val="single" w:sz="4" w:space="0" w:color="auto"/>
            </w:tcBorders>
            <w:shd w:val="clear" w:color="auto" w:fill="auto"/>
            <w:hideMark/>
          </w:tcPr>
          <w:p w14:paraId="22B360C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2011 and 2012</w:t>
            </w:r>
          </w:p>
        </w:tc>
        <w:tc>
          <w:tcPr>
            <w:tcW w:w="1697" w:type="dxa"/>
            <w:tcBorders>
              <w:top w:val="nil"/>
              <w:left w:val="nil"/>
              <w:bottom w:val="single" w:sz="4" w:space="0" w:color="auto"/>
              <w:right w:val="single" w:sz="4" w:space="0" w:color="auto"/>
            </w:tcBorders>
            <w:shd w:val="clear" w:color="auto" w:fill="auto"/>
            <w:hideMark/>
          </w:tcPr>
          <w:p w14:paraId="5694AD2D" w14:textId="77777777"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Descriptive statistics</w:t>
            </w:r>
          </w:p>
        </w:tc>
        <w:tc>
          <w:tcPr>
            <w:tcW w:w="1839" w:type="dxa"/>
            <w:tcBorders>
              <w:top w:val="nil"/>
              <w:left w:val="nil"/>
              <w:bottom w:val="single" w:sz="4" w:space="0" w:color="auto"/>
              <w:right w:val="single" w:sz="4" w:space="0" w:color="auto"/>
            </w:tcBorders>
            <w:shd w:val="clear" w:color="auto" w:fill="auto"/>
            <w:hideMark/>
          </w:tcPr>
          <w:p w14:paraId="20C46CFE" w14:textId="451E8542" w:rsidR="00B42C27" w:rsidRPr="00AC5290" w:rsidRDefault="008476C5"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inflation rate, gross capital formation (%GDP), index of government spending,</w:t>
            </w:r>
            <w:r w:rsidRPr="00AC5290">
              <w:rPr>
                <w:rFonts w:ascii="Times New Roman" w:eastAsia="Times New Roman" w:hAnsi="Times New Roman"/>
                <w:color w:val="000000"/>
                <w:sz w:val="18"/>
                <w:szCs w:val="18"/>
                <w:lang w:eastAsia="en-NG"/>
              </w:rPr>
              <w:t xml:space="preserve"> exchange rate</w:t>
            </w:r>
            <w:r w:rsidRPr="00AC5290">
              <w:rPr>
                <w:rFonts w:ascii="Times New Roman" w:eastAsia="Times New Roman" w:hAnsi="Times New Roman"/>
                <w:color w:val="000000"/>
                <w:sz w:val="18"/>
                <w:szCs w:val="18"/>
                <w:lang w:val="en-NG" w:eastAsia="en-NG"/>
              </w:rPr>
              <w:t xml:space="preserve"> and index of human capital per person</w:t>
            </w:r>
          </w:p>
        </w:tc>
        <w:tc>
          <w:tcPr>
            <w:tcW w:w="1632" w:type="dxa"/>
            <w:tcBorders>
              <w:top w:val="nil"/>
              <w:left w:val="nil"/>
              <w:bottom w:val="single" w:sz="4" w:space="0" w:color="auto"/>
              <w:right w:val="single" w:sz="4" w:space="0" w:color="auto"/>
            </w:tcBorders>
            <w:shd w:val="clear" w:color="auto" w:fill="auto"/>
            <w:hideMark/>
          </w:tcPr>
          <w:p w14:paraId="2A96175A" w14:textId="3D403A38" w:rsidR="00B42C27" w:rsidRPr="00AC5290" w:rsidRDefault="008476C5"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it is found that there is a positive and significant correlation between pegged exchange rate and growth in GDP</w:t>
            </w:r>
          </w:p>
        </w:tc>
      </w:tr>
      <w:tr w:rsidR="00EC3501" w:rsidRPr="00AC5290" w14:paraId="6A395E7D" w14:textId="77777777" w:rsidTr="001A7732">
        <w:trPr>
          <w:trHeight w:val="3990"/>
        </w:trPr>
        <w:tc>
          <w:tcPr>
            <w:tcW w:w="1915" w:type="dxa"/>
            <w:tcBorders>
              <w:top w:val="nil"/>
              <w:left w:val="single" w:sz="4" w:space="0" w:color="auto"/>
              <w:bottom w:val="single" w:sz="4" w:space="0" w:color="auto"/>
              <w:right w:val="single" w:sz="4" w:space="0" w:color="auto"/>
            </w:tcBorders>
            <w:shd w:val="clear" w:color="auto" w:fill="auto"/>
            <w:hideMark/>
          </w:tcPr>
          <w:p w14:paraId="444F662F" w14:textId="6FE9C7A7"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MISS NAWAN LIMPAVATHANYOO</w:t>
            </w:r>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350FEA3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THE EFFECTS OF EXCHANGE RATE VOLATILITY ON ECONOMIC GROWTH: EVIDENCE FROM THAILAND, SINGAPORE AND MALAYSIA </w:t>
            </w:r>
          </w:p>
        </w:tc>
        <w:tc>
          <w:tcPr>
            <w:tcW w:w="912" w:type="dxa"/>
            <w:tcBorders>
              <w:top w:val="nil"/>
              <w:left w:val="nil"/>
              <w:bottom w:val="single" w:sz="4" w:space="0" w:color="auto"/>
              <w:right w:val="single" w:sz="4" w:space="0" w:color="auto"/>
            </w:tcBorders>
            <w:shd w:val="clear" w:color="auto" w:fill="auto"/>
            <w:hideMark/>
          </w:tcPr>
          <w:p w14:paraId="3E995BAF"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2005 to 201</w:t>
            </w:r>
          </w:p>
        </w:tc>
        <w:tc>
          <w:tcPr>
            <w:tcW w:w="1697" w:type="dxa"/>
            <w:tcBorders>
              <w:top w:val="nil"/>
              <w:left w:val="nil"/>
              <w:bottom w:val="single" w:sz="4" w:space="0" w:color="auto"/>
              <w:right w:val="single" w:sz="4" w:space="0" w:color="auto"/>
            </w:tcBorders>
            <w:shd w:val="clear" w:color="auto" w:fill="auto"/>
            <w:hideMark/>
          </w:tcPr>
          <w:p w14:paraId="1C5F0D4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Generalized Method of Moment (GMM)</w:t>
            </w:r>
          </w:p>
        </w:tc>
        <w:tc>
          <w:tcPr>
            <w:tcW w:w="1839" w:type="dxa"/>
            <w:tcBorders>
              <w:top w:val="nil"/>
              <w:left w:val="nil"/>
              <w:bottom w:val="single" w:sz="4" w:space="0" w:color="auto"/>
              <w:right w:val="single" w:sz="4" w:space="0" w:color="auto"/>
            </w:tcBorders>
            <w:shd w:val="clear" w:color="auto" w:fill="auto"/>
            <w:hideMark/>
          </w:tcPr>
          <w:p w14:paraId="058D72A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Exchange rate, Government consumption, Inflation, Gross fixed capital formation, labour, and Trade openness</w:t>
            </w:r>
          </w:p>
        </w:tc>
        <w:tc>
          <w:tcPr>
            <w:tcW w:w="1632" w:type="dxa"/>
            <w:tcBorders>
              <w:top w:val="nil"/>
              <w:left w:val="nil"/>
              <w:bottom w:val="single" w:sz="4" w:space="0" w:color="auto"/>
              <w:right w:val="single" w:sz="4" w:space="0" w:color="auto"/>
            </w:tcBorders>
            <w:shd w:val="clear" w:color="auto" w:fill="auto"/>
            <w:hideMark/>
          </w:tcPr>
          <w:p w14:paraId="1E742EF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finding reveals that in short-term, exchange rate volatility negatively and significantly influenced economic growth while this relationship also negative but less power to affect economic growth in long-term period</w:t>
            </w:r>
          </w:p>
        </w:tc>
      </w:tr>
      <w:tr w:rsidR="00EC3501" w:rsidRPr="00AC5290" w14:paraId="556C36BB" w14:textId="77777777" w:rsidTr="00355AFC">
        <w:trPr>
          <w:trHeight w:val="1124"/>
        </w:trPr>
        <w:tc>
          <w:tcPr>
            <w:tcW w:w="1915" w:type="dxa"/>
            <w:tcBorders>
              <w:top w:val="nil"/>
              <w:left w:val="single" w:sz="4" w:space="0" w:color="auto"/>
              <w:bottom w:val="single" w:sz="4" w:space="0" w:color="auto"/>
              <w:right w:val="single" w:sz="4" w:space="0" w:color="auto"/>
            </w:tcBorders>
            <w:shd w:val="clear" w:color="auto" w:fill="auto"/>
            <w:hideMark/>
          </w:tcPr>
          <w:p w14:paraId="35EACF2E" w14:textId="122A3A1D"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lastRenderedPageBreak/>
              <w:t>Iyeli</w:t>
            </w:r>
            <w:proofErr w:type="spellEnd"/>
            <w:r w:rsidRPr="00AC5290">
              <w:rPr>
                <w:rFonts w:ascii="Times New Roman" w:eastAsia="Times New Roman" w:hAnsi="Times New Roman"/>
                <w:color w:val="000000"/>
                <w:sz w:val="18"/>
                <w:szCs w:val="18"/>
                <w:lang w:val="en-NG" w:eastAsia="en-NG"/>
              </w:rPr>
              <w:t xml:space="preserve"> and Clement </w:t>
            </w:r>
            <w:proofErr w:type="spellStart"/>
            <w:r w:rsidRPr="00AC5290">
              <w:rPr>
                <w:rFonts w:ascii="Times New Roman" w:eastAsia="Times New Roman" w:hAnsi="Times New Roman"/>
                <w:color w:val="000000"/>
                <w:sz w:val="18"/>
                <w:szCs w:val="18"/>
                <w:lang w:val="en-NG" w:eastAsia="en-NG"/>
              </w:rPr>
              <w:t>Utting</w:t>
            </w:r>
            <w:proofErr w:type="spellEnd"/>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0C1AF58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Volatility and Economic Growth in Nigeria</w:t>
            </w:r>
          </w:p>
        </w:tc>
        <w:tc>
          <w:tcPr>
            <w:tcW w:w="912" w:type="dxa"/>
            <w:tcBorders>
              <w:top w:val="nil"/>
              <w:left w:val="nil"/>
              <w:bottom w:val="single" w:sz="4" w:space="0" w:color="auto"/>
              <w:right w:val="single" w:sz="4" w:space="0" w:color="auto"/>
            </w:tcBorders>
            <w:shd w:val="clear" w:color="auto" w:fill="auto"/>
            <w:hideMark/>
          </w:tcPr>
          <w:p w14:paraId="0149D90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1970 to 2011</w:t>
            </w:r>
          </w:p>
        </w:tc>
        <w:tc>
          <w:tcPr>
            <w:tcW w:w="1697" w:type="dxa"/>
            <w:tcBorders>
              <w:top w:val="nil"/>
              <w:left w:val="nil"/>
              <w:bottom w:val="single" w:sz="4" w:space="0" w:color="auto"/>
              <w:right w:val="single" w:sz="4" w:space="0" w:color="auto"/>
            </w:tcBorders>
            <w:shd w:val="clear" w:color="auto" w:fill="auto"/>
            <w:hideMark/>
          </w:tcPr>
          <w:p w14:paraId="091839C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Cointegration, Unit root and Error correction model</w:t>
            </w:r>
          </w:p>
        </w:tc>
        <w:tc>
          <w:tcPr>
            <w:tcW w:w="1839" w:type="dxa"/>
            <w:tcBorders>
              <w:top w:val="nil"/>
              <w:left w:val="nil"/>
              <w:bottom w:val="single" w:sz="4" w:space="0" w:color="auto"/>
              <w:right w:val="single" w:sz="4" w:space="0" w:color="auto"/>
            </w:tcBorders>
            <w:shd w:val="clear" w:color="auto" w:fill="auto"/>
            <w:hideMark/>
          </w:tcPr>
          <w:p w14:paraId="016DB61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exchange rate, balance of payment, oil revenue and inflation</w:t>
            </w:r>
          </w:p>
        </w:tc>
        <w:tc>
          <w:tcPr>
            <w:tcW w:w="1632" w:type="dxa"/>
            <w:tcBorders>
              <w:top w:val="nil"/>
              <w:left w:val="nil"/>
              <w:bottom w:val="single" w:sz="4" w:space="0" w:color="auto"/>
              <w:right w:val="single" w:sz="4" w:space="0" w:color="auto"/>
            </w:tcBorders>
            <w:shd w:val="clear" w:color="auto" w:fill="auto"/>
            <w:hideMark/>
          </w:tcPr>
          <w:p w14:paraId="68EFDFD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Findings reveals that exchange rate volatility and oil revenue contributed to GDP</w:t>
            </w:r>
          </w:p>
        </w:tc>
      </w:tr>
      <w:tr w:rsidR="00EC3501" w:rsidRPr="00AC5290" w14:paraId="06FE8ADB" w14:textId="77777777" w:rsidTr="001A7732">
        <w:trPr>
          <w:trHeight w:val="1890"/>
        </w:trPr>
        <w:tc>
          <w:tcPr>
            <w:tcW w:w="1915" w:type="dxa"/>
            <w:tcBorders>
              <w:top w:val="nil"/>
              <w:left w:val="single" w:sz="4" w:space="0" w:color="auto"/>
              <w:bottom w:val="single" w:sz="4" w:space="0" w:color="auto"/>
              <w:right w:val="single" w:sz="4" w:space="0" w:color="auto"/>
            </w:tcBorders>
            <w:shd w:val="clear" w:color="auto" w:fill="auto"/>
            <w:hideMark/>
          </w:tcPr>
          <w:p w14:paraId="337C80EC" w14:textId="0B8B7B8B"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Adeyemi Paul Adeniyi and </w:t>
            </w:r>
            <w:proofErr w:type="spellStart"/>
            <w:r w:rsidRPr="00AC5290">
              <w:rPr>
                <w:rFonts w:ascii="Times New Roman" w:eastAsia="Times New Roman" w:hAnsi="Times New Roman"/>
                <w:color w:val="000000"/>
                <w:sz w:val="18"/>
                <w:szCs w:val="18"/>
                <w:lang w:val="en-NG" w:eastAsia="en-NG"/>
              </w:rPr>
              <w:t>Akinbayo</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Olasoji</w:t>
            </w:r>
            <w:proofErr w:type="spellEnd"/>
            <w:r w:rsidRPr="00AC5290">
              <w:rPr>
                <w:rFonts w:ascii="Times New Roman" w:eastAsia="Times New Roman" w:hAnsi="Times New Roman"/>
                <w:color w:val="000000"/>
                <w:sz w:val="18"/>
                <w:szCs w:val="18"/>
                <w:lang w:val="en-NG" w:eastAsia="en-NG"/>
              </w:rPr>
              <w:t xml:space="preserve"> Olasunkanmi</w:t>
            </w:r>
            <w:r w:rsidR="004F63F3"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4A6AA12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Impact of exchange rate volatility on economic growth in Nigeria</w:t>
            </w:r>
          </w:p>
        </w:tc>
        <w:tc>
          <w:tcPr>
            <w:tcW w:w="912" w:type="dxa"/>
            <w:tcBorders>
              <w:top w:val="nil"/>
              <w:left w:val="nil"/>
              <w:bottom w:val="single" w:sz="4" w:space="0" w:color="auto"/>
              <w:right w:val="single" w:sz="4" w:space="0" w:color="auto"/>
            </w:tcBorders>
            <w:shd w:val="clear" w:color="auto" w:fill="auto"/>
            <w:hideMark/>
          </w:tcPr>
          <w:p w14:paraId="77B5DAB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1980 to 2016</w:t>
            </w:r>
          </w:p>
        </w:tc>
        <w:tc>
          <w:tcPr>
            <w:tcW w:w="1697" w:type="dxa"/>
            <w:tcBorders>
              <w:top w:val="nil"/>
              <w:left w:val="nil"/>
              <w:bottom w:val="single" w:sz="4" w:space="0" w:color="auto"/>
              <w:right w:val="single" w:sz="4" w:space="0" w:color="auto"/>
            </w:tcBorders>
            <w:shd w:val="clear" w:color="auto" w:fill="auto"/>
            <w:hideMark/>
          </w:tcPr>
          <w:p w14:paraId="169588F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Unit root, cointegration and error correction mechanism</w:t>
            </w:r>
          </w:p>
        </w:tc>
        <w:tc>
          <w:tcPr>
            <w:tcW w:w="1839" w:type="dxa"/>
            <w:tcBorders>
              <w:top w:val="nil"/>
              <w:left w:val="nil"/>
              <w:bottom w:val="single" w:sz="4" w:space="0" w:color="auto"/>
              <w:right w:val="single" w:sz="4" w:space="0" w:color="auto"/>
            </w:tcBorders>
            <w:shd w:val="clear" w:color="auto" w:fill="auto"/>
            <w:hideMark/>
          </w:tcPr>
          <w:p w14:paraId="01B4FD0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export, import, exchange rate, inflation, and money supply</w:t>
            </w:r>
          </w:p>
        </w:tc>
        <w:tc>
          <w:tcPr>
            <w:tcW w:w="1632" w:type="dxa"/>
            <w:tcBorders>
              <w:top w:val="nil"/>
              <w:left w:val="nil"/>
              <w:bottom w:val="single" w:sz="4" w:space="0" w:color="auto"/>
              <w:right w:val="single" w:sz="4" w:space="0" w:color="auto"/>
            </w:tcBorders>
            <w:shd w:val="clear" w:color="auto" w:fill="auto"/>
            <w:hideMark/>
          </w:tcPr>
          <w:p w14:paraId="175A8720" w14:textId="0C068507" w:rsidR="00B42C27" w:rsidRPr="00AC5290" w:rsidRDefault="00990C78"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results revealed that there is existence of co integration among the variables.</w:t>
            </w:r>
            <w:r w:rsidR="00882588">
              <w:rPr>
                <w:rFonts w:ascii="Times New Roman" w:eastAsia="Times New Roman" w:hAnsi="Times New Roman"/>
                <w:color w:val="000000"/>
                <w:sz w:val="18"/>
                <w:szCs w:val="18"/>
                <w:lang w:eastAsia="en-NG"/>
              </w:rPr>
              <w:t xml:space="preserve"> </w:t>
            </w:r>
            <w:r w:rsidRPr="00AC5290">
              <w:rPr>
                <w:rFonts w:ascii="Times New Roman" w:eastAsia="Times New Roman" w:hAnsi="Times New Roman"/>
                <w:color w:val="000000"/>
                <w:sz w:val="18"/>
                <w:szCs w:val="18"/>
                <w:lang w:val="en-NG" w:eastAsia="en-NG"/>
              </w:rPr>
              <w:t>The study established insignificant positive relationship between exchange rate volatility and economic growth in Nigeria.</w:t>
            </w:r>
          </w:p>
        </w:tc>
      </w:tr>
      <w:tr w:rsidR="00EC3501" w:rsidRPr="00AC5290" w14:paraId="463066ED" w14:textId="77777777" w:rsidTr="00882588">
        <w:trPr>
          <w:trHeight w:val="1561"/>
        </w:trPr>
        <w:tc>
          <w:tcPr>
            <w:tcW w:w="1915" w:type="dxa"/>
            <w:tcBorders>
              <w:top w:val="nil"/>
              <w:left w:val="single" w:sz="4" w:space="0" w:color="auto"/>
              <w:bottom w:val="single" w:sz="4" w:space="0" w:color="auto"/>
              <w:right w:val="single" w:sz="4" w:space="0" w:color="auto"/>
            </w:tcBorders>
            <w:shd w:val="clear" w:color="auto" w:fill="auto"/>
            <w:hideMark/>
          </w:tcPr>
          <w:p w14:paraId="6E21AED3" w14:textId="64EF23C7"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t>Nsofor</w:t>
            </w:r>
            <w:proofErr w:type="spellEnd"/>
            <w:r w:rsidR="008A424B" w:rsidRPr="00AC5290">
              <w:rPr>
                <w:rFonts w:ascii="Times New Roman" w:eastAsia="Times New Roman" w:hAnsi="Times New Roman"/>
                <w:color w:val="000000"/>
                <w:sz w:val="18"/>
                <w:szCs w:val="18"/>
                <w:lang w:eastAsia="en-NG"/>
              </w:rPr>
              <w:t xml:space="preserve"> </w:t>
            </w:r>
            <w:r w:rsidRPr="00AC5290">
              <w:rPr>
                <w:rFonts w:ascii="Times New Roman" w:eastAsia="Times New Roman" w:hAnsi="Times New Roman"/>
                <w:color w:val="000000"/>
                <w:sz w:val="18"/>
                <w:szCs w:val="18"/>
                <w:lang w:val="en-NG" w:eastAsia="en-NG"/>
              </w:rPr>
              <w:t xml:space="preserve">Ebele Sabina, </w:t>
            </w:r>
            <w:proofErr w:type="spellStart"/>
            <w:r w:rsidRPr="00AC5290">
              <w:rPr>
                <w:rFonts w:ascii="Times New Roman" w:eastAsia="Times New Roman" w:hAnsi="Times New Roman"/>
                <w:color w:val="000000"/>
                <w:sz w:val="18"/>
                <w:szCs w:val="18"/>
                <w:lang w:val="en-NG" w:eastAsia="en-NG"/>
              </w:rPr>
              <w:t>Takon</w:t>
            </w:r>
            <w:proofErr w:type="spellEnd"/>
            <w:r w:rsidRPr="00AC5290">
              <w:rPr>
                <w:rFonts w:ascii="Times New Roman" w:eastAsia="Times New Roman" w:hAnsi="Times New Roman"/>
                <w:color w:val="000000"/>
                <w:sz w:val="18"/>
                <w:szCs w:val="18"/>
                <w:lang w:val="en-NG" w:eastAsia="en-NG"/>
              </w:rPr>
              <w:t xml:space="preserve"> Samuel </w:t>
            </w:r>
            <w:proofErr w:type="spellStart"/>
            <w:r w:rsidRPr="00AC5290">
              <w:rPr>
                <w:rFonts w:ascii="Times New Roman" w:eastAsia="Times New Roman" w:hAnsi="Times New Roman"/>
                <w:color w:val="000000"/>
                <w:sz w:val="18"/>
                <w:szCs w:val="18"/>
                <w:lang w:val="en-NG" w:eastAsia="en-NG"/>
              </w:rPr>
              <w:t>Manyo</w:t>
            </w:r>
            <w:proofErr w:type="spellEnd"/>
            <w:r w:rsidRPr="00AC5290">
              <w:rPr>
                <w:rFonts w:ascii="Times New Roman" w:eastAsia="Times New Roman" w:hAnsi="Times New Roman"/>
                <w:color w:val="000000"/>
                <w:sz w:val="18"/>
                <w:szCs w:val="18"/>
                <w:lang w:val="en-NG" w:eastAsia="en-NG"/>
              </w:rPr>
              <w:t xml:space="preserve">, and </w:t>
            </w:r>
            <w:proofErr w:type="spellStart"/>
            <w:r w:rsidRPr="00AC5290">
              <w:rPr>
                <w:rFonts w:ascii="Times New Roman" w:eastAsia="Times New Roman" w:hAnsi="Times New Roman"/>
                <w:color w:val="000000"/>
                <w:sz w:val="18"/>
                <w:szCs w:val="18"/>
                <w:lang w:val="en-NG" w:eastAsia="en-NG"/>
              </w:rPr>
              <w:t>Ugwugbe</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Sabastine</w:t>
            </w:r>
            <w:proofErr w:type="spellEnd"/>
            <w:r w:rsidRPr="00AC5290">
              <w:rPr>
                <w:rFonts w:ascii="Times New Roman" w:eastAsia="Times New Roman" w:hAnsi="Times New Roman"/>
                <w:color w:val="000000"/>
                <w:sz w:val="18"/>
                <w:szCs w:val="18"/>
                <w:lang w:val="en-NG" w:eastAsia="en-NG"/>
              </w:rPr>
              <w:t xml:space="preserve"> Ugochukwu</w:t>
            </w:r>
            <w:r w:rsidR="004F63F3"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1D3CC87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proofErr w:type="spellStart"/>
            <w:r w:rsidRPr="00AC5290">
              <w:rPr>
                <w:rFonts w:ascii="Times New Roman" w:eastAsia="Times New Roman" w:hAnsi="Times New Roman"/>
                <w:color w:val="000000"/>
                <w:sz w:val="18"/>
                <w:szCs w:val="18"/>
                <w:lang w:val="en-NG" w:eastAsia="en-NG"/>
              </w:rPr>
              <w:t>Modeling</w:t>
            </w:r>
            <w:proofErr w:type="spellEnd"/>
            <w:r w:rsidRPr="00AC5290">
              <w:rPr>
                <w:rFonts w:ascii="Times New Roman" w:eastAsia="Times New Roman" w:hAnsi="Times New Roman"/>
                <w:color w:val="000000"/>
                <w:sz w:val="18"/>
                <w:szCs w:val="18"/>
                <w:lang w:val="en-NG" w:eastAsia="en-NG"/>
              </w:rPr>
              <w:t xml:space="preserve"> exchange rate volatility and economic growth in Nigeria</w:t>
            </w:r>
          </w:p>
        </w:tc>
        <w:tc>
          <w:tcPr>
            <w:tcW w:w="912" w:type="dxa"/>
            <w:tcBorders>
              <w:top w:val="nil"/>
              <w:left w:val="nil"/>
              <w:bottom w:val="single" w:sz="4" w:space="0" w:color="auto"/>
              <w:right w:val="single" w:sz="4" w:space="0" w:color="auto"/>
            </w:tcBorders>
            <w:shd w:val="clear" w:color="auto" w:fill="auto"/>
            <w:hideMark/>
          </w:tcPr>
          <w:p w14:paraId="3FE45CB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1981 to 2015</w:t>
            </w:r>
          </w:p>
        </w:tc>
        <w:tc>
          <w:tcPr>
            <w:tcW w:w="1697" w:type="dxa"/>
            <w:tcBorders>
              <w:top w:val="nil"/>
              <w:left w:val="nil"/>
              <w:bottom w:val="single" w:sz="4" w:space="0" w:color="auto"/>
              <w:right w:val="single" w:sz="4" w:space="0" w:color="auto"/>
            </w:tcBorders>
            <w:shd w:val="clear" w:color="auto" w:fill="auto"/>
            <w:hideMark/>
          </w:tcPr>
          <w:p w14:paraId="36C5DB9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Generalized Method of Moment (GMM)</w:t>
            </w:r>
          </w:p>
        </w:tc>
        <w:tc>
          <w:tcPr>
            <w:tcW w:w="1839" w:type="dxa"/>
            <w:tcBorders>
              <w:top w:val="nil"/>
              <w:left w:val="nil"/>
              <w:bottom w:val="single" w:sz="4" w:space="0" w:color="auto"/>
              <w:right w:val="single" w:sz="4" w:space="0" w:color="auto"/>
            </w:tcBorders>
            <w:shd w:val="clear" w:color="auto" w:fill="auto"/>
            <w:hideMark/>
          </w:tcPr>
          <w:p w14:paraId="5F869E33" w14:textId="28419635" w:rsidR="00B42C27" w:rsidRPr="00AC5290" w:rsidRDefault="008A424B"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Real Exchange Rate (RER), Foreign Direct Investment (FDI), Government Expenditure (GOVE), and Gross Domestic Product (GDP)</w:t>
            </w:r>
          </w:p>
        </w:tc>
        <w:tc>
          <w:tcPr>
            <w:tcW w:w="1632" w:type="dxa"/>
            <w:tcBorders>
              <w:top w:val="nil"/>
              <w:left w:val="nil"/>
              <w:bottom w:val="single" w:sz="4" w:space="0" w:color="auto"/>
              <w:right w:val="single" w:sz="4" w:space="0" w:color="auto"/>
            </w:tcBorders>
            <w:shd w:val="clear" w:color="auto" w:fill="auto"/>
            <w:hideMark/>
          </w:tcPr>
          <w:p w14:paraId="4A700303" w14:textId="712A0AF2" w:rsidR="00B42C27" w:rsidRPr="00AC5290" w:rsidRDefault="008A424B"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the result showed that volatility and FDI has negative and significant impact on the growth of the Nigerian economy. </w:t>
            </w:r>
          </w:p>
        </w:tc>
      </w:tr>
      <w:tr w:rsidR="00EC3501" w:rsidRPr="00AC5290" w14:paraId="5A31D6DA" w14:textId="77777777" w:rsidTr="001A7732">
        <w:trPr>
          <w:trHeight w:val="1440"/>
        </w:trPr>
        <w:tc>
          <w:tcPr>
            <w:tcW w:w="1915" w:type="dxa"/>
            <w:tcBorders>
              <w:top w:val="nil"/>
              <w:left w:val="single" w:sz="4" w:space="0" w:color="auto"/>
              <w:bottom w:val="single" w:sz="4" w:space="0" w:color="auto"/>
              <w:right w:val="single" w:sz="4" w:space="0" w:color="auto"/>
            </w:tcBorders>
            <w:shd w:val="clear" w:color="auto" w:fill="auto"/>
            <w:hideMark/>
          </w:tcPr>
          <w:p w14:paraId="49E96DF6" w14:textId="38301FF4"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Himani </w:t>
            </w:r>
            <w:proofErr w:type="spellStart"/>
            <w:r w:rsidRPr="00AC5290">
              <w:rPr>
                <w:rFonts w:ascii="Times New Roman" w:eastAsia="Times New Roman" w:hAnsi="Times New Roman"/>
                <w:color w:val="000000"/>
                <w:sz w:val="18"/>
                <w:szCs w:val="18"/>
                <w:lang w:val="en-NG" w:eastAsia="en-NG"/>
              </w:rPr>
              <w:t>Saxema</w:t>
            </w:r>
            <w:proofErr w:type="spellEnd"/>
            <w:r w:rsidRPr="00AC5290">
              <w:rPr>
                <w:rFonts w:ascii="Times New Roman" w:eastAsia="Times New Roman" w:hAnsi="Times New Roman"/>
                <w:color w:val="000000"/>
                <w:sz w:val="18"/>
                <w:szCs w:val="18"/>
                <w:lang w:val="en-NG" w:eastAsia="en-NG"/>
              </w:rPr>
              <w:t>, P.K. Bansal</w:t>
            </w:r>
            <w:r w:rsidR="002236EA"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1B2C445F"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Relationship between economic factors and economic growth in India</w:t>
            </w:r>
          </w:p>
        </w:tc>
        <w:tc>
          <w:tcPr>
            <w:tcW w:w="912" w:type="dxa"/>
            <w:tcBorders>
              <w:top w:val="nil"/>
              <w:left w:val="nil"/>
              <w:bottom w:val="single" w:sz="4" w:space="0" w:color="auto"/>
              <w:right w:val="single" w:sz="4" w:space="0" w:color="auto"/>
            </w:tcBorders>
            <w:shd w:val="clear" w:color="auto" w:fill="auto"/>
            <w:hideMark/>
          </w:tcPr>
          <w:p w14:paraId="0C47A75D"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2007 to 2018</w:t>
            </w:r>
          </w:p>
        </w:tc>
        <w:tc>
          <w:tcPr>
            <w:tcW w:w="1697" w:type="dxa"/>
            <w:tcBorders>
              <w:top w:val="nil"/>
              <w:left w:val="nil"/>
              <w:bottom w:val="single" w:sz="4" w:space="0" w:color="auto"/>
              <w:right w:val="single" w:sz="4" w:space="0" w:color="auto"/>
            </w:tcBorders>
            <w:shd w:val="clear" w:color="auto" w:fill="auto"/>
            <w:hideMark/>
          </w:tcPr>
          <w:p w14:paraId="33EC4CC3"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Simple and Multiple Regression test using PASW 18</w:t>
            </w:r>
          </w:p>
        </w:tc>
        <w:tc>
          <w:tcPr>
            <w:tcW w:w="1839" w:type="dxa"/>
            <w:tcBorders>
              <w:top w:val="nil"/>
              <w:left w:val="nil"/>
              <w:bottom w:val="single" w:sz="4" w:space="0" w:color="auto"/>
              <w:right w:val="single" w:sz="4" w:space="0" w:color="auto"/>
            </w:tcBorders>
            <w:shd w:val="clear" w:color="auto" w:fill="auto"/>
            <w:hideMark/>
          </w:tcPr>
          <w:p w14:paraId="0B49B49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proofErr w:type="gramStart"/>
            <w:r w:rsidRPr="00AC5290">
              <w:rPr>
                <w:rFonts w:ascii="Times New Roman" w:eastAsia="Times New Roman" w:hAnsi="Times New Roman"/>
                <w:color w:val="000000"/>
                <w:sz w:val="18"/>
                <w:szCs w:val="18"/>
                <w:lang w:val="en-NG" w:eastAsia="en-NG"/>
              </w:rPr>
              <w:t>GDP,  money</w:t>
            </w:r>
            <w:proofErr w:type="gramEnd"/>
            <w:r w:rsidRPr="00AC5290">
              <w:rPr>
                <w:rFonts w:ascii="Times New Roman" w:eastAsia="Times New Roman" w:hAnsi="Times New Roman"/>
                <w:color w:val="000000"/>
                <w:sz w:val="18"/>
                <w:szCs w:val="18"/>
                <w:lang w:val="en-NG" w:eastAsia="en-NG"/>
              </w:rPr>
              <w:t xml:space="preserve"> supply, inflation, exchange rate.</w:t>
            </w:r>
          </w:p>
        </w:tc>
        <w:tc>
          <w:tcPr>
            <w:tcW w:w="1632" w:type="dxa"/>
            <w:tcBorders>
              <w:top w:val="nil"/>
              <w:left w:val="nil"/>
              <w:bottom w:val="single" w:sz="4" w:space="0" w:color="auto"/>
              <w:right w:val="single" w:sz="4" w:space="0" w:color="auto"/>
            </w:tcBorders>
            <w:shd w:val="clear" w:color="auto" w:fill="auto"/>
            <w:hideMark/>
          </w:tcPr>
          <w:p w14:paraId="25A230AB" w14:textId="71FE2FAF" w:rsidR="00B42C27" w:rsidRPr="00AC5290" w:rsidRDefault="00990C78"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had negative effect on GDP but Inflation had insignificant negative relationship with GDP</w:t>
            </w:r>
          </w:p>
        </w:tc>
      </w:tr>
      <w:tr w:rsidR="00EC3501" w:rsidRPr="00AC5290" w14:paraId="439E0932" w14:textId="77777777" w:rsidTr="00882588">
        <w:trPr>
          <w:trHeight w:val="1646"/>
        </w:trPr>
        <w:tc>
          <w:tcPr>
            <w:tcW w:w="1915" w:type="dxa"/>
            <w:tcBorders>
              <w:top w:val="nil"/>
              <w:left w:val="single" w:sz="4" w:space="0" w:color="auto"/>
              <w:bottom w:val="single" w:sz="4" w:space="0" w:color="auto"/>
              <w:right w:val="single" w:sz="4" w:space="0" w:color="auto"/>
            </w:tcBorders>
            <w:shd w:val="clear" w:color="auto" w:fill="auto"/>
            <w:hideMark/>
          </w:tcPr>
          <w:p w14:paraId="450C5504" w14:textId="537A88AA"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t>Efi</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Fitriani</w:t>
            </w:r>
            <w:proofErr w:type="spellEnd"/>
            <w:r w:rsidR="002236EA"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052662E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Analysis of Inflation and Interest rate on the economic growth in Indonesia</w:t>
            </w:r>
          </w:p>
        </w:tc>
        <w:tc>
          <w:tcPr>
            <w:tcW w:w="912" w:type="dxa"/>
            <w:tcBorders>
              <w:top w:val="nil"/>
              <w:left w:val="nil"/>
              <w:bottom w:val="single" w:sz="4" w:space="0" w:color="auto"/>
              <w:right w:val="single" w:sz="4" w:space="0" w:color="auto"/>
            </w:tcBorders>
            <w:shd w:val="clear" w:color="auto" w:fill="auto"/>
            <w:hideMark/>
          </w:tcPr>
          <w:p w14:paraId="2CAD19B3"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2009 to 2018</w:t>
            </w:r>
          </w:p>
        </w:tc>
        <w:tc>
          <w:tcPr>
            <w:tcW w:w="1697" w:type="dxa"/>
            <w:tcBorders>
              <w:top w:val="nil"/>
              <w:left w:val="nil"/>
              <w:bottom w:val="single" w:sz="4" w:space="0" w:color="auto"/>
              <w:right w:val="single" w:sz="4" w:space="0" w:color="auto"/>
            </w:tcBorders>
            <w:shd w:val="clear" w:color="auto" w:fill="auto"/>
            <w:hideMark/>
          </w:tcPr>
          <w:p w14:paraId="07BFC372"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Descriptive analysis and regression analysis</w:t>
            </w:r>
          </w:p>
        </w:tc>
        <w:tc>
          <w:tcPr>
            <w:tcW w:w="1839" w:type="dxa"/>
            <w:tcBorders>
              <w:top w:val="nil"/>
              <w:left w:val="nil"/>
              <w:bottom w:val="single" w:sz="4" w:space="0" w:color="auto"/>
              <w:right w:val="single" w:sz="4" w:space="0" w:color="auto"/>
            </w:tcBorders>
            <w:shd w:val="clear" w:color="auto" w:fill="auto"/>
            <w:hideMark/>
          </w:tcPr>
          <w:p w14:paraId="62B9909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interest rate and inflation rate</w:t>
            </w:r>
          </w:p>
        </w:tc>
        <w:tc>
          <w:tcPr>
            <w:tcW w:w="1632" w:type="dxa"/>
            <w:tcBorders>
              <w:top w:val="nil"/>
              <w:left w:val="nil"/>
              <w:bottom w:val="single" w:sz="4" w:space="0" w:color="auto"/>
              <w:right w:val="single" w:sz="4" w:space="0" w:color="auto"/>
            </w:tcBorders>
            <w:shd w:val="clear" w:color="auto" w:fill="auto"/>
            <w:hideMark/>
          </w:tcPr>
          <w:p w14:paraId="03ED59E3" w14:textId="1F8A44A2"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there is a pos</w:t>
            </w:r>
            <w:r w:rsidR="00882588">
              <w:rPr>
                <w:rFonts w:ascii="Times New Roman" w:eastAsia="Times New Roman" w:hAnsi="Times New Roman"/>
                <w:color w:val="000000"/>
                <w:sz w:val="18"/>
                <w:szCs w:val="18"/>
                <w:lang w:eastAsia="en-NG"/>
              </w:rPr>
              <w:t>i</w:t>
            </w:r>
            <w:proofErr w:type="spellStart"/>
            <w:r w:rsidRPr="00AC5290">
              <w:rPr>
                <w:rFonts w:ascii="Times New Roman" w:eastAsia="Times New Roman" w:hAnsi="Times New Roman"/>
                <w:color w:val="000000"/>
                <w:sz w:val="18"/>
                <w:szCs w:val="18"/>
                <w:lang w:val="en-NG" w:eastAsia="en-NG"/>
              </w:rPr>
              <w:t>tive</w:t>
            </w:r>
            <w:proofErr w:type="spellEnd"/>
            <w:r w:rsidRPr="00AC5290">
              <w:rPr>
                <w:rFonts w:ascii="Times New Roman" w:eastAsia="Times New Roman" w:hAnsi="Times New Roman"/>
                <w:color w:val="000000"/>
                <w:sz w:val="18"/>
                <w:szCs w:val="18"/>
                <w:lang w:val="en-NG" w:eastAsia="en-NG"/>
              </w:rPr>
              <w:t xml:space="preserve"> influence between inflation on economic growth and a negative influence between the int</w:t>
            </w:r>
            <w:r w:rsidR="00882588">
              <w:rPr>
                <w:rFonts w:ascii="Times New Roman" w:eastAsia="Times New Roman" w:hAnsi="Times New Roman"/>
                <w:color w:val="000000"/>
                <w:sz w:val="18"/>
                <w:szCs w:val="18"/>
                <w:lang w:eastAsia="en-NG"/>
              </w:rPr>
              <w:t>e</w:t>
            </w:r>
            <w:r w:rsidRPr="00AC5290">
              <w:rPr>
                <w:rFonts w:ascii="Times New Roman" w:eastAsia="Times New Roman" w:hAnsi="Times New Roman"/>
                <w:color w:val="000000"/>
                <w:sz w:val="18"/>
                <w:szCs w:val="18"/>
                <w:lang w:val="en-NG" w:eastAsia="en-NG"/>
              </w:rPr>
              <w:t>rest rate on econ</w:t>
            </w:r>
            <w:r w:rsidR="00882588">
              <w:rPr>
                <w:rFonts w:ascii="Times New Roman" w:eastAsia="Times New Roman" w:hAnsi="Times New Roman"/>
                <w:color w:val="000000"/>
                <w:sz w:val="18"/>
                <w:szCs w:val="18"/>
                <w:lang w:eastAsia="en-NG"/>
              </w:rPr>
              <w:t>o</w:t>
            </w:r>
            <w:r w:rsidRPr="00AC5290">
              <w:rPr>
                <w:rFonts w:ascii="Times New Roman" w:eastAsia="Times New Roman" w:hAnsi="Times New Roman"/>
                <w:color w:val="000000"/>
                <w:sz w:val="18"/>
                <w:szCs w:val="18"/>
                <w:lang w:val="en-NG" w:eastAsia="en-NG"/>
              </w:rPr>
              <w:t>mic growth</w:t>
            </w:r>
          </w:p>
        </w:tc>
      </w:tr>
      <w:tr w:rsidR="00EC3501" w:rsidRPr="00AC5290" w14:paraId="0934E052" w14:textId="77777777" w:rsidTr="00882588">
        <w:trPr>
          <w:trHeight w:val="962"/>
        </w:trPr>
        <w:tc>
          <w:tcPr>
            <w:tcW w:w="1915" w:type="dxa"/>
            <w:tcBorders>
              <w:top w:val="nil"/>
              <w:left w:val="single" w:sz="4" w:space="0" w:color="auto"/>
              <w:bottom w:val="single" w:sz="4" w:space="0" w:color="auto"/>
              <w:right w:val="single" w:sz="4" w:space="0" w:color="auto"/>
            </w:tcBorders>
            <w:shd w:val="clear" w:color="auto" w:fill="auto"/>
            <w:hideMark/>
          </w:tcPr>
          <w:p w14:paraId="20D391B1" w14:textId="105C6727"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proofErr w:type="spellStart"/>
            <w:r w:rsidRPr="00AC5290">
              <w:rPr>
                <w:rFonts w:ascii="Times New Roman" w:eastAsia="Times New Roman" w:hAnsi="Times New Roman"/>
                <w:color w:val="000000"/>
                <w:sz w:val="18"/>
                <w:szCs w:val="18"/>
                <w:lang w:val="en-NG" w:eastAsia="en-NG"/>
              </w:rPr>
              <w:t>Sotonye</w:t>
            </w:r>
            <w:proofErr w:type="spellEnd"/>
            <w:r w:rsidRPr="00AC5290">
              <w:rPr>
                <w:rFonts w:ascii="Times New Roman" w:eastAsia="Times New Roman" w:hAnsi="Times New Roman"/>
                <w:color w:val="000000"/>
                <w:sz w:val="18"/>
                <w:szCs w:val="18"/>
                <w:lang w:val="en-NG" w:eastAsia="en-NG"/>
              </w:rPr>
              <w:t xml:space="preserve"> Briggs, </w:t>
            </w:r>
            <w:proofErr w:type="spellStart"/>
            <w:r w:rsidRPr="00AC5290">
              <w:rPr>
                <w:rFonts w:ascii="Times New Roman" w:eastAsia="Times New Roman" w:hAnsi="Times New Roman"/>
                <w:color w:val="000000"/>
                <w:sz w:val="18"/>
                <w:szCs w:val="18"/>
                <w:lang w:val="en-NG" w:eastAsia="en-NG"/>
              </w:rPr>
              <w:t>Muammad</w:t>
            </w:r>
            <w:proofErr w:type="spellEnd"/>
            <w:r w:rsidRPr="00AC5290">
              <w:rPr>
                <w:rFonts w:ascii="Times New Roman" w:eastAsia="Times New Roman" w:hAnsi="Times New Roman"/>
                <w:color w:val="000000"/>
                <w:sz w:val="18"/>
                <w:szCs w:val="18"/>
                <w:lang w:val="en-NG" w:eastAsia="en-NG"/>
              </w:rPr>
              <w:t xml:space="preserve"> Musa</w:t>
            </w:r>
            <w:r w:rsidR="00F503A5" w:rsidRPr="00AC5290">
              <w:rPr>
                <w:rFonts w:ascii="Times New Roman" w:eastAsia="Times New Roman" w:hAnsi="Times New Roman"/>
                <w:color w:val="000000"/>
                <w:sz w:val="18"/>
                <w:szCs w:val="18"/>
                <w:lang w:eastAsia="en-NG"/>
              </w:rPr>
              <w:t xml:space="preserve"> (2017)</w:t>
            </w:r>
          </w:p>
        </w:tc>
        <w:tc>
          <w:tcPr>
            <w:tcW w:w="1665" w:type="dxa"/>
            <w:tcBorders>
              <w:top w:val="nil"/>
              <w:left w:val="nil"/>
              <w:bottom w:val="single" w:sz="4" w:space="0" w:color="auto"/>
              <w:right w:val="single" w:sz="4" w:space="0" w:color="auto"/>
            </w:tcBorders>
            <w:shd w:val="clear" w:color="auto" w:fill="auto"/>
            <w:hideMark/>
          </w:tcPr>
          <w:p w14:paraId="6F88F490"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Effect of Exchange Rate on Nigeria Economic Growth</w:t>
            </w:r>
          </w:p>
        </w:tc>
        <w:tc>
          <w:tcPr>
            <w:tcW w:w="912" w:type="dxa"/>
            <w:tcBorders>
              <w:top w:val="nil"/>
              <w:left w:val="nil"/>
              <w:bottom w:val="single" w:sz="4" w:space="0" w:color="auto"/>
              <w:right w:val="single" w:sz="4" w:space="0" w:color="auto"/>
            </w:tcBorders>
            <w:shd w:val="clear" w:color="auto" w:fill="auto"/>
            <w:hideMark/>
          </w:tcPr>
          <w:p w14:paraId="741B1A2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2006 to 2016</w:t>
            </w:r>
          </w:p>
        </w:tc>
        <w:tc>
          <w:tcPr>
            <w:tcW w:w="1697" w:type="dxa"/>
            <w:tcBorders>
              <w:top w:val="nil"/>
              <w:left w:val="nil"/>
              <w:bottom w:val="single" w:sz="4" w:space="0" w:color="auto"/>
              <w:right w:val="single" w:sz="4" w:space="0" w:color="auto"/>
            </w:tcBorders>
            <w:shd w:val="clear" w:color="auto" w:fill="auto"/>
            <w:hideMark/>
          </w:tcPr>
          <w:p w14:paraId="4EC7C62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OLS</w:t>
            </w:r>
          </w:p>
        </w:tc>
        <w:tc>
          <w:tcPr>
            <w:tcW w:w="1839" w:type="dxa"/>
            <w:tcBorders>
              <w:top w:val="nil"/>
              <w:left w:val="nil"/>
              <w:bottom w:val="single" w:sz="4" w:space="0" w:color="auto"/>
              <w:right w:val="single" w:sz="4" w:space="0" w:color="auto"/>
            </w:tcBorders>
            <w:shd w:val="clear" w:color="auto" w:fill="auto"/>
            <w:hideMark/>
          </w:tcPr>
          <w:p w14:paraId="61099A9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RGDP, inflation rate, exchange rate, and oil price</w:t>
            </w:r>
          </w:p>
        </w:tc>
        <w:tc>
          <w:tcPr>
            <w:tcW w:w="1632" w:type="dxa"/>
            <w:tcBorders>
              <w:top w:val="nil"/>
              <w:left w:val="nil"/>
              <w:bottom w:val="single" w:sz="4" w:space="0" w:color="auto"/>
              <w:right w:val="single" w:sz="4" w:space="0" w:color="auto"/>
            </w:tcBorders>
            <w:shd w:val="clear" w:color="auto" w:fill="auto"/>
            <w:hideMark/>
          </w:tcPr>
          <w:p w14:paraId="487D47B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has a significant impact on economic growth</w:t>
            </w:r>
          </w:p>
        </w:tc>
      </w:tr>
      <w:tr w:rsidR="00EC3501" w:rsidRPr="00AC5290" w14:paraId="04972380" w14:textId="77777777" w:rsidTr="001A7732">
        <w:trPr>
          <w:trHeight w:val="1920"/>
        </w:trPr>
        <w:tc>
          <w:tcPr>
            <w:tcW w:w="1915" w:type="dxa"/>
            <w:tcBorders>
              <w:top w:val="nil"/>
              <w:left w:val="single" w:sz="4" w:space="0" w:color="auto"/>
              <w:bottom w:val="single" w:sz="4" w:space="0" w:color="auto"/>
              <w:right w:val="single" w:sz="4" w:space="0" w:color="auto"/>
            </w:tcBorders>
            <w:shd w:val="clear" w:color="auto" w:fill="auto"/>
            <w:hideMark/>
          </w:tcPr>
          <w:p w14:paraId="4C8E5D0A" w14:textId="39455414"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Adeniran J.O, Yusuf S.A, Adeyemi </w:t>
            </w:r>
            <w:proofErr w:type="spellStart"/>
            <w:r w:rsidRPr="00AC5290">
              <w:rPr>
                <w:rFonts w:ascii="Times New Roman" w:eastAsia="Times New Roman" w:hAnsi="Times New Roman"/>
                <w:color w:val="000000"/>
                <w:sz w:val="18"/>
                <w:szCs w:val="18"/>
                <w:lang w:val="en-NG" w:eastAsia="en-NG"/>
              </w:rPr>
              <w:t>Olatoke</w:t>
            </w:r>
            <w:proofErr w:type="spellEnd"/>
            <w:r w:rsidR="00F503A5" w:rsidRPr="00AC5290">
              <w:rPr>
                <w:rFonts w:ascii="Times New Roman" w:eastAsia="Times New Roman" w:hAnsi="Times New Roman"/>
                <w:color w:val="000000"/>
                <w:sz w:val="18"/>
                <w:szCs w:val="18"/>
                <w:lang w:eastAsia="en-NG"/>
              </w:rPr>
              <w:t xml:space="preserve"> (2014)</w:t>
            </w:r>
          </w:p>
        </w:tc>
        <w:tc>
          <w:tcPr>
            <w:tcW w:w="1665" w:type="dxa"/>
            <w:tcBorders>
              <w:top w:val="nil"/>
              <w:left w:val="nil"/>
              <w:bottom w:val="single" w:sz="4" w:space="0" w:color="auto"/>
              <w:right w:val="single" w:sz="4" w:space="0" w:color="auto"/>
            </w:tcBorders>
            <w:shd w:val="clear" w:color="auto" w:fill="auto"/>
            <w:hideMark/>
          </w:tcPr>
          <w:p w14:paraId="0C942BC4"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The Impact of exchange rate fluctuation on the Nigerian Economic growth: An empirical investigation</w:t>
            </w:r>
          </w:p>
        </w:tc>
        <w:tc>
          <w:tcPr>
            <w:tcW w:w="912" w:type="dxa"/>
            <w:tcBorders>
              <w:top w:val="nil"/>
              <w:left w:val="nil"/>
              <w:bottom w:val="single" w:sz="4" w:space="0" w:color="auto"/>
              <w:right w:val="single" w:sz="4" w:space="0" w:color="auto"/>
            </w:tcBorders>
            <w:shd w:val="clear" w:color="auto" w:fill="auto"/>
            <w:hideMark/>
          </w:tcPr>
          <w:p w14:paraId="2B5FBD9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1986 to 2013</w:t>
            </w:r>
          </w:p>
        </w:tc>
        <w:tc>
          <w:tcPr>
            <w:tcW w:w="1697" w:type="dxa"/>
            <w:tcBorders>
              <w:top w:val="nil"/>
              <w:left w:val="nil"/>
              <w:bottom w:val="single" w:sz="4" w:space="0" w:color="auto"/>
              <w:right w:val="single" w:sz="4" w:space="0" w:color="auto"/>
            </w:tcBorders>
            <w:shd w:val="clear" w:color="auto" w:fill="auto"/>
            <w:hideMark/>
          </w:tcPr>
          <w:p w14:paraId="12F93D53"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OLS</w:t>
            </w:r>
          </w:p>
        </w:tc>
        <w:tc>
          <w:tcPr>
            <w:tcW w:w="1839" w:type="dxa"/>
            <w:tcBorders>
              <w:top w:val="nil"/>
              <w:left w:val="nil"/>
              <w:bottom w:val="single" w:sz="4" w:space="0" w:color="auto"/>
              <w:right w:val="single" w:sz="4" w:space="0" w:color="auto"/>
            </w:tcBorders>
            <w:shd w:val="clear" w:color="auto" w:fill="auto"/>
            <w:hideMark/>
          </w:tcPr>
          <w:p w14:paraId="7EB2491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interest rate, inflation rate and exchange rate</w:t>
            </w:r>
          </w:p>
        </w:tc>
        <w:tc>
          <w:tcPr>
            <w:tcW w:w="1632" w:type="dxa"/>
            <w:tcBorders>
              <w:top w:val="nil"/>
              <w:left w:val="nil"/>
              <w:bottom w:val="single" w:sz="4" w:space="0" w:color="auto"/>
              <w:right w:val="single" w:sz="4" w:space="0" w:color="auto"/>
            </w:tcBorders>
            <w:shd w:val="clear" w:color="auto" w:fill="auto"/>
            <w:hideMark/>
          </w:tcPr>
          <w:p w14:paraId="18AB743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has positive impact but not significant, interest rate and inflation rate have negative impact on economic growth but not significant.</w:t>
            </w:r>
          </w:p>
        </w:tc>
      </w:tr>
      <w:tr w:rsidR="00EC3501" w:rsidRPr="00AC5290" w14:paraId="211CC1F9" w14:textId="77777777" w:rsidTr="001A7732">
        <w:trPr>
          <w:trHeight w:val="1920"/>
        </w:trPr>
        <w:tc>
          <w:tcPr>
            <w:tcW w:w="1915" w:type="dxa"/>
            <w:tcBorders>
              <w:top w:val="nil"/>
              <w:left w:val="single" w:sz="4" w:space="0" w:color="auto"/>
              <w:bottom w:val="single" w:sz="4" w:space="0" w:color="auto"/>
              <w:right w:val="single" w:sz="4" w:space="0" w:color="auto"/>
            </w:tcBorders>
            <w:shd w:val="clear" w:color="auto" w:fill="auto"/>
            <w:hideMark/>
          </w:tcPr>
          <w:p w14:paraId="3539A916" w14:textId="6D9FCE9F"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lastRenderedPageBreak/>
              <w:t>Obansa S.A.J, Okoroafor O.K, Aluko O.O, Eze Millicent</w:t>
            </w:r>
            <w:r w:rsidR="00F503A5" w:rsidRPr="00AC5290">
              <w:rPr>
                <w:rFonts w:ascii="Times New Roman" w:eastAsia="Times New Roman" w:hAnsi="Times New Roman"/>
                <w:color w:val="000000"/>
                <w:sz w:val="18"/>
                <w:szCs w:val="18"/>
                <w:lang w:eastAsia="en-NG"/>
              </w:rPr>
              <w:t xml:space="preserve"> (2013)</w:t>
            </w:r>
          </w:p>
        </w:tc>
        <w:tc>
          <w:tcPr>
            <w:tcW w:w="1665" w:type="dxa"/>
            <w:tcBorders>
              <w:top w:val="nil"/>
              <w:left w:val="nil"/>
              <w:bottom w:val="single" w:sz="4" w:space="0" w:color="auto"/>
              <w:right w:val="single" w:sz="4" w:space="0" w:color="auto"/>
            </w:tcBorders>
            <w:shd w:val="clear" w:color="auto" w:fill="auto"/>
            <w:hideMark/>
          </w:tcPr>
          <w:p w14:paraId="001884B1"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Perceived relationship between exchange rate, interest rate and economic growth in Nigeria </w:t>
            </w:r>
          </w:p>
        </w:tc>
        <w:tc>
          <w:tcPr>
            <w:tcW w:w="912" w:type="dxa"/>
            <w:tcBorders>
              <w:top w:val="nil"/>
              <w:left w:val="nil"/>
              <w:bottom w:val="single" w:sz="4" w:space="0" w:color="auto"/>
              <w:right w:val="single" w:sz="4" w:space="0" w:color="auto"/>
            </w:tcBorders>
            <w:shd w:val="clear" w:color="auto" w:fill="auto"/>
            <w:hideMark/>
          </w:tcPr>
          <w:p w14:paraId="47A729A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1970 to 2010</w:t>
            </w:r>
          </w:p>
        </w:tc>
        <w:tc>
          <w:tcPr>
            <w:tcW w:w="1697" w:type="dxa"/>
            <w:tcBorders>
              <w:top w:val="nil"/>
              <w:left w:val="nil"/>
              <w:bottom w:val="single" w:sz="4" w:space="0" w:color="auto"/>
              <w:right w:val="single" w:sz="4" w:space="0" w:color="auto"/>
            </w:tcBorders>
            <w:shd w:val="clear" w:color="auto" w:fill="auto"/>
            <w:hideMark/>
          </w:tcPr>
          <w:p w14:paraId="72F5E414"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vector auto regression technique</w:t>
            </w:r>
          </w:p>
        </w:tc>
        <w:tc>
          <w:tcPr>
            <w:tcW w:w="1839" w:type="dxa"/>
            <w:tcBorders>
              <w:top w:val="nil"/>
              <w:left w:val="nil"/>
              <w:bottom w:val="single" w:sz="4" w:space="0" w:color="auto"/>
              <w:right w:val="single" w:sz="4" w:space="0" w:color="auto"/>
            </w:tcBorders>
            <w:shd w:val="clear" w:color="auto" w:fill="auto"/>
            <w:hideMark/>
          </w:tcPr>
          <w:p w14:paraId="5E3BB6C5"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Interest rate, exchange rate</w:t>
            </w:r>
          </w:p>
        </w:tc>
        <w:tc>
          <w:tcPr>
            <w:tcW w:w="1632" w:type="dxa"/>
            <w:tcBorders>
              <w:top w:val="nil"/>
              <w:left w:val="nil"/>
              <w:bottom w:val="single" w:sz="4" w:space="0" w:color="auto"/>
              <w:right w:val="single" w:sz="4" w:space="0" w:color="auto"/>
            </w:tcBorders>
            <w:shd w:val="clear" w:color="auto" w:fill="auto"/>
            <w:hideMark/>
          </w:tcPr>
          <w:p w14:paraId="33DF85C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has a stronger impact on economic growth than interest rate. Interest rate impact was found to be positive but however declined as the time horizon increased. It has a little impact on economic growth in the period of regulation than in the deregulation era</w:t>
            </w:r>
          </w:p>
        </w:tc>
      </w:tr>
      <w:tr w:rsidR="00EC3501" w:rsidRPr="00AC5290" w14:paraId="55C1BFF8" w14:textId="77777777" w:rsidTr="001A7732">
        <w:trPr>
          <w:trHeight w:val="1680"/>
        </w:trPr>
        <w:tc>
          <w:tcPr>
            <w:tcW w:w="1915" w:type="dxa"/>
            <w:tcBorders>
              <w:top w:val="nil"/>
              <w:left w:val="single" w:sz="4" w:space="0" w:color="auto"/>
              <w:bottom w:val="single" w:sz="4" w:space="0" w:color="auto"/>
              <w:right w:val="single" w:sz="4" w:space="0" w:color="auto"/>
            </w:tcBorders>
            <w:shd w:val="clear" w:color="auto" w:fill="auto"/>
            <w:hideMark/>
          </w:tcPr>
          <w:p w14:paraId="674A1F48" w14:textId="67D60A1B"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Obisesan </w:t>
            </w:r>
            <w:proofErr w:type="spellStart"/>
            <w:r w:rsidRPr="00AC5290">
              <w:rPr>
                <w:rFonts w:ascii="Times New Roman" w:eastAsia="Times New Roman" w:hAnsi="Times New Roman"/>
                <w:color w:val="000000"/>
                <w:sz w:val="18"/>
                <w:szCs w:val="18"/>
                <w:lang w:val="en-NG" w:eastAsia="en-NG"/>
              </w:rPr>
              <w:t>Oluwaseun</w:t>
            </w:r>
            <w:proofErr w:type="spellEnd"/>
            <w:r w:rsidRPr="00AC5290">
              <w:rPr>
                <w:rFonts w:ascii="Times New Roman" w:eastAsia="Times New Roman" w:hAnsi="Times New Roman"/>
                <w:color w:val="000000"/>
                <w:sz w:val="18"/>
                <w:szCs w:val="18"/>
                <w:lang w:val="en-NG" w:eastAsia="en-NG"/>
              </w:rPr>
              <w:t xml:space="preserve"> Grace, Ogunsanwo </w:t>
            </w:r>
            <w:proofErr w:type="spellStart"/>
            <w:r w:rsidRPr="00AC5290">
              <w:rPr>
                <w:rFonts w:ascii="Times New Roman" w:eastAsia="Times New Roman" w:hAnsi="Times New Roman"/>
                <w:color w:val="000000"/>
                <w:sz w:val="18"/>
                <w:szCs w:val="18"/>
                <w:lang w:val="en-NG" w:eastAsia="en-NG"/>
              </w:rPr>
              <w:t>Odunayo</w:t>
            </w:r>
            <w:proofErr w:type="spellEnd"/>
            <w:r w:rsidRPr="00AC5290">
              <w:rPr>
                <w:rFonts w:ascii="Times New Roman" w:eastAsia="Times New Roman" w:hAnsi="Times New Roman"/>
                <w:color w:val="000000"/>
                <w:sz w:val="18"/>
                <w:szCs w:val="18"/>
                <w:lang w:val="en-NG" w:eastAsia="en-NG"/>
              </w:rPr>
              <w:t xml:space="preserve"> Femi, </w:t>
            </w:r>
            <w:proofErr w:type="spellStart"/>
            <w:r w:rsidRPr="00AC5290">
              <w:rPr>
                <w:rFonts w:ascii="Times New Roman" w:eastAsia="Times New Roman" w:hAnsi="Times New Roman"/>
                <w:color w:val="000000"/>
                <w:sz w:val="18"/>
                <w:szCs w:val="18"/>
                <w:lang w:val="en-NG" w:eastAsia="en-NG"/>
              </w:rPr>
              <w:t>Akosile</w:t>
            </w:r>
            <w:proofErr w:type="spellEnd"/>
            <w:r w:rsidRPr="00AC5290">
              <w:rPr>
                <w:rFonts w:ascii="Times New Roman" w:eastAsia="Times New Roman" w:hAnsi="Times New Roman"/>
                <w:color w:val="000000"/>
                <w:sz w:val="18"/>
                <w:szCs w:val="18"/>
                <w:lang w:val="en-NG" w:eastAsia="en-NG"/>
              </w:rPr>
              <w:t xml:space="preserve"> Mary </w:t>
            </w:r>
            <w:proofErr w:type="spellStart"/>
            <w:r w:rsidRPr="00AC5290">
              <w:rPr>
                <w:rFonts w:ascii="Times New Roman" w:eastAsia="Times New Roman" w:hAnsi="Times New Roman"/>
                <w:color w:val="000000"/>
                <w:sz w:val="18"/>
                <w:szCs w:val="18"/>
                <w:lang w:val="en-NG" w:eastAsia="en-NG"/>
              </w:rPr>
              <w:t>Oluwayemisi</w:t>
            </w:r>
            <w:proofErr w:type="spellEnd"/>
            <w:r w:rsidR="00F503A5"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219F0558"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Effect of foreign exchange management on economic growth in </w:t>
            </w:r>
            <w:proofErr w:type="spellStart"/>
            <w:r w:rsidRPr="00AC5290">
              <w:rPr>
                <w:rFonts w:ascii="Times New Roman" w:eastAsia="Times New Roman" w:hAnsi="Times New Roman"/>
                <w:color w:val="000000"/>
                <w:sz w:val="18"/>
                <w:szCs w:val="18"/>
                <w:lang w:val="en-NG" w:eastAsia="en-NG"/>
              </w:rPr>
              <w:t>nigeria</w:t>
            </w:r>
            <w:proofErr w:type="spellEnd"/>
          </w:p>
        </w:tc>
        <w:tc>
          <w:tcPr>
            <w:tcW w:w="912" w:type="dxa"/>
            <w:tcBorders>
              <w:top w:val="nil"/>
              <w:left w:val="nil"/>
              <w:bottom w:val="single" w:sz="4" w:space="0" w:color="auto"/>
              <w:right w:val="single" w:sz="4" w:space="0" w:color="auto"/>
            </w:tcBorders>
            <w:shd w:val="clear" w:color="auto" w:fill="auto"/>
            <w:hideMark/>
          </w:tcPr>
          <w:p w14:paraId="6C9CC1E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1987 to 2017</w:t>
            </w:r>
          </w:p>
        </w:tc>
        <w:tc>
          <w:tcPr>
            <w:tcW w:w="1697" w:type="dxa"/>
            <w:tcBorders>
              <w:top w:val="nil"/>
              <w:left w:val="nil"/>
              <w:bottom w:val="single" w:sz="4" w:space="0" w:color="auto"/>
              <w:right w:val="single" w:sz="4" w:space="0" w:color="auto"/>
            </w:tcBorders>
            <w:shd w:val="clear" w:color="auto" w:fill="auto"/>
            <w:hideMark/>
          </w:tcPr>
          <w:p w14:paraId="54C8B3C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ARDL, ECM</w:t>
            </w:r>
          </w:p>
        </w:tc>
        <w:tc>
          <w:tcPr>
            <w:tcW w:w="1839" w:type="dxa"/>
            <w:tcBorders>
              <w:top w:val="nil"/>
              <w:left w:val="nil"/>
              <w:bottom w:val="single" w:sz="4" w:space="0" w:color="auto"/>
              <w:right w:val="single" w:sz="4" w:space="0" w:color="auto"/>
            </w:tcBorders>
            <w:shd w:val="clear" w:color="auto" w:fill="auto"/>
            <w:hideMark/>
          </w:tcPr>
          <w:p w14:paraId="32A6D8D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real exchange rate, inflation, degree of openness, FDI and RGDP</w:t>
            </w:r>
          </w:p>
        </w:tc>
        <w:tc>
          <w:tcPr>
            <w:tcW w:w="1632" w:type="dxa"/>
            <w:tcBorders>
              <w:top w:val="nil"/>
              <w:left w:val="nil"/>
              <w:bottom w:val="single" w:sz="4" w:space="0" w:color="auto"/>
              <w:right w:val="single" w:sz="4" w:space="0" w:color="auto"/>
            </w:tcBorders>
            <w:shd w:val="clear" w:color="auto" w:fill="auto"/>
            <w:hideMark/>
          </w:tcPr>
          <w:p w14:paraId="45D9F611" w14:textId="17604422"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real exchange rate has positive and significant effect on economic growth. Inflation revealed a negative and insignificant effect on economic growth. </w:t>
            </w:r>
          </w:p>
        </w:tc>
      </w:tr>
      <w:tr w:rsidR="00EC3501" w:rsidRPr="00AC5290" w14:paraId="6D4A6DC6" w14:textId="77777777" w:rsidTr="001A7732">
        <w:trPr>
          <w:trHeight w:val="960"/>
        </w:trPr>
        <w:tc>
          <w:tcPr>
            <w:tcW w:w="1915" w:type="dxa"/>
            <w:tcBorders>
              <w:top w:val="nil"/>
              <w:left w:val="single" w:sz="4" w:space="0" w:color="auto"/>
              <w:bottom w:val="single" w:sz="4" w:space="0" w:color="auto"/>
              <w:right w:val="single" w:sz="4" w:space="0" w:color="auto"/>
            </w:tcBorders>
            <w:shd w:val="clear" w:color="auto" w:fill="auto"/>
            <w:hideMark/>
          </w:tcPr>
          <w:p w14:paraId="04EE661D" w14:textId="733E1A05"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Nwosa I. Philip, Adeleke </w:t>
            </w:r>
            <w:proofErr w:type="spellStart"/>
            <w:r w:rsidRPr="00AC5290">
              <w:rPr>
                <w:rFonts w:ascii="Times New Roman" w:eastAsia="Times New Roman" w:hAnsi="Times New Roman"/>
                <w:color w:val="000000"/>
                <w:sz w:val="18"/>
                <w:szCs w:val="18"/>
                <w:lang w:val="en-NG" w:eastAsia="en-NG"/>
              </w:rPr>
              <w:t>Omolade</w:t>
            </w:r>
            <w:proofErr w:type="spellEnd"/>
            <w:r w:rsidRPr="00AC5290">
              <w:rPr>
                <w:rFonts w:ascii="Times New Roman" w:eastAsia="Times New Roman" w:hAnsi="Times New Roman"/>
                <w:color w:val="000000"/>
                <w:sz w:val="18"/>
                <w:szCs w:val="18"/>
                <w:lang w:val="en-NG" w:eastAsia="en-NG"/>
              </w:rPr>
              <w:t xml:space="preserve"> and Kutu Adebayo</w:t>
            </w:r>
            <w:r w:rsidR="00F503A5"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48D011E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regimes and industrialization in Nigeria</w:t>
            </w:r>
          </w:p>
        </w:tc>
        <w:tc>
          <w:tcPr>
            <w:tcW w:w="912" w:type="dxa"/>
            <w:tcBorders>
              <w:top w:val="nil"/>
              <w:left w:val="nil"/>
              <w:bottom w:val="single" w:sz="4" w:space="0" w:color="auto"/>
              <w:right w:val="single" w:sz="4" w:space="0" w:color="auto"/>
            </w:tcBorders>
            <w:shd w:val="clear" w:color="auto" w:fill="auto"/>
            <w:hideMark/>
          </w:tcPr>
          <w:p w14:paraId="714C44B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1960 to 2016</w:t>
            </w:r>
          </w:p>
        </w:tc>
        <w:tc>
          <w:tcPr>
            <w:tcW w:w="1697" w:type="dxa"/>
            <w:tcBorders>
              <w:top w:val="nil"/>
              <w:left w:val="nil"/>
              <w:bottom w:val="single" w:sz="4" w:space="0" w:color="auto"/>
              <w:right w:val="single" w:sz="4" w:space="0" w:color="auto"/>
            </w:tcBorders>
            <w:shd w:val="clear" w:color="auto" w:fill="auto"/>
            <w:hideMark/>
          </w:tcPr>
          <w:p w14:paraId="15F5840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unit root, co-integration and ARDL</w:t>
            </w:r>
          </w:p>
        </w:tc>
        <w:tc>
          <w:tcPr>
            <w:tcW w:w="1839" w:type="dxa"/>
            <w:tcBorders>
              <w:top w:val="nil"/>
              <w:left w:val="nil"/>
              <w:bottom w:val="single" w:sz="4" w:space="0" w:color="auto"/>
              <w:right w:val="single" w:sz="4" w:space="0" w:color="auto"/>
            </w:tcBorders>
            <w:shd w:val="clear" w:color="auto" w:fill="auto"/>
            <w:hideMark/>
          </w:tcPr>
          <w:p w14:paraId="06D73FD7"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w:t>
            </w:r>
          </w:p>
        </w:tc>
        <w:tc>
          <w:tcPr>
            <w:tcW w:w="1632" w:type="dxa"/>
            <w:tcBorders>
              <w:top w:val="nil"/>
              <w:left w:val="nil"/>
              <w:bottom w:val="single" w:sz="4" w:space="0" w:color="auto"/>
              <w:right w:val="single" w:sz="4" w:space="0" w:color="auto"/>
            </w:tcBorders>
            <w:shd w:val="clear" w:color="auto" w:fill="auto"/>
            <w:hideMark/>
          </w:tcPr>
          <w:p w14:paraId="0AB8C42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has an insignificant impact on Industrial production. The period of the flexible exchange rate regime had a negative and significant impact on Industrial productivity in Nigeria.</w:t>
            </w:r>
          </w:p>
        </w:tc>
      </w:tr>
      <w:tr w:rsidR="00EC3501" w:rsidRPr="00AC5290" w14:paraId="4DBB280C" w14:textId="77777777" w:rsidTr="001A7732">
        <w:trPr>
          <w:trHeight w:val="1680"/>
        </w:trPr>
        <w:tc>
          <w:tcPr>
            <w:tcW w:w="1915" w:type="dxa"/>
            <w:tcBorders>
              <w:top w:val="nil"/>
              <w:left w:val="single" w:sz="4" w:space="0" w:color="auto"/>
              <w:bottom w:val="single" w:sz="4" w:space="0" w:color="auto"/>
              <w:right w:val="single" w:sz="4" w:space="0" w:color="auto"/>
            </w:tcBorders>
            <w:shd w:val="clear" w:color="auto" w:fill="auto"/>
            <w:hideMark/>
          </w:tcPr>
          <w:p w14:paraId="5B62420F" w14:textId="4A3FBF4A"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 xml:space="preserve">Ezenwakwelu Charity A, </w:t>
            </w:r>
            <w:proofErr w:type="spellStart"/>
            <w:r w:rsidRPr="00AC5290">
              <w:rPr>
                <w:rFonts w:ascii="Times New Roman" w:eastAsia="Times New Roman" w:hAnsi="Times New Roman"/>
                <w:color w:val="000000"/>
                <w:sz w:val="18"/>
                <w:szCs w:val="18"/>
                <w:lang w:val="en-NG" w:eastAsia="en-NG"/>
              </w:rPr>
              <w:t>Okolie</w:t>
            </w:r>
            <w:proofErr w:type="spellEnd"/>
            <w:r w:rsidRPr="00AC5290">
              <w:rPr>
                <w:rFonts w:ascii="Times New Roman" w:eastAsia="Times New Roman" w:hAnsi="Times New Roman"/>
                <w:color w:val="000000"/>
                <w:sz w:val="18"/>
                <w:szCs w:val="18"/>
                <w:lang w:val="en-NG" w:eastAsia="en-NG"/>
              </w:rPr>
              <w:t xml:space="preserve"> Patrick I, Attah Emmanuel Y, Lawal Kehinde O, </w:t>
            </w:r>
            <w:proofErr w:type="spellStart"/>
            <w:r w:rsidRPr="00AC5290">
              <w:rPr>
                <w:rFonts w:ascii="Times New Roman" w:eastAsia="Times New Roman" w:hAnsi="Times New Roman"/>
                <w:color w:val="000000"/>
                <w:sz w:val="18"/>
                <w:szCs w:val="18"/>
                <w:lang w:val="en-NG" w:eastAsia="en-NG"/>
              </w:rPr>
              <w:t>Akoh</w:t>
            </w:r>
            <w:proofErr w:type="spellEnd"/>
            <w:r w:rsidRPr="00AC5290">
              <w:rPr>
                <w:rFonts w:ascii="Times New Roman" w:eastAsia="Times New Roman" w:hAnsi="Times New Roman"/>
                <w:color w:val="000000"/>
                <w:sz w:val="18"/>
                <w:szCs w:val="18"/>
                <w:lang w:val="en-NG" w:eastAsia="en-NG"/>
              </w:rPr>
              <w:t xml:space="preserve"> </w:t>
            </w:r>
            <w:proofErr w:type="spellStart"/>
            <w:r w:rsidRPr="00AC5290">
              <w:rPr>
                <w:rFonts w:ascii="Times New Roman" w:eastAsia="Times New Roman" w:hAnsi="Times New Roman"/>
                <w:color w:val="000000"/>
                <w:sz w:val="18"/>
                <w:szCs w:val="18"/>
                <w:lang w:val="en-NG" w:eastAsia="en-NG"/>
              </w:rPr>
              <w:t>Ojonugwa</w:t>
            </w:r>
            <w:proofErr w:type="spellEnd"/>
            <w:r w:rsidR="00F503A5"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638D2079"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management and performance of Nigerian manufacturing firm</w:t>
            </w:r>
          </w:p>
        </w:tc>
        <w:tc>
          <w:tcPr>
            <w:tcW w:w="912" w:type="dxa"/>
            <w:tcBorders>
              <w:top w:val="nil"/>
              <w:left w:val="nil"/>
              <w:bottom w:val="single" w:sz="4" w:space="0" w:color="auto"/>
              <w:right w:val="single" w:sz="4" w:space="0" w:color="auto"/>
            </w:tcBorders>
            <w:shd w:val="clear" w:color="auto" w:fill="auto"/>
            <w:hideMark/>
          </w:tcPr>
          <w:p w14:paraId="3823B8C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2015 to 2017</w:t>
            </w:r>
          </w:p>
        </w:tc>
        <w:tc>
          <w:tcPr>
            <w:tcW w:w="1697" w:type="dxa"/>
            <w:tcBorders>
              <w:top w:val="nil"/>
              <w:left w:val="nil"/>
              <w:bottom w:val="single" w:sz="4" w:space="0" w:color="auto"/>
              <w:right w:val="single" w:sz="4" w:space="0" w:color="auto"/>
            </w:tcBorders>
            <w:shd w:val="clear" w:color="auto" w:fill="auto"/>
            <w:hideMark/>
          </w:tcPr>
          <w:p w14:paraId="4D7520B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multiple regression test</w:t>
            </w:r>
          </w:p>
        </w:tc>
        <w:tc>
          <w:tcPr>
            <w:tcW w:w="1839" w:type="dxa"/>
            <w:tcBorders>
              <w:top w:val="nil"/>
              <w:left w:val="nil"/>
              <w:bottom w:val="single" w:sz="4" w:space="0" w:color="auto"/>
              <w:right w:val="single" w:sz="4" w:space="0" w:color="auto"/>
            </w:tcBorders>
            <w:shd w:val="clear" w:color="auto" w:fill="auto"/>
            <w:hideMark/>
          </w:tcPr>
          <w:p w14:paraId="21758FBC"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return on equity, exchange rate fluctuation, inflation rate, interest rate, trade flow, external debt</w:t>
            </w:r>
          </w:p>
        </w:tc>
        <w:tc>
          <w:tcPr>
            <w:tcW w:w="1632" w:type="dxa"/>
            <w:tcBorders>
              <w:top w:val="nil"/>
              <w:left w:val="nil"/>
              <w:bottom w:val="single" w:sz="4" w:space="0" w:color="auto"/>
              <w:right w:val="single" w:sz="4" w:space="0" w:color="auto"/>
            </w:tcBorders>
            <w:shd w:val="clear" w:color="auto" w:fill="auto"/>
            <w:hideMark/>
          </w:tcPr>
          <w:p w14:paraId="3617E50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had significant negative effect on productivity of the manufacturing firms. Flexible exchange rate had not significantly enhanced performance of the manufacturing firms.</w:t>
            </w:r>
          </w:p>
        </w:tc>
      </w:tr>
      <w:tr w:rsidR="00EC3501" w:rsidRPr="00AC5290" w14:paraId="62CE1D45" w14:textId="77777777" w:rsidTr="001A7732">
        <w:trPr>
          <w:trHeight w:val="2880"/>
        </w:trPr>
        <w:tc>
          <w:tcPr>
            <w:tcW w:w="1915" w:type="dxa"/>
            <w:tcBorders>
              <w:top w:val="nil"/>
              <w:left w:val="single" w:sz="4" w:space="0" w:color="auto"/>
              <w:bottom w:val="single" w:sz="4" w:space="0" w:color="auto"/>
              <w:right w:val="single" w:sz="4" w:space="0" w:color="auto"/>
            </w:tcBorders>
            <w:shd w:val="clear" w:color="auto" w:fill="auto"/>
            <w:hideMark/>
          </w:tcPr>
          <w:p w14:paraId="1FFC25A9" w14:textId="25EDB03A"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lastRenderedPageBreak/>
              <w:t xml:space="preserve">Samson </w:t>
            </w:r>
            <w:proofErr w:type="spellStart"/>
            <w:r w:rsidRPr="00AC5290">
              <w:rPr>
                <w:rFonts w:ascii="Times New Roman" w:eastAsia="Times New Roman" w:hAnsi="Times New Roman"/>
                <w:color w:val="000000"/>
                <w:sz w:val="18"/>
                <w:szCs w:val="18"/>
                <w:lang w:val="en-NG" w:eastAsia="en-NG"/>
              </w:rPr>
              <w:t>Ogege</w:t>
            </w:r>
            <w:proofErr w:type="spellEnd"/>
            <w:r w:rsidR="00F503A5" w:rsidRPr="00AC5290">
              <w:rPr>
                <w:rFonts w:ascii="Times New Roman" w:eastAsia="Times New Roman" w:hAnsi="Times New Roman"/>
                <w:color w:val="000000"/>
                <w:sz w:val="18"/>
                <w:szCs w:val="18"/>
                <w:lang w:eastAsia="en-NG"/>
              </w:rPr>
              <w:t xml:space="preserve"> (2019)</w:t>
            </w:r>
          </w:p>
        </w:tc>
        <w:tc>
          <w:tcPr>
            <w:tcW w:w="1665" w:type="dxa"/>
            <w:tcBorders>
              <w:top w:val="nil"/>
              <w:left w:val="nil"/>
              <w:bottom w:val="single" w:sz="4" w:space="0" w:color="auto"/>
              <w:right w:val="single" w:sz="4" w:space="0" w:color="auto"/>
            </w:tcBorders>
            <w:shd w:val="clear" w:color="auto" w:fill="auto"/>
            <w:hideMark/>
          </w:tcPr>
          <w:p w14:paraId="273D7AF2"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Analysis of the impact of inflation, interest rate and exchange rate on economic development</w:t>
            </w:r>
          </w:p>
        </w:tc>
        <w:tc>
          <w:tcPr>
            <w:tcW w:w="912" w:type="dxa"/>
            <w:tcBorders>
              <w:top w:val="nil"/>
              <w:left w:val="nil"/>
              <w:bottom w:val="single" w:sz="4" w:space="0" w:color="auto"/>
              <w:right w:val="single" w:sz="4" w:space="0" w:color="auto"/>
            </w:tcBorders>
            <w:shd w:val="clear" w:color="auto" w:fill="auto"/>
            <w:hideMark/>
          </w:tcPr>
          <w:p w14:paraId="7CA25261"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1981 to 2017</w:t>
            </w:r>
          </w:p>
        </w:tc>
        <w:tc>
          <w:tcPr>
            <w:tcW w:w="1697" w:type="dxa"/>
            <w:tcBorders>
              <w:top w:val="nil"/>
              <w:left w:val="nil"/>
              <w:bottom w:val="single" w:sz="4" w:space="0" w:color="auto"/>
              <w:right w:val="single" w:sz="4" w:space="0" w:color="auto"/>
            </w:tcBorders>
            <w:shd w:val="clear" w:color="auto" w:fill="auto"/>
            <w:hideMark/>
          </w:tcPr>
          <w:p w14:paraId="7A3F437A"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multiple regression method</w:t>
            </w:r>
          </w:p>
        </w:tc>
        <w:tc>
          <w:tcPr>
            <w:tcW w:w="1839" w:type="dxa"/>
            <w:tcBorders>
              <w:top w:val="nil"/>
              <w:left w:val="nil"/>
              <w:bottom w:val="single" w:sz="4" w:space="0" w:color="auto"/>
              <w:right w:val="single" w:sz="4" w:space="0" w:color="auto"/>
            </w:tcBorders>
            <w:shd w:val="clear" w:color="auto" w:fill="auto"/>
            <w:hideMark/>
          </w:tcPr>
          <w:p w14:paraId="680CA36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 Life Expectancy Index, Education index, Consumption Per Capita, Human Development Index, Health Index, Physical quality of life index, Inflation rate, Interest Rate, Exchange rate </w:t>
            </w:r>
          </w:p>
        </w:tc>
        <w:tc>
          <w:tcPr>
            <w:tcW w:w="1632" w:type="dxa"/>
            <w:tcBorders>
              <w:top w:val="nil"/>
              <w:left w:val="nil"/>
              <w:bottom w:val="single" w:sz="4" w:space="0" w:color="auto"/>
              <w:right w:val="single" w:sz="4" w:space="0" w:color="auto"/>
            </w:tcBorders>
            <w:shd w:val="clear" w:color="auto" w:fill="auto"/>
            <w:hideMark/>
          </w:tcPr>
          <w:p w14:paraId="47E622B4" w14:textId="1DBBACEF"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The estimated coefficient for INF shows the existence of a negative and statistically insignificant effect on life expectancy. the coefficient for interest rate shows a negative and insignificant effect on life expectancy. The coefficient for exchange rate (EXR) shows that there </w:t>
            </w:r>
            <w:r w:rsidR="00763E37" w:rsidRPr="00AC5290">
              <w:rPr>
                <w:rFonts w:ascii="Times New Roman" w:eastAsia="Times New Roman" w:hAnsi="Times New Roman"/>
                <w:color w:val="000000"/>
                <w:sz w:val="18"/>
                <w:szCs w:val="18"/>
                <w:lang w:val="en-NG" w:eastAsia="en-NG"/>
              </w:rPr>
              <w:t>exists</w:t>
            </w:r>
            <w:r w:rsidRPr="00AC5290">
              <w:rPr>
                <w:rFonts w:ascii="Times New Roman" w:eastAsia="Times New Roman" w:hAnsi="Times New Roman"/>
                <w:color w:val="000000"/>
                <w:sz w:val="18"/>
                <w:szCs w:val="18"/>
                <w:lang w:val="en-NG" w:eastAsia="en-NG"/>
              </w:rPr>
              <w:t xml:space="preserve"> positive effect on the dependent variable except for education index.</w:t>
            </w:r>
          </w:p>
        </w:tc>
      </w:tr>
      <w:tr w:rsidR="00EC3501" w:rsidRPr="00AC5290" w14:paraId="314437A0" w14:textId="77777777" w:rsidTr="001A7732">
        <w:trPr>
          <w:trHeight w:val="2160"/>
        </w:trPr>
        <w:tc>
          <w:tcPr>
            <w:tcW w:w="1915" w:type="dxa"/>
            <w:tcBorders>
              <w:top w:val="nil"/>
              <w:left w:val="single" w:sz="4" w:space="0" w:color="auto"/>
              <w:bottom w:val="single" w:sz="4" w:space="0" w:color="auto"/>
              <w:right w:val="single" w:sz="4" w:space="0" w:color="auto"/>
            </w:tcBorders>
            <w:shd w:val="clear" w:color="auto" w:fill="auto"/>
            <w:hideMark/>
          </w:tcPr>
          <w:p w14:paraId="1845BDA8" w14:textId="2044502A" w:rsidR="00B42C27" w:rsidRPr="00AC5290" w:rsidRDefault="00B42C27" w:rsidP="00AC5290">
            <w:pPr>
              <w:spacing w:after="0" w:line="240" w:lineRule="auto"/>
              <w:jc w:val="both"/>
              <w:rPr>
                <w:rFonts w:ascii="Times New Roman" w:eastAsia="Times New Roman" w:hAnsi="Times New Roman"/>
                <w:color w:val="000000"/>
                <w:sz w:val="18"/>
                <w:szCs w:val="18"/>
                <w:lang w:eastAsia="en-NG"/>
              </w:rPr>
            </w:pPr>
            <w:r w:rsidRPr="00AC5290">
              <w:rPr>
                <w:rFonts w:ascii="Times New Roman" w:eastAsia="Times New Roman" w:hAnsi="Times New Roman"/>
                <w:color w:val="000000"/>
                <w:sz w:val="18"/>
                <w:szCs w:val="18"/>
                <w:lang w:val="en-NG" w:eastAsia="en-NG"/>
              </w:rPr>
              <w:t>Adekunle O. Ahmed</w:t>
            </w:r>
            <w:r w:rsidR="00F503A5" w:rsidRPr="00AC5290">
              <w:rPr>
                <w:rFonts w:ascii="Times New Roman" w:eastAsia="Times New Roman" w:hAnsi="Times New Roman"/>
                <w:color w:val="000000"/>
                <w:sz w:val="18"/>
                <w:szCs w:val="18"/>
                <w:lang w:eastAsia="en-NG"/>
              </w:rPr>
              <w:t xml:space="preserve"> (2018)</w:t>
            </w:r>
          </w:p>
        </w:tc>
        <w:tc>
          <w:tcPr>
            <w:tcW w:w="1665" w:type="dxa"/>
            <w:tcBorders>
              <w:top w:val="nil"/>
              <w:left w:val="nil"/>
              <w:bottom w:val="single" w:sz="4" w:space="0" w:color="auto"/>
              <w:right w:val="single" w:sz="4" w:space="0" w:color="auto"/>
            </w:tcBorders>
            <w:shd w:val="clear" w:color="auto" w:fill="auto"/>
            <w:hideMark/>
          </w:tcPr>
          <w:p w14:paraId="4689847D" w14:textId="6A6F929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 xml:space="preserve">Re-examining the relationship between inflation, </w:t>
            </w:r>
            <w:r w:rsidR="00763E37" w:rsidRPr="00AC5290">
              <w:rPr>
                <w:rFonts w:ascii="Times New Roman" w:eastAsia="Times New Roman" w:hAnsi="Times New Roman"/>
                <w:color w:val="000000"/>
                <w:sz w:val="18"/>
                <w:szCs w:val="18"/>
                <w:lang w:val="en-NG" w:eastAsia="en-NG"/>
              </w:rPr>
              <w:t>exchange</w:t>
            </w:r>
            <w:r w:rsidRPr="00AC5290">
              <w:rPr>
                <w:rFonts w:ascii="Times New Roman" w:eastAsia="Times New Roman" w:hAnsi="Times New Roman"/>
                <w:color w:val="000000"/>
                <w:sz w:val="18"/>
                <w:szCs w:val="18"/>
                <w:lang w:val="en-NG" w:eastAsia="en-NG"/>
              </w:rPr>
              <w:t xml:space="preserve"> rate and economic growth in Nigeria</w:t>
            </w:r>
          </w:p>
        </w:tc>
        <w:tc>
          <w:tcPr>
            <w:tcW w:w="912" w:type="dxa"/>
            <w:tcBorders>
              <w:top w:val="nil"/>
              <w:left w:val="nil"/>
              <w:bottom w:val="single" w:sz="4" w:space="0" w:color="auto"/>
              <w:right w:val="single" w:sz="4" w:space="0" w:color="auto"/>
            </w:tcBorders>
            <w:shd w:val="clear" w:color="auto" w:fill="auto"/>
            <w:hideMark/>
          </w:tcPr>
          <w:p w14:paraId="24AC7A91"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1981 to 2016</w:t>
            </w:r>
          </w:p>
        </w:tc>
        <w:tc>
          <w:tcPr>
            <w:tcW w:w="1697" w:type="dxa"/>
            <w:tcBorders>
              <w:top w:val="nil"/>
              <w:left w:val="nil"/>
              <w:bottom w:val="single" w:sz="4" w:space="0" w:color="auto"/>
              <w:right w:val="single" w:sz="4" w:space="0" w:color="auto"/>
            </w:tcBorders>
            <w:shd w:val="clear" w:color="auto" w:fill="auto"/>
            <w:hideMark/>
          </w:tcPr>
          <w:p w14:paraId="07E6C746"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ARDL</w:t>
            </w:r>
          </w:p>
        </w:tc>
        <w:tc>
          <w:tcPr>
            <w:tcW w:w="1839" w:type="dxa"/>
            <w:tcBorders>
              <w:top w:val="nil"/>
              <w:left w:val="nil"/>
              <w:bottom w:val="single" w:sz="4" w:space="0" w:color="auto"/>
              <w:right w:val="single" w:sz="4" w:space="0" w:color="auto"/>
            </w:tcBorders>
            <w:shd w:val="clear" w:color="auto" w:fill="auto"/>
            <w:hideMark/>
          </w:tcPr>
          <w:p w14:paraId="3B777D8E"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GDP, inflation rate and exchange rate</w:t>
            </w:r>
          </w:p>
        </w:tc>
        <w:tc>
          <w:tcPr>
            <w:tcW w:w="1632" w:type="dxa"/>
            <w:tcBorders>
              <w:top w:val="nil"/>
              <w:left w:val="nil"/>
              <w:bottom w:val="single" w:sz="4" w:space="0" w:color="auto"/>
              <w:right w:val="single" w:sz="4" w:space="0" w:color="auto"/>
            </w:tcBorders>
            <w:shd w:val="clear" w:color="auto" w:fill="auto"/>
            <w:hideMark/>
          </w:tcPr>
          <w:p w14:paraId="7218821B" w14:textId="77777777" w:rsidR="00B42C27" w:rsidRPr="00AC5290" w:rsidRDefault="00B42C27" w:rsidP="00AC5290">
            <w:pPr>
              <w:spacing w:after="0" w:line="240" w:lineRule="auto"/>
              <w:jc w:val="both"/>
              <w:rPr>
                <w:rFonts w:ascii="Times New Roman" w:eastAsia="Times New Roman" w:hAnsi="Times New Roman"/>
                <w:color w:val="000000"/>
                <w:sz w:val="18"/>
                <w:szCs w:val="18"/>
                <w:lang w:val="en-NG" w:eastAsia="en-NG"/>
              </w:rPr>
            </w:pPr>
            <w:r w:rsidRPr="00AC5290">
              <w:rPr>
                <w:rFonts w:ascii="Times New Roman" w:eastAsia="Times New Roman" w:hAnsi="Times New Roman"/>
                <w:color w:val="000000"/>
                <w:sz w:val="18"/>
                <w:szCs w:val="18"/>
                <w:lang w:val="en-NG" w:eastAsia="en-NG"/>
              </w:rPr>
              <w:t>exchange rate has a significant and positive effect on GDP in the short run. Inflation rate has a negative and insignificant effect on GDP in the short run and there is long run relationship between the variables.</w:t>
            </w:r>
          </w:p>
        </w:tc>
      </w:tr>
    </w:tbl>
    <w:p w14:paraId="458A2764" w14:textId="77777777" w:rsidR="00B42C27" w:rsidRPr="002C3CD4" w:rsidRDefault="00B42C27" w:rsidP="00A11838">
      <w:pPr>
        <w:spacing w:after="160" w:line="480" w:lineRule="auto"/>
        <w:jc w:val="both"/>
        <w:rPr>
          <w:rFonts w:ascii="Times New Roman" w:hAnsi="Times New Roman"/>
          <w:sz w:val="24"/>
          <w:szCs w:val="24"/>
        </w:rPr>
      </w:pPr>
    </w:p>
    <w:bookmarkEnd w:id="19"/>
    <w:p w14:paraId="42AE1680" w14:textId="110C80DC" w:rsidR="009D2D1C" w:rsidRPr="00764B6B" w:rsidRDefault="009D2D1C" w:rsidP="00A11838">
      <w:pPr>
        <w:spacing w:after="0" w:line="480" w:lineRule="auto"/>
        <w:jc w:val="both"/>
        <w:rPr>
          <w:rFonts w:ascii="Times New Roman" w:eastAsia="Times New Roman" w:hAnsi="Times New Roman"/>
          <w:i/>
          <w:iCs/>
          <w:color w:val="000000"/>
          <w:sz w:val="24"/>
          <w:szCs w:val="24"/>
          <w:lang w:eastAsia="en-NG"/>
        </w:rPr>
      </w:pPr>
      <w:r w:rsidRPr="00764B6B">
        <w:rPr>
          <w:rFonts w:ascii="Times New Roman" w:eastAsia="Times New Roman" w:hAnsi="Times New Roman"/>
          <w:i/>
          <w:iCs/>
          <w:color w:val="000000"/>
          <w:sz w:val="24"/>
          <w:szCs w:val="24"/>
          <w:lang w:val="en-NG" w:eastAsia="en-NG"/>
        </w:rPr>
        <w:t>Where GDP= Gross Domestic Product, EXR=Exchange rate, INR=Interest rate, INF=Inflation rate, EX=Export,</w:t>
      </w:r>
      <w:r w:rsidRPr="00764B6B">
        <w:rPr>
          <w:rFonts w:ascii="Times New Roman" w:eastAsia="Times New Roman" w:hAnsi="Times New Roman"/>
          <w:i/>
          <w:iCs/>
          <w:color w:val="000000"/>
          <w:sz w:val="24"/>
          <w:szCs w:val="24"/>
          <w:lang w:eastAsia="en-NG"/>
        </w:rPr>
        <w:t xml:space="preserve"> </w:t>
      </w:r>
      <w:r w:rsidRPr="00764B6B">
        <w:rPr>
          <w:rFonts w:ascii="Times New Roman" w:eastAsia="Times New Roman" w:hAnsi="Times New Roman"/>
          <w:i/>
          <w:iCs/>
          <w:color w:val="000000"/>
          <w:sz w:val="24"/>
          <w:szCs w:val="24"/>
          <w:lang w:val="en-NG" w:eastAsia="en-NG"/>
        </w:rPr>
        <w:t>IM=Import,</w:t>
      </w:r>
      <w:r w:rsidRPr="00764B6B">
        <w:rPr>
          <w:rFonts w:ascii="Times New Roman" w:eastAsia="Times New Roman" w:hAnsi="Times New Roman"/>
          <w:i/>
          <w:iCs/>
          <w:color w:val="000000"/>
          <w:sz w:val="24"/>
          <w:szCs w:val="24"/>
          <w:lang w:eastAsia="en-NG"/>
        </w:rPr>
        <w:t xml:space="preserve"> </w:t>
      </w:r>
      <w:r w:rsidRPr="00764B6B">
        <w:rPr>
          <w:rFonts w:ascii="Times New Roman" w:eastAsia="Times New Roman" w:hAnsi="Times New Roman"/>
          <w:i/>
          <w:iCs/>
          <w:color w:val="000000"/>
          <w:sz w:val="24"/>
          <w:szCs w:val="24"/>
          <w:lang w:val="en-NG" w:eastAsia="en-NG"/>
        </w:rPr>
        <w:t>MS=Money Supply,</w:t>
      </w:r>
      <w:r w:rsidRPr="00764B6B">
        <w:rPr>
          <w:rFonts w:ascii="Times New Roman" w:eastAsia="Times New Roman" w:hAnsi="Times New Roman"/>
          <w:i/>
          <w:iCs/>
          <w:color w:val="000000"/>
          <w:sz w:val="24"/>
          <w:szCs w:val="24"/>
          <w:lang w:eastAsia="en-NG"/>
        </w:rPr>
        <w:t xml:space="preserve"> </w:t>
      </w:r>
      <w:r w:rsidRPr="00764B6B">
        <w:rPr>
          <w:rFonts w:ascii="Times New Roman" w:eastAsia="Times New Roman" w:hAnsi="Times New Roman"/>
          <w:i/>
          <w:iCs/>
          <w:color w:val="000000"/>
          <w:sz w:val="24"/>
          <w:szCs w:val="24"/>
          <w:lang w:val="en-NG" w:eastAsia="en-NG"/>
        </w:rPr>
        <w:t>FDI=Foreign Direct Investment,</w:t>
      </w:r>
      <w:r w:rsidRPr="00764B6B">
        <w:rPr>
          <w:rFonts w:ascii="Times New Roman" w:eastAsia="Times New Roman" w:hAnsi="Times New Roman"/>
          <w:i/>
          <w:iCs/>
          <w:color w:val="000000"/>
          <w:sz w:val="24"/>
          <w:szCs w:val="24"/>
          <w:lang w:eastAsia="en-NG"/>
        </w:rPr>
        <w:t xml:space="preserve"> </w:t>
      </w:r>
      <w:r w:rsidRPr="00764B6B">
        <w:rPr>
          <w:rFonts w:ascii="Times New Roman" w:eastAsia="Times New Roman" w:hAnsi="Times New Roman"/>
          <w:i/>
          <w:iCs/>
          <w:color w:val="000000"/>
          <w:sz w:val="24"/>
          <w:szCs w:val="24"/>
          <w:lang w:val="en-NG" w:eastAsia="en-NG"/>
        </w:rPr>
        <w:t>DRS=Diminishing Returns to Scale, TOT=Terms of Trade</w:t>
      </w:r>
      <w:r w:rsidR="00E828AA" w:rsidRPr="00764B6B">
        <w:rPr>
          <w:rFonts w:ascii="Times New Roman" w:eastAsia="Times New Roman" w:hAnsi="Times New Roman"/>
          <w:i/>
          <w:iCs/>
          <w:color w:val="000000"/>
          <w:sz w:val="24"/>
          <w:szCs w:val="24"/>
          <w:lang w:eastAsia="en-NG"/>
        </w:rPr>
        <w:t>, CPI=Consumer Price Index, BOP=Balance of Payment</w:t>
      </w:r>
      <w:r w:rsidR="00FF4E5F" w:rsidRPr="00764B6B">
        <w:rPr>
          <w:rFonts w:ascii="Times New Roman" w:eastAsia="Times New Roman" w:hAnsi="Times New Roman"/>
          <w:i/>
          <w:iCs/>
          <w:color w:val="000000"/>
          <w:sz w:val="24"/>
          <w:szCs w:val="24"/>
          <w:lang w:eastAsia="en-NG"/>
        </w:rPr>
        <w:t xml:space="preserve">, ERV=Estimated </w:t>
      </w:r>
      <w:r w:rsidR="00301289" w:rsidRPr="00764B6B">
        <w:rPr>
          <w:rFonts w:ascii="Times New Roman" w:eastAsia="Times New Roman" w:hAnsi="Times New Roman"/>
          <w:i/>
          <w:iCs/>
          <w:color w:val="000000"/>
          <w:sz w:val="24"/>
          <w:szCs w:val="24"/>
          <w:lang w:eastAsia="en-NG"/>
        </w:rPr>
        <w:t>Recovery Value</w:t>
      </w:r>
    </w:p>
    <w:p w14:paraId="18A1C8DD" w14:textId="77777777" w:rsidR="009E5863" w:rsidRPr="007C11EE" w:rsidRDefault="009E5863" w:rsidP="00A11838">
      <w:pPr>
        <w:spacing w:after="160" w:line="480" w:lineRule="auto"/>
        <w:jc w:val="both"/>
        <w:rPr>
          <w:rFonts w:ascii="Times New Roman" w:hAnsi="Times New Roman"/>
          <w:b/>
          <w:bCs/>
          <w:sz w:val="24"/>
          <w:szCs w:val="24"/>
        </w:rPr>
      </w:pPr>
      <w:r w:rsidRPr="007C11EE">
        <w:rPr>
          <w:rFonts w:ascii="Times New Roman" w:hAnsi="Times New Roman"/>
          <w:b/>
          <w:bCs/>
          <w:sz w:val="24"/>
          <w:szCs w:val="24"/>
        </w:rPr>
        <w:br w:type="page"/>
      </w:r>
    </w:p>
    <w:p w14:paraId="11A3923A" w14:textId="77777777" w:rsidR="009E5863" w:rsidRPr="007C11EE" w:rsidRDefault="009E5863" w:rsidP="00A11838">
      <w:pPr>
        <w:autoSpaceDE w:val="0"/>
        <w:autoSpaceDN w:val="0"/>
        <w:adjustRightInd w:val="0"/>
        <w:spacing w:before="100" w:after="100" w:line="480" w:lineRule="auto"/>
        <w:jc w:val="center"/>
        <w:rPr>
          <w:rFonts w:ascii="Times New Roman" w:hAnsi="Times New Roman"/>
          <w:b/>
          <w:bCs/>
          <w:sz w:val="24"/>
          <w:szCs w:val="24"/>
          <w:lang w:val="en"/>
        </w:rPr>
      </w:pPr>
      <w:bookmarkStart w:id="20" w:name="_Hlk24570434"/>
      <w:r w:rsidRPr="007C11EE">
        <w:rPr>
          <w:rFonts w:ascii="Times New Roman" w:hAnsi="Times New Roman"/>
          <w:b/>
          <w:bCs/>
          <w:sz w:val="24"/>
          <w:szCs w:val="24"/>
          <w:lang w:val="en"/>
        </w:rPr>
        <w:lastRenderedPageBreak/>
        <w:t>CHAPTER THREE</w:t>
      </w:r>
    </w:p>
    <w:p w14:paraId="4B2D8549" w14:textId="77777777" w:rsidR="009E5863" w:rsidRPr="007C11EE" w:rsidRDefault="009E5863" w:rsidP="00A11838">
      <w:pPr>
        <w:autoSpaceDE w:val="0"/>
        <w:autoSpaceDN w:val="0"/>
        <w:adjustRightInd w:val="0"/>
        <w:spacing w:before="240" w:after="60" w:line="480" w:lineRule="auto"/>
        <w:jc w:val="center"/>
        <w:rPr>
          <w:rFonts w:ascii="Times New Roman" w:hAnsi="Times New Roman"/>
          <w:b/>
          <w:bCs/>
          <w:sz w:val="24"/>
          <w:szCs w:val="24"/>
          <w:lang w:val="en"/>
        </w:rPr>
      </w:pPr>
      <w:bookmarkStart w:id="21" w:name="_Hlk34149908"/>
      <w:r w:rsidRPr="007C11EE">
        <w:rPr>
          <w:rFonts w:ascii="Times New Roman" w:hAnsi="Times New Roman"/>
          <w:b/>
          <w:bCs/>
          <w:sz w:val="24"/>
          <w:szCs w:val="24"/>
          <w:lang w:val="en"/>
        </w:rPr>
        <w:t>RESEARCH METHODOLOGY</w:t>
      </w:r>
    </w:p>
    <w:p w14:paraId="2C5F2B48" w14:textId="42C7FA77" w:rsidR="009E5863" w:rsidRPr="00A11838" w:rsidRDefault="00675C06" w:rsidP="00A11838">
      <w:pPr>
        <w:autoSpaceDE w:val="0"/>
        <w:autoSpaceDN w:val="0"/>
        <w:adjustRightInd w:val="0"/>
        <w:spacing w:line="480" w:lineRule="auto"/>
        <w:jc w:val="both"/>
        <w:rPr>
          <w:rFonts w:ascii="Times New Roman" w:hAnsi="Times New Roman"/>
          <w:b/>
          <w:sz w:val="24"/>
          <w:szCs w:val="24"/>
          <w:lang w:val="en-GB"/>
        </w:rPr>
      </w:pPr>
      <w:bookmarkStart w:id="22" w:name="_Hlk24881827"/>
      <w:bookmarkEnd w:id="21"/>
      <w:r w:rsidRPr="00A11838">
        <w:rPr>
          <w:rFonts w:ascii="Times New Roman" w:hAnsi="Times New Roman"/>
          <w:b/>
          <w:sz w:val="24"/>
          <w:szCs w:val="24"/>
          <w:lang w:val="en-GB"/>
        </w:rPr>
        <w:t xml:space="preserve">3.1 </w:t>
      </w:r>
      <w:bookmarkStart w:id="23" w:name="_Hlk34149994"/>
      <w:r w:rsidRPr="00A11838">
        <w:rPr>
          <w:rFonts w:ascii="Times New Roman" w:hAnsi="Times New Roman"/>
          <w:b/>
          <w:sz w:val="24"/>
          <w:szCs w:val="24"/>
          <w:lang w:val="en-GB"/>
        </w:rPr>
        <w:t>Research Design</w:t>
      </w:r>
    </w:p>
    <w:bookmarkEnd w:id="22"/>
    <w:bookmarkEnd w:id="23"/>
    <w:p w14:paraId="278D5608" w14:textId="542DAC05" w:rsidR="00801380" w:rsidRDefault="009E5863"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lang w:val="en"/>
        </w:rPr>
        <w:t>This section highlights the methods and procedures employed in carrying out the research. It contains the procedures</w:t>
      </w:r>
      <w:r w:rsidR="00C01161" w:rsidRPr="00A11838">
        <w:rPr>
          <w:rFonts w:ascii="Times New Roman" w:hAnsi="Times New Roman"/>
          <w:sz w:val="24"/>
          <w:szCs w:val="24"/>
          <w:lang w:val="en"/>
        </w:rPr>
        <w:t xml:space="preserve"> and techniques used for</w:t>
      </w:r>
      <w:r w:rsidRPr="00A11838">
        <w:rPr>
          <w:rFonts w:ascii="Times New Roman" w:hAnsi="Times New Roman"/>
          <w:sz w:val="24"/>
          <w:szCs w:val="24"/>
          <w:lang w:val="en"/>
        </w:rPr>
        <w:t xml:space="preserve"> collecting and analyzing data, and more also statistical and econometric techniques used in analysis of the time series data.</w:t>
      </w:r>
      <w:r w:rsidR="00792B8B" w:rsidRPr="00A11838">
        <w:rPr>
          <w:rFonts w:ascii="Times New Roman" w:hAnsi="Times New Roman"/>
          <w:sz w:val="24"/>
          <w:szCs w:val="24"/>
          <w:lang w:val="en"/>
        </w:rPr>
        <w:t xml:space="preserve"> The </w:t>
      </w:r>
      <w:r w:rsidR="00B87D76" w:rsidRPr="00A11838">
        <w:rPr>
          <w:rFonts w:ascii="Times New Roman" w:hAnsi="Times New Roman"/>
          <w:sz w:val="24"/>
          <w:szCs w:val="24"/>
          <w:lang w:val="en"/>
        </w:rPr>
        <w:t>A-priori</w:t>
      </w:r>
      <w:r w:rsidR="00792B8B" w:rsidRPr="00A11838">
        <w:rPr>
          <w:rFonts w:ascii="Times New Roman" w:hAnsi="Times New Roman"/>
          <w:sz w:val="24"/>
          <w:szCs w:val="24"/>
          <w:lang w:val="en"/>
        </w:rPr>
        <w:t xml:space="preserve"> expectation was also specified in relation to the stated hypothesis, estimated and evaluated the model in the making of sound statistical inference to the model</w:t>
      </w:r>
      <w:r w:rsidR="00863C7D" w:rsidRPr="00A11838">
        <w:rPr>
          <w:rFonts w:ascii="Times New Roman" w:hAnsi="Times New Roman"/>
          <w:sz w:val="24"/>
          <w:szCs w:val="24"/>
          <w:lang w:val="en"/>
        </w:rPr>
        <w:t>.</w:t>
      </w:r>
      <w:r w:rsidR="00863C7D" w:rsidRPr="00A11838">
        <w:rPr>
          <w:rFonts w:ascii="Times New Roman" w:hAnsi="Times New Roman"/>
          <w:sz w:val="24"/>
          <w:szCs w:val="24"/>
        </w:rPr>
        <w:t xml:space="preserve"> </w:t>
      </w:r>
    </w:p>
    <w:p w14:paraId="788B79ED" w14:textId="155DC2C1" w:rsidR="004A6241" w:rsidRDefault="004A6241" w:rsidP="00A11838">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3.2 Data Definition and Sources</w:t>
      </w:r>
    </w:p>
    <w:p w14:paraId="49052F65" w14:textId="6AE7C4B2" w:rsidR="004A6241" w:rsidRDefault="004A6241" w:rsidP="00A11838">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This study is based on a thirty-four years data series from 1985-2018</w:t>
      </w:r>
    </w:p>
    <w:tbl>
      <w:tblPr>
        <w:tblStyle w:val="TableGrid"/>
        <w:tblW w:w="0" w:type="auto"/>
        <w:tblLook w:val="04A0" w:firstRow="1" w:lastRow="0" w:firstColumn="1" w:lastColumn="0" w:noHBand="0" w:noVBand="1"/>
      </w:tblPr>
      <w:tblGrid>
        <w:gridCol w:w="2134"/>
        <w:gridCol w:w="2187"/>
        <w:gridCol w:w="2873"/>
        <w:gridCol w:w="2156"/>
      </w:tblGrid>
      <w:tr w:rsidR="006F19E1" w:rsidRPr="00812333" w14:paraId="4FAA86F0" w14:textId="77777777" w:rsidTr="009B2C25">
        <w:tc>
          <w:tcPr>
            <w:tcW w:w="2337" w:type="dxa"/>
          </w:tcPr>
          <w:p w14:paraId="38778E26" w14:textId="1B65DF1B" w:rsidR="009B2C25" w:rsidRPr="00812333" w:rsidRDefault="009B2C25" w:rsidP="00812333">
            <w:pPr>
              <w:autoSpaceDE w:val="0"/>
              <w:autoSpaceDN w:val="0"/>
              <w:adjustRightInd w:val="0"/>
              <w:spacing w:line="240" w:lineRule="auto"/>
              <w:jc w:val="both"/>
              <w:rPr>
                <w:rFonts w:ascii="Times New Roman" w:hAnsi="Times New Roman"/>
                <w:b/>
                <w:bCs/>
                <w:sz w:val="20"/>
                <w:szCs w:val="20"/>
              </w:rPr>
            </w:pPr>
            <w:r w:rsidRPr="00812333">
              <w:rPr>
                <w:rFonts w:ascii="Times New Roman" w:hAnsi="Times New Roman"/>
                <w:b/>
                <w:bCs/>
                <w:sz w:val="20"/>
                <w:szCs w:val="20"/>
              </w:rPr>
              <w:t>DATA</w:t>
            </w:r>
          </w:p>
        </w:tc>
        <w:tc>
          <w:tcPr>
            <w:tcW w:w="2337" w:type="dxa"/>
            <w:tcBorders>
              <w:bottom w:val="single" w:sz="4" w:space="0" w:color="auto"/>
            </w:tcBorders>
          </w:tcPr>
          <w:p w14:paraId="5D9519ED" w14:textId="639B6487" w:rsidR="009B2C25" w:rsidRPr="00812333" w:rsidRDefault="009B2C25" w:rsidP="00812333">
            <w:pPr>
              <w:autoSpaceDE w:val="0"/>
              <w:autoSpaceDN w:val="0"/>
              <w:adjustRightInd w:val="0"/>
              <w:spacing w:line="240" w:lineRule="auto"/>
              <w:jc w:val="both"/>
              <w:rPr>
                <w:rFonts w:ascii="Times New Roman" w:hAnsi="Times New Roman"/>
                <w:b/>
                <w:bCs/>
                <w:sz w:val="20"/>
                <w:szCs w:val="20"/>
              </w:rPr>
            </w:pPr>
            <w:r w:rsidRPr="00812333">
              <w:rPr>
                <w:rFonts w:ascii="Times New Roman" w:hAnsi="Times New Roman"/>
                <w:b/>
                <w:bCs/>
                <w:sz w:val="20"/>
                <w:szCs w:val="20"/>
              </w:rPr>
              <w:t>VARIABLE</w:t>
            </w:r>
          </w:p>
        </w:tc>
        <w:tc>
          <w:tcPr>
            <w:tcW w:w="2338" w:type="dxa"/>
          </w:tcPr>
          <w:p w14:paraId="3C1075EF" w14:textId="10B64429" w:rsidR="009B2C25" w:rsidRPr="00812333" w:rsidRDefault="009B2C25" w:rsidP="00812333">
            <w:pPr>
              <w:autoSpaceDE w:val="0"/>
              <w:autoSpaceDN w:val="0"/>
              <w:adjustRightInd w:val="0"/>
              <w:spacing w:line="240" w:lineRule="auto"/>
              <w:jc w:val="both"/>
              <w:rPr>
                <w:rFonts w:ascii="Times New Roman" w:hAnsi="Times New Roman"/>
                <w:b/>
                <w:bCs/>
                <w:sz w:val="20"/>
                <w:szCs w:val="20"/>
              </w:rPr>
            </w:pPr>
            <w:r w:rsidRPr="00812333">
              <w:rPr>
                <w:rFonts w:ascii="Times New Roman" w:hAnsi="Times New Roman"/>
                <w:b/>
                <w:bCs/>
                <w:sz w:val="20"/>
                <w:szCs w:val="20"/>
              </w:rPr>
              <w:t>DEFINITION/DESCRIPTION</w:t>
            </w:r>
          </w:p>
        </w:tc>
        <w:tc>
          <w:tcPr>
            <w:tcW w:w="2338" w:type="dxa"/>
          </w:tcPr>
          <w:p w14:paraId="5E892DAF" w14:textId="1312F5EB" w:rsidR="009B2C25" w:rsidRPr="00812333" w:rsidRDefault="009B2C25" w:rsidP="00812333">
            <w:pPr>
              <w:autoSpaceDE w:val="0"/>
              <w:autoSpaceDN w:val="0"/>
              <w:adjustRightInd w:val="0"/>
              <w:spacing w:line="240" w:lineRule="auto"/>
              <w:jc w:val="both"/>
              <w:rPr>
                <w:rFonts w:ascii="Times New Roman" w:hAnsi="Times New Roman"/>
                <w:b/>
                <w:bCs/>
                <w:sz w:val="20"/>
                <w:szCs w:val="20"/>
              </w:rPr>
            </w:pPr>
            <w:r w:rsidRPr="00812333">
              <w:rPr>
                <w:rFonts w:ascii="Times New Roman" w:hAnsi="Times New Roman"/>
                <w:b/>
                <w:bCs/>
                <w:sz w:val="20"/>
                <w:szCs w:val="20"/>
              </w:rPr>
              <w:t>SOURCE</w:t>
            </w:r>
          </w:p>
        </w:tc>
      </w:tr>
      <w:tr w:rsidR="006F19E1" w:rsidRPr="00812333" w14:paraId="7D34B017" w14:textId="77777777" w:rsidTr="009B2C25">
        <w:tc>
          <w:tcPr>
            <w:tcW w:w="2337" w:type="dxa"/>
          </w:tcPr>
          <w:p w14:paraId="5C078266" w14:textId="28B9980C"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GRGDP</w:t>
            </w:r>
          </w:p>
        </w:tc>
        <w:tc>
          <w:tcPr>
            <w:tcW w:w="2337" w:type="dxa"/>
            <w:tcBorders>
              <w:bottom w:val="single" w:sz="4" w:space="0" w:color="auto"/>
            </w:tcBorders>
          </w:tcPr>
          <w:p w14:paraId="27225B66" w14:textId="1E77B778"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Growth Rate in Real Gross Domestic Product</w:t>
            </w:r>
          </w:p>
        </w:tc>
        <w:tc>
          <w:tcPr>
            <w:tcW w:w="2338" w:type="dxa"/>
          </w:tcPr>
          <w:p w14:paraId="1C6D5315" w14:textId="77777777" w:rsidR="005E78F1" w:rsidRPr="00812333" w:rsidRDefault="005E78F1"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Monetary Policy Targets and Outcomes (growth rates)</w:t>
            </w:r>
          </w:p>
          <w:p w14:paraId="6C191173" w14:textId="3CCA7E91" w:rsidR="005E78F1" w:rsidRPr="00812333" w:rsidRDefault="005E78F1" w:rsidP="00812333">
            <w:pPr>
              <w:autoSpaceDE w:val="0"/>
              <w:autoSpaceDN w:val="0"/>
              <w:adjustRightInd w:val="0"/>
              <w:spacing w:line="240" w:lineRule="auto"/>
              <w:jc w:val="both"/>
              <w:rPr>
                <w:rFonts w:ascii="Times New Roman" w:hAnsi="Times New Roman"/>
                <w:sz w:val="20"/>
                <w:szCs w:val="20"/>
                <w:vertAlign w:val="superscript"/>
              </w:rPr>
            </w:pPr>
            <w:r w:rsidRPr="00812333">
              <w:rPr>
                <w:rFonts w:ascii="Times New Roman" w:hAnsi="Times New Roman"/>
                <w:sz w:val="20"/>
                <w:szCs w:val="20"/>
              </w:rPr>
              <w:t>Real GDP</w:t>
            </w:r>
            <w:r w:rsidRPr="00812333">
              <w:rPr>
                <w:rFonts w:ascii="Times New Roman" w:hAnsi="Times New Roman"/>
                <w:sz w:val="20"/>
                <w:szCs w:val="20"/>
                <w:vertAlign w:val="superscript"/>
              </w:rPr>
              <w:t>1</w:t>
            </w:r>
          </w:p>
        </w:tc>
        <w:tc>
          <w:tcPr>
            <w:tcW w:w="2338" w:type="dxa"/>
          </w:tcPr>
          <w:p w14:paraId="18BF47DD" w14:textId="46156C97"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Central Bank of Nigeria statistical bulletin (2019)</w:t>
            </w:r>
          </w:p>
        </w:tc>
      </w:tr>
      <w:tr w:rsidR="006F19E1" w:rsidRPr="00812333" w14:paraId="70C9B764" w14:textId="77777777" w:rsidTr="009B2C25">
        <w:tc>
          <w:tcPr>
            <w:tcW w:w="2337" w:type="dxa"/>
          </w:tcPr>
          <w:p w14:paraId="69545525" w14:textId="5F2684DF"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EXR</w:t>
            </w:r>
          </w:p>
        </w:tc>
        <w:tc>
          <w:tcPr>
            <w:tcW w:w="2337" w:type="dxa"/>
            <w:tcBorders>
              <w:top w:val="single" w:sz="4" w:space="0" w:color="auto"/>
            </w:tcBorders>
          </w:tcPr>
          <w:p w14:paraId="635350C5" w14:textId="7AECC2A3"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Exchange Rate</w:t>
            </w:r>
          </w:p>
        </w:tc>
        <w:tc>
          <w:tcPr>
            <w:tcW w:w="2338" w:type="dxa"/>
          </w:tcPr>
          <w:p w14:paraId="0E4E77BA" w14:textId="7B5C6C78"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Monthly Average Official Exchange Rate of the Naira (N/US$1.00)</w:t>
            </w:r>
          </w:p>
        </w:tc>
        <w:tc>
          <w:tcPr>
            <w:tcW w:w="2338" w:type="dxa"/>
          </w:tcPr>
          <w:p w14:paraId="7353CC18" w14:textId="27A61179"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Central Bank of Nigeria statistical bulletin (2019)</w:t>
            </w:r>
          </w:p>
        </w:tc>
      </w:tr>
      <w:tr w:rsidR="00812333" w:rsidRPr="00812333" w14:paraId="25D8B39B" w14:textId="77777777" w:rsidTr="009B2C25">
        <w:tc>
          <w:tcPr>
            <w:tcW w:w="2337" w:type="dxa"/>
          </w:tcPr>
          <w:p w14:paraId="058D6F24" w14:textId="36DE96EE"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INT</w:t>
            </w:r>
          </w:p>
        </w:tc>
        <w:tc>
          <w:tcPr>
            <w:tcW w:w="2337" w:type="dxa"/>
          </w:tcPr>
          <w:p w14:paraId="1DED7CA4" w14:textId="1FC04B01"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Interest Rate</w:t>
            </w:r>
          </w:p>
        </w:tc>
        <w:tc>
          <w:tcPr>
            <w:tcW w:w="2338" w:type="dxa"/>
          </w:tcPr>
          <w:p w14:paraId="3AD35AC6" w14:textId="04567C62" w:rsidR="009B2C25" w:rsidRPr="00812333" w:rsidRDefault="005E78F1"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Money Market Interest Rates (Per cent)</w:t>
            </w:r>
          </w:p>
        </w:tc>
        <w:tc>
          <w:tcPr>
            <w:tcW w:w="2338" w:type="dxa"/>
          </w:tcPr>
          <w:p w14:paraId="594E2470" w14:textId="28F92773"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Central Bank of Nigeria statistical bulletin (2019)</w:t>
            </w:r>
          </w:p>
        </w:tc>
      </w:tr>
      <w:tr w:rsidR="009B2C25" w:rsidRPr="00812333" w14:paraId="69D9AF5F" w14:textId="77777777" w:rsidTr="009B2C25">
        <w:tc>
          <w:tcPr>
            <w:tcW w:w="2337" w:type="dxa"/>
          </w:tcPr>
          <w:p w14:paraId="73FEF184" w14:textId="5C3CC6ED"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INF</w:t>
            </w:r>
          </w:p>
        </w:tc>
        <w:tc>
          <w:tcPr>
            <w:tcW w:w="2337" w:type="dxa"/>
          </w:tcPr>
          <w:p w14:paraId="16843FCE" w14:textId="28942137"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Inflation Rate</w:t>
            </w:r>
          </w:p>
        </w:tc>
        <w:tc>
          <w:tcPr>
            <w:tcW w:w="2338" w:type="dxa"/>
          </w:tcPr>
          <w:p w14:paraId="3E6058D8" w14:textId="77777777" w:rsidR="009B2C25" w:rsidRPr="00812333" w:rsidRDefault="005E78F1"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Monetary Policy Targets and Outcomes (growth rates)</w:t>
            </w:r>
          </w:p>
          <w:p w14:paraId="6A907635" w14:textId="43F51ED9" w:rsidR="005E78F1" w:rsidRPr="00812333" w:rsidRDefault="005E78F1"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Inflation</w:t>
            </w:r>
          </w:p>
        </w:tc>
        <w:tc>
          <w:tcPr>
            <w:tcW w:w="2338" w:type="dxa"/>
          </w:tcPr>
          <w:p w14:paraId="4313CE2F" w14:textId="796B2E1B" w:rsidR="009B2C25" w:rsidRPr="00812333" w:rsidRDefault="009B2C25" w:rsidP="00812333">
            <w:pPr>
              <w:autoSpaceDE w:val="0"/>
              <w:autoSpaceDN w:val="0"/>
              <w:adjustRightInd w:val="0"/>
              <w:spacing w:line="240" w:lineRule="auto"/>
              <w:jc w:val="both"/>
              <w:rPr>
                <w:rFonts w:ascii="Times New Roman" w:hAnsi="Times New Roman"/>
                <w:sz w:val="20"/>
                <w:szCs w:val="20"/>
              </w:rPr>
            </w:pPr>
            <w:r w:rsidRPr="00812333">
              <w:rPr>
                <w:rFonts w:ascii="Times New Roman" w:hAnsi="Times New Roman"/>
                <w:sz w:val="20"/>
                <w:szCs w:val="20"/>
              </w:rPr>
              <w:t>Central Bank of Nigeria statistical bulletin (2019)</w:t>
            </w:r>
          </w:p>
        </w:tc>
      </w:tr>
    </w:tbl>
    <w:p w14:paraId="22C969F1" w14:textId="388B544C" w:rsidR="009E5863" w:rsidRPr="00A11838" w:rsidRDefault="009E5863" w:rsidP="00A11838">
      <w:pPr>
        <w:autoSpaceDE w:val="0"/>
        <w:autoSpaceDN w:val="0"/>
        <w:adjustRightInd w:val="0"/>
        <w:spacing w:before="240" w:after="60" w:line="480" w:lineRule="auto"/>
        <w:jc w:val="both"/>
        <w:rPr>
          <w:rFonts w:ascii="Times New Roman" w:hAnsi="Times New Roman"/>
          <w:b/>
          <w:bCs/>
          <w:sz w:val="24"/>
          <w:szCs w:val="24"/>
          <w:lang w:val="en"/>
        </w:rPr>
      </w:pPr>
      <w:r w:rsidRPr="00A11838">
        <w:rPr>
          <w:rFonts w:ascii="Times New Roman" w:hAnsi="Times New Roman"/>
          <w:b/>
          <w:bCs/>
          <w:sz w:val="24"/>
          <w:szCs w:val="24"/>
          <w:lang w:val="en"/>
        </w:rPr>
        <w:t>3.2</w:t>
      </w:r>
      <w:bookmarkStart w:id="24" w:name="_Hlk34150017"/>
      <w:r w:rsidR="004A6241">
        <w:rPr>
          <w:rFonts w:ascii="Times New Roman" w:hAnsi="Times New Roman"/>
          <w:b/>
          <w:bCs/>
          <w:sz w:val="24"/>
          <w:szCs w:val="24"/>
          <w:lang w:val="en"/>
        </w:rPr>
        <w:t>.1</w:t>
      </w:r>
      <w:r w:rsidR="00D00405">
        <w:rPr>
          <w:rFonts w:ascii="Times New Roman" w:hAnsi="Times New Roman"/>
          <w:b/>
          <w:bCs/>
          <w:sz w:val="24"/>
          <w:szCs w:val="24"/>
          <w:lang w:val="en"/>
        </w:rPr>
        <w:t xml:space="preserve"> </w:t>
      </w:r>
      <w:r w:rsidR="00675C06" w:rsidRPr="00A11838">
        <w:rPr>
          <w:rFonts w:ascii="Times New Roman" w:hAnsi="Times New Roman"/>
          <w:b/>
          <w:bCs/>
          <w:sz w:val="24"/>
          <w:szCs w:val="24"/>
          <w:lang w:val="en"/>
        </w:rPr>
        <w:t>Sources of Data</w:t>
      </w:r>
      <w:bookmarkEnd w:id="24"/>
    </w:p>
    <w:p w14:paraId="782BEBEB" w14:textId="58761BB4" w:rsidR="00FA22B1" w:rsidRPr="00A11838" w:rsidRDefault="005717FC"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 xml:space="preserve">This research work is making use of secondary data </w:t>
      </w:r>
      <w:r w:rsidR="00792B8B" w:rsidRPr="00A11838">
        <w:rPr>
          <w:rFonts w:ascii="Times New Roman" w:hAnsi="Times New Roman"/>
          <w:sz w:val="24"/>
          <w:szCs w:val="24"/>
          <w:lang w:val="en"/>
        </w:rPr>
        <w:t xml:space="preserve">which refers to </w:t>
      </w:r>
      <w:r w:rsidR="00E85868" w:rsidRPr="00A11838">
        <w:rPr>
          <w:rFonts w:ascii="Times New Roman" w:hAnsi="Times New Roman"/>
          <w:sz w:val="24"/>
          <w:szCs w:val="24"/>
          <w:lang w:val="en"/>
        </w:rPr>
        <w:t>data compiled by other sources and obtained by the researcher which</w:t>
      </w:r>
      <w:r w:rsidRPr="00A11838">
        <w:rPr>
          <w:rFonts w:ascii="Times New Roman" w:hAnsi="Times New Roman"/>
          <w:sz w:val="24"/>
          <w:szCs w:val="24"/>
          <w:lang w:val="en"/>
        </w:rPr>
        <w:t xml:space="preserve"> </w:t>
      </w:r>
      <w:r w:rsidR="00792B8B" w:rsidRPr="00A11838">
        <w:rPr>
          <w:rFonts w:ascii="Times New Roman" w:hAnsi="Times New Roman"/>
          <w:sz w:val="24"/>
          <w:szCs w:val="24"/>
          <w:lang w:val="en"/>
        </w:rPr>
        <w:t>was sourced</w:t>
      </w:r>
      <w:r w:rsidRPr="00A11838">
        <w:rPr>
          <w:rFonts w:ascii="Times New Roman" w:hAnsi="Times New Roman"/>
          <w:sz w:val="24"/>
          <w:szCs w:val="24"/>
          <w:lang w:val="en"/>
        </w:rPr>
        <w:t xml:space="preserve"> from</w:t>
      </w:r>
      <w:r w:rsidR="00C407C2" w:rsidRPr="00A11838">
        <w:rPr>
          <w:rFonts w:ascii="Times New Roman" w:hAnsi="Times New Roman"/>
          <w:sz w:val="24"/>
          <w:szCs w:val="24"/>
          <w:lang w:val="en"/>
        </w:rPr>
        <w:t xml:space="preserve"> Central Bank of Nigeria </w:t>
      </w:r>
      <w:r w:rsidR="006B6C68" w:rsidRPr="00A11838">
        <w:rPr>
          <w:rFonts w:ascii="Times New Roman" w:hAnsi="Times New Roman"/>
          <w:sz w:val="24"/>
          <w:szCs w:val="24"/>
          <w:lang w:val="en"/>
        </w:rPr>
        <w:t xml:space="preserve">(CBN) </w:t>
      </w:r>
      <w:r w:rsidR="00C407C2" w:rsidRPr="00A11838">
        <w:rPr>
          <w:rFonts w:ascii="Times New Roman" w:hAnsi="Times New Roman"/>
          <w:sz w:val="24"/>
          <w:szCs w:val="24"/>
          <w:lang w:val="en"/>
        </w:rPr>
        <w:t xml:space="preserve">Statistical </w:t>
      </w:r>
      <w:r w:rsidR="00C407C2" w:rsidRPr="00A11838">
        <w:rPr>
          <w:rFonts w:ascii="Times New Roman" w:hAnsi="Times New Roman"/>
          <w:sz w:val="24"/>
          <w:szCs w:val="24"/>
          <w:lang w:val="en"/>
        </w:rPr>
        <w:lastRenderedPageBreak/>
        <w:t>Bulletin</w:t>
      </w:r>
      <w:r w:rsidR="006B6C68" w:rsidRPr="00A11838">
        <w:rPr>
          <w:rFonts w:ascii="Times New Roman" w:hAnsi="Times New Roman"/>
          <w:sz w:val="24"/>
          <w:szCs w:val="24"/>
          <w:lang w:val="en"/>
        </w:rPr>
        <w:t xml:space="preserve"> </w:t>
      </w:r>
      <w:r w:rsidR="005819DC" w:rsidRPr="00A11838">
        <w:rPr>
          <w:rFonts w:ascii="Times New Roman" w:hAnsi="Times New Roman"/>
          <w:sz w:val="24"/>
          <w:szCs w:val="24"/>
          <w:lang w:val="en"/>
        </w:rPr>
        <w:t>(</w:t>
      </w:r>
      <w:r w:rsidR="006B6C68" w:rsidRPr="00A11838">
        <w:rPr>
          <w:rFonts w:ascii="Times New Roman" w:hAnsi="Times New Roman"/>
          <w:sz w:val="24"/>
          <w:szCs w:val="24"/>
          <w:lang w:val="en"/>
        </w:rPr>
        <w:t>20</w:t>
      </w:r>
      <w:r w:rsidR="005819DC" w:rsidRPr="00A11838">
        <w:rPr>
          <w:rFonts w:ascii="Times New Roman" w:hAnsi="Times New Roman"/>
          <w:sz w:val="24"/>
          <w:szCs w:val="24"/>
          <w:lang w:val="en"/>
        </w:rPr>
        <w:t>20)</w:t>
      </w:r>
      <w:r w:rsidR="00FA22B1" w:rsidRPr="00A11838">
        <w:rPr>
          <w:rFonts w:ascii="Times New Roman" w:hAnsi="Times New Roman"/>
          <w:sz w:val="24"/>
          <w:szCs w:val="24"/>
          <w:lang w:val="en"/>
        </w:rPr>
        <w:t xml:space="preserve">. </w:t>
      </w:r>
      <w:r w:rsidRPr="00A11838">
        <w:rPr>
          <w:rFonts w:ascii="Times New Roman" w:hAnsi="Times New Roman"/>
          <w:sz w:val="24"/>
          <w:szCs w:val="24"/>
          <w:lang w:val="en"/>
        </w:rPr>
        <w:t xml:space="preserve"> This data</w:t>
      </w:r>
      <w:r w:rsidR="00792B8B" w:rsidRPr="00A11838">
        <w:rPr>
          <w:rFonts w:ascii="Times New Roman" w:hAnsi="Times New Roman"/>
          <w:sz w:val="24"/>
          <w:szCs w:val="24"/>
          <w:lang w:val="en"/>
        </w:rPr>
        <w:t xml:space="preserve"> </w:t>
      </w:r>
      <w:r w:rsidR="00E85868" w:rsidRPr="00A11838">
        <w:rPr>
          <w:rFonts w:ascii="Times New Roman" w:hAnsi="Times New Roman"/>
          <w:sz w:val="24"/>
          <w:szCs w:val="24"/>
          <w:lang w:val="en"/>
        </w:rPr>
        <w:t>sourced from the Central Bank of Nigeria Statistical Bulletin are</w:t>
      </w:r>
      <w:r w:rsidR="00C407C2" w:rsidRPr="00A11838">
        <w:rPr>
          <w:rFonts w:ascii="Times New Roman" w:hAnsi="Times New Roman"/>
          <w:sz w:val="24"/>
          <w:szCs w:val="24"/>
          <w:lang w:val="en"/>
        </w:rPr>
        <w:t xml:space="preserve"> the</w:t>
      </w:r>
      <w:r w:rsidR="00FA22B1" w:rsidRPr="00A11838">
        <w:rPr>
          <w:rFonts w:ascii="Times New Roman" w:hAnsi="Times New Roman"/>
          <w:sz w:val="24"/>
          <w:szCs w:val="24"/>
          <w:lang w:val="en"/>
        </w:rPr>
        <w:t xml:space="preserve"> value</w:t>
      </w:r>
      <w:r w:rsidR="00C407C2" w:rsidRPr="00A11838">
        <w:rPr>
          <w:rFonts w:ascii="Times New Roman" w:hAnsi="Times New Roman"/>
          <w:sz w:val="24"/>
          <w:szCs w:val="24"/>
          <w:lang w:val="en"/>
        </w:rPr>
        <w:t>s</w:t>
      </w:r>
      <w:r w:rsidR="00FA22B1" w:rsidRPr="00A11838">
        <w:rPr>
          <w:rFonts w:ascii="Times New Roman" w:hAnsi="Times New Roman"/>
          <w:sz w:val="24"/>
          <w:szCs w:val="24"/>
          <w:lang w:val="en"/>
        </w:rPr>
        <w:t xml:space="preserve"> of Growth Rate </w:t>
      </w:r>
      <w:r w:rsidR="00C407C2" w:rsidRPr="00A11838">
        <w:rPr>
          <w:rFonts w:ascii="Times New Roman" w:hAnsi="Times New Roman"/>
          <w:sz w:val="24"/>
          <w:szCs w:val="24"/>
          <w:lang w:val="en"/>
        </w:rPr>
        <w:t>of</w:t>
      </w:r>
      <w:r w:rsidR="00FA22B1" w:rsidRPr="00A11838">
        <w:rPr>
          <w:rFonts w:ascii="Times New Roman" w:hAnsi="Times New Roman"/>
          <w:sz w:val="24"/>
          <w:szCs w:val="24"/>
          <w:lang w:val="en"/>
        </w:rPr>
        <w:t xml:space="preserve"> Gross Domestic Product, Exchange Rate, Interest Rate and Inflation Rate </w:t>
      </w:r>
      <w:r w:rsidR="00863C7D" w:rsidRPr="00A11838">
        <w:rPr>
          <w:rFonts w:ascii="Times New Roman" w:hAnsi="Times New Roman"/>
          <w:sz w:val="24"/>
          <w:szCs w:val="24"/>
          <w:lang w:val="en"/>
        </w:rPr>
        <w:t>of</w:t>
      </w:r>
      <w:r w:rsidR="00FA22B1" w:rsidRPr="00A11838">
        <w:rPr>
          <w:rFonts w:ascii="Times New Roman" w:hAnsi="Times New Roman"/>
          <w:sz w:val="24"/>
          <w:szCs w:val="24"/>
          <w:lang w:val="en"/>
        </w:rPr>
        <w:t xml:space="preserve"> Nigerian economy. </w:t>
      </w:r>
      <w:r w:rsidR="009B0C7F" w:rsidRPr="00A11838">
        <w:rPr>
          <w:rFonts w:ascii="Times New Roman" w:hAnsi="Times New Roman"/>
          <w:sz w:val="24"/>
          <w:szCs w:val="24"/>
          <w:lang w:val="en"/>
        </w:rPr>
        <w:t>The information will be gathered for the period</w:t>
      </w:r>
      <w:r w:rsidR="00792B8B" w:rsidRPr="00A11838">
        <w:rPr>
          <w:rFonts w:ascii="Times New Roman" w:hAnsi="Times New Roman"/>
          <w:sz w:val="24"/>
          <w:szCs w:val="24"/>
          <w:lang w:val="en"/>
        </w:rPr>
        <w:t xml:space="preserve">s </w:t>
      </w:r>
      <w:r w:rsidR="009B0C7F" w:rsidRPr="00A11838">
        <w:rPr>
          <w:rFonts w:ascii="Times New Roman" w:hAnsi="Times New Roman"/>
          <w:sz w:val="24"/>
          <w:szCs w:val="24"/>
          <w:lang w:val="en"/>
        </w:rPr>
        <w:t>between; 19</w:t>
      </w:r>
      <w:r w:rsidR="00C407C2" w:rsidRPr="00A11838">
        <w:rPr>
          <w:rFonts w:ascii="Times New Roman" w:hAnsi="Times New Roman"/>
          <w:sz w:val="24"/>
          <w:szCs w:val="24"/>
          <w:lang w:val="en"/>
        </w:rPr>
        <w:t>85</w:t>
      </w:r>
      <w:r w:rsidR="009B0C7F" w:rsidRPr="00A11838">
        <w:rPr>
          <w:rFonts w:ascii="Times New Roman" w:hAnsi="Times New Roman"/>
          <w:sz w:val="24"/>
          <w:szCs w:val="24"/>
          <w:lang w:val="en"/>
        </w:rPr>
        <w:t xml:space="preserve"> to 2018.</w:t>
      </w:r>
    </w:p>
    <w:p w14:paraId="25816B45" w14:textId="6E291152" w:rsidR="00F93877" w:rsidRPr="00A11838" w:rsidRDefault="009E5863" w:rsidP="00A11838">
      <w:pPr>
        <w:autoSpaceDE w:val="0"/>
        <w:autoSpaceDN w:val="0"/>
        <w:adjustRightInd w:val="0"/>
        <w:spacing w:before="240" w:after="60" w:line="480" w:lineRule="auto"/>
        <w:jc w:val="both"/>
        <w:rPr>
          <w:rFonts w:ascii="Times New Roman" w:hAnsi="Times New Roman"/>
          <w:b/>
          <w:bCs/>
          <w:sz w:val="24"/>
          <w:szCs w:val="24"/>
          <w:lang w:val="en"/>
        </w:rPr>
      </w:pPr>
      <w:bookmarkStart w:id="25" w:name="_Hlk34150042"/>
      <w:r w:rsidRPr="00A11838">
        <w:rPr>
          <w:rFonts w:ascii="Times New Roman" w:hAnsi="Times New Roman"/>
          <w:b/>
          <w:bCs/>
          <w:sz w:val="24"/>
          <w:szCs w:val="24"/>
          <w:lang w:val="en"/>
        </w:rPr>
        <w:t>3.3</w:t>
      </w:r>
      <w:r w:rsidR="00675C06" w:rsidRPr="00A11838">
        <w:rPr>
          <w:rFonts w:ascii="Times New Roman" w:hAnsi="Times New Roman"/>
          <w:b/>
          <w:bCs/>
          <w:sz w:val="24"/>
          <w:szCs w:val="24"/>
          <w:lang w:val="en"/>
        </w:rPr>
        <w:t xml:space="preserve"> Model Specification</w:t>
      </w:r>
    </w:p>
    <w:bookmarkEnd w:id="25"/>
    <w:p w14:paraId="37719892" w14:textId="51A95570" w:rsidR="002A20D4" w:rsidRPr="00A11838" w:rsidRDefault="00F93877" w:rsidP="00B6771D">
      <w:pPr>
        <w:autoSpaceDE w:val="0"/>
        <w:autoSpaceDN w:val="0"/>
        <w:adjustRightInd w:val="0"/>
        <w:spacing w:before="240" w:after="60" w:line="480" w:lineRule="auto"/>
        <w:jc w:val="both"/>
        <w:rPr>
          <w:rFonts w:ascii="Times New Roman" w:hAnsi="Times New Roman"/>
          <w:sz w:val="24"/>
          <w:szCs w:val="24"/>
          <w:lang w:val="en"/>
        </w:rPr>
      </w:pPr>
      <w:r w:rsidRPr="00A11838">
        <w:rPr>
          <w:rFonts w:ascii="Times New Roman" w:hAnsi="Times New Roman"/>
          <w:sz w:val="24"/>
          <w:szCs w:val="24"/>
          <w:lang w:val="en"/>
        </w:rPr>
        <w:t>The model for this study is based on the Purchasing Power Parity theory which shows the relationship between price and exchange rate</w:t>
      </w:r>
      <w:r w:rsidR="009E5863" w:rsidRPr="00A11838">
        <w:rPr>
          <w:rFonts w:ascii="Times New Roman" w:hAnsi="Times New Roman"/>
          <w:sz w:val="24"/>
          <w:szCs w:val="24"/>
          <w:lang w:val="en"/>
        </w:rPr>
        <w:t>.</w:t>
      </w:r>
      <w:r w:rsidR="009B0C7F" w:rsidRPr="00A11838">
        <w:rPr>
          <w:rFonts w:ascii="Times New Roman" w:hAnsi="Times New Roman"/>
          <w:sz w:val="24"/>
          <w:szCs w:val="24"/>
          <w:lang w:val="en"/>
        </w:rPr>
        <w:t xml:space="preserve"> </w:t>
      </w:r>
      <w:r w:rsidR="00863C7D" w:rsidRPr="00A11838">
        <w:rPr>
          <w:rFonts w:ascii="Times New Roman" w:hAnsi="Times New Roman"/>
          <w:sz w:val="24"/>
          <w:szCs w:val="24"/>
          <w:lang w:val="en"/>
        </w:rPr>
        <w:t>This model is formulated based on the hypotheses that were specified in the first chapter of this research.  The model is specified to show the impact of Exchange Rate, Interest Rate and Inflation Rate on Economic Growth in</w:t>
      </w:r>
      <w:r w:rsidR="00127639" w:rsidRPr="00A11838">
        <w:rPr>
          <w:rFonts w:ascii="Times New Roman" w:hAnsi="Times New Roman"/>
          <w:sz w:val="24"/>
          <w:szCs w:val="24"/>
          <w:lang w:val="en"/>
        </w:rPr>
        <w:t xml:space="preserve"> the</w:t>
      </w:r>
      <w:r w:rsidR="00863C7D" w:rsidRPr="00A11838">
        <w:rPr>
          <w:rFonts w:ascii="Times New Roman" w:hAnsi="Times New Roman"/>
          <w:sz w:val="24"/>
          <w:szCs w:val="24"/>
          <w:lang w:val="en"/>
        </w:rPr>
        <w:t xml:space="preserve"> Nigerian economy.</w:t>
      </w:r>
      <w:r w:rsidR="00127639" w:rsidRPr="00A11838">
        <w:rPr>
          <w:rFonts w:ascii="Times New Roman" w:hAnsi="Times New Roman"/>
          <w:sz w:val="24"/>
          <w:szCs w:val="24"/>
          <w:lang w:val="en"/>
        </w:rPr>
        <w:t xml:space="preserve"> The proxy for economic growth is growth rate of real gross domestic product. </w:t>
      </w:r>
    </w:p>
    <w:p w14:paraId="6A3B3CA5" w14:textId="5CBDB516" w:rsidR="002A20D4" w:rsidRPr="00A11838" w:rsidRDefault="002A20D4"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The functional form of the model is expressed as:</w:t>
      </w:r>
    </w:p>
    <w:p w14:paraId="0F8182DD" w14:textId="1BB2863E" w:rsidR="009E5863" w:rsidRPr="00A11838" w:rsidRDefault="00E97F1E"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GR</w:t>
      </w:r>
      <w:r w:rsidR="009E5863" w:rsidRPr="00A11838">
        <w:rPr>
          <w:rFonts w:ascii="Times New Roman" w:hAnsi="Times New Roman"/>
          <w:sz w:val="24"/>
          <w:szCs w:val="24"/>
          <w:lang w:val="en"/>
        </w:rPr>
        <w:t xml:space="preserve">GDP = </w:t>
      </w:r>
      <w:r w:rsidR="00DC2A22" w:rsidRPr="00A11838">
        <w:rPr>
          <w:rFonts w:ascii="Times New Roman" w:hAnsi="Times New Roman"/>
          <w:sz w:val="24"/>
          <w:szCs w:val="24"/>
          <w:lang w:val="en"/>
        </w:rPr>
        <w:t>f</w:t>
      </w:r>
      <w:r w:rsidR="00863C7D" w:rsidRPr="00A11838">
        <w:rPr>
          <w:rFonts w:ascii="Times New Roman" w:hAnsi="Times New Roman"/>
          <w:sz w:val="24"/>
          <w:szCs w:val="24"/>
          <w:lang w:val="en"/>
        </w:rPr>
        <w:t xml:space="preserve"> </w:t>
      </w:r>
      <w:r w:rsidR="009E5863" w:rsidRPr="00A11838">
        <w:rPr>
          <w:rFonts w:ascii="Times New Roman" w:hAnsi="Times New Roman"/>
          <w:sz w:val="24"/>
          <w:szCs w:val="24"/>
          <w:lang w:val="en"/>
        </w:rPr>
        <w:t>(EX</w:t>
      </w:r>
      <w:r w:rsidR="00A7628A" w:rsidRPr="00A11838">
        <w:rPr>
          <w:rFonts w:ascii="Times New Roman" w:hAnsi="Times New Roman"/>
          <w:sz w:val="24"/>
          <w:szCs w:val="24"/>
          <w:lang w:val="en"/>
        </w:rPr>
        <w:t>R</w:t>
      </w:r>
      <w:r w:rsidR="009E5863" w:rsidRPr="00A11838">
        <w:rPr>
          <w:rFonts w:ascii="Times New Roman" w:hAnsi="Times New Roman"/>
          <w:sz w:val="24"/>
          <w:szCs w:val="24"/>
          <w:lang w:val="en"/>
        </w:rPr>
        <w:t xml:space="preserve">, INT, </w:t>
      </w:r>
      <w:proofErr w:type="gramStart"/>
      <w:r w:rsidR="009E5863" w:rsidRPr="00A11838">
        <w:rPr>
          <w:rFonts w:ascii="Times New Roman" w:hAnsi="Times New Roman"/>
          <w:sz w:val="24"/>
          <w:szCs w:val="24"/>
          <w:lang w:val="en"/>
        </w:rPr>
        <w:t>INF)</w:t>
      </w:r>
      <w:r w:rsidR="00DF1236" w:rsidRPr="00A11838">
        <w:rPr>
          <w:rFonts w:ascii="Times New Roman" w:hAnsi="Times New Roman"/>
          <w:sz w:val="24"/>
          <w:szCs w:val="24"/>
          <w:lang w:val="en"/>
        </w:rPr>
        <w:t xml:space="preserve">   </w:t>
      </w:r>
      <w:proofErr w:type="gramEnd"/>
      <w:r w:rsidR="00DF1236" w:rsidRPr="00A11838">
        <w:rPr>
          <w:rFonts w:ascii="Times New Roman" w:hAnsi="Times New Roman"/>
          <w:sz w:val="24"/>
          <w:szCs w:val="24"/>
          <w:lang w:val="en"/>
        </w:rPr>
        <w:t xml:space="preserve">                                                                                </w:t>
      </w:r>
      <w:r w:rsidR="00A7628A" w:rsidRPr="00A11838">
        <w:rPr>
          <w:rFonts w:ascii="Times New Roman" w:hAnsi="Times New Roman"/>
          <w:sz w:val="24"/>
          <w:szCs w:val="24"/>
          <w:lang w:val="en"/>
        </w:rPr>
        <w:t xml:space="preserve">     </w:t>
      </w:r>
      <w:r w:rsidR="00DF1236" w:rsidRPr="00A11838">
        <w:rPr>
          <w:rFonts w:ascii="Times New Roman" w:hAnsi="Times New Roman"/>
          <w:sz w:val="24"/>
          <w:szCs w:val="24"/>
          <w:lang w:val="en"/>
        </w:rPr>
        <w:t>(</w:t>
      </w:r>
      <w:r w:rsidR="002A20D4" w:rsidRPr="00A11838">
        <w:rPr>
          <w:rFonts w:ascii="Times New Roman" w:hAnsi="Times New Roman"/>
          <w:sz w:val="24"/>
          <w:szCs w:val="24"/>
          <w:lang w:val="en"/>
        </w:rPr>
        <w:t>1</w:t>
      </w:r>
      <w:r w:rsidR="00DF1236" w:rsidRPr="00A11838">
        <w:rPr>
          <w:rFonts w:ascii="Times New Roman" w:hAnsi="Times New Roman"/>
          <w:sz w:val="24"/>
          <w:szCs w:val="24"/>
          <w:lang w:val="en"/>
        </w:rPr>
        <w:t>)</w:t>
      </w:r>
    </w:p>
    <w:p w14:paraId="116F5324" w14:textId="3A664F33" w:rsidR="009E5863" w:rsidRPr="00A11838" w:rsidRDefault="009E5863" w:rsidP="00A11838">
      <w:pPr>
        <w:autoSpaceDE w:val="0"/>
        <w:autoSpaceDN w:val="0"/>
        <w:adjustRightInd w:val="0"/>
        <w:spacing w:before="100" w:after="100" w:line="480" w:lineRule="auto"/>
        <w:jc w:val="both"/>
        <w:rPr>
          <w:rFonts w:ascii="Times New Roman" w:hAnsi="Times New Roman"/>
          <w:sz w:val="24"/>
          <w:szCs w:val="24"/>
          <w:lang w:val="en"/>
        </w:rPr>
      </w:pPr>
      <w:r w:rsidRPr="00A11838">
        <w:rPr>
          <w:rFonts w:ascii="Times New Roman" w:hAnsi="Times New Roman"/>
          <w:sz w:val="24"/>
          <w:szCs w:val="24"/>
          <w:lang w:val="en"/>
        </w:rPr>
        <w:t>Where</w:t>
      </w:r>
      <w:r w:rsidR="00863C7D" w:rsidRPr="00A11838">
        <w:rPr>
          <w:rFonts w:ascii="Times New Roman" w:hAnsi="Times New Roman"/>
          <w:sz w:val="24"/>
          <w:szCs w:val="24"/>
          <w:lang w:val="en"/>
        </w:rPr>
        <w:t>:</w:t>
      </w:r>
    </w:p>
    <w:p w14:paraId="76D54F23" w14:textId="4EC561E2" w:rsidR="009E5863" w:rsidRPr="00A11838" w:rsidRDefault="00863C7D" w:rsidP="00A11838">
      <w:pPr>
        <w:autoSpaceDE w:val="0"/>
        <w:autoSpaceDN w:val="0"/>
        <w:adjustRightInd w:val="0"/>
        <w:spacing w:before="100" w:after="100" w:line="480" w:lineRule="auto"/>
        <w:jc w:val="both"/>
        <w:rPr>
          <w:rFonts w:ascii="Times New Roman" w:hAnsi="Times New Roman"/>
          <w:sz w:val="24"/>
          <w:szCs w:val="24"/>
          <w:lang w:val="en"/>
        </w:rPr>
      </w:pPr>
      <w:r w:rsidRPr="00A11838">
        <w:rPr>
          <w:rFonts w:ascii="Times New Roman" w:hAnsi="Times New Roman"/>
          <w:sz w:val="24"/>
          <w:szCs w:val="24"/>
          <w:lang w:val="en"/>
        </w:rPr>
        <w:t>GR</w:t>
      </w:r>
      <w:r w:rsidR="009E5863" w:rsidRPr="00A11838">
        <w:rPr>
          <w:rFonts w:ascii="Times New Roman" w:hAnsi="Times New Roman"/>
          <w:sz w:val="24"/>
          <w:szCs w:val="24"/>
          <w:lang w:val="en"/>
        </w:rPr>
        <w:t xml:space="preserve">GDP = </w:t>
      </w:r>
      <w:r w:rsidR="00E97F1E" w:rsidRPr="00A11838">
        <w:rPr>
          <w:rFonts w:ascii="Times New Roman" w:hAnsi="Times New Roman"/>
          <w:sz w:val="24"/>
          <w:szCs w:val="24"/>
          <w:lang w:val="en"/>
        </w:rPr>
        <w:t>Growth Rate in</w:t>
      </w:r>
      <w:r w:rsidRPr="00A11838">
        <w:rPr>
          <w:rFonts w:ascii="Times New Roman" w:hAnsi="Times New Roman"/>
          <w:sz w:val="24"/>
          <w:szCs w:val="24"/>
          <w:lang w:val="en"/>
        </w:rPr>
        <w:t xml:space="preserve"> Real</w:t>
      </w:r>
      <w:r w:rsidR="00E97F1E" w:rsidRPr="00A11838">
        <w:rPr>
          <w:rFonts w:ascii="Times New Roman" w:hAnsi="Times New Roman"/>
          <w:sz w:val="24"/>
          <w:szCs w:val="24"/>
          <w:lang w:val="en"/>
        </w:rPr>
        <w:t xml:space="preserve"> </w:t>
      </w:r>
      <w:r w:rsidR="009E5863" w:rsidRPr="00A11838">
        <w:rPr>
          <w:rFonts w:ascii="Times New Roman" w:hAnsi="Times New Roman"/>
          <w:sz w:val="24"/>
          <w:szCs w:val="24"/>
          <w:lang w:val="en"/>
        </w:rPr>
        <w:t>Gross Domestic Product</w:t>
      </w:r>
    </w:p>
    <w:p w14:paraId="7049E15B" w14:textId="4DCC8E07" w:rsidR="009E5863" w:rsidRPr="00A11838" w:rsidRDefault="009E5863"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EX</w:t>
      </w:r>
      <w:r w:rsidR="00863C7D" w:rsidRPr="00A11838">
        <w:rPr>
          <w:rFonts w:ascii="Times New Roman" w:hAnsi="Times New Roman"/>
          <w:sz w:val="24"/>
          <w:szCs w:val="24"/>
          <w:lang w:val="en"/>
        </w:rPr>
        <w:t>R</w:t>
      </w:r>
      <w:r w:rsidRPr="00A11838">
        <w:rPr>
          <w:rFonts w:ascii="Times New Roman" w:hAnsi="Times New Roman"/>
          <w:sz w:val="24"/>
          <w:szCs w:val="24"/>
          <w:lang w:val="en"/>
        </w:rPr>
        <w:t xml:space="preserve"> = Exchange Rate</w:t>
      </w:r>
    </w:p>
    <w:p w14:paraId="5D5752C6" w14:textId="2661864A" w:rsidR="009E5863" w:rsidRPr="00A11838" w:rsidRDefault="009E5863" w:rsidP="00A11838">
      <w:pPr>
        <w:tabs>
          <w:tab w:val="left" w:pos="1935"/>
        </w:tabs>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INT = Interest Rate</w:t>
      </w:r>
    </w:p>
    <w:p w14:paraId="7A0F535D" w14:textId="3B717C28" w:rsidR="009E5863" w:rsidRPr="00A11838" w:rsidRDefault="009E5863"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INF = Inflation Rate</w:t>
      </w:r>
    </w:p>
    <w:p w14:paraId="0BB4EDAA" w14:textId="387DFB53" w:rsidR="0088728F" w:rsidRPr="00A11838" w:rsidRDefault="0088728F"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 xml:space="preserve">Where </w:t>
      </w:r>
      <w:proofErr w:type="gramStart"/>
      <w:r w:rsidRPr="00A11838">
        <w:rPr>
          <w:rFonts w:ascii="Times New Roman" w:hAnsi="Times New Roman"/>
          <w:sz w:val="24"/>
          <w:szCs w:val="24"/>
          <w:lang w:val="en"/>
        </w:rPr>
        <w:t>model(</w:t>
      </w:r>
      <w:proofErr w:type="gramEnd"/>
      <w:r w:rsidR="00DF1236" w:rsidRPr="00A11838">
        <w:rPr>
          <w:rFonts w:ascii="Times New Roman" w:hAnsi="Times New Roman"/>
          <w:sz w:val="24"/>
          <w:szCs w:val="24"/>
          <w:lang w:val="en"/>
        </w:rPr>
        <w:t>1</w:t>
      </w:r>
      <w:r w:rsidRPr="00A11838">
        <w:rPr>
          <w:rFonts w:ascii="Times New Roman" w:hAnsi="Times New Roman"/>
          <w:sz w:val="24"/>
          <w:szCs w:val="24"/>
          <w:lang w:val="en"/>
        </w:rPr>
        <w:t xml:space="preserve">) will be used to achieve objective </w:t>
      </w:r>
      <w:r w:rsidR="0039681D" w:rsidRPr="00A11838">
        <w:rPr>
          <w:rFonts w:ascii="Times New Roman" w:hAnsi="Times New Roman"/>
          <w:sz w:val="24"/>
          <w:szCs w:val="24"/>
          <w:lang w:val="en"/>
        </w:rPr>
        <w:t>i</w:t>
      </w:r>
      <w:r w:rsidRPr="00A11838">
        <w:rPr>
          <w:rFonts w:ascii="Times New Roman" w:hAnsi="Times New Roman"/>
          <w:sz w:val="24"/>
          <w:szCs w:val="24"/>
          <w:lang w:val="en"/>
        </w:rPr>
        <w:t>,</w:t>
      </w:r>
      <w:r w:rsidR="0039681D" w:rsidRPr="00A11838">
        <w:rPr>
          <w:rFonts w:ascii="Times New Roman" w:hAnsi="Times New Roman"/>
          <w:sz w:val="24"/>
          <w:szCs w:val="24"/>
          <w:lang w:val="en"/>
        </w:rPr>
        <w:t xml:space="preserve"> ii</w:t>
      </w:r>
      <w:r w:rsidRPr="00A11838">
        <w:rPr>
          <w:rFonts w:ascii="Times New Roman" w:hAnsi="Times New Roman"/>
          <w:sz w:val="24"/>
          <w:szCs w:val="24"/>
          <w:lang w:val="en"/>
        </w:rPr>
        <w:t xml:space="preserve"> and </w:t>
      </w:r>
      <w:r w:rsidR="0039681D" w:rsidRPr="00A11838">
        <w:rPr>
          <w:rFonts w:ascii="Times New Roman" w:hAnsi="Times New Roman"/>
          <w:sz w:val="24"/>
          <w:szCs w:val="24"/>
          <w:lang w:val="en"/>
        </w:rPr>
        <w:t>iii</w:t>
      </w:r>
      <w:r w:rsidRPr="00A11838">
        <w:rPr>
          <w:rFonts w:ascii="Times New Roman" w:hAnsi="Times New Roman"/>
          <w:sz w:val="24"/>
          <w:szCs w:val="24"/>
          <w:lang w:val="en"/>
        </w:rPr>
        <w:t>.</w:t>
      </w:r>
    </w:p>
    <w:p w14:paraId="555AA67D" w14:textId="0F77CA7C" w:rsidR="002A20D4" w:rsidRPr="00A11838" w:rsidRDefault="002A20D4" w:rsidP="00A11838">
      <w:pPr>
        <w:spacing w:line="480" w:lineRule="auto"/>
        <w:jc w:val="both"/>
        <w:rPr>
          <w:rFonts w:ascii="Times New Roman" w:hAnsi="Times New Roman"/>
          <w:sz w:val="24"/>
          <w:szCs w:val="24"/>
          <w:lang w:val="en-GB"/>
        </w:rPr>
      </w:pPr>
      <w:r w:rsidRPr="00A11838">
        <w:rPr>
          <w:rFonts w:ascii="Times New Roman" w:hAnsi="Times New Roman"/>
          <w:sz w:val="24"/>
          <w:szCs w:val="24"/>
          <w:lang w:val="en-GB"/>
        </w:rPr>
        <w:t>The econometric form of the model can be expressed as:</w:t>
      </w:r>
    </w:p>
    <w:p w14:paraId="3DF4EEAD" w14:textId="59E5723F" w:rsidR="00541449" w:rsidRPr="00A11838" w:rsidRDefault="00541449" w:rsidP="00A11838">
      <w:pPr>
        <w:autoSpaceDE w:val="0"/>
        <w:autoSpaceDN w:val="0"/>
        <w:adjustRightInd w:val="0"/>
        <w:spacing w:line="480" w:lineRule="auto"/>
        <w:jc w:val="both"/>
        <w:rPr>
          <w:rFonts w:ascii="Times New Roman" w:hAnsi="Times New Roman"/>
          <w:sz w:val="24"/>
          <w:szCs w:val="24"/>
          <w:lang w:val="en-GB"/>
        </w:rPr>
      </w:pPr>
      <w:r w:rsidRPr="00A11838">
        <w:rPr>
          <w:rFonts w:ascii="Times New Roman" w:hAnsi="Times New Roman"/>
          <w:sz w:val="24"/>
          <w:szCs w:val="24"/>
          <w:lang w:val="en"/>
        </w:rPr>
        <w:t>GRGDP= β</w:t>
      </w:r>
      <w:r w:rsidRPr="00A11838">
        <w:rPr>
          <w:rFonts w:ascii="Times New Roman" w:hAnsi="Times New Roman"/>
          <w:sz w:val="24"/>
          <w:szCs w:val="24"/>
          <w:vertAlign w:val="subscript"/>
          <w:lang w:val="en"/>
        </w:rPr>
        <w:t>0</w:t>
      </w:r>
      <w:r w:rsidRPr="00A11838">
        <w:rPr>
          <w:rFonts w:ascii="Times New Roman" w:hAnsi="Times New Roman"/>
          <w:sz w:val="24"/>
          <w:szCs w:val="24"/>
          <w:lang w:val="en"/>
        </w:rPr>
        <w:t xml:space="preserve"> + β</w:t>
      </w:r>
      <w:r w:rsidRPr="00A11838">
        <w:rPr>
          <w:rFonts w:ascii="Times New Roman" w:hAnsi="Times New Roman"/>
          <w:sz w:val="24"/>
          <w:szCs w:val="24"/>
          <w:vertAlign w:val="subscript"/>
          <w:lang w:val="en"/>
        </w:rPr>
        <w:t>1</w:t>
      </w:r>
      <w:r w:rsidRPr="00A11838">
        <w:rPr>
          <w:rFonts w:ascii="Times New Roman" w:hAnsi="Times New Roman"/>
          <w:sz w:val="24"/>
          <w:szCs w:val="24"/>
          <w:lang w:val="en"/>
        </w:rPr>
        <w:t>EXR + β</w:t>
      </w:r>
      <w:r w:rsidRPr="00A11838">
        <w:rPr>
          <w:rFonts w:ascii="Times New Roman" w:hAnsi="Times New Roman"/>
          <w:sz w:val="24"/>
          <w:szCs w:val="24"/>
          <w:vertAlign w:val="subscript"/>
          <w:lang w:val="en"/>
        </w:rPr>
        <w:t>2</w:t>
      </w:r>
      <w:r w:rsidRPr="00A11838">
        <w:rPr>
          <w:rFonts w:ascii="Times New Roman" w:hAnsi="Times New Roman"/>
          <w:sz w:val="24"/>
          <w:szCs w:val="24"/>
          <w:lang w:val="en"/>
        </w:rPr>
        <w:t>INT + β</w:t>
      </w:r>
      <w:r w:rsidRPr="00A11838">
        <w:rPr>
          <w:rFonts w:ascii="Times New Roman" w:hAnsi="Times New Roman"/>
          <w:sz w:val="24"/>
          <w:szCs w:val="24"/>
          <w:vertAlign w:val="subscript"/>
          <w:lang w:val="en"/>
        </w:rPr>
        <w:t>3</w:t>
      </w:r>
      <w:r w:rsidRPr="00A11838">
        <w:rPr>
          <w:rFonts w:ascii="Times New Roman" w:hAnsi="Times New Roman"/>
          <w:sz w:val="24"/>
          <w:szCs w:val="24"/>
          <w:lang w:val="en"/>
        </w:rPr>
        <w:t xml:space="preserve">INF + </w:t>
      </w:r>
      <m:oMath>
        <m:sSub>
          <m:sSubPr>
            <m:ctrlPr>
              <w:rPr>
                <w:rFonts w:ascii="Cambria Math" w:hAnsi="Cambria Math"/>
                <w:i/>
                <w:sz w:val="24"/>
                <w:szCs w:val="24"/>
                <w:lang w:val="en-GB"/>
              </w:rPr>
            </m:ctrlPr>
          </m:sSubPr>
          <m:e>
            <m:r>
              <w:rPr>
                <w:rFonts w:ascii="Cambria Math" w:hAnsi="Cambria Math"/>
                <w:sz w:val="24"/>
                <w:szCs w:val="24"/>
                <w:lang w:val="en-GB"/>
              </w:rPr>
              <m:t>μ</m:t>
            </m:r>
          </m:e>
          <m:sub>
            <m:r>
              <w:rPr>
                <w:rFonts w:ascii="Cambria Math" w:hAnsi="Cambria Math"/>
                <w:sz w:val="24"/>
                <w:szCs w:val="24"/>
                <w:lang w:val="en-GB"/>
              </w:rPr>
              <m:t>t</m:t>
            </m:r>
          </m:sub>
        </m:sSub>
      </m:oMath>
      <w:r w:rsidR="00A7628A" w:rsidRPr="00A11838">
        <w:rPr>
          <w:rFonts w:ascii="Times New Roman" w:hAnsi="Times New Roman"/>
          <w:sz w:val="24"/>
          <w:szCs w:val="24"/>
          <w:lang w:val="en-GB"/>
        </w:rPr>
        <w:t xml:space="preserve">                                                                 </w:t>
      </w:r>
      <w:proofErr w:type="gramStart"/>
      <w:r w:rsidR="00A7628A" w:rsidRPr="00A11838">
        <w:rPr>
          <w:rFonts w:ascii="Times New Roman" w:hAnsi="Times New Roman"/>
          <w:sz w:val="24"/>
          <w:szCs w:val="24"/>
          <w:lang w:val="en-GB"/>
        </w:rPr>
        <w:t xml:space="preserve">   (</w:t>
      </w:r>
      <w:proofErr w:type="gramEnd"/>
      <w:r w:rsidR="00A7628A" w:rsidRPr="00A11838">
        <w:rPr>
          <w:rFonts w:ascii="Times New Roman" w:hAnsi="Times New Roman"/>
          <w:sz w:val="24"/>
          <w:szCs w:val="24"/>
          <w:lang w:val="en-GB"/>
        </w:rPr>
        <w:t>2)</w:t>
      </w:r>
    </w:p>
    <w:p w14:paraId="21F9E44A" w14:textId="77777777" w:rsidR="00A7628A" w:rsidRPr="00A11838" w:rsidRDefault="00A7628A" w:rsidP="00A11838">
      <w:pPr>
        <w:autoSpaceDE w:val="0"/>
        <w:autoSpaceDN w:val="0"/>
        <w:adjustRightInd w:val="0"/>
        <w:spacing w:before="100" w:after="100" w:line="480" w:lineRule="auto"/>
        <w:jc w:val="both"/>
        <w:rPr>
          <w:rFonts w:ascii="Times New Roman" w:hAnsi="Times New Roman"/>
          <w:sz w:val="24"/>
          <w:szCs w:val="24"/>
          <w:lang w:val="en"/>
        </w:rPr>
      </w:pPr>
      <w:r w:rsidRPr="00A11838">
        <w:rPr>
          <w:rFonts w:ascii="Times New Roman" w:hAnsi="Times New Roman"/>
          <w:sz w:val="24"/>
          <w:szCs w:val="24"/>
          <w:lang w:val="en"/>
        </w:rPr>
        <w:lastRenderedPageBreak/>
        <w:t>Where:</w:t>
      </w:r>
    </w:p>
    <w:p w14:paraId="0AB7B5BD" w14:textId="77777777" w:rsidR="00A7628A" w:rsidRPr="00A11838" w:rsidRDefault="00A7628A" w:rsidP="00A11838">
      <w:pPr>
        <w:autoSpaceDE w:val="0"/>
        <w:autoSpaceDN w:val="0"/>
        <w:adjustRightInd w:val="0"/>
        <w:spacing w:before="100" w:after="100" w:line="480" w:lineRule="auto"/>
        <w:jc w:val="both"/>
        <w:rPr>
          <w:rFonts w:ascii="Times New Roman" w:hAnsi="Times New Roman"/>
          <w:sz w:val="24"/>
          <w:szCs w:val="24"/>
          <w:lang w:val="en"/>
        </w:rPr>
      </w:pPr>
      <w:r w:rsidRPr="00A11838">
        <w:rPr>
          <w:rFonts w:ascii="Times New Roman" w:hAnsi="Times New Roman"/>
          <w:sz w:val="24"/>
          <w:szCs w:val="24"/>
          <w:lang w:val="en"/>
        </w:rPr>
        <w:t>GRGDP = Growth Rate in Real Gross Domestic Product</w:t>
      </w:r>
    </w:p>
    <w:p w14:paraId="44C3D8BE" w14:textId="77777777" w:rsidR="00A7628A" w:rsidRPr="00A11838" w:rsidRDefault="00A7628A"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EXR = Exchange Rate</w:t>
      </w:r>
    </w:p>
    <w:p w14:paraId="285EDCFF" w14:textId="77777777" w:rsidR="00A7628A" w:rsidRPr="00A11838" w:rsidRDefault="00A7628A" w:rsidP="00A11838">
      <w:pPr>
        <w:tabs>
          <w:tab w:val="left" w:pos="1935"/>
        </w:tabs>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INT = Interest Rate</w:t>
      </w:r>
    </w:p>
    <w:p w14:paraId="5A50F2A9" w14:textId="77777777" w:rsidR="00A7628A" w:rsidRPr="00A11838" w:rsidRDefault="00A7628A" w:rsidP="00A11838">
      <w:pPr>
        <w:autoSpaceDE w:val="0"/>
        <w:autoSpaceDN w:val="0"/>
        <w:adjustRightInd w:val="0"/>
        <w:spacing w:line="480" w:lineRule="auto"/>
        <w:jc w:val="both"/>
        <w:rPr>
          <w:rFonts w:ascii="Times New Roman" w:hAnsi="Times New Roman"/>
          <w:sz w:val="24"/>
          <w:szCs w:val="24"/>
          <w:lang w:val="en"/>
        </w:rPr>
      </w:pPr>
      <w:r w:rsidRPr="00A11838">
        <w:rPr>
          <w:rFonts w:ascii="Times New Roman" w:hAnsi="Times New Roman"/>
          <w:sz w:val="24"/>
          <w:szCs w:val="24"/>
          <w:lang w:val="en"/>
        </w:rPr>
        <w:t>INF = Inflation Rate</w:t>
      </w:r>
    </w:p>
    <w:p w14:paraId="66419903" w14:textId="77777777" w:rsidR="00A7628A" w:rsidRPr="00A11838" w:rsidRDefault="00A7628A" w:rsidP="00A11838">
      <w:pPr>
        <w:spacing w:line="480" w:lineRule="auto"/>
        <w:jc w:val="both"/>
        <w:rPr>
          <w:rFonts w:ascii="Times New Roman" w:eastAsia="SimSun" w:hAnsi="Times New Roman"/>
          <w:sz w:val="24"/>
          <w:szCs w:val="24"/>
          <w:lang w:val="en-GB"/>
        </w:rPr>
      </w:pPr>
      <w:r w:rsidRPr="00A11838">
        <w:rPr>
          <w:rFonts w:ascii="Times New Roman" w:hAnsi="Times New Roman"/>
          <w:sz w:val="24"/>
          <w:szCs w:val="24"/>
          <w:lang w:val="en"/>
        </w:rPr>
        <w:t>β</w:t>
      </w:r>
      <w:r w:rsidRPr="00A11838">
        <w:rPr>
          <w:rFonts w:ascii="Times New Roman" w:hAnsi="Times New Roman"/>
          <w:sz w:val="24"/>
          <w:szCs w:val="24"/>
          <w:vertAlign w:val="subscript"/>
          <w:lang w:val="en"/>
        </w:rPr>
        <w:t>0</w:t>
      </w:r>
      <w:r w:rsidRPr="00A11838">
        <w:rPr>
          <w:rFonts w:ascii="Times New Roman" w:hAnsi="Times New Roman"/>
          <w:sz w:val="24"/>
          <w:szCs w:val="24"/>
          <w:lang w:val="en"/>
        </w:rPr>
        <w:t xml:space="preserve">= </w:t>
      </w:r>
      <w:r w:rsidRPr="00A11838">
        <w:rPr>
          <w:rFonts w:ascii="Times New Roman" w:eastAsia="SimSun" w:hAnsi="Times New Roman"/>
          <w:sz w:val="24"/>
          <w:szCs w:val="24"/>
          <w:lang w:val="en-GB"/>
        </w:rPr>
        <w:t>intercepts of the equations</w:t>
      </w:r>
    </w:p>
    <w:p w14:paraId="525CC2D0" w14:textId="1F3CFF70" w:rsidR="00A7628A" w:rsidRPr="00A11838" w:rsidRDefault="009A64D5" w:rsidP="00A11838">
      <w:pPr>
        <w:autoSpaceDE w:val="0"/>
        <w:autoSpaceDN w:val="0"/>
        <w:adjustRightInd w:val="0"/>
        <w:spacing w:line="480" w:lineRule="auto"/>
        <w:jc w:val="both"/>
        <w:rPr>
          <w:rFonts w:ascii="Times New Roman" w:eastAsia="SimSun" w:hAnsi="Times New Roman"/>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β</m:t>
            </m:r>
          </m:e>
          <m:sub>
            <m:r>
              <w:rPr>
                <w:rFonts w:ascii="Cambria Math" w:hAnsi="Cambria Math"/>
                <w:sz w:val="24"/>
                <w:szCs w:val="24"/>
                <w:lang w:val="en-GB"/>
              </w:rPr>
              <m:t>1</m:t>
            </m:r>
          </m:sub>
        </m:sSub>
        <m:r>
          <w:rPr>
            <w:rFonts w:ascii="Cambria Math" w:hAnsi="Cambria Math"/>
            <w:sz w:val="24"/>
            <w:szCs w:val="24"/>
            <w:lang w:val="en-GB"/>
          </w:rPr>
          <m:t xml:space="preserve"> , </m:t>
        </m:r>
        <m:sSub>
          <m:sSubPr>
            <m:ctrlPr>
              <w:rPr>
                <w:rFonts w:ascii="Cambria Math" w:hAnsi="Cambria Math"/>
                <w:i/>
                <w:sz w:val="24"/>
                <w:szCs w:val="24"/>
                <w:lang w:val="en-GB"/>
              </w:rPr>
            </m:ctrlPr>
          </m:sSubPr>
          <m:e>
            <m:r>
              <w:rPr>
                <w:rFonts w:ascii="Cambria Math" w:hAnsi="Cambria Math"/>
                <w:sz w:val="24"/>
                <w:szCs w:val="24"/>
                <w:lang w:val="en-GB"/>
              </w:rPr>
              <m:t>β</m:t>
            </m:r>
          </m:e>
          <m:sub>
            <m:r>
              <w:rPr>
                <w:rFonts w:ascii="Cambria Math" w:hAnsi="Cambria Math"/>
                <w:sz w:val="24"/>
                <w:szCs w:val="24"/>
                <w:lang w:val="en-GB"/>
              </w:rPr>
              <m:t>2</m:t>
            </m:r>
          </m:sub>
        </m:sSub>
        <m:r>
          <w:rPr>
            <w:rFonts w:ascii="Cambria Math" w:hAnsi="Cambria Math"/>
            <w:sz w:val="24"/>
            <w:szCs w:val="24"/>
            <w:lang w:val="en-GB"/>
          </w:rPr>
          <m:t xml:space="preserve"> </m:t>
        </m:r>
        <m:r>
          <m:rPr>
            <m:sty m:val="p"/>
          </m:rPr>
          <w:rPr>
            <w:rFonts w:ascii="Cambria Math" w:hAnsi="Cambria Math"/>
            <w:sz w:val="24"/>
            <w:szCs w:val="24"/>
            <w:lang w:val="en-GB"/>
          </w:rPr>
          <m:t>and</m:t>
        </m:r>
        <m:sSub>
          <m:sSubPr>
            <m:ctrlPr>
              <w:rPr>
                <w:rFonts w:ascii="Cambria Math" w:hAnsi="Cambria Math"/>
                <w:i/>
                <w:sz w:val="24"/>
                <w:szCs w:val="24"/>
                <w:lang w:val="en-GB"/>
              </w:rPr>
            </m:ctrlPr>
          </m:sSubPr>
          <m:e>
            <m:r>
              <w:rPr>
                <w:rFonts w:ascii="Cambria Math" w:hAnsi="Cambria Math"/>
                <w:sz w:val="24"/>
                <w:szCs w:val="24"/>
                <w:lang w:val="en-GB"/>
              </w:rPr>
              <m:t xml:space="preserve"> β</m:t>
            </m:r>
          </m:e>
          <m:sub>
            <m:r>
              <w:rPr>
                <w:rFonts w:ascii="Cambria Math" w:hAnsi="Cambria Math"/>
                <w:sz w:val="24"/>
                <w:szCs w:val="24"/>
                <w:lang w:val="en-GB"/>
              </w:rPr>
              <m:t>3</m:t>
            </m:r>
          </m:sub>
        </m:sSub>
      </m:oMath>
      <w:r w:rsidR="00A7628A" w:rsidRPr="00A11838">
        <w:rPr>
          <w:rFonts w:ascii="Times New Roman" w:eastAsia="SimSun" w:hAnsi="Times New Roman"/>
          <w:sz w:val="24"/>
          <w:szCs w:val="24"/>
          <w:lang w:val="en-GB"/>
        </w:rPr>
        <w:t>= slope coefficient of each of the independent variables in equation (2)</w:t>
      </w:r>
    </w:p>
    <w:p w14:paraId="06D0021F" w14:textId="77777777" w:rsidR="00A7628A" w:rsidRPr="00A11838" w:rsidRDefault="00A7628A" w:rsidP="00A11838">
      <w:pPr>
        <w:spacing w:line="480" w:lineRule="auto"/>
        <w:jc w:val="both"/>
        <w:rPr>
          <w:rFonts w:ascii="Times New Roman" w:eastAsia="SimSun" w:hAnsi="Times New Roman"/>
          <w:sz w:val="24"/>
          <w:szCs w:val="24"/>
          <w:lang w:val="en-GB"/>
        </w:rPr>
      </w:pPr>
      <w:proofErr w:type="spellStart"/>
      <w:r w:rsidRPr="00A11838">
        <w:rPr>
          <w:rFonts w:ascii="Times New Roman" w:eastAsia="SimSun" w:hAnsi="Times New Roman"/>
          <w:sz w:val="24"/>
          <w:szCs w:val="24"/>
          <w:lang w:val="en-GB"/>
        </w:rPr>
        <w:t>μ</w:t>
      </w:r>
      <w:r w:rsidRPr="00A11838">
        <w:rPr>
          <w:rFonts w:ascii="Times New Roman" w:eastAsia="SimSun" w:hAnsi="Times New Roman"/>
          <w:sz w:val="24"/>
          <w:szCs w:val="24"/>
          <w:vertAlign w:val="subscript"/>
          <w:lang w:val="en-GB"/>
        </w:rPr>
        <w:t>t</w:t>
      </w:r>
      <w:proofErr w:type="spellEnd"/>
      <w:r w:rsidRPr="00A11838">
        <w:rPr>
          <w:rFonts w:ascii="Times New Roman" w:eastAsia="SimSun" w:hAnsi="Times New Roman"/>
          <w:sz w:val="24"/>
          <w:szCs w:val="24"/>
          <w:vertAlign w:val="subscript"/>
          <w:lang w:val="en-GB"/>
        </w:rPr>
        <w:t xml:space="preserve"> </w:t>
      </w:r>
      <w:r w:rsidRPr="00A11838">
        <w:rPr>
          <w:rFonts w:ascii="Times New Roman" w:eastAsia="SimSun" w:hAnsi="Times New Roman"/>
          <w:sz w:val="24"/>
          <w:szCs w:val="24"/>
          <w:lang w:val="en-GB"/>
        </w:rPr>
        <w:t>= stochastic variable.</w:t>
      </w:r>
    </w:p>
    <w:p w14:paraId="4328CFBF" w14:textId="0A984CDA" w:rsidR="00A7628A" w:rsidRPr="00A11838" w:rsidRDefault="00A7628A" w:rsidP="00A11838">
      <w:pPr>
        <w:spacing w:line="480" w:lineRule="auto"/>
        <w:jc w:val="both"/>
        <w:rPr>
          <w:rFonts w:ascii="Times New Roman" w:hAnsi="Times New Roman"/>
          <w:sz w:val="24"/>
          <w:szCs w:val="24"/>
          <w:lang w:val="en-GB"/>
        </w:rPr>
      </w:pPr>
      <w:r w:rsidRPr="00A11838">
        <w:rPr>
          <w:rFonts w:ascii="Times New Roman" w:eastAsia="SimSun" w:hAnsi="Times New Roman"/>
          <w:sz w:val="24"/>
          <w:szCs w:val="24"/>
          <w:lang w:val="en-GB"/>
        </w:rPr>
        <w:t>This study adopts t</w:t>
      </w:r>
      <w:r w:rsidRPr="00A11838">
        <w:rPr>
          <w:rFonts w:ascii="Times New Roman" w:hAnsi="Times New Roman"/>
          <w:sz w:val="24"/>
          <w:szCs w:val="24"/>
          <w:lang w:val="en-GB"/>
        </w:rPr>
        <w:t>he Auto Regressive Distribution Lag (ARDL) cointegration technique that captures the long run and short run asymmetries between exchange rate and economic growth. The ARDL approach can be framed in equation (3)</w:t>
      </w:r>
    </w:p>
    <w:p w14:paraId="1D4C4698" w14:textId="24172F14" w:rsidR="00A7628A" w:rsidRPr="00A11838" w:rsidRDefault="00A7628A" w:rsidP="00A11838">
      <w:pPr>
        <w:spacing w:line="480" w:lineRule="auto"/>
        <w:jc w:val="both"/>
        <w:rPr>
          <w:rFonts w:ascii="Times New Roman" w:hAnsi="Times New Roman"/>
          <w:sz w:val="24"/>
          <w:szCs w:val="24"/>
          <w:vertAlign w:val="subscript"/>
          <w:lang w:val="en-GB"/>
        </w:rPr>
      </w:pPr>
      <m:oMath>
        <m:r>
          <m:rPr>
            <m:sty m:val="p"/>
          </m:rPr>
          <w:rPr>
            <w:rFonts w:ascii="Cambria Math" w:hAnsi="Cambria Math"/>
            <w:sz w:val="24"/>
            <w:szCs w:val="24"/>
            <w:lang w:val="en-GB"/>
          </w:rPr>
          <m:t>∆</m:t>
        </m:r>
      </m:oMath>
      <w:r w:rsidRPr="00A11838">
        <w:rPr>
          <w:rFonts w:ascii="Times New Roman" w:hAnsi="Times New Roman"/>
          <w:sz w:val="24"/>
          <w:szCs w:val="24"/>
          <w:lang w:val="en-GB"/>
        </w:rPr>
        <w:t>GR</w:t>
      </w:r>
      <w:r w:rsidR="00C556E5" w:rsidRPr="00A11838">
        <w:rPr>
          <w:rFonts w:ascii="Times New Roman" w:hAnsi="Times New Roman"/>
          <w:sz w:val="24"/>
          <w:szCs w:val="24"/>
          <w:lang w:val="en-GB"/>
        </w:rPr>
        <w:t>GDP</w:t>
      </w:r>
      <w:r w:rsidRPr="00A11838">
        <w:rPr>
          <w:rFonts w:ascii="Times New Roman" w:hAnsi="Times New Roman"/>
          <w:sz w:val="24"/>
          <w:szCs w:val="24"/>
          <w:lang w:val="en-GB"/>
        </w:rPr>
        <w:t xml:space="preserve">= </w:t>
      </w:r>
      <m:oMath>
        <m:r>
          <w:rPr>
            <w:rFonts w:ascii="Cambria Math" w:hAnsi="Cambria Math"/>
            <w:sz w:val="24"/>
            <w:szCs w:val="24"/>
            <w:lang w:val="en-GB"/>
          </w:rPr>
          <m:t>β</m:t>
        </m:r>
      </m:oMath>
      <w:r w:rsidRPr="00A11838">
        <w:rPr>
          <w:rFonts w:ascii="Times New Roman" w:hAnsi="Times New Roman"/>
          <w:sz w:val="24"/>
          <w:szCs w:val="24"/>
          <w:vertAlign w:val="subscript"/>
          <w:lang w:val="en-GB"/>
        </w:rPr>
        <w:t xml:space="preserve">0 </w:t>
      </w:r>
      <w:r w:rsidR="00E43AF4" w:rsidRPr="00A11838">
        <w:rPr>
          <w:rFonts w:ascii="Times New Roman" w:hAnsi="Times New Roman"/>
          <w:sz w:val="24"/>
          <w:szCs w:val="24"/>
          <w:vertAlign w:val="subscript"/>
          <w:lang w:val="en-GB"/>
        </w:rPr>
        <w:t xml:space="preserve"> </w:t>
      </w:r>
      <w:r w:rsidRPr="00A11838">
        <w:rPr>
          <w:rFonts w:ascii="Times New Roman" w:hAnsi="Times New Roman"/>
          <w:sz w:val="24"/>
          <w:szCs w:val="24"/>
          <w:lang w:val="en-GB"/>
        </w:rPr>
        <w:t>+</w:t>
      </w:r>
      <m:oMath>
        <m:r>
          <w:rPr>
            <w:rFonts w:ascii="Cambria Math" w:hAnsi="Cambria Math"/>
            <w:sz w:val="24"/>
            <w:szCs w:val="24"/>
            <w:lang w:val="en-GB"/>
          </w:rPr>
          <m:t>α</m:t>
        </m:r>
      </m:oMath>
      <w:r w:rsidR="009D62BC" w:rsidRPr="00A11838">
        <w:rPr>
          <w:rFonts w:ascii="Times New Roman" w:hAnsi="Times New Roman"/>
          <w:iCs/>
          <w:sz w:val="24"/>
          <w:szCs w:val="24"/>
          <w:vertAlign w:val="subscript"/>
          <w:lang w:val="en-GB"/>
        </w:rPr>
        <w:t>1</w:t>
      </w:r>
      <w:r w:rsidR="009D62BC" w:rsidRPr="00A11838">
        <w:rPr>
          <w:rFonts w:ascii="Times New Roman" w:hAnsi="Times New Roman"/>
          <w:sz w:val="24"/>
          <w:szCs w:val="24"/>
          <w:lang w:val="en-GB"/>
        </w:rPr>
        <w:t>EXRt</w:t>
      </w:r>
      <w:r w:rsidR="009D62BC" w:rsidRPr="00A11838">
        <w:rPr>
          <w:rFonts w:ascii="Times New Roman" w:hAnsi="Times New Roman"/>
          <w:sz w:val="24"/>
          <w:szCs w:val="24"/>
          <w:vertAlign w:val="subscript"/>
          <w:lang w:val="en-GB"/>
        </w:rPr>
        <w:t xml:space="preserve">-1 </w:t>
      </w:r>
      <w:r w:rsidR="009D62BC" w:rsidRPr="00A11838">
        <w:rPr>
          <w:rFonts w:ascii="Times New Roman" w:hAnsi="Times New Roman"/>
          <w:sz w:val="24"/>
          <w:szCs w:val="24"/>
          <w:lang w:val="en-GB"/>
        </w:rPr>
        <w:t xml:space="preserve">+ </w:t>
      </w:r>
      <m:oMath>
        <m:r>
          <w:rPr>
            <w:rFonts w:ascii="Cambria Math" w:hAnsi="Cambria Math"/>
            <w:sz w:val="24"/>
            <w:szCs w:val="24"/>
            <w:lang w:val="en-GB"/>
          </w:rPr>
          <m:t>α</m:t>
        </m:r>
      </m:oMath>
      <w:r w:rsidR="009D62BC" w:rsidRPr="00A11838">
        <w:rPr>
          <w:rFonts w:ascii="Times New Roman" w:hAnsi="Times New Roman"/>
          <w:iCs/>
          <w:sz w:val="24"/>
          <w:szCs w:val="24"/>
          <w:vertAlign w:val="subscript"/>
          <w:lang w:val="en-GB"/>
        </w:rPr>
        <w:t>2</w:t>
      </w:r>
      <w:r w:rsidR="009D62BC" w:rsidRPr="00A11838">
        <w:rPr>
          <w:rFonts w:ascii="Times New Roman" w:hAnsi="Times New Roman"/>
          <w:sz w:val="24"/>
          <w:szCs w:val="24"/>
          <w:lang w:val="en-GB"/>
        </w:rPr>
        <w:t>INTt</w:t>
      </w:r>
      <w:r w:rsidR="009D62BC" w:rsidRPr="00A11838">
        <w:rPr>
          <w:rFonts w:ascii="Times New Roman" w:hAnsi="Times New Roman"/>
          <w:sz w:val="24"/>
          <w:szCs w:val="24"/>
          <w:vertAlign w:val="subscript"/>
          <w:lang w:val="en-GB"/>
        </w:rPr>
        <w:t xml:space="preserve">-1  </w:t>
      </w:r>
      <w:r w:rsidR="009D62BC" w:rsidRPr="00A11838">
        <w:rPr>
          <w:rFonts w:ascii="Times New Roman" w:hAnsi="Times New Roman"/>
          <w:sz w:val="24"/>
          <w:szCs w:val="24"/>
          <w:lang w:val="en-GB"/>
        </w:rPr>
        <w:t>+</w:t>
      </w:r>
      <m:oMath>
        <m:r>
          <w:rPr>
            <w:rFonts w:ascii="Cambria Math" w:hAnsi="Cambria Math"/>
            <w:sz w:val="24"/>
            <w:szCs w:val="24"/>
            <w:lang w:val="en-GB"/>
          </w:rPr>
          <m:t>α</m:t>
        </m:r>
      </m:oMath>
      <w:r w:rsidR="009D62BC" w:rsidRPr="00A11838">
        <w:rPr>
          <w:rFonts w:ascii="Times New Roman" w:hAnsi="Times New Roman"/>
          <w:iCs/>
          <w:sz w:val="24"/>
          <w:szCs w:val="24"/>
          <w:vertAlign w:val="subscript"/>
          <w:lang w:val="en-GB"/>
        </w:rPr>
        <w:t>3</w:t>
      </w:r>
      <w:r w:rsidR="009D62BC" w:rsidRPr="00A11838">
        <w:rPr>
          <w:rFonts w:ascii="Times New Roman" w:hAnsi="Times New Roman"/>
          <w:sz w:val="24"/>
          <w:szCs w:val="24"/>
          <w:lang w:val="en-GB"/>
        </w:rPr>
        <w:t>INFt</w:t>
      </w:r>
      <w:r w:rsidR="009D62BC" w:rsidRPr="00A11838">
        <w:rPr>
          <w:rFonts w:ascii="Times New Roman" w:hAnsi="Times New Roman"/>
          <w:sz w:val="24"/>
          <w:szCs w:val="24"/>
          <w:vertAlign w:val="subscript"/>
          <w:lang w:val="en-GB"/>
        </w:rPr>
        <w:t xml:space="preserve">-1 </w:t>
      </w:r>
      <w:r w:rsidR="009D62BC" w:rsidRPr="00A11838">
        <w:rPr>
          <w:rFonts w:ascii="Times New Roman" w:hAnsi="Times New Roman"/>
          <w:sz w:val="24"/>
          <w:szCs w:val="24"/>
          <w:lang w:val="en-GB"/>
        </w:rPr>
        <w:t>+</w:t>
      </w:r>
      <w:r w:rsidR="00E43AF4" w:rsidRPr="00A11838">
        <w:rPr>
          <w:rFonts w:ascii="Times New Roman" w:hAnsi="Times New Roman"/>
          <w:sz w:val="24"/>
          <w:szCs w:val="24"/>
          <w:vertAlign w:val="subscript"/>
          <w:lang w:val="en-GB"/>
        </w:rPr>
        <w:t xml:space="preserve"> </w:t>
      </w:r>
      <m:oMath>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η</m:t>
            </m:r>
          </m:sup>
          <m:e>
            <m:r>
              <m:rPr>
                <m:sty m:val="p"/>
              </m:rPr>
              <w:rPr>
                <w:rFonts w:ascii="Cambria Math" w:hAnsi="Cambria Math"/>
                <w:sz w:val="24"/>
                <w:szCs w:val="24"/>
                <w:lang w:val="en-GB"/>
              </w:rPr>
              <m:t xml:space="preserve"> </m:t>
            </m:r>
            <m:sSub>
              <m:sSubPr>
                <m:ctrlPr>
                  <w:rPr>
                    <w:rFonts w:ascii="Cambria Math" w:eastAsia="SimSun" w:hAnsi="Cambria Math"/>
                    <w:i/>
                    <w:sz w:val="24"/>
                    <w:szCs w:val="24"/>
                    <w:lang w:val="en-GB"/>
                  </w:rPr>
                </m:ctrlPr>
              </m:sSubPr>
              <m:e>
                <m:r>
                  <w:rPr>
                    <w:rFonts w:ascii="Cambria Math" w:eastAsia="SimSun" w:hAnsi="Cambria Math"/>
                    <w:sz w:val="24"/>
                    <w:szCs w:val="24"/>
                    <w:lang w:val="en-GB"/>
                  </w:rPr>
                  <m:t>γ</m:t>
                </m:r>
              </m:e>
              <m:sub>
                <m:r>
                  <w:rPr>
                    <w:rFonts w:ascii="Cambria Math" w:eastAsia="SimSun" w:hAnsi="Cambria Math"/>
                    <w:sz w:val="24"/>
                    <w:szCs w:val="24"/>
                    <w:lang w:val="en-GB"/>
                  </w:rPr>
                  <m:t>i</m:t>
                </m:r>
              </m:sub>
            </m:sSub>
          </m:e>
        </m:nary>
        <m:r>
          <w:rPr>
            <w:rFonts w:ascii="Cambria Math" w:hAnsi="Cambria Math"/>
            <w:sz w:val="24"/>
            <w:szCs w:val="24"/>
            <w:vertAlign w:val="subscript"/>
            <w:lang w:val="en-GB"/>
          </w:rPr>
          <m:t>∆</m:t>
        </m:r>
        <m:r>
          <m:rPr>
            <m:sty m:val="p"/>
          </m:rPr>
          <w:rPr>
            <w:rFonts w:ascii="Cambria Math" w:hAnsi="Cambria Math"/>
            <w:sz w:val="24"/>
            <w:szCs w:val="24"/>
            <w:vertAlign w:val="subscript"/>
            <w:lang w:val="en-GB"/>
          </w:rPr>
          <m:t>GRGDP</m:t>
        </m:r>
      </m:oMath>
      <w:r w:rsidR="00E43AF4" w:rsidRPr="00A11838">
        <w:rPr>
          <w:rFonts w:ascii="Times New Roman" w:hAnsi="Times New Roman"/>
          <w:sz w:val="24"/>
          <w:szCs w:val="24"/>
          <w:vertAlign w:val="subscript"/>
          <w:lang w:val="en-GB"/>
        </w:rPr>
        <w:t xml:space="preserve">t-1 </w:t>
      </w:r>
      <w:r w:rsidR="00E43AF4" w:rsidRPr="00A11838">
        <w:rPr>
          <w:rFonts w:ascii="Times New Roman" w:hAnsi="Times New Roman"/>
          <w:sz w:val="24"/>
          <w:szCs w:val="24"/>
          <w:lang w:val="en-GB"/>
        </w:rPr>
        <w:t xml:space="preserve">+ </w:t>
      </w:r>
      <m:oMath>
        <m:nary>
          <m:naryPr>
            <m:chr m:val="∑"/>
            <m:limLoc m:val="undOvr"/>
            <m:ctrlPr>
              <w:rPr>
                <w:rFonts w:ascii="Cambria Math" w:hAnsi="Cambria Math"/>
                <w:i/>
                <w:sz w:val="24"/>
                <w:szCs w:val="24"/>
                <w:lang w:val="en-GB"/>
              </w:rPr>
            </m:ctrlPr>
          </m:naryPr>
          <m:sub>
            <m:r>
              <w:rPr>
                <w:rFonts w:ascii="Cambria Math" w:hAnsi="Cambria Math"/>
                <w:sz w:val="24"/>
                <w:szCs w:val="24"/>
                <w:lang w:val="en-GB"/>
              </w:rPr>
              <m:t>i=0</m:t>
            </m:r>
          </m:sub>
          <m:sup>
            <m:r>
              <w:rPr>
                <w:rFonts w:ascii="Cambria Math" w:hAnsi="Cambria Math"/>
                <w:sz w:val="24"/>
                <w:szCs w:val="24"/>
                <w:lang w:val="en-GB"/>
              </w:rPr>
              <m:t>b1</m:t>
            </m:r>
          </m:sup>
          <m:e>
            <m:r>
              <w:rPr>
                <w:rFonts w:ascii="Cambria Math" w:hAnsi="Cambria Math"/>
                <w:sz w:val="24"/>
                <w:szCs w:val="24"/>
                <w:lang w:val="en-GB"/>
              </w:rPr>
              <m:t>θ</m:t>
            </m:r>
          </m:e>
        </m:nary>
      </m:oMath>
      <w:r w:rsidR="00E43AF4" w:rsidRPr="00A11838">
        <w:rPr>
          <w:rFonts w:ascii="Times New Roman" w:hAnsi="Times New Roman"/>
          <w:sz w:val="24"/>
          <w:szCs w:val="24"/>
          <w:vertAlign w:val="subscript"/>
          <w:lang w:val="en-GB"/>
        </w:rPr>
        <w:t>i</w:t>
      </w:r>
      <m:oMath>
        <m:r>
          <w:rPr>
            <w:rFonts w:ascii="Cambria Math" w:hAnsi="Cambria Math"/>
            <w:sz w:val="24"/>
            <w:szCs w:val="24"/>
            <w:vertAlign w:val="subscript"/>
            <w:lang w:val="en-GB"/>
          </w:rPr>
          <m:t>∆</m:t>
        </m:r>
      </m:oMath>
      <w:r w:rsidR="00E43AF4" w:rsidRPr="00A11838">
        <w:rPr>
          <w:rFonts w:ascii="Times New Roman" w:hAnsi="Times New Roman"/>
          <w:sz w:val="24"/>
          <w:szCs w:val="24"/>
          <w:lang w:val="en-GB"/>
        </w:rPr>
        <w:t>EXR</w:t>
      </w:r>
      <w:r w:rsidRPr="00A11838">
        <w:rPr>
          <w:rFonts w:ascii="Times New Roman" w:hAnsi="Times New Roman"/>
          <w:sz w:val="24"/>
          <w:szCs w:val="24"/>
          <w:vertAlign w:val="subscript"/>
          <w:lang w:val="en-GB"/>
        </w:rPr>
        <w:t>t-</w:t>
      </w:r>
      <w:r w:rsidR="00E43AF4" w:rsidRPr="00A11838">
        <w:rPr>
          <w:rFonts w:ascii="Times New Roman" w:hAnsi="Times New Roman"/>
          <w:sz w:val="24"/>
          <w:szCs w:val="24"/>
          <w:vertAlign w:val="subscript"/>
          <w:lang w:val="en-GB"/>
        </w:rPr>
        <w:t>1</w:t>
      </w:r>
      <w:r w:rsidRPr="00A11838">
        <w:rPr>
          <w:rFonts w:ascii="Times New Roman" w:hAnsi="Times New Roman"/>
          <w:sz w:val="24"/>
          <w:szCs w:val="24"/>
          <w:vertAlign w:val="subscript"/>
          <w:lang w:val="en-GB"/>
        </w:rPr>
        <w:t xml:space="preserve"> </w:t>
      </w:r>
      <w:r w:rsidRPr="00A11838">
        <w:rPr>
          <w:rFonts w:ascii="Times New Roman" w:hAnsi="Times New Roman"/>
          <w:sz w:val="24"/>
          <w:szCs w:val="24"/>
          <w:lang w:val="en-GB"/>
        </w:rPr>
        <w:t xml:space="preserve">+ </w:t>
      </w:r>
      <m:oMath>
        <m:nary>
          <m:naryPr>
            <m:chr m:val="∑"/>
            <m:limLoc m:val="undOvr"/>
            <m:ctrlPr>
              <w:rPr>
                <w:rFonts w:ascii="Cambria Math" w:hAnsi="Cambria Math"/>
                <w:i/>
                <w:sz w:val="24"/>
                <w:szCs w:val="24"/>
                <w:lang w:val="en-GB"/>
              </w:rPr>
            </m:ctrlPr>
          </m:naryPr>
          <m:sub>
            <m:r>
              <w:rPr>
                <w:rFonts w:ascii="Cambria Math" w:hAnsi="Cambria Math"/>
                <w:sz w:val="24"/>
                <w:szCs w:val="24"/>
                <w:lang w:val="en-GB"/>
              </w:rPr>
              <m:t>i=0</m:t>
            </m:r>
          </m:sub>
          <m:sup>
            <m:r>
              <w:rPr>
                <w:rFonts w:ascii="Cambria Math" w:hAnsi="Cambria Math"/>
                <w:sz w:val="24"/>
                <w:szCs w:val="24"/>
                <w:lang w:val="en-GB"/>
              </w:rPr>
              <m:t>b2</m:t>
            </m:r>
          </m:sup>
          <m:e>
            <m:r>
              <w:rPr>
                <w:rFonts w:ascii="Cambria Math" w:hAnsi="Cambria Math"/>
                <w:sz w:val="24"/>
                <w:szCs w:val="24"/>
                <w:lang w:val="en-GB"/>
              </w:rPr>
              <m:t>ν</m:t>
            </m:r>
          </m:e>
        </m:nary>
      </m:oMath>
      <w:r w:rsidR="00E43AF4" w:rsidRPr="00A11838">
        <w:rPr>
          <w:rFonts w:ascii="Times New Roman" w:hAnsi="Times New Roman"/>
          <w:sz w:val="24"/>
          <w:szCs w:val="24"/>
          <w:vertAlign w:val="subscript"/>
          <w:lang w:val="en-GB"/>
        </w:rPr>
        <w:t>i</w:t>
      </w:r>
      <m:oMath>
        <m:r>
          <w:rPr>
            <w:rFonts w:ascii="Cambria Math" w:hAnsi="Cambria Math"/>
            <w:sz w:val="24"/>
            <w:szCs w:val="24"/>
            <w:vertAlign w:val="subscript"/>
            <w:lang w:val="en-GB"/>
          </w:rPr>
          <m:t>∆</m:t>
        </m:r>
      </m:oMath>
      <w:r w:rsidR="00E43AF4" w:rsidRPr="00A11838">
        <w:rPr>
          <w:rFonts w:ascii="Times New Roman" w:hAnsi="Times New Roman"/>
          <w:sz w:val="24"/>
          <w:szCs w:val="24"/>
          <w:lang w:val="en-GB"/>
        </w:rPr>
        <w:t>INT</w:t>
      </w:r>
      <w:r w:rsidRPr="00A11838">
        <w:rPr>
          <w:rFonts w:ascii="Times New Roman" w:hAnsi="Times New Roman"/>
          <w:sz w:val="24"/>
          <w:szCs w:val="24"/>
          <w:vertAlign w:val="subscript"/>
          <w:lang w:val="en-GB"/>
        </w:rPr>
        <w:t>t-</w:t>
      </w:r>
      <w:r w:rsidR="00E43AF4" w:rsidRPr="00A11838">
        <w:rPr>
          <w:rFonts w:ascii="Times New Roman" w:hAnsi="Times New Roman"/>
          <w:sz w:val="24"/>
          <w:szCs w:val="24"/>
          <w:vertAlign w:val="subscript"/>
          <w:lang w:val="en-GB"/>
        </w:rPr>
        <w:t>1</w:t>
      </w:r>
      <w:r w:rsidRPr="00A11838">
        <w:rPr>
          <w:rFonts w:ascii="Times New Roman" w:hAnsi="Times New Roman"/>
          <w:sz w:val="24"/>
          <w:szCs w:val="24"/>
          <w:vertAlign w:val="subscript"/>
          <w:lang w:val="en-GB"/>
        </w:rPr>
        <w:t xml:space="preserve"> </w:t>
      </w:r>
      <w:r w:rsidRPr="00A11838">
        <w:rPr>
          <w:rFonts w:ascii="Times New Roman" w:hAnsi="Times New Roman"/>
          <w:sz w:val="24"/>
          <w:szCs w:val="24"/>
          <w:lang w:val="en-GB"/>
        </w:rPr>
        <w:t>+</w:t>
      </w:r>
      <w:r w:rsidRPr="00A11838">
        <w:rPr>
          <w:rFonts w:ascii="Times New Roman" w:hAnsi="Times New Roman"/>
          <w:sz w:val="24"/>
          <w:szCs w:val="24"/>
          <w:vertAlign w:val="subscript"/>
          <w:lang w:val="en-GB"/>
        </w:rPr>
        <w:t xml:space="preserve"> </w:t>
      </w:r>
      <m:oMath>
        <m:nary>
          <m:naryPr>
            <m:chr m:val="∑"/>
            <m:limLoc m:val="undOvr"/>
            <m:ctrlPr>
              <w:rPr>
                <w:rFonts w:ascii="Cambria Math" w:hAnsi="Cambria Math"/>
                <w:i/>
                <w:sz w:val="24"/>
                <w:szCs w:val="24"/>
                <w:lang w:val="en-GB"/>
              </w:rPr>
            </m:ctrlPr>
          </m:naryPr>
          <m:sub>
            <m:r>
              <w:rPr>
                <w:rFonts w:ascii="Cambria Math" w:hAnsi="Cambria Math"/>
                <w:sz w:val="24"/>
                <w:szCs w:val="24"/>
                <w:lang w:val="en-GB"/>
              </w:rPr>
              <m:t>i=0</m:t>
            </m:r>
          </m:sub>
          <m:sup>
            <m:r>
              <w:rPr>
                <w:rFonts w:ascii="Cambria Math" w:hAnsi="Cambria Math"/>
                <w:sz w:val="24"/>
                <w:szCs w:val="24"/>
                <w:lang w:val="en-GB"/>
              </w:rPr>
              <m:t>b3</m:t>
            </m:r>
          </m:sup>
          <m:e>
            <m:r>
              <m:rPr>
                <m:sty m:val="p"/>
              </m:rPr>
              <w:rPr>
                <w:rFonts w:ascii="Cambria Math" w:hAnsi="Cambria Math"/>
                <w:sz w:val="24"/>
                <w:szCs w:val="24"/>
                <w:lang w:val="en-GB"/>
              </w:rPr>
              <m:t xml:space="preserve"> </m:t>
            </m:r>
            <m:sSub>
              <m:sSubPr>
                <m:ctrlPr>
                  <w:rPr>
                    <w:rFonts w:ascii="Cambria Math" w:eastAsia="SimSun" w:hAnsi="Cambria Math"/>
                    <w:i/>
                    <w:sz w:val="24"/>
                    <w:szCs w:val="24"/>
                    <w:lang w:val="en-GB"/>
                  </w:rPr>
                </m:ctrlPr>
              </m:sSubPr>
              <m:e>
                <m:r>
                  <w:rPr>
                    <w:rFonts w:ascii="Cambria Math" w:eastAsia="SimSun" w:hAnsi="Cambria Math"/>
                    <w:sz w:val="24"/>
                    <w:szCs w:val="24"/>
                    <w:lang w:val="en-GB"/>
                  </w:rPr>
                  <m:t>μ</m:t>
                </m:r>
              </m:e>
              <m:sub>
                <m:r>
                  <w:rPr>
                    <w:rFonts w:ascii="Cambria Math" w:eastAsia="SimSun" w:hAnsi="Cambria Math"/>
                    <w:sz w:val="24"/>
                    <w:szCs w:val="24"/>
                    <w:lang w:val="en-GB"/>
                  </w:rPr>
                  <m:t>i</m:t>
                </m:r>
              </m:sub>
            </m:sSub>
          </m:e>
        </m:nary>
        <m:r>
          <w:rPr>
            <w:rFonts w:ascii="Cambria Math" w:hAnsi="Cambria Math"/>
            <w:sz w:val="24"/>
            <w:szCs w:val="24"/>
            <w:vertAlign w:val="subscript"/>
            <w:lang w:val="en-GB"/>
          </w:rPr>
          <m:t>∆</m:t>
        </m:r>
        <m:r>
          <m:rPr>
            <m:sty m:val="p"/>
          </m:rPr>
          <w:rPr>
            <w:rFonts w:ascii="Cambria Math" w:hAnsi="Cambria Math"/>
            <w:sz w:val="24"/>
            <w:szCs w:val="24"/>
            <w:vertAlign w:val="subscript"/>
            <w:lang w:val="en-GB"/>
          </w:rPr>
          <m:t>INF</m:t>
        </m:r>
      </m:oMath>
      <w:r w:rsidRPr="00A11838">
        <w:rPr>
          <w:rFonts w:ascii="Times New Roman" w:hAnsi="Times New Roman"/>
          <w:sz w:val="24"/>
          <w:szCs w:val="24"/>
          <w:vertAlign w:val="subscript"/>
          <w:lang w:val="en-GB"/>
        </w:rPr>
        <w:t>t-</w:t>
      </w:r>
      <w:r w:rsidR="00E43AF4" w:rsidRPr="00A11838">
        <w:rPr>
          <w:rFonts w:ascii="Times New Roman" w:hAnsi="Times New Roman"/>
          <w:sz w:val="24"/>
          <w:szCs w:val="24"/>
          <w:vertAlign w:val="subscript"/>
          <w:lang w:val="en-GB"/>
        </w:rPr>
        <w:t>1</w:t>
      </w:r>
      <w:r w:rsidRPr="00A11838">
        <w:rPr>
          <w:rFonts w:ascii="Times New Roman" w:hAnsi="Times New Roman"/>
          <w:sz w:val="24"/>
          <w:szCs w:val="24"/>
          <w:vertAlign w:val="subscript"/>
          <w:lang w:val="en-GB"/>
        </w:rPr>
        <w:t xml:space="preserve"> </w:t>
      </w:r>
      <w:r w:rsidRPr="00A11838">
        <w:rPr>
          <w:rFonts w:ascii="Times New Roman" w:hAnsi="Times New Roman"/>
          <w:sz w:val="24"/>
          <w:szCs w:val="24"/>
          <w:lang w:val="en-GB"/>
        </w:rPr>
        <w:t xml:space="preserve">+ </w:t>
      </w:r>
      <m:oMath>
        <m:sSub>
          <m:sSubPr>
            <m:ctrlPr>
              <w:rPr>
                <w:rFonts w:ascii="Cambria Math" w:eastAsia="SimSun" w:hAnsi="Cambria Math"/>
                <w:i/>
                <w:sz w:val="24"/>
                <w:szCs w:val="24"/>
                <w:lang w:val="en-GB"/>
              </w:rPr>
            </m:ctrlPr>
          </m:sSubPr>
          <m:e>
            <m:r>
              <w:rPr>
                <w:rFonts w:ascii="Cambria Math" w:eastAsia="SimSun" w:hAnsi="Cambria Math"/>
                <w:sz w:val="24"/>
                <w:szCs w:val="24"/>
                <w:lang w:val="en-GB"/>
              </w:rPr>
              <m:t>μ</m:t>
            </m:r>
          </m:e>
          <m:sub>
            <m:r>
              <w:rPr>
                <w:rFonts w:ascii="Cambria Math" w:eastAsia="SimSun" w:hAnsi="Cambria Math"/>
                <w:sz w:val="24"/>
                <w:szCs w:val="24"/>
                <w:lang w:val="en-GB"/>
              </w:rPr>
              <m:t>t</m:t>
            </m:r>
          </m:sub>
        </m:sSub>
      </m:oMath>
      <w:r w:rsidRPr="00A11838">
        <w:rPr>
          <w:rFonts w:ascii="Times New Roman" w:hAnsi="Times New Roman"/>
          <w:sz w:val="24"/>
          <w:szCs w:val="24"/>
          <w:lang w:val="en-GB"/>
        </w:rPr>
        <w:t>................... (3)</w:t>
      </w:r>
    </w:p>
    <w:p w14:paraId="7610BB52" w14:textId="74163362" w:rsidR="009D62BC" w:rsidRPr="00A11838" w:rsidRDefault="009D62BC" w:rsidP="00A11838">
      <w:pPr>
        <w:spacing w:line="480" w:lineRule="auto"/>
        <w:jc w:val="both"/>
        <w:rPr>
          <w:rFonts w:ascii="Times New Roman" w:hAnsi="Times New Roman"/>
          <w:sz w:val="24"/>
          <w:szCs w:val="24"/>
          <w:lang w:val="en-GB"/>
        </w:rPr>
      </w:pPr>
      <w:r w:rsidRPr="00A11838">
        <w:rPr>
          <w:rFonts w:ascii="Times New Roman" w:hAnsi="Times New Roman"/>
          <w:sz w:val="24"/>
          <w:szCs w:val="24"/>
          <w:lang w:val="en-GB"/>
        </w:rPr>
        <w:t>Where;</w:t>
      </w:r>
    </w:p>
    <w:p w14:paraId="12BE3AA1" w14:textId="57A12C61" w:rsidR="009D62BC" w:rsidRPr="00A11838" w:rsidRDefault="009D62BC" w:rsidP="00A11838">
      <w:pPr>
        <w:spacing w:line="480" w:lineRule="auto"/>
        <w:jc w:val="both"/>
        <w:rPr>
          <w:rFonts w:ascii="Times New Roman" w:hAnsi="Times New Roman"/>
          <w:sz w:val="24"/>
          <w:szCs w:val="24"/>
          <w:lang w:val="en-GB"/>
        </w:rPr>
      </w:pPr>
      <w:r w:rsidRPr="00A11838">
        <w:rPr>
          <w:rFonts w:ascii="Times New Roman" w:hAnsi="Times New Roman"/>
          <w:sz w:val="24"/>
          <w:szCs w:val="24"/>
          <w:lang w:val="en-GB"/>
        </w:rPr>
        <w:t xml:space="preserve">In equation (3), </w:t>
      </w:r>
      <m:oMath>
        <m:r>
          <w:rPr>
            <w:rFonts w:ascii="Cambria Math" w:hAnsi="Cambria Math"/>
            <w:sz w:val="24"/>
            <w:szCs w:val="24"/>
            <w:lang w:val="en-GB"/>
          </w:rPr>
          <m:t>β</m:t>
        </m:r>
      </m:oMath>
      <w:r w:rsidRPr="00A11838">
        <w:rPr>
          <w:rFonts w:ascii="Times New Roman" w:hAnsi="Times New Roman"/>
          <w:i/>
          <w:sz w:val="24"/>
          <w:szCs w:val="24"/>
          <w:vertAlign w:val="subscript"/>
          <w:lang w:val="en-GB"/>
        </w:rPr>
        <w:t xml:space="preserve">0 </w:t>
      </w:r>
      <w:r w:rsidRPr="00A11838">
        <w:rPr>
          <w:rFonts w:ascii="Times New Roman" w:hAnsi="Times New Roman"/>
          <w:sz w:val="24"/>
          <w:szCs w:val="24"/>
          <w:lang w:val="en-GB"/>
        </w:rPr>
        <w:t>denotes the intercept, α</w:t>
      </w:r>
      <w:r w:rsidRPr="00A11838">
        <w:rPr>
          <w:rFonts w:ascii="Times New Roman" w:hAnsi="Times New Roman"/>
          <w:sz w:val="24"/>
          <w:szCs w:val="24"/>
          <w:vertAlign w:val="subscript"/>
          <w:lang w:val="en-GB"/>
        </w:rPr>
        <w:t>1,</w:t>
      </w:r>
      <w:r w:rsidRPr="00A11838">
        <w:rPr>
          <w:rFonts w:ascii="Times New Roman" w:hAnsi="Times New Roman"/>
          <w:sz w:val="24"/>
          <w:szCs w:val="24"/>
          <w:lang w:val="en-GB"/>
        </w:rPr>
        <w:t xml:space="preserve"> α</w:t>
      </w:r>
      <w:r w:rsidRPr="00A11838">
        <w:rPr>
          <w:rFonts w:ascii="Times New Roman" w:hAnsi="Times New Roman"/>
          <w:sz w:val="24"/>
          <w:szCs w:val="24"/>
          <w:vertAlign w:val="subscript"/>
          <w:lang w:val="en-GB"/>
        </w:rPr>
        <w:t xml:space="preserve">2 </w:t>
      </w:r>
      <w:r w:rsidRPr="00A11838">
        <w:rPr>
          <w:rFonts w:ascii="Times New Roman" w:hAnsi="Times New Roman"/>
          <w:sz w:val="24"/>
          <w:szCs w:val="24"/>
          <w:lang w:val="en-GB"/>
        </w:rPr>
        <w:t>and α</w:t>
      </w:r>
      <w:r w:rsidRPr="00A11838">
        <w:rPr>
          <w:rFonts w:ascii="Times New Roman" w:hAnsi="Times New Roman"/>
          <w:sz w:val="24"/>
          <w:szCs w:val="24"/>
          <w:vertAlign w:val="subscript"/>
          <w:lang w:val="en-GB"/>
        </w:rPr>
        <w:t xml:space="preserve">3 </w:t>
      </w:r>
      <w:r w:rsidR="00B71E99" w:rsidRPr="00A11838">
        <w:rPr>
          <w:rFonts w:ascii="Times New Roman" w:hAnsi="Times New Roman"/>
          <w:sz w:val="24"/>
          <w:szCs w:val="24"/>
          <w:lang w:val="en-GB"/>
        </w:rPr>
        <w:t>denotes the long run coefficient, θ</w:t>
      </w:r>
      <w:r w:rsidR="00131C43" w:rsidRPr="00A11838">
        <w:rPr>
          <w:rFonts w:ascii="Times New Roman" w:hAnsi="Times New Roman"/>
          <w:sz w:val="24"/>
          <w:szCs w:val="24"/>
          <w:vertAlign w:val="subscript"/>
          <w:lang w:val="en-GB"/>
        </w:rPr>
        <w:t>i</w:t>
      </w:r>
      <w:r w:rsidR="00131C43" w:rsidRPr="00A11838">
        <w:rPr>
          <w:rFonts w:ascii="Times New Roman" w:hAnsi="Times New Roman"/>
          <w:sz w:val="24"/>
          <w:szCs w:val="24"/>
          <w:lang w:val="en-GB"/>
        </w:rPr>
        <w:t xml:space="preserve">, </w:t>
      </w:r>
      <w:r w:rsidR="00B71E99" w:rsidRPr="00A11838">
        <w:rPr>
          <w:rFonts w:ascii="Times New Roman" w:hAnsi="Times New Roman"/>
          <w:sz w:val="24"/>
          <w:szCs w:val="24"/>
          <w:lang w:val="en-GB"/>
        </w:rPr>
        <w:t>ν</w:t>
      </w:r>
      <w:r w:rsidR="00131C43" w:rsidRPr="00A11838">
        <w:rPr>
          <w:rFonts w:ascii="Times New Roman" w:hAnsi="Times New Roman"/>
          <w:sz w:val="24"/>
          <w:szCs w:val="24"/>
          <w:vertAlign w:val="subscript"/>
          <w:lang w:val="en-GB"/>
        </w:rPr>
        <w:t>i</w:t>
      </w:r>
      <w:r w:rsidR="00131C43" w:rsidRPr="00A11838">
        <w:rPr>
          <w:rFonts w:ascii="Times New Roman" w:hAnsi="Times New Roman"/>
          <w:sz w:val="24"/>
          <w:szCs w:val="24"/>
          <w:lang w:val="en-GB"/>
        </w:rPr>
        <w:t xml:space="preserve">, and </w:t>
      </w:r>
      <w:r w:rsidR="00B71E99" w:rsidRPr="00A11838">
        <w:rPr>
          <w:rFonts w:ascii="Times New Roman" w:hAnsi="Times New Roman"/>
          <w:sz w:val="24"/>
          <w:szCs w:val="24"/>
          <w:lang w:val="en-GB"/>
        </w:rPr>
        <w:t>µ</w:t>
      </w:r>
      <w:r w:rsidR="00131C43" w:rsidRPr="00A11838">
        <w:rPr>
          <w:rFonts w:ascii="Times New Roman" w:hAnsi="Times New Roman"/>
          <w:sz w:val="24"/>
          <w:szCs w:val="24"/>
          <w:vertAlign w:val="subscript"/>
          <w:lang w:val="en-GB"/>
        </w:rPr>
        <w:t xml:space="preserve">i </w:t>
      </w:r>
      <w:r w:rsidR="00131C43" w:rsidRPr="00A11838">
        <w:rPr>
          <w:rFonts w:ascii="Times New Roman" w:hAnsi="Times New Roman"/>
          <w:sz w:val="24"/>
          <w:szCs w:val="24"/>
          <w:lang w:val="en-GB"/>
        </w:rPr>
        <w:t>denotes short run coefficients.</w:t>
      </w:r>
    </w:p>
    <w:p w14:paraId="54D8E49E" w14:textId="231EB32C" w:rsidR="00A7628A" w:rsidRPr="00A11838" w:rsidRDefault="009A64D5" w:rsidP="00A11838">
      <w:pPr>
        <w:spacing w:line="480" w:lineRule="auto"/>
        <w:jc w:val="both"/>
        <w:rPr>
          <w:rFonts w:ascii="Times New Roman" w:hAnsi="Times New Roman"/>
          <w:sz w:val="24"/>
          <w:szCs w:val="24"/>
          <w:lang w:val="en-GB"/>
        </w:rPr>
      </w:pPr>
      <m:oMath>
        <m:sSub>
          <m:sSubPr>
            <m:ctrlPr>
              <w:rPr>
                <w:rFonts w:ascii="Cambria Math" w:eastAsia="SimSun" w:hAnsi="Cambria Math"/>
                <w:i/>
                <w:sz w:val="24"/>
                <w:szCs w:val="24"/>
                <w:lang w:val="en-GB"/>
              </w:rPr>
            </m:ctrlPr>
          </m:sSubPr>
          <m:e>
            <m:r>
              <w:rPr>
                <w:rFonts w:ascii="Cambria Math" w:eastAsia="SimSun" w:hAnsi="Cambria Math"/>
                <w:sz w:val="24"/>
                <w:szCs w:val="24"/>
                <w:lang w:val="en-GB"/>
              </w:rPr>
              <m:t>μ</m:t>
            </m:r>
          </m:e>
          <m:sub>
            <m:r>
              <w:rPr>
                <w:rFonts w:ascii="Cambria Math" w:eastAsia="SimSun" w:hAnsi="Cambria Math"/>
                <w:sz w:val="24"/>
                <w:szCs w:val="24"/>
                <w:lang w:val="en-GB"/>
              </w:rPr>
              <m:t>t</m:t>
            </m:r>
          </m:sub>
        </m:sSub>
      </m:oMath>
      <w:r w:rsidR="00131C43" w:rsidRPr="00A11838">
        <w:rPr>
          <w:rFonts w:ascii="Times New Roman" w:hAnsi="Times New Roman"/>
          <w:sz w:val="24"/>
          <w:szCs w:val="24"/>
          <w:lang w:val="en-GB"/>
        </w:rPr>
        <w:t xml:space="preserve"> denotes the random variable in the period </w:t>
      </w:r>
      <w:r w:rsidR="00131C43" w:rsidRPr="00A11838">
        <w:rPr>
          <w:rFonts w:ascii="Times New Roman" w:hAnsi="Times New Roman"/>
          <w:i/>
          <w:sz w:val="24"/>
          <w:szCs w:val="24"/>
          <w:lang w:val="en-GB"/>
        </w:rPr>
        <w:t>t</w:t>
      </w:r>
      <w:r w:rsidR="00131C43" w:rsidRPr="00A11838">
        <w:rPr>
          <w:rFonts w:ascii="Times New Roman" w:hAnsi="Times New Roman"/>
          <w:sz w:val="24"/>
          <w:szCs w:val="24"/>
          <w:lang w:val="en-GB"/>
        </w:rPr>
        <w:t xml:space="preserve">,  </w:t>
      </w:r>
      <m:oMath>
        <m:r>
          <w:rPr>
            <w:rFonts w:ascii="Cambria Math" w:hAnsi="Cambria Math"/>
            <w:sz w:val="24"/>
            <w:szCs w:val="24"/>
            <w:vertAlign w:val="subscript"/>
            <w:lang w:val="en-GB"/>
          </w:rPr>
          <m:t xml:space="preserve">∆ </m:t>
        </m:r>
      </m:oMath>
      <w:r w:rsidR="00131C43" w:rsidRPr="00A11838">
        <w:rPr>
          <w:rFonts w:ascii="Times New Roman" w:hAnsi="Times New Roman"/>
          <w:sz w:val="24"/>
          <w:szCs w:val="24"/>
          <w:lang w:val="en-GB"/>
        </w:rPr>
        <w:t>denotes short run changes. Where b1, b2 and b3 are the lag orders of the variables, the rest of the variables are still defined above.</w:t>
      </w:r>
    </w:p>
    <w:p w14:paraId="6B6F74BC" w14:textId="77777777" w:rsidR="006A5E88" w:rsidRDefault="006A5E88" w:rsidP="00A11838">
      <w:pPr>
        <w:autoSpaceDE w:val="0"/>
        <w:autoSpaceDN w:val="0"/>
        <w:adjustRightInd w:val="0"/>
        <w:spacing w:line="480" w:lineRule="auto"/>
        <w:jc w:val="both"/>
        <w:rPr>
          <w:rFonts w:ascii="Times New Roman" w:hAnsi="Times New Roman"/>
          <w:b/>
          <w:sz w:val="24"/>
          <w:szCs w:val="24"/>
        </w:rPr>
      </w:pPr>
      <w:bookmarkStart w:id="26" w:name="_Hlk34150066"/>
    </w:p>
    <w:p w14:paraId="5DC1E705" w14:textId="511345F4" w:rsidR="009E5863" w:rsidRPr="00A11838" w:rsidRDefault="00675C06" w:rsidP="00A11838">
      <w:pPr>
        <w:autoSpaceDE w:val="0"/>
        <w:autoSpaceDN w:val="0"/>
        <w:adjustRightInd w:val="0"/>
        <w:spacing w:line="480" w:lineRule="auto"/>
        <w:jc w:val="both"/>
        <w:rPr>
          <w:rFonts w:ascii="Times New Roman" w:hAnsi="Times New Roman"/>
          <w:b/>
          <w:sz w:val="24"/>
          <w:szCs w:val="24"/>
        </w:rPr>
      </w:pPr>
      <w:r w:rsidRPr="00A11838">
        <w:rPr>
          <w:rFonts w:ascii="Times New Roman" w:hAnsi="Times New Roman"/>
          <w:b/>
          <w:sz w:val="24"/>
          <w:szCs w:val="24"/>
        </w:rPr>
        <w:lastRenderedPageBreak/>
        <w:t>3.4 Justification of Variables</w:t>
      </w:r>
    </w:p>
    <w:bookmarkEnd w:id="26"/>
    <w:p w14:paraId="16A098A3" w14:textId="6824127C" w:rsidR="009E5863" w:rsidRPr="00A11838" w:rsidRDefault="0088728F"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GDP (</w:t>
      </w:r>
      <w:r w:rsidR="009E5863" w:rsidRPr="00A11838">
        <w:rPr>
          <w:rFonts w:ascii="Times New Roman" w:hAnsi="Times New Roman"/>
          <w:sz w:val="24"/>
          <w:szCs w:val="24"/>
        </w:rPr>
        <w:t>Gross Domestic Product</w:t>
      </w:r>
      <w:r w:rsidRPr="00A11838">
        <w:rPr>
          <w:rFonts w:ascii="Times New Roman" w:hAnsi="Times New Roman"/>
          <w:sz w:val="24"/>
          <w:szCs w:val="24"/>
        </w:rPr>
        <w:t>)</w:t>
      </w:r>
      <w:r w:rsidR="009E5863" w:rsidRPr="00A11838">
        <w:rPr>
          <w:rFonts w:ascii="Times New Roman" w:hAnsi="Times New Roman"/>
          <w:sz w:val="24"/>
          <w:szCs w:val="24"/>
        </w:rPr>
        <w:t xml:space="preserve"> is the monetary value of all finished goods and services made within a country during a specific period. GDP provides an economic snapshot of a country, used to estimate the size of an economy and growth rate.</w:t>
      </w:r>
    </w:p>
    <w:p w14:paraId="4AE61356" w14:textId="65D4CC04" w:rsidR="0088728F" w:rsidRPr="00A11838" w:rsidRDefault="0088728F"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RGDP (Real Gross Domestic Product)</w:t>
      </w:r>
      <w:r w:rsidR="005660C5" w:rsidRPr="00A11838">
        <w:rPr>
          <w:rFonts w:ascii="Times New Roman" w:hAnsi="Times New Roman"/>
          <w:sz w:val="24"/>
          <w:szCs w:val="24"/>
        </w:rPr>
        <w:t xml:space="preserve"> is a measure that has already been inflation-adjusted that shows the values of goods and services produced by an economy in a given year that are expressed in base year prices. With the current base year given as 2011</w:t>
      </w:r>
      <w:r w:rsidR="00441BE1" w:rsidRPr="00A11838">
        <w:rPr>
          <w:rFonts w:ascii="Times New Roman" w:hAnsi="Times New Roman"/>
          <w:sz w:val="24"/>
          <w:szCs w:val="24"/>
        </w:rPr>
        <w:t>.</w:t>
      </w:r>
    </w:p>
    <w:p w14:paraId="64882D25" w14:textId="2DC020A6" w:rsidR="00C408E5" w:rsidRPr="00A11838" w:rsidRDefault="005660C5"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GRGDP (Growth Rate in Real Gross Domestic Product)</w:t>
      </w:r>
      <w:r w:rsidR="00C408E5" w:rsidRPr="00A11838">
        <w:rPr>
          <w:rFonts w:ascii="Times New Roman" w:hAnsi="Times New Roman"/>
          <w:sz w:val="24"/>
          <w:szCs w:val="24"/>
        </w:rPr>
        <w:t xml:space="preserve"> is used to determine how rapid an economy is growing. Technically speaking; an economy is said to be in recession if it experiences two (2) consecutive negative quarterly GDP. This is similar to what Nigeria experienced in Q4 of year 2016 and Q1 of year 2017; and Nigerian economy was said to be in recession</w:t>
      </w:r>
    </w:p>
    <w:p w14:paraId="2A0C75C4" w14:textId="57CF79E0" w:rsidR="009E5863" w:rsidRPr="00A11838" w:rsidRDefault="009E5863"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 xml:space="preserve">A foreign exchange rate is the relative value between two currencies. </w:t>
      </w:r>
      <w:r w:rsidR="005819DC" w:rsidRPr="00A11838">
        <w:rPr>
          <w:rFonts w:ascii="Times New Roman" w:hAnsi="Times New Roman"/>
          <w:sz w:val="24"/>
          <w:szCs w:val="24"/>
        </w:rPr>
        <w:t>T</w:t>
      </w:r>
      <w:r w:rsidRPr="00A11838">
        <w:rPr>
          <w:rFonts w:ascii="Times New Roman" w:hAnsi="Times New Roman"/>
          <w:sz w:val="24"/>
          <w:szCs w:val="24"/>
        </w:rPr>
        <w:t>he exchange rate is defined by how much money, or the amount of a foreign currency, that you can buy with one US dollar. Exchange rate also largely determines the choice of country of investment by foreign investors. Studies has shown that countries with lower exchange rate has high tendency of attracting foreign direct investment all things being equal.</w:t>
      </w:r>
    </w:p>
    <w:p w14:paraId="3B0E9DCB" w14:textId="065A2447" w:rsidR="009E5863" w:rsidRPr="00A11838" w:rsidRDefault="009E5863"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 xml:space="preserve">Interest rate is the amount of interest due per period, as a proportion of the amount lent, deposited or borrowed (called principal sum). Studies have shown that high interest rate has a tendency of affecting exchange rate. This can be seen in developed nations with very low interest rate and a very stable exchange rate with a high value, unlike a developing economy like Nigeria whose </w:t>
      </w:r>
      <w:r w:rsidR="00023141" w:rsidRPr="00A11838">
        <w:rPr>
          <w:rFonts w:ascii="Times New Roman" w:hAnsi="Times New Roman"/>
          <w:sz w:val="24"/>
          <w:szCs w:val="24"/>
        </w:rPr>
        <w:t xml:space="preserve">                                                                                                                                                                                                              </w:t>
      </w:r>
      <w:r w:rsidRPr="00A11838">
        <w:rPr>
          <w:rFonts w:ascii="Times New Roman" w:hAnsi="Times New Roman"/>
          <w:sz w:val="24"/>
          <w:szCs w:val="24"/>
        </w:rPr>
        <w:t>interest rate is in double digits and a high rate of exchange.</w:t>
      </w:r>
    </w:p>
    <w:p w14:paraId="3AC85A6D" w14:textId="7701104A" w:rsidR="009E5863" w:rsidRPr="00A11838" w:rsidRDefault="009E5863"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lastRenderedPageBreak/>
        <w:t xml:space="preserve">Inflation rate is the annualized percentage change in a general price index, usually the consumer price index, over time. Previous studies </w:t>
      </w:r>
      <w:r w:rsidR="006F4931" w:rsidRPr="00A11838">
        <w:rPr>
          <w:rFonts w:ascii="Times New Roman" w:hAnsi="Times New Roman"/>
          <w:sz w:val="24"/>
          <w:szCs w:val="24"/>
        </w:rPr>
        <w:t>have</w:t>
      </w:r>
      <w:r w:rsidRPr="00A11838">
        <w:rPr>
          <w:rFonts w:ascii="Times New Roman" w:hAnsi="Times New Roman"/>
          <w:sz w:val="24"/>
          <w:szCs w:val="24"/>
        </w:rPr>
        <w:t xml:space="preserve"> shown that exchange rate and inflation rate </w:t>
      </w:r>
      <w:r w:rsidR="005819DC" w:rsidRPr="00A11838">
        <w:rPr>
          <w:rFonts w:ascii="Times New Roman" w:hAnsi="Times New Roman"/>
          <w:sz w:val="24"/>
          <w:szCs w:val="24"/>
        </w:rPr>
        <w:t>have</w:t>
      </w:r>
      <w:r w:rsidRPr="00A11838">
        <w:rPr>
          <w:rFonts w:ascii="Times New Roman" w:hAnsi="Times New Roman"/>
          <w:sz w:val="24"/>
          <w:szCs w:val="24"/>
        </w:rPr>
        <w:t xml:space="preserve"> an inverse relationship</w:t>
      </w:r>
      <w:r w:rsidR="00864BB4" w:rsidRPr="00A11838">
        <w:rPr>
          <w:rFonts w:ascii="Times New Roman" w:hAnsi="Times New Roman"/>
          <w:sz w:val="24"/>
          <w:szCs w:val="24"/>
        </w:rPr>
        <w:t xml:space="preserve"> that is when relating the two independent variables </w:t>
      </w:r>
      <w:r w:rsidR="005819DC" w:rsidRPr="00A11838">
        <w:rPr>
          <w:rFonts w:ascii="Times New Roman" w:hAnsi="Times New Roman"/>
          <w:sz w:val="24"/>
          <w:szCs w:val="24"/>
        </w:rPr>
        <w:t>alongside</w:t>
      </w:r>
      <w:r w:rsidR="00864BB4" w:rsidRPr="00A11838">
        <w:rPr>
          <w:rFonts w:ascii="Times New Roman" w:hAnsi="Times New Roman"/>
          <w:sz w:val="24"/>
          <w:szCs w:val="24"/>
        </w:rPr>
        <w:t>. An increase in inflation will cause a decrease in exchange rate</w:t>
      </w:r>
      <w:r w:rsidRPr="00A11838">
        <w:rPr>
          <w:rFonts w:ascii="Times New Roman" w:hAnsi="Times New Roman"/>
          <w:sz w:val="24"/>
          <w:szCs w:val="24"/>
        </w:rPr>
        <w:t>. A hypothetical case is for a developing country like Nigeria whose increase in exchange rates, affect cost of finished goods imported thereby an increase in price; which emanates to inflation.</w:t>
      </w:r>
    </w:p>
    <w:p w14:paraId="7015203B" w14:textId="66E6144B" w:rsidR="006D4DEE" w:rsidRPr="006A5E88" w:rsidRDefault="004F6220"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 xml:space="preserve">µ (Random Error Term) is the stochastic variable that is usually included in the model to account for the variable that affect the dependent variable but are not included in the model </w:t>
      </w:r>
      <w:bookmarkStart w:id="27" w:name="_Hlk34150076"/>
    </w:p>
    <w:p w14:paraId="76EF37AA" w14:textId="685716DE" w:rsidR="003320CD" w:rsidRPr="00A11838" w:rsidRDefault="003320CD" w:rsidP="00A11838">
      <w:pPr>
        <w:autoSpaceDE w:val="0"/>
        <w:autoSpaceDN w:val="0"/>
        <w:adjustRightInd w:val="0"/>
        <w:spacing w:line="480" w:lineRule="auto"/>
        <w:jc w:val="both"/>
        <w:rPr>
          <w:rFonts w:ascii="Times New Roman" w:hAnsi="Times New Roman"/>
          <w:b/>
          <w:bCs/>
          <w:sz w:val="24"/>
          <w:szCs w:val="24"/>
        </w:rPr>
      </w:pPr>
      <w:r w:rsidRPr="00A11838">
        <w:rPr>
          <w:rFonts w:ascii="Times New Roman" w:hAnsi="Times New Roman"/>
          <w:b/>
          <w:bCs/>
          <w:sz w:val="24"/>
          <w:szCs w:val="24"/>
        </w:rPr>
        <w:t>3.</w:t>
      </w:r>
      <w:r w:rsidR="00A663A0" w:rsidRPr="00A11838">
        <w:rPr>
          <w:rFonts w:ascii="Times New Roman" w:hAnsi="Times New Roman"/>
          <w:b/>
          <w:bCs/>
          <w:sz w:val="24"/>
          <w:szCs w:val="24"/>
        </w:rPr>
        <w:t>5</w:t>
      </w:r>
      <w:r w:rsidRPr="00A11838">
        <w:rPr>
          <w:rFonts w:ascii="Times New Roman" w:hAnsi="Times New Roman"/>
          <w:b/>
          <w:bCs/>
          <w:sz w:val="24"/>
          <w:szCs w:val="24"/>
        </w:rPr>
        <w:t xml:space="preserve"> The A-Priori Expectation</w:t>
      </w:r>
    </w:p>
    <w:bookmarkEnd w:id="27"/>
    <w:p w14:paraId="52375DCE" w14:textId="7C48A9F5" w:rsidR="003320CD" w:rsidRDefault="003320CD" w:rsidP="00A11838">
      <w:pPr>
        <w:autoSpaceDE w:val="0"/>
        <w:autoSpaceDN w:val="0"/>
        <w:adjustRightInd w:val="0"/>
        <w:spacing w:before="240" w:line="480" w:lineRule="auto"/>
        <w:jc w:val="both"/>
        <w:rPr>
          <w:rFonts w:ascii="Times New Roman" w:hAnsi="Times New Roman"/>
          <w:sz w:val="24"/>
          <w:szCs w:val="24"/>
        </w:rPr>
      </w:pPr>
      <w:r w:rsidRPr="00A11838">
        <w:rPr>
          <w:rFonts w:ascii="Times New Roman" w:hAnsi="Times New Roman"/>
          <w:sz w:val="24"/>
          <w:szCs w:val="24"/>
        </w:rPr>
        <w:t xml:space="preserve">The positive (+) and negative (-) signs are the </w:t>
      </w:r>
      <w:r w:rsidR="00B87D76" w:rsidRPr="00A11838">
        <w:rPr>
          <w:rFonts w:ascii="Times New Roman" w:hAnsi="Times New Roman"/>
          <w:sz w:val="24"/>
          <w:szCs w:val="24"/>
        </w:rPr>
        <w:t>A-priori</w:t>
      </w:r>
      <w:r w:rsidRPr="00A11838">
        <w:rPr>
          <w:rFonts w:ascii="Times New Roman" w:hAnsi="Times New Roman"/>
          <w:sz w:val="24"/>
          <w:szCs w:val="24"/>
        </w:rPr>
        <w:t xml:space="preserve"> condition usually set be economic theories, and they are used to show the signs and size of the parameters of the economic relationships. They ought to comply with the </w:t>
      </w:r>
      <w:r w:rsidR="00B87D76" w:rsidRPr="00A11838">
        <w:rPr>
          <w:rFonts w:ascii="Times New Roman" w:hAnsi="Times New Roman"/>
          <w:sz w:val="24"/>
          <w:szCs w:val="24"/>
        </w:rPr>
        <w:t>A-priori</w:t>
      </w:r>
      <w:r w:rsidRPr="00A11838">
        <w:rPr>
          <w:rFonts w:ascii="Times New Roman" w:hAnsi="Times New Roman"/>
          <w:sz w:val="24"/>
          <w:szCs w:val="24"/>
        </w:rPr>
        <w:t xml:space="preserve"> expectations below. Parameters that are represented in a model are expected to have signs either positive (+) or negative (-) that comply to economic theory</w:t>
      </w:r>
      <w:r w:rsidR="005819DC" w:rsidRPr="00A11838">
        <w:rPr>
          <w:rFonts w:ascii="Times New Roman" w:hAnsi="Times New Roman"/>
          <w:sz w:val="24"/>
          <w:szCs w:val="24"/>
        </w:rPr>
        <w:t xml:space="preserve">. </w:t>
      </w:r>
      <w:r w:rsidRPr="00A11838">
        <w:rPr>
          <w:rFonts w:ascii="Times New Roman" w:hAnsi="Times New Roman"/>
          <w:sz w:val="24"/>
          <w:szCs w:val="24"/>
        </w:rPr>
        <w:t>Except if there is a clarification to accept that in this occasion the principles of economic theory do not hold.</w:t>
      </w:r>
      <w:r w:rsidR="00C75D91" w:rsidRPr="00A11838">
        <w:rPr>
          <w:rFonts w:ascii="Times New Roman" w:hAnsi="Times New Roman"/>
          <w:sz w:val="24"/>
          <w:szCs w:val="24"/>
        </w:rPr>
        <w:t xml:space="preserve"> There is meant to be a negative relationship between exchange rate and growth rate in real gross domestic product i.e. α</w:t>
      </w:r>
      <w:r w:rsidR="00C75D91" w:rsidRPr="00A11838">
        <w:rPr>
          <w:rFonts w:ascii="Times New Roman" w:hAnsi="Times New Roman"/>
          <w:sz w:val="24"/>
          <w:szCs w:val="24"/>
          <w:vertAlign w:val="subscript"/>
        </w:rPr>
        <w:t xml:space="preserve">0 </w:t>
      </w:r>
      <w:r w:rsidR="00C75D91" w:rsidRPr="00A11838">
        <w:rPr>
          <w:rFonts w:ascii="Times New Roman" w:hAnsi="Times New Roman"/>
          <w:sz w:val="24"/>
          <w:szCs w:val="24"/>
        </w:rPr>
        <w:t xml:space="preserve">&lt;0, there should also be a negative relationship </w:t>
      </w:r>
      <w:r w:rsidR="00DD5B34" w:rsidRPr="00A11838">
        <w:rPr>
          <w:rFonts w:ascii="Times New Roman" w:hAnsi="Times New Roman"/>
          <w:sz w:val="24"/>
          <w:szCs w:val="24"/>
        </w:rPr>
        <w:t>between interest rate i.e. α</w:t>
      </w:r>
      <w:r w:rsidR="00DD5B34" w:rsidRPr="00A11838">
        <w:rPr>
          <w:rFonts w:ascii="Times New Roman" w:hAnsi="Times New Roman"/>
          <w:sz w:val="24"/>
          <w:szCs w:val="24"/>
          <w:vertAlign w:val="subscript"/>
        </w:rPr>
        <w:t xml:space="preserve">2 </w:t>
      </w:r>
      <w:r w:rsidR="00DD5B34" w:rsidRPr="00A11838">
        <w:rPr>
          <w:rFonts w:ascii="Times New Roman" w:hAnsi="Times New Roman"/>
          <w:sz w:val="24"/>
          <w:szCs w:val="24"/>
        </w:rPr>
        <w:t>&lt;0, there is also meant to be a positive relationship between inflation and economic growth i.e. α</w:t>
      </w:r>
      <w:r w:rsidR="00DD5B34" w:rsidRPr="00A11838">
        <w:rPr>
          <w:rFonts w:ascii="Times New Roman" w:hAnsi="Times New Roman"/>
          <w:sz w:val="24"/>
          <w:szCs w:val="24"/>
          <w:vertAlign w:val="subscript"/>
        </w:rPr>
        <w:t>3</w:t>
      </w:r>
      <w:r w:rsidR="00DD5B34" w:rsidRPr="00A11838">
        <w:rPr>
          <w:rFonts w:ascii="Times New Roman" w:hAnsi="Times New Roman"/>
          <w:sz w:val="24"/>
          <w:szCs w:val="24"/>
        </w:rPr>
        <w:t>&gt;0. These are the effect</w:t>
      </w:r>
      <w:r w:rsidR="005819DC" w:rsidRPr="00A11838">
        <w:rPr>
          <w:rFonts w:ascii="Times New Roman" w:hAnsi="Times New Roman"/>
          <w:sz w:val="24"/>
          <w:szCs w:val="24"/>
        </w:rPr>
        <w:t>s</w:t>
      </w:r>
      <w:r w:rsidR="00DD5B34" w:rsidRPr="00A11838">
        <w:rPr>
          <w:rFonts w:ascii="Times New Roman" w:hAnsi="Times New Roman"/>
          <w:sz w:val="24"/>
          <w:szCs w:val="24"/>
        </w:rPr>
        <w:t xml:space="preserve"> the author assumes the independent variables of the model will have on the dependent variable of the model at the end of the data estimation. This can be represented in the table below:</w:t>
      </w:r>
    </w:p>
    <w:p w14:paraId="1E2D786B" w14:textId="77777777" w:rsidR="006A5E88" w:rsidRDefault="006A5E88" w:rsidP="00A11838">
      <w:pPr>
        <w:autoSpaceDE w:val="0"/>
        <w:autoSpaceDN w:val="0"/>
        <w:adjustRightInd w:val="0"/>
        <w:spacing w:before="240" w:line="480" w:lineRule="auto"/>
        <w:jc w:val="both"/>
        <w:rPr>
          <w:rFonts w:ascii="Times New Roman" w:hAnsi="Times New Roman"/>
          <w:b/>
          <w:bCs/>
          <w:sz w:val="24"/>
          <w:szCs w:val="24"/>
        </w:rPr>
      </w:pPr>
    </w:p>
    <w:p w14:paraId="0AAD2174" w14:textId="23A5795C" w:rsidR="00180EC1" w:rsidRPr="00180EC1" w:rsidRDefault="00180EC1" w:rsidP="00A11838">
      <w:pPr>
        <w:autoSpaceDE w:val="0"/>
        <w:autoSpaceDN w:val="0"/>
        <w:adjustRightInd w:val="0"/>
        <w:spacing w:before="240" w:line="480" w:lineRule="auto"/>
        <w:jc w:val="both"/>
        <w:rPr>
          <w:rFonts w:ascii="Times New Roman" w:hAnsi="Times New Roman"/>
          <w:b/>
          <w:bCs/>
          <w:sz w:val="24"/>
          <w:szCs w:val="24"/>
        </w:rPr>
      </w:pPr>
      <w:r>
        <w:rPr>
          <w:rFonts w:ascii="Times New Roman" w:hAnsi="Times New Roman"/>
          <w:b/>
          <w:bCs/>
          <w:sz w:val="24"/>
          <w:szCs w:val="24"/>
        </w:rPr>
        <w:lastRenderedPageBreak/>
        <w:t>Table 3.2- A-Priori Expectation</w:t>
      </w:r>
    </w:p>
    <w:tbl>
      <w:tblPr>
        <w:tblW w:w="0" w:type="auto"/>
        <w:tblLook w:val="0000" w:firstRow="0" w:lastRow="0" w:firstColumn="0" w:lastColumn="0" w:noHBand="0" w:noVBand="0"/>
      </w:tblPr>
      <w:tblGrid>
        <w:gridCol w:w="1788"/>
        <w:gridCol w:w="1799"/>
        <w:gridCol w:w="2066"/>
      </w:tblGrid>
      <w:tr w:rsidR="003320CD" w:rsidRPr="00A11838" w14:paraId="3FDE70EC" w14:textId="77777777" w:rsidTr="003C6054">
        <w:trPr>
          <w:trHeight w:val="285"/>
        </w:trPr>
        <w:tc>
          <w:tcPr>
            <w:tcW w:w="1788" w:type="dxa"/>
            <w:tcBorders>
              <w:top w:val="single" w:sz="4" w:space="0" w:color="auto"/>
              <w:left w:val="single" w:sz="4" w:space="0" w:color="auto"/>
              <w:bottom w:val="single" w:sz="4" w:space="0" w:color="auto"/>
              <w:right w:val="single" w:sz="4" w:space="0" w:color="auto"/>
            </w:tcBorders>
            <w:noWrap/>
            <w:vAlign w:val="center"/>
          </w:tcPr>
          <w:p w14:paraId="31169B27" w14:textId="77777777" w:rsidR="003320CD" w:rsidRPr="00A11838" w:rsidRDefault="003320CD" w:rsidP="00A11838">
            <w:pPr>
              <w:spacing w:line="480" w:lineRule="auto"/>
              <w:jc w:val="both"/>
              <w:rPr>
                <w:rFonts w:ascii="Times New Roman" w:eastAsia="Microsoft JhengHei UI Light" w:hAnsi="Times New Roman"/>
                <w:b/>
                <w:bCs/>
                <w:sz w:val="24"/>
                <w:szCs w:val="24"/>
              </w:rPr>
            </w:pPr>
            <w:r w:rsidRPr="00A11838">
              <w:rPr>
                <w:rFonts w:ascii="Times New Roman" w:eastAsia="Microsoft JhengHei UI Light" w:hAnsi="Times New Roman"/>
                <w:b/>
                <w:bCs/>
                <w:sz w:val="24"/>
                <w:szCs w:val="24"/>
              </w:rPr>
              <w:t>VARIABLE</w:t>
            </w:r>
          </w:p>
        </w:tc>
        <w:tc>
          <w:tcPr>
            <w:tcW w:w="1799" w:type="dxa"/>
            <w:tcBorders>
              <w:top w:val="single" w:sz="4" w:space="0" w:color="auto"/>
              <w:left w:val="single" w:sz="4" w:space="0" w:color="auto"/>
              <w:bottom w:val="single" w:sz="4" w:space="0" w:color="auto"/>
              <w:right w:val="single" w:sz="4" w:space="0" w:color="auto"/>
            </w:tcBorders>
            <w:noWrap/>
            <w:vAlign w:val="center"/>
          </w:tcPr>
          <w:p w14:paraId="4B4AEF8C" w14:textId="77777777" w:rsidR="003320CD" w:rsidRPr="00A11838" w:rsidRDefault="003320CD" w:rsidP="00A11838">
            <w:pPr>
              <w:spacing w:line="480" w:lineRule="auto"/>
              <w:jc w:val="both"/>
              <w:rPr>
                <w:rFonts w:ascii="Times New Roman" w:eastAsia="Arial" w:hAnsi="Times New Roman"/>
                <w:b/>
                <w:bCs/>
                <w:sz w:val="24"/>
                <w:szCs w:val="24"/>
              </w:rPr>
            </w:pPr>
            <w:r w:rsidRPr="00A11838">
              <w:rPr>
                <w:rFonts w:ascii="Times New Roman" w:eastAsia="Arial" w:hAnsi="Times New Roman"/>
                <w:b/>
                <w:bCs/>
                <w:sz w:val="24"/>
                <w:szCs w:val="24"/>
              </w:rPr>
              <w:t>EXPECTED SIGN</w:t>
            </w:r>
          </w:p>
        </w:tc>
        <w:tc>
          <w:tcPr>
            <w:tcW w:w="2066" w:type="dxa"/>
            <w:tcBorders>
              <w:top w:val="single" w:sz="4" w:space="0" w:color="auto"/>
              <w:left w:val="single" w:sz="4" w:space="0" w:color="auto"/>
              <w:bottom w:val="single" w:sz="4" w:space="0" w:color="auto"/>
              <w:right w:val="single" w:sz="4" w:space="0" w:color="auto"/>
            </w:tcBorders>
            <w:noWrap/>
            <w:vAlign w:val="center"/>
          </w:tcPr>
          <w:p w14:paraId="14D4B989" w14:textId="77777777" w:rsidR="003320CD" w:rsidRPr="00A11838" w:rsidRDefault="003320CD" w:rsidP="00A11838">
            <w:pPr>
              <w:spacing w:line="480" w:lineRule="auto"/>
              <w:jc w:val="both"/>
              <w:rPr>
                <w:rFonts w:ascii="Times New Roman" w:eastAsia="Arial Unicode MS" w:hAnsi="Times New Roman"/>
                <w:b/>
                <w:bCs/>
                <w:sz w:val="24"/>
                <w:szCs w:val="24"/>
              </w:rPr>
            </w:pPr>
            <w:r w:rsidRPr="00A11838">
              <w:rPr>
                <w:rFonts w:ascii="Times New Roman" w:eastAsia="Arial Unicode MS" w:hAnsi="Times New Roman"/>
                <w:b/>
                <w:bCs/>
                <w:sz w:val="24"/>
                <w:szCs w:val="24"/>
              </w:rPr>
              <w:t>EXPECTED SIZE</w:t>
            </w:r>
          </w:p>
        </w:tc>
      </w:tr>
      <w:tr w:rsidR="003320CD" w:rsidRPr="00A11838" w14:paraId="0F1EDD75" w14:textId="77777777" w:rsidTr="003C6054">
        <w:trPr>
          <w:trHeight w:val="330"/>
        </w:trPr>
        <w:tc>
          <w:tcPr>
            <w:tcW w:w="1788" w:type="dxa"/>
            <w:tcBorders>
              <w:top w:val="single" w:sz="4" w:space="0" w:color="auto"/>
              <w:left w:val="single" w:sz="4" w:space="0" w:color="auto"/>
              <w:bottom w:val="single" w:sz="4" w:space="0" w:color="auto"/>
              <w:right w:val="single" w:sz="4" w:space="0" w:color="auto"/>
            </w:tcBorders>
            <w:noWrap/>
            <w:vAlign w:val="center"/>
          </w:tcPr>
          <w:p w14:paraId="539ED165"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GDP</w:t>
            </w:r>
          </w:p>
        </w:tc>
        <w:tc>
          <w:tcPr>
            <w:tcW w:w="1799" w:type="dxa"/>
            <w:tcBorders>
              <w:top w:val="single" w:sz="4" w:space="0" w:color="auto"/>
              <w:left w:val="single" w:sz="4" w:space="0" w:color="auto"/>
              <w:bottom w:val="single" w:sz="4" w:space="0" w:color="auto"/>
              <w:right w:val="single" w:sz="4" w:space="0" w:color="auto"/>
            </w:tcBorders>
            <w:noWrap/>
            <w:vAlign w:val="center"/>
          </w:tcPr>
          <w:p w14:paraId="0ED3EA5C" w14:textId="77777777" w:rsidR="003320CD" w:rsidRPr="00A11838" w:rsidRDefault="003320CD" w:rsidP="00A11838">
            <w:pPr>
              <w:spacing w:line="480" w:lineRule="auto"/>
              <w:jc w:val="both"/>
              <w:rPr>
                <w:rFonts w:ascii="Times New Roman" w:eastAsia="Arial Unicode MS" w:hAnsi="Times New Roman"/>
                <w:sz w:val="24"/>
                <w:szCs w:val="24"/>
              </w:rPr>
            </w:pPr>
            <w:r w:rsidRPr="00A11838">
              <w:rPr>
                <w:rFonts w:ascii="Times New Roman" w:eastAsia="Arial Unicode MS" w:hAnsi="Times New Roman"/>
                <w:sz w:val="24"/>
                <w:szCs w:val="24"/>
              </w:rPr>
              <w:t>+</w:t>
            </w:r>
          </w:p>
        </w:tc>
        <w:tc>
          <w:tcPr>
            <w:tcW w:w="2066" w:type="dxa"/>
            <w:tcBorders>
              <w:top w:val="single" w:sz="4" w:space="0" w:color="auto"/>
              <w:left w:val="single" w:sz="4" w:space="0" w:color="auto"/>
              <w:bottom w:val="single" w:sz="4" w:space="0" w:color="auto"/>
              <w:right w:val="single" w:sz="4" w:space="0" w:color="auto"/>
            </w:tcBorders>
            <w:noWrap/>
            <w:vAlign w:val="center"/>
          </w:tcPr>
          <w:p w14:paraId="72D276A7"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&gt;0</w:t>
            </w:r>
          </w:p>
        </w:tc>
      </w:tr>
      <w:tr w:rsidR="003320CD" w:rsidRPr="00A11838" w14:paraId="49CF984D" w14:textId="77777777" w:rsidTr="003C6054">
        <w:trPr>
          <w:trHeight w:val="330"/>
        </w:trPr>
        <w:tc>
          <w:tcPr>
            <w:tcW w:w="1788" w:type="dxa"/>
            <w:tcBorders>
              <w:top w:val="single" w:sz="4" w:space="0" w:color="auto"/>
              <w:left w:val="single" w:sz="4" w:space="0" w:color="auto"/>
              <w:bottom w:val="single" w:sz="4" w:space="0" w:color="auto"/>
              <w:right w:val="single" w:sz="4" w:space="0" w:color="auto"/>
            </w:tcBorders>
            <w:noWrap/>
            <w:vAlign w:val="center"/>
          </w:tcPr>
          <w:p w14:paraId="2E227D7D"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EXCH</w:t>
            </w:r>
          </w:p>
        </w:tc>
        <w:tc>
          <w:tcPr>
            <w:tcW w:w="1799" w:type="dxa"/>
            <w:tcBorders>
              <w:top w:val="single" w:sz="4" w:space="0" w:color="auto"/>
              <w:left w:val="single" w:sz="4" w:space="0" w:color="auto"/>
              <w:bottom w:val="single" w:sz="4" w:space="0" w:color="auto"/>
              <w:right w:val="single" w:sz="4" w:space="0" w:color="auto"/>
            </w:tcBorders>
            <w:noWrap/>
            <w:vAlign w:val="center"/>
          </w:tcPr>
          <w:p w14:paraId="7C34EFC9"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w:t>
            </w:r>
          </w:p>
        </w:tc>
        <w:tc>
          <w:tcPr>
            <w:tcW w:w="2066" w:type="dxa"/>
            <w:tcBorders>
              <w:top w:val="single" w:sz="4" w:space="0" w:color="auto"/>
              <w:left w:val="single" w:sz="4" w:space="0" w:color="auto"/>
              <w:bottom w:val="single" w:sz="4" w:space="0" w:color="auto"/>
              <w:right w:val="single" w:sz="4" w:space="0" w:color="auto"/>
            </w:tcBorders>
            <w:noWrap/>
            <w:vAlign w:val="center"/>
          </w:tcPr>
          <w:p w14:paraId="15DFE7E2"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&lt;0</w:t>
            </w:r>
          </w:p>
        </w:tc>
      </w:tr>
      <w:tr w:rsidR="003320CD" w:rsidRPr="00A11838" w14:paraId="2ECFD60E" w14:textId="77777777" w:rsidTr="003C6054">
        <w:trPr>
          <w:trHeight w:val="330"/>
        </w:trPr>
        <w:tc>
          <w:tcPr>
            <w:tcW w:w="1788" w:type="dxa"/>
            <w:tcBorders>
              <w:top w:val="single" w:sz="4" w:space="0" w:color="auto"/>
              <w:left w:val="single" w:sz="4" w:space="0" w:color="auto"/>
              <w:bottom w:val="single" w:sz="4" w:space="0" w:color="auto"/>
              <w:right w:val="single" w:sz="4" w:space="0" w:color="auto"/>
            </w:tcBorders>
            <w:noWrap/>
            <w:vAlign w:val="center"/>
          </w:tcPr>
          <w:p w14:paraId="3C129B96"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INT</w:t>
            </w:r>
          </w:p>
        </w:tc>
        <w:tc>
          <w:tcPr>
            <w:tcW w:w="1799" w:type="dxa"/>
            <w:tcBorders>
              <w:top w:val="single" w:sz="4" w:space="0" w:color="auto"/>
              <w:left w:val="single" w:sz="4" w:space="0" w:color="auto"/>
              <w:bottom w:val="single" w:sz="4" w:space="0" w:color="auto"/>
              <w:right w:val="single" w:sz="4" w:space="0" w:color="auto"/>
            </w:tcBorders>
            <w:noWrap/>
            <w:vAlign w:val="center"/>
          </w:tcPr>
          <w:p w14:paraId="30E7ACA0"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w:t>
            </w:r>
          </w:p>
        </w:tc>
        <w:tc>
          <w:tcPr>
            <w:tcW w:w="2066" w:type="dxa"/>
            <w:tcBorders>
              <w:top w:val="single" w:sz="4" w:space="0" w:color="auto"/>
              <w:left w:val="single" w:sz="4" w:space="0" w:color="auto"/>
              <w:bottom w:val="single" w:sz="4" w:space="0" w:color="auto"/>
              <w:right w:val="single" w:sz="4" w:space="0" w:color="auto"/>
            </w:tcBorders>
            <w:noWrap/>
            <w:vAlign w:val="center"/>
          </w:tcPr>
          <w:p w14:paraId="42D63584"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&lt;0</w:t>
            </w:r>
          </w:p>
        </w:tc>
      </w:tr>
      <w:tr w:rsidR="003320CD" w:rsidRPr="00A11838" w14:paraId="5C5FFE92" w14:textId="77777777" w:rsidTr="003320CD">
        <w:trPr>
          <w:trHeight w:val="499"/>
        </w:trPr>
        <w:tc>
          <w:tcPr>
            <w:tcW w:w="1788" w:type="dxa"/>
            <w:tcBorders>
              <w:top w:val="single" w:sz="4" w:space="0" w:color="auto"/>
              <w:left w:val="single" w:sz="4" w:space="0" w:color="auto"/>
              <w:bottom w:val="single" w:sz="4" w:space="0" w:color="auto"/>
              <w:right w:val="single" w:sz="4" w:space="0" w:color="auto"/>
            </w:tcBorders>
            <w:noWrap/>
            <w:vAlign w:val="center"/>
          </w:tcPr>
          <w:p w14:paraId="7653AD66" w14:textId="77777777" w:rsidR="003320CD" w:rsidRPr="00A11838" w:rsidRDefault="003320CD"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INF</w:t>
            </w:r>
          </w:p>
        </w:tc>
        <w:tc>
          <w:tcPr>
            <w:tcW w:w="1799" w:type="dxa"/>
            <w:tcBorders>
              <w:top w:val="single" w:sz="4" w:space="0" w:color="auto"/>
              <w:left w:val="single" w:sz="4" w:space="0" w:color="auto"/>
              <w:bottom w:val="single" w:sz="4" w:space="0" w:color="auto"/>
              <w:right w:val="single" w:sz="4" w:space="0" w:color="auto"/>
            </w:tcBorders>
            <w:noWrap/>
            <w:vAlign w:val="center"/>
          </w:tcPr>
          <w:p w14:paraId="03302BDA" w14:textId="208FE186" w:rsidR="003320CD" w:rsidRPr="00A11838" w:rsidRDefault="00AD688C"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w:t>
            </w:r>
          </w:p>
        </w:tc>
        <w:tc>
          <w:tcPr>
            <w:tcW w:w="2066" w:type="dxa"/>
            <w:tcBorders>
              <w:top w:val="single" w:sz="4" w:space="0" w:color="auto"/>
              <w:left w:val="single" w:sz="4" w:space="0" w:color="auto"/>
              <w:bottom w:val="single" w:sz="4" w:space="0" w:color="auto"/>
              <w:right w:val="single" w:sz="4" w:space="0" w:color="auto"/>
            </w:tcBorders>
            <w:noWrap/>
            <w:vAlign w:val="center"/>
          </w:tcPr>
          <w:p w14:paraId="6A0EFF2B" w14:textId="23381772" w:rsidR="003320CD" w:rsidRPr="00A11838" w:rsidRDefault="00675C06" w:rsidP="00A11838">
            <w:pPr>
              <w:spacing w:line="480" w:lineRule="auto"/>
              <w:jc w:val="both"/>
              <w:rPr>
                <w:rFonts w:ascii="Times New Roman" w:eastAsia="Arial" w:hAnsi="Times New Roman"/>
                <w:sz w:val="24"/>
                <w:szCs w:val="24"/>
              </w:rPr>
            </w:pPr>
            <w:r w:rsidRPr="00A11838">
              <w:rPr>
                <w:rFonts w:ascii="Times New Roman" w:eastAsia="Arial" w:hAnsi="Times New Roman"/>
                <w:sz w:val="24"/>
                <w:szCs w:val="24"/>
              </w:rPr>
              <w:t>&lt;0</w:t>
            </w:r>
          </w:p>
        </w:tc>
      </w:tr>
    </w:tbl>
    <w:p w14:paraId="0C869A35" w14:textId="41E5557B" w:rsidR="003320CD" w:rsidRPr="00A11838" w:rsidRDefault="003320CD" w:rsidP="00A11838">
      <w:pPr>
        <w:autoSpaceDE w:val="0"/>
        <w:autoSpaceDN w:val="0"/>
        <w:adjustRightInd w:val="0"/>
        <w:spacing w:line="480" w:lineRule="auto"/>
        <w:jc w:val="both"/>
        <w:rPr>
          <w:rFonts w:ascii="Times New Roman" w:hAnsi="Times New Roman"/>
          <w:b/>
          <w:sz w:val="24"/>
          <w:szCs w:val="24"/>
        </w:rPr>
      </w:pPr>
    </w:p>
    <w:p w14:paraId="1046FF24" w14:textId="5310D9FD" w:rsidR="00581D6B" w:rsidRPr="00A11838" w:rsidRDefault="00581D6B" w:rsidP="00A11838">
      <w:pPr>
        <w:spacing w:line="480" w:lineRule="auto"/>
        <w:ind w:firstLine="720"/>
        <w:jc w:val="both"/>
        <w:rPr>
          <w:rFonts w:ascii="Times New Roman" w:hAnsi="Times New Roman"/>
          <w:sz w:val="24"/>
          <w:szCs w:val="24"/>
        </w:rPr>
      </w:pPr>
      <w:r w:rsidRPr="00A11838">
        <w:rPr>
          <w:rFonts w:ascii="Times New Roman" w:hAnsi="Times New Roman"/>
          <w:sz w:val="24"/>
          <w:szCs w:val="24"/>
        </w:rPr>
        <w:t xml:space="preserve">The purchasing power parity theory developed by Gustav Cassel </w:t>
      </w:r>
      <w:r w:rsidR="00FC7B86" w:rsidRPr="00A11838">
        <w:rPr>
          <w:rFonts w:ascii="Times New Roman" w:hAnsi="Times New Roman"/>
          <w:sz w:val="24"/>
          <w:szCs w:val="24"/>
        </w:rPr>
        <w:t xml:space="preserve">(1918) </w:t>
      </w:r>
      <w:r w:rsidRPr="00A11838">
        <w:rPr>
          <w:rFonts w:ascii="Times New Roman" w:hAnsi="Times New Roman"/>
          <w:sz w:val="24"/>
          <w:szCs w:val="24"/>
        </w:rPr>
        <w:t>states that the equilibrium rate of exchange is determined by the equality of the purchasing power of two inconvertible paper currencies. This theory further states that an increase in the exchange rate of a domestic country will reduce purchasing power hence a decrease in the ability to acquire capital goods that can drive the economy; hence economic growth. It can be seen here that the relationship binding exchange rate and economic growth is negative</w:t>
      </w:r>
      <w:r w:rsidR="00FC7B86" w:rsidRPr="00A11838">
        <w:rPr>
          <w:rFonts w:ascii="Times New Roman" w:hAnsi="Times New Roman"/>
          <w:sz w:val="24"/>
          <w:szCs w:val="24"/>
        </w:rPr>
        <w:t>.</w:t>
      </w:r>
    </w:p>
    <w:p w14:paraId="0EB6CBD1" w14:textId="1412F9E6" w:rsidR="00581D6B" w:rsidRPr="00A11838" w:rsidRDefault="00581D6B" w:rsidP="00A11838">
      <w:pPr>
        <w:spacing w:line="480" w:lineRule="auto"/>
        <w:ind w:firstLine="720"/>
        <w:jc w:val="both"/>
        <w:rPr>
          <w:rFonts w:ascii="Times New Roman" w:hAnsi="Times New Roman"/>
          <w:bCs/>
          <w:sz w:val="24"/>
          <w:szCs w:val="24"/>
        </w:rPr>
      </w:pPr>
      <w:r w:rsidRPr="00A11838">
        <w:rPr>
          <w:rFonts w:ascii="Times New Roman" w:hAnsi="Times New Roman"/>
          <w:bCs/>
          <w:sz w:val="24"/>
          <w:szCs w:val="24"/>
        </w:rPr>
        <w:t xml:space="preserve">According to the International Fisher Effect Theory, </w:t>
      </w:r>
      <w:r w:rsidR="00FC7B86" w:rsidRPr="00A11838">
        <w:rPr>
          <w:rFonts w:ascii="Times New Roman" w:hAnsi="Times New Roman"/>
          <w:sz w:val="24"/>
          <w:szCs w:val="24"/>
        </w:rPr>
        <w:t>a</w:t>
      </w:r>
      <w:r w:rsidRPr="00A11838">
        <w:rPr>
          <w:rFonts w:ascii="Times New Roman" w:hAnsi="Times New Roman"/>
          <w:sz w:val="24"/>
          <w:szCs w:val="24"/>
        </w:rPr>
        <w:t xml:space="preserve"> country with lower interest rates will see lower levels of inflation, which will translate to an increase in the real value of the country’s currency in comparison to another country’s currency, which will tend to stimulate economic growth. An apriori criteria of Interest rate negatively and inversely related to economic growth can be drawn from this.</w:t>
      </w:r>
    </w:p>
    <w:p w14:paraId="160D1E10" w14:textId="0B43D6EE" w:rsidR="00581D6B" w:rsidRPr="00A11838" w:rsidRDefault="00581D6B" w:rsidP="00A11838">
      <w:pPr>
        <w:autoSpaceDE w:val="0"/>
        <w:autoSpaceDN w:val="0"/>
        <w:adjustRightInd w:val="0"/>
        <w:spacing w:before="240" w:after="60" w:line="480" w:lineRule="auto"/>
        <w:ind w:firstLine="720"/>
        <w:jc w:val="both"/>
        <w:rPr>
          <w:rFonts w:ascii="Times New Roman" w:hAnsi="Times New Roman"/>
          <w:bCs/>
          <w:sz w:val="24"/>
          <w:szCs w:val="24"/>
        </w:rPr>
      </w:pPr>
      <w:r w:rsidRPr="00A11838">
        <w:rPr>
          <w:rFonts w:ascii="Times New Roman" w:hAnsi="Times New Roman"/>
          <w:bCs/>
          <w:sz w:val="24"/>
          <w:szCs w:val="24"/>
        </w:rPr>
        <w:lastRenderedPageBreak/>
        <w:t xml:space="preserve">The </w:t>
      </w:r>
      <w:r w:rsidR="00FC7B86" w:rsidRPr="00A11838">
        <w:rPr>
          <w:rFonts w:ascii="Times New Roman" w:hAnsi="Times New Roman"/>
          <w:bCs/>
          <w:sz w:val="24"/>
          <w:szCs w:val="24"/>
        </w:rPr>
        <w:t>demand-pull</w:t>
      </w:r>
      <w:r w:rsidRPr="00A11838">
        <w:rPr>
          <w:rFonts w:ascii="Times New Roman" w:hAnsi="Times New Roman"/>
          <w:bCs/>
          <w:sz w:val="24"/>
          <w:szCs w:val="24"/>
        </w:rPr>
        <w:t xml:space="preserve"> inflation is a tenet of Keynesian economics that describes the effects of an imbalance in aggregate demand and supply. This theory asserts that inflation rises as real gross domestic product rises. This forms the basis of the apriori criteria above; which states that inflation has both positive and direct relationship with economic growth.</w:t>
      </w:r>
    </w:p>
    <w:p w14:paraId="32739CA0" w14:textId="521DA709" w:rsidR="003320CD" w:rsidRPr="00A11838" w:rsidRDefault="00A663A0" w:rsidP="00A11838">
      <w:pPr>
        <w:autoSpaceDE w:val="0"/>
        <w:autoSpaceDN w:val="0"/>
        <w:adjustRightInd w:val="0"/>
        <w:spacing w:line="480" w:lineRule="auto"/>
        <w:jc w:val="both"/>
        <w:rPr>
          <w:rFonts w:ascii="Times New Roman" w:hAnsi="Times New Roman"/>
          <w:b/>
          <w:sz w:val="24"/>
          <w:szCs w:val="24"/>
        </w:rPr>
      </w:pPr>
      <w:bookmarkStart w:id="28" w:name="_Hlk34150092"/>
      <w:r w:rsidRPr="00A11838">
        <w:rPr>
          <w:rFonts w:ascii="Times New Roman" w:hAnsi="Times New Roman"/>
          <w:b/>
          <w:sz w:val="24"/>
          <w:szCs w:val="24"/>
        </w:rPr>
        <w:t xml:space="preserve">3.6 </w:t>
      </w:r>
      <w:r w:rsidR="00DD5B34" w:rsidRPr="00A11838">
        <w:rPr>
          <w:rFonts w:ascii="Times New Roman" w:hAnsi="Times New Roman"/>
          <w:b/>
          <w:sz w:val="24"/>
          <w:szCs w:val="24"/>
        </w:rPr>
        <w:t>Estimation Techniques</w:t>
      </w:r>
    </w:p>
    <w:bookmarkEnd w:id="28"/>
    <w:p w14:paraId="17982349" w14:textId="02D5EE4F" w:rsidR="00DD5B34" w:rsidRPr="00A11838" w:rsidRDefault="00DD5B34" w:rsidP="00A11838">
      <w:pPr>
        <w:autoSpaceDE w:val="0"/>
        <w:autoSpaceDN w:val="0"/>
        <w:adjustRightInd w:val="0"/>
        <w:spacing w:line="480" w:lineRule="auto"/>
        <w:jc w:val="both"/>
        <w:rPr>
          <w:rFonts w:ascii="Times New Roman" w:hAnsi="Times New Roman"/>
          <w:noProof/>
          <w:sz w:val="24"/>
          <w:szCs w:val="24"/>
        </w:rPr>
      </w:pPr>
      <w:r w:rsidRPr="00A11838">
        <w:rPr>
          <w:rFonts w:ascii="Times New Roman" w:hAnsi="Times New Roman"/>
          <w:bCs/>
          <w:sz w:val="24"/>
          <w:szCs w:val="24"/>
        </w:rPr>
        <w:t xml:space="preserve">This study employed the use of time series data from the period between 1985 and 2018 in Nigeria. </w:t>
      </w:r>
      <w:r w:rsidR="00E932A5" w:rsidRPr="00A11838">
        <w:rPr>
          <w:rFonts w:ascii="Times New Roman" w:hAnsi="Times New Roman"/>
          <w:bCs/>
          <w:sz w:val="24"/>
          <w:szCs w:val="24"/>
        </w:rPr>
        <w:t xml:space="preserve">This research is mainly quantitative and explains based </w:t>
      </w:r>
      <w:r w:rsidR="00E932A5" w:rsidRPr="00A11838">
        <w:rPr>
          <w:rFonts w:ascii="Times New Roman" w:eastAsiaTheme="minorEastAsia" w:hAnsi="Times New Roman"/>
          <w:sz w:val="24"/>
          <w:szCs w:val="24"/>
        </w:rPr>
        <w:t xml:space="preserve">on existing research studies, methodologies and procedures. </w:t>
      </w:r>
      <w:r w:rsidR="00E932A5" w:rsidRPr="00A11838">
        <w:rPr>
          <w:rFonts w:ascii="Times New Roman" w:hAnsi="Times New Roman"/>
          <w:noProof/>
          <w:sz w:val="24"/>
          <w:szCs w:val="24"/>
        </w:rPr>
        <w:t xml:space="preserve">The estimation began by making sure the variables in their behaviour conform with the assumptions of the model. The estimation begins with a unit root test to check for stationarity of the variables. </w:t>
      </w:r>
      <w:r w:rsidR="00FC7B86" w:rsidRPr="00A11838">
        <w:rPr>
          <w:rFonts w:ascii="Times New Roman" w:hAnsi="Times New Roman"/>
          <w:sz w:val="24"/>
          <w:szCs w:val="24"/>
        </w:rPr>
        <w:t>T</w:t>
      </w:r>
      <w:r w:rsidR="00E932A5" w:rsidRPr="00A11838">
        <w:rPr>
          <w:rFonts w:ascii="Times New Roman" w:hAnsi="Times New Roman"/>
          <w:sz w:val="24"/>
          <w:szCs w:val="24"/>
        </w:rPr>
        <w:t xml:space="preserve">he study </w:t>
      </w:r>
      <w:r w:rsidR="00FC7B86" w:rsidRPr="00A11838">
        <w:rPr>
          <w:rFonts w:ascii="Times New Roman" w:hAnsi="Times New Roman"/>
          <w:sz w:val="24"/>
          <w:szCs w:val="24"/>
        </w:rPr>
        <w:t xml:space="preserve">tested for the stationarity level using </w:t>
      </w:r>
      <w:r w:rsidR="00E932A5" w:rsidRPr="00A11838">
        <w:rPr>
          <w:rFonts w:ascii="Times New Roman" w:hAnsi="Times New Roman"/>
          <w:sz w:val="24"/>
          <w:szCs w:val="24"/>
        </w:rPr>
        <w:t>unit root test through the application of Augmented Dickey-Fuller (ADF)</w:t>
      </w:r>
      <w:r w:rsidR="00A663A0" w:rsidRPr="00A11838">
        <w:rPr>
          <w:rFonts w:ascii="Times New Roman" w:hAnsi="Times New Roman"/>
          <w:sz w:val="24"/>
          <w:szCs w:val="24"/>
        </w:rPr>
        <w:t>, Dickey- Fuller GLS (ERS), Phillips- Perron and Kwiatkowski-Phillips-</w:t>
      </w:r>
      <w:r w:rsidR="00416E67" w:rsidRPr="00A11838">
        <w:rPr>
          <w:rFonts w:ascii="Times New Roman" w:hAnsi="Times New Roman"/>
          <w:sz w:val="24"/>
          <w:szCs w:val="24"/>
        </w:rPr>
        <w:t>Schmidt-Shin</w:t>
      </w:r>
      <w:r w:rsidR="00E932A5" w:rsidRPr="00A11838">
        <w:rPr>
          <w:rFonts w:ascii="Times New Roman" w:hAnsi="Times New Roman"/>
          <w:sz w:val="24"/>
          <w:szCs w:val="24"/>
        </w:rPr>
        <w:t xml:space="preserve"> to test for stationarity, </w:t>
      </w:r>
      <w:r w:rsidR="00E932A5" w:rsidRPr="00A11838">
        <w:rPr>
          <w:rFonts w:ascii="Times New Roman" w:hAnsi="Times New Roman"/>
          <w:noProof/>
          <w:sz w:val="24"/>
          <w:szCs w:val="24"/>
        </w:rPr>
        <w:t>if the result of the test indicates that the variables are stationary at levels I(0), then  the Ordinary Least Square estimation technique will be employed in the analysis of the data. If the variables are stationary at 1</w:t>
      </w:r>
      <w:r w:rsidR="00E932A5" w:rsidRPr="00A11838">
        <w:rPr>
          <w:rFonts w:ascii="Times New Roman" w:hAnsi="Times New Roman"/>
          <w:noProof/>
          <w:sz w:val="24"/>
          <w:szCs w:val="24"/>
          <w:vertAlign w:val="superscript"/>
        </w:rPr>
        <w:t>st</w:t>
      </w:r>
      <w:r w:rsidR="00E932A5" w:rsidRPr="00A11838">
        <w:rPr>
          <w:rFonts w:ascii="Times New Roman" w:hAnsi="Times New Roman"/>
          <w:noProof/>
          <w:sz w:val="24"/>
          <w:szCs w:val="24"/>
        </w:rPr>
        <w:t xml:space="preserve"> difference I(1) , then the Johansen Cointegration technique will be employed to test for the existence of a long run equilibrium relationship.  This outcome will determine if the Vector Error Correction Model (VECM) will be used to estimate the short run relationship between the variables.</w:t>
      </w:r>
    </w:p>
    <w:p w14:paraId="7EDFF2C1" w14:textId="6428618C" w:rsidR="00E932A5" w:rsidRPr="00A11838" w:rsidRDefault="00E932A5" w:rsidP="00A11838">
      <w:pPr>
        <w:pStyle w:val="ListParagraph"/>
        <w:spacing w:line="480" w:lineRule="auto"/>
        <w:ind w:left="0"/>
        <w:jc w:val="both"/>
        <w:rPr>
          <w:rFonts w:ascii="Times New Roman" w:hAnsi="Times New Roman"/>
          <w:sz w:val="24"/>
          <w:szCs w:val="24"/>
        </w:rPr>
      </w:pPr>
      <w:r w:rsidRPr="00A11838">
        <w:rPr>
          <w:rFonts w:ascii="Times New Roman" w:hAnsi="Times New Roman"/>
          <w:noProof/>
          <w:sz w:val="24"/>
          <w:szCs w:val="24"/>
        </w:rPr>
        <w:t xml:space="preserve">However, if the variables after analysis are stationary at levels and at first difference, then the Auto regressive distributed lag Cointegration test (ARDL) will be performed to estimate both the short run and long run relationship between the variables. Post estimation tests will also be carried out </w:t>
      </w:r>
      <w:r w:rsidR="00416E67" w:rsidRPr="00A11838">
        <w:rPr>
          <w:rFonts w:ascii="Times New Roman" w:hAnsi="Times New Roman"/>
          <w:sz w:val="24"/>
          <w:szCs w:val="24"/>
        </w:rPr>
        <w:t xml:space="preserve">are the normality test using the Jarque-Bera statistic, linearity test using the Ramsey-Reset test, autocorrelation test using the Breusch-Godfrey test and the test for heteroscedasticity using the ARCH-LM- test </w:t>
      </w:r>
      <w:r w:rsidRPr="00A11838">
        <w:rPr>
          <w:rFonts w:ascii="Times New Roman" w:hAnsi="Times New Roman"/>
          <w:noProof/>
          <w:sz w:val="24"/>
          <w:szCs w:val="24"/>
        </w:rPr>
        <w:t xml:space="preserve">to confirm the robustness of the model </w:t>
      </w:r>
    </w:p>
    <w:p w14:paraId="50377491" w14:textId="5CCE8040" w:rsidR="009E5863" w:rsidRPr="00A11838" w:rsidRDefault="009E5863" w:rsidP="00A11838">
      <w:pPr>
        <w:autoSpaceDE w:val="0"/>
        <w:autoSpaceDN w:val="0"/>
        <w:adjustRightInd w:val="0"/>
        <w:spacing w:line="480" w:lineRule="auto"/>
        <w:jc w:val="both"/>
        <w:rPr>
          <w:rFonts w:ascii="Times New Roman" w:hAnsi="Times New Roman"/>
          <w:b/>
          <w:sz w:val="24"/>
          <w:szCs w:val="24"/>
        </w:rPr>
      </w:pPr>
      <w:bookmarkStart w:id="29" w:name="_Hlk34150154"/>
      <w:r w:rsidRPr="00A11838">
        <w:rPr>
          <w:rFonts w:ascii="Times New Roman" w:hAnsi="Times New Roman"/>
          <w:b/>
          <w:sz w:val="24"/>
          <w:szCs w:val="24"/>
        </w:rPr>
        <w:lastRenderedPageBreak/>
        <w:t>3.</w:t>
      </w:r>
      <w:r w:rsidR="00A663A0" w:rsidRPr="00A11838">
        <w:rPr>
          <w:rFonts w:ascii="Times New Roman" w:hAnsi="Times New Roman"/>
          <w:b/>
          <w:sz w:val="24"/>
          <w:szCs w:val="24"/>
        </w:rPr>
        <w:t>6</w:t>
      </w:r>
      <w:r w:rsidRPr="00A11838">
        <w:rPr>
          <w:rFonts w:ascii="Times New Roman" w:hAnsi="Times New Roman"/>
          <w:b/>
          <w:sz w:val="24"/>
          <w:szCs w:val="24"/>
        </w:rPr>
        <w:t xml:space="preserve">.1 </w:t>
      </w:r>
      <w:r w:rsidR="009475F8" w:rsidRPr="00A11838">
        <w:rPr>
          <w:rFonts w:ascii="Times New Roman" w:hAnsi="Times New Roman"/>
          <w:b/>
          <w:sz w:val="24"/>
          <w:szCs w:val="24"/>
        </w:rPr>
        <w:t>Descriptive Statistics</w:t>
      </w:r>
    </w:p>
    <w:bookmarkEnd w:id="29"/>
    <w:p w14:paraId="3E61A879" w14:textId="4AEC59CE" w:rsidR="00581D6B" w:rsidRPr="00A11838" w:rsidRDefault="009E5863" w:rsidP="00A11838">
      <w:pPr>
        <w:autoSpaceDE w:val="0"/>
        <w:autoSpaceDN w:val="0"/>
        <w:adjustRightInd w:val="0"/>
        <w:spacing w:line="480" w:lineRule="auto"/>
        <w:ind w:firstLine="720"/>
        <w:jc w:val="both"/>
        <w:rPr>
          <w:rFonts w:ascii="Times New Roman" w:hAnsi="Times New Roman"/>
          <w:sz w:val="24"/>
          <w:szCs w:val="24"/>
        </w:rPr>
      </w:pPr>
      <w:r w:rsidRPr="00A11838">
        <w:rPr>
          <w:rFonts w:ascii="Times New Roman" w:hAnsi="Times New Roman"/>
          <w:sz w:val="24"/>
          <w:szCs w:val="24"/>
        </w:rPr>
        <w:t xml:space="preserve">This is a </w:t>
      </w:r>
      <w:r w:rsidR="006F4931" w:rsidRPr="00A11838">
        <w:rPr>
          <w:rFonts w:ascii="Times New Roman" w:hAnsi="Times New Roman"/>
          <w:sz w:val="24"/>
          <w:szCs w:val="24"/>
        </w:rPr>
        <w:t>summary statistic</w:t>
      </w:r>
      <w:r w:rsidRPr="00A11838">
        <w:rPr>
          <w:rFonts w:ascii="Times New Roman" w:hAnsi="Times New Roman"/>
          <w:sz w:val="24"/>
          <w:szCs w:val="24"/>
        </w:rPr>
        <w:t xml:space="preserve"> that quantitatively describes or summarizes features of a collection of information. The overall objective of this test is to provide a brief summary of the samples and the measures done on </w:t>
      </w:r>
      <w:r w:rsidR="00E932A5" w:rsidRPr="00A11838">
        <w:rPr>
          <w:rFonts w:ascii="Times New Roman" w:hAnsi="Times New Roman"/>
          <w:sz w:val="24"/>
          <w:szCs w:val="24"/>
        </w:rPr>
        <w:t>this</w:t>
      </w:r>
      <w:r w:rsidRPr="00A11838">
        <w:rPr>
          <w:rFonts w:ascii="Times New Roman" w:hAnsi="Times New Roman"/>
          <w:sz w:val="24"/>
          <w:szCs w:val="24"/>
        </w:rPr>
        <w:t xml:space="preserve"> particular study.</w:t>
      </w:r>
      <w:r w:rsidR="00E932A5" w:rsidRPr="00A11838">
        <w:rPr>
          <w:rFonts w:ascii="Times New Roman" w:hAnsi="Times New Roman"/>
          <w:sz w:val="24"/>
          <w:szCs w:val="24"/>
        </w:rPr>
        <w:t xml:space="preserve"> </w:t>
      </w:r>
      <w:r w:rsidR="0023224A" w:rsidRPr="00A11838">
        <w:rPr>
          <w:rFonts w:ascii="Times New Roman" w:hAnsi="Times New Roman"/>
          <w:sz w:val="24"/>
          <w:szCs w:val="24"/>
        </w:rPr>
        <w:t>It tells us about the natural properties of our variables. This should be done in the real form and not logged form.</w:t>
      </w:r>
      <w:r w:rsidR="00581D6B" w:rsidRPr="00A11838">
        <w:rPr>
          <w:rFonts w:ascii="Times New Roman" w:hAnsi="Times New Roman"/>
          <w:sz w:val="24"/>
          <w:szCs w:val="24"/>
        </w:rPr>
        <w:t xml:space="preserve"> This data evaluation process will give an overview on information on central tendency such as the mean, median and minimum and maximum value of the observation. Measures of dispersion; such as range and standard deviation. Measures of normality such as kurtosis</w:t>
      </w:r>
      <w:r w:rsidR="007657AA" w:rsidRPr="00A11838">
        <w:rPr>
          <w:rFonts w:ascii="Times New Roman" w:hAnsi="Times New Roman"/>
          <w:sz w:val="24"/>
          <w:szCs w:val="24"/>
        </w:rPr>
        <w:t xml:space="preserve"> </w:t>
      </w:r>
      <w:r w:rsidR="00581D6B" w:rsidRPr="00A11838">
        <w:rPr>
          <w:rFonts w:ascii="Times New Roman" w:hAnsi="Times New Roman"/>
          <w:sz w:val="24"/>
          <w:szCs w:val="24"/>
        </w:rPr>
        <w:t>(measure of the degree of sharpness) and skewness</w:t>
      </w:r>
      <w:r w:rsidR="007657AA" w:rsidRPr="00A11838">
        <w:rPr>
          <w:rFonts w:ascii="Times New Roman" w:hAnsi="Times New Roman"/>
          <w:sz w:val="24"/>
          <w:szCs w:val="24"/>
        </w:rPr>
        <w:t xml:space="preserve"> </w:t>
      </w:r>
      <w:r w:rsidR="00581D6B" w:rsidRPr="00A11838">
        <w:rPr>
          <w:rFonts w:ascii="Times New Roman" w:hAnsi="Times New Roman"/>
          <w:sz w:val="24"/>
          <w:szCs w:val="24"/>
        </w:rPr>
        <w:t>(measure of the degree of symmetry). Jarque-Bera measures the difference in skewness and kurtosis of the series with those from the normal distribution. Probability is that a Jarque-Bera statistics exceeds the observed value under the null hypothesis.</w:t>
      </w:r>
    </w:p>
    <w:p w14:paraId="37EF0140" w14:textId="7C331D89" w:rsidR="00A663A0" w:rsidRPr="00A11838" w:rsidRDefault="0023224A"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 xml:space="preserve"> Descriptive statistics help to analysis if there is evidence of significant variation in the data set</w:t>
      </w:r>
      <w:r w:rsidR="00BC2F56" w:rsidRPr="00A11838">
        <w:rPr>
          <w:rFonts w:ascii="Times New Roman" w:hAnsi="Times New Roman"/>
          <w:sz w:val="24"/>
          <w:szCs w:val="24"/>
        </w:rPr>
        <w:t xml:space="preserve"> as well as if the variables are positively or negatively skewed and so on.</w:t>
      </w:r>
    </w:p>
    <w:p w14:paraId="1199E8D5" w14:textId="0A7EA790" w:rsidR="009E5863" w:rsidRPr="00A11838" w:rsidRDefault="009E5863" w:rsidP="00A11838">
      <w:pPr>
        <w:autoSpaceDE w:val="0"/>
        <w:autoSpaceDN w:val="0"/>
        <w:adjustRightInd w:val="0"/>
        <w:spacing w:line="480" w:lineRule="auto"/>
        <w:jc w:val="both"/>
        <w:rPr>
          <w:rFonts w:ascii="Times New Roman" w:hAnsi="Times New Roman"/>
          <w:b/>
          <w:sz w:val="24"/>
          <w:szCs w:val="24"/>
        </w:rPr>
      </w:pPr>
      <w:bookmarkStart w:id="30" w:name="_Hlk34150161"/>
      <w:r w:rsidRPr="00A11838">
        <w:rPr>
          <w:rFonts w:ascii="Times New Roman" w:hAnsi="Times New Roman"/>
          <w:b/>
          <w:sz w:val="24"/>
          <w:szCs w:val="24"/>
        </w:rPr>
        <w:t>3.</w:t>
      </w:r>
      <w:r w:rsidR="00A663A0" w:rsidRPr="00A11838">
        <w:rPr>
          <w:rFonts w:ascii="Times New Roman" w:hAnsi="Times New Roman"/>
          <w:b/>
          <w:sz w:val="24"/>
          <w:szCs w:val="24"/>
        </w:rPr>
        <w:t>6</w:t>
      </w:r>
      <w:r w:rsidRPr="00A11838">
        <w:rPr>
          <w:rFonts w:ascii="Times New Roman" w:hAnsi="Times New Roman"/>
          <w:b/>
          <w:sz w:val="24"/>
          <w:szCs w:val="24"/>
        </w:rPr>
        <w:t xml:space="preserve">.2 </w:t>
      </w:r>
      <w:r w:rsidR="00BC2F56" w:rsidRPr="00A11838">
        <w:rPr>
          <w:rFonts w:ascii="Times New Roman" w:hAnsi="Times New Roman"/>
          <w:b/>
          <w:sz w:val="24"/>
          <w:szCs w:val="24"/>
        </w:rPr>
        <w:t>Unit Root Test</w:t>
      </w:r>
    </w:p>
    <w:bookmarkEnd w:id="30"/>
    <w:p w14:paraId="5886013A" w14:textId="5A57509B" w:rsidR="009E5863" w:rsidRPr="00A11838" w:rsidRDefault="009E5863" w:rsidP="00A11838">
      <w:pPr>
        <w:spacing w:line="480" w:lineRule="auto"/>
        <w:jc w:val="both"/>
        <w:rPr>
          <w:rFonts w:ascii="Times New Roman" w:hAnsi="Times New Roman"/>
          <w:noProof/>
          <w:sz w:val="24"/>
          <w:szCs w:val="24"/>
        </w:rPr>
      </w:pPr>
      <w:r w:rsidRPr="00A11838">
        <w:rPr>
          <w:rFonts w:ascii="Times New Roman" w:hAnsi="Times New Roman"/>
          <w:sz w:val="24"/>
          <w:szCs w:val="24"/>
        </w:rPr>
        <w:t xml:space="preserve">A unit root test </w:t>
      </w:r>
      <w:r w:rsidR="00AF68A7" w:rsidRPr="00A11838">
        <w:rPr>
          <w:rFonts w:ascii="Times New Roman" w:hAnsi="Times New Roman"/>
          <w:sz w:val="24"/>
          <w:szCs w:val="24"/>
        </w:rPr>
        <w:t xml:space="preserve">shows </w:t>
      </w:r>
      <w:r w:rsidRPr="00A11838">
        <w:rPr>
          <w:rFonts w:ascii="Times New Roman" w:hAnsi="Times New Roman"/>
          <w:sz w:val="24"/>
          <w:szCs w:val="24"/>
        </w:rPr>
        <w:t xml:space="preserve">whether a time series variable is non-stationary and possesses a unit root. A time series is assumed to be stationary if a shift in time doesn’t cause a change in the shape of the distribution. </w:t>
      </w:r>
      <w:r w:rsidR="00581D6B" w:rsidRPr="00A11838">
        <w:rPr>
          <w:rFonts w:ascii="Times New Roman" w:hAnsi="Times New Roman"/>
          <w:noProof/>
          <w:sz w:val="24"/>
          <w:szCs w:val="24"/>
        </w:rPr>
        <w:t>This is the test of the time series data in order to validate the empirical result. It is the first step in the data estimation to test the stationarity of the data. The Augumented Dick</w:t>
      </w:r>
      <w:r w:rsidR="00AF68A7" w:rsidRPr="00A11838">
        <w:rPr>
          <w:rFonts w:ascii="Times New Roman" w:hAnsi="Times New Roman"/>
          <w:noProof/>
          <w:sz w:val="24"/>
          <w:szCs w:val="24"/>
        </w:rPr>
        <w:t>e</w:t>
      </w:r>
      <w:r w:rsidR="00581D6B" w:rsidRPr="00A11838">
        <w:rPr>
          <w:rFonts w:ascii="Times New Roman" w:hAnsi="Times New Roman"/>
          <w:noProof/>
          <w:sz w:val="24"/>
          <w:szCs w:val="24"/>
        </w:rPr>
        <w:t>y-Fuller (ADF) test</w:t>
      </w:r>
      <w:r w:rsidR="007657AA" w:rsidRPr="00A11838">
        <w:rPr>
          <w:rFonts w:ascii="Times New Roman" w:hAnsi="Times New Roman"/>
          <w:noProof/>
          <w:sz w:val="24"/>
          <w:szCs w:val="24"/>
        </w:rPr>
        <w:t xml:space="preserve">, </w:t>
      </w:r>
      <w:r w:rsidR="00581D6B" w:rsidRPr="00A11838">
        <w:rPr>
          <w:rFonts w:ascii="Times New Roman" w:hAnsi="Times New Roman"/>
          <w:noProof/>
          <w:sz w:val="24"/>
          <w:szCs w:val="24"/>
        </w:rPr>
        <w:t>Philip and Peron test</w:t>
      </w:r>
      <w:r w:rsidR="007657AA" w:rsidRPr="00A11838">
        <w:rPr>
          <w:rFonts w:ascii="Times New Roman" w:hAnsi="Times New Roman"/>
          <w:noProof/>
          <w:sz w:val="24"/>
          <w:szCs w:val="24"/>
        </w:rPr>
        <w:t xml:space="preserve">, </w:t>
      </w:r>
      <w:r w:rsidR="007657AA" w:rsidRPr="00A11838">
        <w:rPr>
          <w:rFonts w:ascii="Times New Roman" w:hAnsi="Times New Roman"/>
          <w:sz w:val="24"/>
          <w:szCs w:val="24"/>
        </w:rPr>
        <w:t>Dickey- Fuller GLS (ERS) and Kwiatkowski-Phillips-Schmidt-Shin</w:t>
      </w:r>
      <w:r w:rsidR="00581D6B" w:rsidRPr="00A11838">
        <w:rPr>
          <w:rFonts w:ascii="Times New Roman" w:hAnsi="Times New Roman"/>
          <w:noProof/>
          <w:sz w:val="24"/>
          <w:szCs w:val="24"/>
        </w:rPr>
        <w:t xml:space="preserve"> are adopted and conducted for each of of the time series  variables</w:t>
      </w:r>
      <w:r w:rsidR="00581D6B" w:rsidRPr="00A11838">
        <w:rPr>
          <w:rFonts w:ascii="Times New Roman" w:hAnsi="Times New Roman"/>
          <w:sz w:val="24"/>
          <w:szCs w:val="24"/>
        </w:rPr>
        <w:t>. The</w:t>
      </w:r>
      <w:r w:rsidR="00AF68A7" w:rsidRPr="00A11838">
        <w:rPr>
          <w:rFonts w:ascii="Times New Roman" w:hAnsi="Times New Roman"/>
          <w:sz w:val="24"/>
          <w:szCs w:val="24"/>
        </w:rPr>
        <w:t xml:space="preserve"> </w:t>
      </w:r>
      <w:r w:rsidR="00AF68A7" w:rsidRPr="00A11838">
        <w:rPr>
          <w:rFonts w:ascii="Times New Roman" w:hAnsi="Times New Roman"/>
          <w:noProof/>
          <w:sz w:val="24"/>
          <w:szCs w:val="24"/>
        </w:rPr>
        <w:t>Augumented</w:t>
      </w:r>
      <w:r w:rsidR="00581D6B" w:rsidRPr="00A11838">
        <w:rPr>
          <w:rFonts w:ascii="Times New Roman" w:hAnsi="Times New Roman"/>
          <w:sz w:val="24"/>
          <w:szCs w:val="24"/>
        </w:rPr>
        <w:t xml:space="preserve"> Dickey Fuller approach states the null hypothesis as the series is non-stationary, against the alternative of stationary. The Phillip and Perron Test</w:t>
      </w:r>
      <w:r w:rsidR="006D4DEE">
        <w:rPr>
          <w:rFonts w:ascii="Times New Roman" w:hAnsi="Times New Roman"/>
          <w:sz w:val="24"/>
          <w:szCs w:val="24"/>
        </w:rPr>
        <w:t xml:space="preserve">, </w:t>
      </w:r>
      <w:r w:rsidR="006D4DEE" w:rsidRPr="00A11838">
        <w:rPr>
          <w:rFonts w:ascii="Times New Roman" w:hAnsi="Times New Roman"/>
          <w:sz w:val="24"/>
          <w:szCs w:val="24"/>
        </w:rPr>
        <w:t>Dickey- Fuller GLS (ERS)</w:t>
      </w:r>
      <w:r w:rsidR="006D4DEE">
        <w:rPr>
          <w:rFonts w:ascii="Times New Roman" w:hAnsi="Times New Roman"/>
          <w:sz w:val="24"/>
          <w:szCs w:val="24"/>
        </w:rPr>
        <w:t xml:space="preserve"> and </w:t>
      </w:r>
      <w:r w:rsidR="006D4DEE" w:rsidRPr="00A11838">
        <w:rPr>
          <w:rFonts w:ascii="Times New Roman" w:hAnsi="Times New Roman"/>
          <w:sz w:val="24"/>
          <w:szCs w:val="24"/>
        </w:rPr>
        <w:t>Kwiatkowski-Phillips-</w:t>
      </w:r>
      <w:r w:rsidR="006D4DEE" w:rsidRPr="00A11838">
        <w:rPr>
          <w:rFonts w:ascii="Times New Roman" w:hAnsi="Times New Roman"/>
          <w:sz w:val="24"/>
          <w:szCs w:val="24"/>
        </w:rPr>
        <w:lastRenderedPageBreak/>
        <w:t>Schmidt-Shin</w:t>
      </w:r>
      <w:r w:rsidR="006D4DEE" w:rsidRPr="00A11838">
        <w:rPr>
          <w:rFonts w:ascii="Times New Roman" w:hAnsi="Times New Roman"/>
          <w:noProof/>
          <w:sz w:val="24"/>
          <w:szCs w:val="24"/>
        </w:rPr>
        <w:t xml:space="preserve"> test</w:t>
      </w:r>
      <w:r w:rsidR="006D4DEE">
        <w:rPr>
          <w:rFonts w:ascii="Times New Roman" w:hAnsi="Times New Roman"/>
          <w:sz w:val="24"/>
          <w:szCs w:val="24"/>
        </w:rPr>
        <w:t xml:space="preserve"> </w:t>
      </w:r>
      <w:r w:rsidR="006D4DEE" w:rsidRPr="00A11838">
        <w:rPr>
          <w:rFonts w:ascii="Times New Roman" w:hAnsi="Times New Roman"/>
          <w:sz w:val="24"/>
          <w:szCs w:val="24"/>
        </w:rPr>
        <w:t>was</w:t>
      </w:r>
      <w:r w:rsidR="00581D6B" w:rsidRPr="00A11838">
        <w:rPr>
          <w:rFonts w:ascii="Times New Roman" w:hAnsi="Times New Roman"/>
          <w:sz w:val="24"/>
          <w:szCs w:val="24"/>
        </w:rPr>
        <w:t xml:space="preserve"> used to test the null hypothesis that the time series is integrated of order. It is an extension of the Augmented Dickey Fuller Test.</w:t>
      </w:r>
      <w:r w:rsidR="00AF68A7" w:rsidRPr="00A11838">
        <w:rPr>
          <w:rFonts w:ascii="Times New Roman" w:hAnsi="Times New Roman"/>
          <w:noProof/>
          <w:sz w:val="24"/>
          <w:szCs w:val="24"/>
        </w:rPr>
        <w:t xml:space="preserve"> </w:t>
      </w:r>
    </w:p>
    <w:p w14:paraId="27EA03B6" w14:textId="56BBCABD" w:rsidR="009E5863" w:rsidRPr="00A11838" w:rsidRDefault="009E5863" w:rsidP="00A11838">
      <w:pPr>
        <w:autoSpaceDE w:val="0"/>
        <w:autoSpaceDN w:val="0"/>
        <w:adjustRightInd w:val="0"/>
        <w:spacing w:line="480" w:lineRule="auto"/>
        <w:jc w:val="both"/>
        <w:rPr>
          <w:rFonts w:ascii="Times New Roman" w:hAnsi="Times New Roman"/>
          <w:b/>
          <w:sz w:val="24"/>
          <w:szCs w:val="24"/>
        </w:rPr>
      </w:pPr>
      <w:bookmarkStart w:id="31" w:name="_Hlk34150178"/>
      <w:r w:rsidRPr="00A11838">
        <w:rPr>
          <w:rFonts w:ascii="Times New Roman" w:hAnsi="Times New Roman"/>
          <w:b/>
          <w:sz w:val="24"/>
          <w:szCs w:val="24"/>
        </w:rPr>
        <w:t>3.</w:t>
      </w:r>
      <w:r w:rsidR="00A663A0" w:rsidRPr="00A11838">
        <w:rPr>
          <w:rFonts w:ascii="Times New Roman" w:hAnsi="Times New Roman"/>
          <w:b/>
          <w:sz w:val="24"/>
          <w:szCs w:val="24"/>
        </w:rPr>
        <w:t>6</w:t>
      </w:r>
      <w:r w:rsidRPr="00A11838">
        <w:rPr>
          <w:rFonts w:ascii="Times New Roman" w:hAnsi="Times New Roman"/>
          <w:b/>
          <w:sz w:val="24"/>
          <w:szCs w:val="24"/>
        </w:rPr>
        <w:t xml:space="preserve">.3 </w:t>
      </w:r>
      <w:r w:rsidR="009475F8" w:rsidRPr="00A11838">
        <w:rPr>
          <w:rFonts w:ascii="Times New Roman" w:hAnsi="Times New Roman"/>
          <w:b/>
          <w:sz w:val="24"/>
          <w:szCs w:val="24"/>
        </w:rPr>
        <w:t>Cointegration Test</w:t>
      </w:r>
    </w:p>
    <w:bookmarkEnd w:id="31"/>
    <w:p w14:paraId="219FDAAC" w14:textId="3D16E3D4" w:rsidR="007657AA" w:rsidRPr="00A11838" w:rsidRDefault="007E5BAB" w:rsidP="00A11838">
      <w:pPr>
        <w:spacing w:line="480" w:lineRule="auto"/>
        <w:jc w:val="both"/>
        <w:rPr>
          <w:rFonts w:ascii="Times New Roman" w:hAnsi="Times New Roman"/>
          <w:noProof/>
          <w:sz w:val="24"/>
          <w:szCs w:val="24"/>
        </w:rPr>
      </w:pPr>
      <w:r w:rsidRPr="00A11838">
        <w:rPr>
          <w:rFonts w:ascii="Times New Roman" w:hAnsi="Times New Roman"/>
          <w:noProof/>
          <w:sz w:val="24"/>
          <w:szCs w:val="24"/>
        </w:rPr>
        <w:t>The Cointegration test is used to establish the long run relationship of the variables specifed in the model. The initial step in this test is to find the optimal lag length because of the tests’ sensitivity to lag. A high lag produces a misleading result. Akaike Information Criterion (AIC) and Schwar</w:t>
      </w:r>
      <w:r w:rsidR="00AF68A7" w:rsidRPr="00A11838">
        <w:rPr>
          <w:rFonts w:ascii="Times New Roman" w:hAnsi="Times New Roman"/>
          <w:noProof/>
          <w:sz w:val="24"/>
          <w:szCs w:val="24"/>
        </w:rPr>
        <w:t>z</w:t>
      </w:r>
      <w:r w:rsidRPr="00A11838">
        <w:rPr>
          <w:rFonts w:ascii="Times New Roman" w:hAnsi="Times New Roman"/>
          <w:noProof/>
          <w:sz w:val="24"/>
          <w:szCs w:val="24"/>
        </w:rPr>
        <w:t xml:space="preserve"> Information Criterion (SC) determined the optimal lag. The information criterion according to Koehler &amp; Murphree, (1988) is a better criterion to determine the optimal lag length.</w:t>
      </w:r>
    </w:p>
    <w:p w14:paraId="42383F1A" w14:textId="292E4F6E" w:rsidR="009475F8" w:rsidRPr="00A11838" w:rsidRDefault="009475F8" w:rsidP="00A11838">
      <w:pPr>
        <w:spacing w:line="480" w:lineRule="auto"/>
        <w:jc w:val="both"/>
        <w:rPr>
          <w:rFonts w:ascii="Times New Roman" w:hAnsi="Times New Roman"/>
          <w:b/>
          <w:noProof/>
          <w:sz w:val="24"/>
          <w:szCs w:val="24"/>
        </w:rPr>
      </w:pPr>
      <w:bookmarkStart w:id="32" w:name="_Hlk1430509"/>
      <w:r w:rsidRPr="00A11838">
        <w:rPr>
          <w:rFonts w:ascii="Times New Roman" w:hAnsi="Times New Roman"/>
          <w:b/>
          <w:noProof/>
          <w:sz w:val="24"/>
          <w:szCs w:val="24"/>
        </w:rPr>
        <w:t>3.6.4 Auto Regressive Distributed Lag (ARDL)</w:t>
      </w:r>
    </w:p>
    <w:bookmarkEnd w:id="32"/>
    <w:p w14:paraId="0AA45D5D" w14:textId="67FEBFB4" w:rsidR="00955258" w:rsidRPr="00B6771D" w:rsidRDefault="009475F8" w:rsidP="00B6771D">
      <w:pPr>
        <w:spacing w:line="480" w:lineRule="auto"/>
        <w:jc w:val="both"/>
        <w:rPr>
          <w:rFonts w:ascii="Times New Roman" w:hAnsi="Times New Roman"/>
          <w:noProof/>
          <w:sz w:val="24"/>
          <w:szCs w:val="24"/>
        </w:rPr>
      </w:pPr>
      <w:r w:rsidRPr="00A11838">
        <w:rPr>
          <w:rFonts w:ascii="Times New Roman" w:hAnsi="Times New Roman"/>
          <w:noProof/>
          <w:sz w:val="24"/>
          <w:szCs w:val="24"/>
        </w:rPr>
        <w:t>The data collected was carefully and appropriately analyzed using Auto Regressive Distributed Lag (ARDL) because the unit root test result shows stationarity at both levels and first difference. The study also made use of the multiple regression model using the secondary data obtained</w:t>
      </w:r>
      <w:r w:rsidR="00AF0597" w:rsidRPr="00A11838">
        <w:rPr>
          <w:rFonts w:ascii="Times New Roman" w:hAnsi="Times New Roman"/>
          <w:noProof/>
          <w:sz w:val="24"/>
          <w:szCs w:val="24"/>
        </w:rPr>
        <w:t>.</w:t>
      </w:r>
      <w:bookmarkStart w:id="33" w:name="_Hlk34150190"/>
    </w:p>
    <w:p w14:paraId="37777D26" w14:textId="683F85D9" w:rsidR="006B4016" w:rsidRPr="00A11838" w:rsidRDefault="00B6771D" w:rsidP="00A11838">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3</w:t>
      </w:r>
      <w:r w:rsidR="00416E67" w:rsidRPr="00A11838">
        <w:rPr>
          <w:rFonts w:ascii="Times New Roman" w:hAnsi="Times New Roman"/>
          <w:b/>
          <w:bCs/>
          <w:sz w:val="24"/>
          <w:szCs w:val="24"/>
        </w:rPr>
        <w:t>.</w:t>
      </w:r>
      <w:r w:rsidR="009475F8" w:rsidRPr="00A11838">
        <w:rPr>
          <w:rFonts w:ascii="Times New Roman" w:hAnsi="Times New Roman"/>
          <w:b/>
          <w:bCs/>
          <w:sz w:val="24"/>
          <w:szCs w:val="24"/>
        </w:rPr>
        <w:t xml:space="preserve">7 </w:t>
      </w:r>
      <w:r w:rsidR="006B4016" w:rsidRPr="00A11838">
        <w:rPr>
          <w:rFonts w:ascii="Times New Roman" w:hAnsi="Times New Roman"/>
          <w:b/>
          <w:bCs/>
          <w:sz w:val="24"/>
          <w:szCs w:val="24"/>
        </w:rPr>
        <w:t>Model Evaluation Techniques</w:t>
      </w:r>
    </w:p>
    <w:bookmarkEnd w:id="33"/>
    <w:p w14:paraId="7805B3B0" w14:textId="4A124E00" w:rsidR="006B4016" w:rsidRPr="00A11838" w:rsidRDefault="006B4016" w:rsidP="00A11838">
      <w:pPr>
        <w:spacing w:line="480" w:lineRule="auto"/>
        <w:jc w:val="both"/>
        <w:rPr>
          <w:rFonts w:ascii="Times New Roman" w:hAnsi="Times New Roman"/>
          <w:noProof/>
          <w:sz w:val="24"/>
          <w:szCs w:val="24"/>
        </w:rPr>
      </w:pPr>
      <w:r w:rsidRPr="00A11838">
        <w:rPr>
          <w:rFonts w:ascii="Times New Roman" w:hAnsi="Times New Roman"/>
          <w:noProof/>
          <w:sz w:val="24"/>
          <w:szCs w:val="24"/>
        </w:rPr>
        <w:t xml:space="preserve">These are the test which would be used to prove the theoretical and statistical validity of the estimated parameters derived from the regression result.. </w:t>
      </w:r>
      <w:r w:rsidRPr="00A11838">
        <w:rPr>
          <w:rFonts w:ascii="Times New Roman" w:hAnsi="Times New Roman"/>
          <w:sz w:val="24"/>
          <w:szCs w:val="24"/>
        </w:rPr>
        <w:t>The models used in evaluating this study include Coefficient of Determination (R</w:t>
      </w:r>
      <w:r w:rsidRPr="00A11838">
        <w:rPr>
          <w:rFonts w:ascii="Times New Roman" w:hAnsi="Times New Roman"/>
          <w:sz w:val="24"/>
          <w:szCs w:val="24"/>
          <w:vertAlign w:val="superscript"/>
        </w:rPr>
        <w:t>2)</w:t>
      </w:r>
      <w:r w:rsidRPr="00A11838">
        <w:rPr>
          <w:rFonts w:ascii="Times New Roman" w:hAnsi="Times New Roman"/>
          <w:sz w:val="24"/>
          <w:szCs w:val="24"/>
        </w:rPr>
        <w:t>, F-statistic test, t-statistic, and which were used to test the statistical significance of the independent variables on the dependent variables in the model as well as the validity of the model</w:t>
      </w:r>
      <w:r w:rsidRPr="00A11838">
        <w:rPr>
          <w:rFonts w:ascii="Times New Roman" w:hAnsi="Times New Roman"/>
          <w:noProof/>
          <w:sz w:val="24"/>
          <w:szCs w:val="24"/>
        </w:rPr>
        <w:t xml:space="preserve">. </w:t>
      </w:r>
      <w:r w:rsidRPr="00A11838">
        <w:rPr>
          <w:rFonts w:ascii="Times New Roman" w:eastAsiaTheme="minorEastAsia" w:hAnsi="Times New Roman"/>
          <w:sz w:val="24"/>
          <w:szCs w:val="24"/>
        </w:rPr>
        <w:t>The result of the study was evaluated to test the hypothesis for theoretical credibility and the statistical significance using:</w:t>
      </w:r>
    </w:p>
    <w:p w14:paraId="6E6B3C7E" w14:textId="77777777" w:rsidR="006A5E88" w:rsidRDefault="006A5E88" w:rsidP="00A11838">
      <w:pPr>
        <w:pStyle w:val="Default"/>
        <w:spacing w:line="480" w:lineRule="auto"/>
        <w:jc w:val="both"/>
        <w:rPr>
          <w:b/>
          <w:bCs/>
          <w:color w:val="auto"/>
        </w:rPr>
      </w:pPr>
      <w:bookmarkStart w:id="34" w:name="_Hlk34150540"/>
    </w:p>
    <w:p w14:paraId="4E445443" w14:textId="77777777" w:rsidR="006A5E88" w:rsidRDefault="006A5E88" w:rsidP="00A11838">
      <w:pPr>
        <w:pStyle w:val="Default"/>
        <w:spacing w:line="480" w:lineRule="auto"/>
        <w:jc w:val="both"/>
        <w:rPr>
          <w:b/>
          <w:bCs/>
          <w:color w:val="auto"/>
        </w:rPr>
      </w:pPr>
    </w:p>
    <w:p w14:paraId="27209C07" w14:textId="22FC909B" w:rsidR="009475F8" w:rsidRPr="00A11838" w:rsidRDefault="009475F8" w:rsidP="00A11838">
      <w:pPr>
        <w:pStyle w:val="Default"/>
        <w:spacing w:line="480" w:lineRule="auto"/>
        <w:jc w:val="both"/>
        <w:rPr>
          <w:color w:val="auto"/>
        </w:rPr>
      </w:pPr>
      <w:r w:rsidRPr="00A11838">
        <w:rPr>
          <w:b/>
          <w:bCs/>
          <w:color w:val="auto"/>
        </w:rPr>
        <w:lastRenderedPageBreak/>
        <w:t xml:space="preserve">3.7.1 </w:t>
      </w:r>
      <w:r w:rsidR="009E5863" w:rsidRPr="00A11838">
        <w:rPr>
          <w:b/>
          <w:bCs/>
          <w:color w:val="auto"/>
        </w:rPr>
        <w:t>T</w:t>
      </w:r>
      <w:r w:rsidR="009E5863" w:rsidRPr="00A11838">
        <w:rPr>
          <w:color w:val="auto"/>
        </w:rPr>
        <w:t>-</w:t>
      </w:r>
      <w:r w:rsidRPr="00A11838">
        <w:rPr>
          <w:b/>
          <w:bCs/>
          <w:color w:val="auto"/>
        </w:rPr>
        <w:t>t</w:t>
      </w:r>
      <w:bookmarkEnd w:id="34"/>
      <w:r w:rsidRPr="00A11838">
        <w:rPr>
          <w:b/>
          <w:bCs/>
          <w:color w:val="auto"/>
        </w:rPr>
        <w:t>est</w:t>
      </w:r>
    </w:p>
    <w:p w14:paraId="6D3C203E" w14:textId="5F751BE5" w:rsidR="00AF68A7" w:rsidRPr="00955258" w:rsidRDefault="009475F8" w:rsidP="00955258">
      <w:pPr>
        <w:pStyle w:val="Default"/>
        <w:spacing w:line="480" w:lineRule="auto"/>
        <w:jc w:val="both"/>
        <w:rPr>
          <w:color w:val="auto"/>
        </w:rPr>
      </w:pPr>
      <w:r w:rsidRPr="00A11838">
        <w:rPr>
          <w:color w:val="auto"/>
        </w:rPr>
        <w:t>The</w:t>
      </w:r>
      <w:r w:rsidR="009633C8" w:rsidRPr="00A11838">
        <w:rPr>
          <w:color w:val="auto"/>
        </w:rPr>
        <w:t xml:space="preserve"> parameters in the model usually utilizes t-test to determine its statistical significance</w:t>
      </w:r>
      <w:r w:rsidR="009E5863" w:rsidRPr="00A11838">
        <w:rPr>
          <w:color w:val="auto"/>
        </w:rPr>
        <w:t>.</w:t>
      </w:r>
      <w:r w:rsidR="009633C8" w:rsidRPr="00A11838">
        <w:rPr>
          <w:color w:val="auto"/>
        </w:rPr>
        <w:t xml:space="preserve"> They are going to be tested at a 5% level of significance. The general guideline expresses that </w:t>
      </w:r>
      <w:r w:rsidR="00AF68A7" w:rsidRPr="00A11838">
        <w:rPr>
          <w:color w:val="auto"/>
        </w:rPr>
        <w:t xml:space="preserve">if the p-value&gt;5% level of significance, </w:t>
      </w:r>
      <w:r w:rsidR="000C615B" w:rsidRPr="00A11838">
        <w:rPr>
          <w:color w:val="auto"/>
        </w:rPr>
        <w:t xml:space="preserve">it is expressed as being statistically </w:t>
      </w:r>
      <w:r w:rsidR="00AF68A7" w:rsidRPr="00A11838">
        <w:rPr>
          <w:color w:val="auto"/>
        </w:rPr>
        <w:t>in</w:t>
      </w:r>
      <w:r w:rsidR="000C615B" w:rsidRPr="00A11838">
        <w:rPr>
          <w:color w:val="auto"/>
        </w:rPr>
        <w:t>significant, if</w:t>
      </w:r>
      <w:r w:rsidR="00AF68A7" w:rsidRPr="00A11838">
        <w:rPr>
          <w:color w:val="auto"/>
        </w:rPr>
        <w:t xml:space="preserve"> p-value&lt;5% level of significance</w:t>
      </w:r>
      <w:r w:rsidR="000C615B" w:rsidRPr="00A11838">
        <w:rPr>
          <w:color w:val="auto"/>
        </w:rPr>
        <w:t>, it is said to be statistically significant</w:t>
      </w:r>
      <w:r w:rsidR="009E5863" w:rsidRPr="00A11838">
        <w:rPr>
          <w:color w:val="auto"/>
        </w:rPr>
        <w:t>.</w:t>
      </w:r>
    </w:p>
    <w:p w14:paraId="2C8011BC" w14:textId="44683814" w:rsidR="006B4016" w:rsidRPr="00A11838" w:rsidRDefault="006B4016" w:rsidP="00A11838">
      <w:pPr>
        <w:spacing w:line="480" w:lineRule="auto"/>
        <w:jc w:val="both"/>
        <w:rPr>
          <w:rFonts w:ascii="Times New Roman" w:hAnsi="Times New Roman"/>
          <w:b/>
          <w:noProof/>
          <w:sz w:val="24"/>
          <w:szCs w:val="24"/>
        </w:rPr>
      </w:pPr>
      <w:r w:rsidRPr="00A11838">
        <w:rPr>
          <w:rFonts w:ascii="Times New Roman" w:hAnsi="Times New Roman"/>
          <w:b/>
          <w:noProof/>
          <w:sz w:val="24"/>
          <w:szCs w:val="24"/>
        </w:rPr>
        <w:t>Decision Criteria</w:t>
      </w:r>
    </w:p>
    <w:p w14:paraId="6B35E443" w14:textId="6078EAD3" w:rsidR="006D4DEE" w:rsidRPr="006A5E88" w:rsidRDefault="006B4016" w:rsidP="006A5E88">
      <w:pPr>
        <w:spacing w:line="480" w:lineRule="auto"/>
        <w:jc w:val="both"/>
        <w:rPr>
          <w:rFonts w:ascii="Times New Roman" w:hAnsi="Times New Roman"/>
          <w:sz w:val="24"/>
          <w:szCs w:val="24"/>
        </w:rPr>
      </w:pPr>
      <w:r w:rsidRPr="00A11838">
        <w:rPr>
          <w:rFonts w:ascii="Times New Roman" w:hAnsi="Times New Roman"/>
          <w:sz w:val="24"/>
          <w:szCs w:val="24"/>
        </w:rPr>
        <w:t>The decision rule was that if the probability value of the t-statistic is lesser than 0.05 level of significance, reject the null hypothesis</w:t>
      </w:r>
      <w:r w:rsidR="00BF131F" w:rsidRPr="00A11838">
        <w:rPr>
          <w:rFonts w:ascii="Times New Roman" w:hAnsi="Times New Roman"/>
          <w:sz w:val="24"/>
          <w:szCs w:val="24"/>
        </w:rPr>
        <w:t xml:space="preserve">. But if it is greater than 0.05 level of significance, </w:t>
      </w:r>
      <w:r w:rsidR="00FC1470">
        <w:rPr>
          <w:rFonts w:ascii="Times New Roman" w:hAnsi="Times New Roman"/>
          <w:sz w:val="24"/>
          <w:szCs w:val="24"/>
        </w:rPr>
        <w:t>do not reject</w:t>
      </w:r>
      <w:r w:rsidR="00BF131F" w:rsidRPr="00A11838">
        <w:rPr>
          <w:rFonts w:ascii="Times New Roman" w:hAnsi="Times New Roman"/>
          <w:sz w:val="24"/>
          <w:szCs w:val="24"/>
        </w:rPr>
        <w:t xml:space="preserve"> the null hypothesis.</w:t>
      </w:r>
      <w:bookmarkStart w:id="35" w:name="_Hlk34150999"/>
    </w:p>
    <w:p w14:paraId="34960F9D" w14:textId="62BC41D1" w:rsidR="009475F8" w:rsidRPr="00A11838" w:rsidRDefault="009475F8" w:rsidP="00A11838">
      <w:pPr>
        <w:pStyle w:val="Default"/>
        <w:spacing w:line="480" w:lineRule="auto"/>
        <w:jc w:val="both"/>
        <w:rPr>
          <w:color w:val="auto"/>
        </w:rPr>
      </w:pPr>
      <w:r w:rsidRPr="00A11838">
        <w:rPr>
          <w:b/>
          <w:bCs/>
          <w:color w:val="auto"/>
        </w:rPr>
        <w:t>3.7.</w:t>
      </w:r>
      <w:r w:rsidR="00F65D5D" w:rsidRPr="00A11838">
        <w:rPr>
          <w:b/>
          <w:bCs/>
          <w:color w:val="auto"/>
        </w:rPr>
        <w:t>2</w:t>
      </w:r>
      <w:r w:rsidRPr="00A11838">
        <w:rPr>
          <w:b/>
          <w:bCs/>
          <w:color w:val="auto"/>
        </w:rPr>
        <w:t xml:space="preserve"> Coefficient </w:t>
      </w:r>
      <w:r w:rsidR="00F65D5D" w:rsidRPr="00A11838">
        <w:rPr>
          <w:b/>
          <w:bCs/>
          <w:color w:val="auto"/>
        </w:rPr>
        <w:t>o</w:t>
      </w:r>
      <w:r w:rsidRPr="00A11838">
        <w:rPr>
          <w:b/>
          <w:bCs/>
          <w:color w:val="auto"/>
        </w:rPr>
        <w:t xml:space="preserve">f Determination </w:t>
      </w:r>
      <w:r w:rsidR="009E5863" w:rsidRPr="00A11838">
        <w:rPr>
          <w:b/>
          <w:bCs/>
          <w:color w:val="auto"/>
        </w:rPr>
        <w:t>(R</w:t>
      </w:r>
      <w:r w:rsidR="009E5863" w:rsidRPr="00A11838">
        <w:rPr>
          <w:b/>
          <w:bCs/>
          <w:color w:val="auto"/>
          <w:vertAlign w:val="superscript"/>
        </w:rPr>
        <w:t>2</w:t>
      </w:r>
      <w:r w:rsidR="009E5863" w:rsidRPr="00A11838">
        <w:rPr>
          <w:b/>
          <w:bCs/>
          <w:color w:val="auto"/>
        </w:rPr>
        <w:t>)</w:t>
      </w:r>
      <w:r w:rsidRPr="00A11838">
        <w:rPr>
          <w:color w:val="auto"/>
        </w:rPr>
        <w:t xml:space="preserve"> </w:t>
      </w:r>
    </w:p>
    <w:bookmarkEnd w:id="35"/>
    <w:p w14:paraId="6F77326C" w14:textId="0D82C96A" w:rsidR="00B6771D" w:rsidRPr="006D4DEE" w:rsidRDefault="009475F8" w:rsidP="00A11838">
      <w:pPr>
        <w:pStyle w:val="Default"/>
        <w:spacing w:line="480" w:lineRule="auto"/>
        <w:jc w:val="both"/>
        <w:rPr>
          <w:color w:val="auto"/>
        </w:rPr>
      </w:pPr>
      <w:r w:rsidRPr="00A11838">
        <w:rPr>
          <w:color w:val="auto"/>
        </w:rPr>
        <w:t>I</w:t>
      </w:r>
      <w:r w:rsidR="000C615B" w:rsidRPr="00A11838">
        <w:rPr>
          <w:color w:val="auto"/>
        </w:rPr>
        <w:t>t expresses the percentage of variation of the dependent variable that can usually be explained by the independent variable</w:t>
      </w:r>
      <w:r w:rsidR="00235B3C" w:rsidRPr="00A11838">
        <w:rPr>
          <w:color w:val="auto"/>
        </w:rPr>
        <w:t xml:space="preserve"> (s)</w:t>
      </w:r>
      <w:r w:rsidR="000C615B" w:rsidRPr="00A11838">
        <w:rPr>
          <w:color w:val="auto"/>
        </w:rPr>
        <w:t xml:space="preserve"> which is also known as the explanatory variable</w:t>
      </w:r>
      <w:r w:rsidR="009E5863" w:rsidRPr="00A11838">
        <w:rPr>
          <w:color w:val="auto"/>
        </w:rPr>
        <w:t>.</w:t>
      </w:r>
      <w:r w:rsidR="000C615B" w:rsidRPr="00A11838">
        <w:rPr>
          <w:color w:val="auto"/>
        </w:rPr>
        <w:t xml:space="preserve"> It demonstrates the degree </w:t>
      </w:r>
      <w:r w:rsidR="00235B3C" w:rsidRPr="00A11838">
        <w:rPr>
          <w:color w:val="auto"/>
        </w:rPr>
        <w:t>to which the explanatory variable (s) impacts the dependent variable</w:t>
      </w:r>
      <w:r w:rsidR="009E5863" w:rsidRPr="00A11838">
        <w:rPr>
          <w:color w:val="auto"/>
        </w:rPr>
        <w:t>.</w:t>
      </w:r>
      <w:r w:rsidR="00E738BA" w:rsidRPr="00A11838">
        <w:rPr>
          <w:color w:val="auto"/>
        </w:rPr>
        <w:t xml:space="preserve"> The coefficient of determination (R</w:t>
      </w:r>
      <w:r w:rsidR="00E738BA" w:rsidRPr="00A11838">
        <w:rPr>
          <w:color w:val="auto"/>
          <w:vertAlign w:val="superscript"/>
        </w:rPr>
        <w:t>2</w:t>
      </w:r>
      <w:r w:rsidR="00E738BA" w:rsidRPr="00A11838">
        <w:rPr>
          <w:color w:val="auto"/>
        </w:rPr>
        <w:t>) is used to evaluate the goodness of fit of the model</w:t>
      </w:r>
      <w:r w:rsidR="009E5863" w:rsidRPr="00A11838">
        <w:rPr>
          <w:color w:val="auto"/>
        </w:rPr>
        <w:t>;</w:t>
      </w:r>
      <w:r w:rsidR="00E738BA" w:rsidRPr="00A11838">
        <w:rPr>
          <w:color w:val="auto"/>
        </w:rPr>
        <w:t xml:space="preserve"> the value of R</w:t>
      </w:r>
      <w:r w:rsidR="00E738BA" w:rsidRPr="00A11838">
        <w:rPr>
          <w:color w:val="auto"/>
          <w:vertAlign w:val="superscript"/>
        </w:rPr>
        <w:t>2</w:t>
      </w:r>
      <w:r w:rsidR="00E738BA" w:rsidRPr="00A11838">
        <w:rPr>
          <w:color w:val="auto"/>
        </w:rPr>
        <w:t xml:space="preserve"> lies between 0 and 1 inclusively,</w:t>
      </w:r>
      <w:r w:rsidR="009E5863" w:rsidRPr="00A11838">
        <w:rPr>
          <w:color w:val="auto"/>
        </w:rPr>
        <w:t xml:space="preserve"> the closer the R</w:t>
      </w:r>
      <w:r w:rsidR="009E5863" w:rsidRPr="00A11838">
        <w:rPr>
          <w:color w:val="auto"/>
          <w:vertAlign w:val="superscript"/>
        </w:rPr>
        <w:t>2</w:t>
      </w:r>
      <w:r w:rsidR="009E5863" w:rsidRPr="00A11838">
        <w:rPr>
          <w:color w:val="auto"/>
        </w:rPr>
        <w:t xml:space="preserve"> is </w:t>
      </w:r>
      <w:r w:rsidR="0046161F" w:rsidRPr="00A11838">
        <w:rPr>
          <w:color w:val="auto"/>
        </w:rPr>
        <w:t>to 1, the greater the proportion of the variations in the dependent variable.</w:t>
      </w:r>
      <w:r w:rsidR="006B4016" w:rsidRPr="00A11838">
        <w:rPr>
          <w:color w:val="auto"/>
        </w:rPr>
        <w:t xml:space="preserve"> </w:t>
      </w:r>
      <w:r w:rsidR="006B4016" w:rsidRPr="00A11838">
        <w:rPr>
          <w:noProof/>
        </w:rPr>
        <w:t>The coefficient of determination is equals to the square of the correlation between the two variables with a regression line.</w:t>
      </w:r>
    </w:p>
    <w:p w14:paraId="03D6DA16" w14:textId="096E81D3" w:rsidR="009475F8" w:rsidRPr="00A11838" w:rsidRDefault="009475F8" w:rsidP="00A11838">
      <w:pPr>
        <w:pStyle w:val="Default"/>
        <w:spacing w:line="480" w:lineRule="auto"/>
        <w:jc w:val="both"/>
        <w:rPr>
          <w:color w:val="auto"/>
        </w:rPr>
      </w:pPr>
      <w:r w:rsidRPr="00A11838">
        <w:rPr>
          <w:b/>
          <w:bCs/>
          <w:color w:val="auto"/>
        </w:rPr>
        <w:t xml:space="preserve">3.7.3 Adjusted Coefficient </w:t>
      </w:r>
      <w:r w:rsidR="00F65D5D" w:rsidRPr="00A11838">
        <w:rPr>
          <w:b/>
          <w:bCs/>
          <w:color w:val="auto"/>
        </w:rPr>
        <w:t>o</w:t>
      </w:r>
      <w:r w:rsidRPr="00A11838">
        <w:rPr>
          <w:b/>
          <w:bCs/>
          <w:color w:val="auto"/>
        </w:rPr>
        <w:t>f Determination</w:t>
      </w:r>
    </w:p>
    <w:p w14:paraId="6BB0812A" w14:textId="112CEEEE" w:rsidR="006F4931" w:rsidRPr="00A11838" w:rsidRDefault="009E5863" w:rsidP="00A11838">
      <w:pPr>
        <w:pStyle w:val="Default"/>
        <w:spacing w:line="480" w:lineRule="auto"/>
        <w:jc w:val="both"/>
        <w:rPr>
          <w:color w:val="auto"/>
        </w:rPr>
      </w:pPr>
      <w:r w:rsidRPr="00A11838">
        <w:rPr>
          <w:color w:val="auto"/>
        </w:rPr>
        <w:t xml:space="preserve">The adjusted </w:t>
      </w:r>
      <w:r w:rsidR="0046161F" w:rsidRPr="00A11838">
        <w:rPr>
          <w:color w:val="auto"/>
        </w:rPr>
        <w:t>Ṝ</w:t>
      </w:r>
      <w:r w:rsidRPr="00A11838">
        <w:rPr>
          <w:color w:val="auto"/>
          <w:vertAlign w:val="superscript"/>
        </w:rPr>
        <w:t>2</w:t>
      </w:r>
      <w:r w:rsidRPr="00A11838">
        <w:rPr>
          <w:color w:val="auto"/>
        </w:rPr>
        <w:t xml:space="preserve"> </w:t>
      </w:r>
      <w:r w:rsidR="0046161F" w:rsidRPr="00A11838">
        <w:rPr>
          <w:color w:val="auto"/>
        </w:rPr>
        <w:t xml:space="preserve">is the goodness of fit of the model after adjusting for the degrees of freedom </w:t>
      </w:r>
      <w:r w:rsidRPr="00A11838">
        <w:rPr>
          <w:color w:val="auto"/>
        </w:rPr>
        <w:t>as more explanatory values are added.</w:t>
      </w:r>
      <w:r w:rsidR="0021455A" w:rsidRPr="00A11838">
        <w:rPr>
          <w:color w:val="auto"/>
        </w:rPr>
        <w:t xml:space="preserve"> It lies between zero and one and the closer it is to one the better the goodness of fit. </w:t>
      </w:r>
      <w:bookmarkStart w:id="36" w:name="_Hlk24881993"/>
    </w:p>
    <w:bookmarkEnd w:id="36"/>
    <w:p w14:paraId="2F167672" w14:textId="77777777" w:rsidR="006A5E88" w:rsidRDefault="006A5E88" w:rsidP="00A11838">
      <w:pPr>
        <w:pStyle w:val="Default"/>
        <w:spacing w:line="480" w:lineRule="auto"/>
        <w:jc w:val="both"/>
        <w:rPr>
          <w:b/>
          <w:bCs/>
          <w:color w:val="auto"/>
        </w:rPr>
      </w:pPr>
    </w:p>
    <w:p w14:paraId="7B796794" w14:textId="77777777" w:rsidR="006A5E88" w:rsidRDefault="006A5E88" w:rsidP="00A11838">
      <w:pPr>
        <w:pStyle w:val="Default"/>
        <w:spacing w:line="480" w:lineRule="auto"/>
        <w:jc w:val="both"/>
        <w:rPr>
          <w:b/>
          <w:bCs/>
          <w:color w:val="auto"/>
        </w:rPr>
      </w:pPr>
    </w:p>
    <w:p w14:paraId="2BBAE4E5" w14:textId="0BCABB20" w:rsidR="009475F8" w:rsidRPr="00A11838" w:rsidRDefault="009475F8" w:rsidP="00A11838">
      <w:pPr>
        <w:pStyle w:val="Default"/>
        <w:spacing w:line="480" w:lineRule="auto"/>
        <w:jc w:val="both"/>
        <w:rPr>
          <w:color w:val="auto"/>
        </w:rPr>
      </w:pPr>
      <w:r w:rsidRPr="00A11838">
        <w:rPr>
          <w:b/>
          <w:bCs/>
          <w:color w:val="auto"/>
        </w:rPr>
        <w:lastRenderedPageBreak/>
        <w:t>3.7.4 F-Statistic</w:t>
      </w:r>
      <w:r w:rsidR="000F497A" w:rsidRPr="00A11838">
        <w:rPr>
          <w:color w:val="auto"/>
        </w:rPr>
        <w:t xml:space="preserve"> </w:t>
      </w:r>
    </w:p>
    <w:p w14:paraId="314D0C00" w14:textId="1A854596" w:rsidR="00BF131F" w:rsidRPr="00B6771D" w:rsidRDefault="009475F8" w:rsidP="00B6771D">
      <w:pPr>
        <w:pStyle w:val="Default"/>
        <w:spacing w:line="480" w:lineRule="auto"/>
        <w:jc w:val="both"/>
        <w:rPr>
          <w:color w:val="auto"/>
        </w:rPr>
      </w:pPr>
      <w:r w:rsidRPr="00A11838">
        <w:rPr>
          <w:color w:val="auto"/>
        </w:rPr>
        <w:t>I</w:t>
      </w:r>
      <w:r w:rsidR="000F497A" w:rsidRPr="00A11838">
        <w:rPr>
          <w:color w:val="auto"/>
        </w:rPr>
        <w:t>t is used to determine whether or not the aggregate or joint effect of the independent variables on the dependent variable is statistically significant</w:t>
      </w:r>
      <w:r w:rsidR="009E5863" w:rsidRPr="00A11838">
        <w:rPr>
          <w:color w:val="auto"/>
        </w:rPr>
        <w:t>.</w:t>
      </w:r>
      <w:r w:rsidR="000F497A" w:rsidRPr="00A11838">
        <w:rPr>
          <w:color w:val="auto"/>
        </w:rPr>
        <w:t xml:space="preserve"> Using 5% level of significance with a specified degree of freedom</w:t>
      </w:r>
      <w:r w:rsidR="009E5863" w:rsidRPr="00A11838">
        <w:rPr>
          <w:color w:val="auto"/>
        </w:rPr>
        <w:t>, if</w:t>
      </w:r>
      <w:r w:rsidR="006D4DEE">
        <w:rPr>
          <w:color w:val="auto"/>
        </w:rPr>
        <w:t xml:space="preserve"> </w:t>
      </w:r>
      <w:r w:rsidR="006D4DEE" w:rsidRPr="00A11838">
        <w:t>the probability value of the F-statistics is lesser tha</w:t>
      </w:r>
      <w:r w:rsidR="006D4DEE">
        <w:t>n</w:t>
      </w:r>
      <w:r w:rsidR="006D4DEE" w:rsidRPr="00A11838">
        <w:t xml:space="preserve"> 0.05 level of significance,</w:t>
      </w:r>
      <w:r w:rsidR="009E5863" w:rsidRPr="00A11838">
        <w:rPr>
          <w:color w:val="auto"/>
        </w:rPr>
        <w:t xml:space="preserve"> </w:t>
      </w:r>
      <w:r w:rsidR="00057A66" w:rsidRPr="00A11838">
        <w:rPr>
          <w:color w:val="auto"/>
        </w:rPr>
        <w:t xml:space="preserve">the independent </w:t>
      </w:r>
      <w:r w:rsidR="009E5863" w:rsidRPr="00A11838">
        <w:rPr>
          <w:color w:val="auto"/>
        </w:rPr>
        <w:t xml:space="preserve">variables’ parameter estimates </w:t>
      </w:r>
      <w:r w:rsidR="00057A66" w:rsidRPr="00A11838">
        <w:rPr>
          <w:color w:val="auto"/>
        </w:rPr>
        <w:t xml:space="preserve">is said to have jointly </w:t>
      </w:r>
      <w:r w:rsidR="009E5863" w:rsidRPr="00A11838">
        <w:rPr>
          <w:color w:val="auto"/>
        </w:rPr>
        <w:t>statistically significant</w:t>
      </w:r>
      <w:r w:rsidR="00057A66" w:rsidRPr="00A11838">
        <w:rPr>
          <w:color w:val="auto"/>
        </w:rPr>
        <w:t xml:space="preserve"> effect on the dependent variable</w:t>
      </w:r>
      <w:r w:rsidR="009E5863" w:rsidRPr="00A11838">
        <w:rPr>
          <w:color w:val="auto"/>
        </w:rPr>
        <w:t>.</w:t>
      </w:r>
      <w:r w:rsidR="00057A66" w:rsidRPr="00A11838">
        <w:rPr>
          <w:color w:val="auto"/>
        </w:rPr>
        <w:t xml:space="preserve"> If</w:t>
      </w:r>
      <w:r w:rsidR="006D4DEE">
        <w:rPr>
          <w:color w:val="auto"/>
        </w:rPr>
        <w:t xml:space="preserve"> </w:t>
      </w:r>
      <w:r w:rsidR="006D4DEE" w:rsidRPr="00A11838">
        <w:t xml:space="preserve">the probability value of the F-statistics is </w:t>
      </w:r>
      <w:r w:rsidR="006D4DEE">
        <w:t>greater</w:t>
      </w:r>
      <w:r w:rsidR="006D4DEE" w:rsidRPr="00A11838">
        <w:t xml:space="preserve"> tha</w:t>
      </w:r>
      <w:r w:rsidR="006D4DEE">
        <w:t>n</w:t>
      </w:r>
      <w:r w:rsidR="006D4DEE" w:rsidRPr="00A11838">
        <w:t xml:space="preserve"> 0.05 level of significance,</w:t>
      </w:r>
      <w:r w:rsidR="00057A66" w:rsidRPr="00A11838">
        <w:rPr>
          <w:color w:val="auto"/>
        </w:rPr>
        <w:t xml:space="preserve"> the explanatory variables in the model have </w:t>
      </w:r>
      <w:r w:rsidR="009E5863" w:rsidRPr="00A11838">
        <w:rPr>
          <w:color w:val="auto"/>
        </w:rPr>
        <w:t>jointly statistically insignificant</w:t>
      </w:r>
      <w:r w:rsidR="00057A66" w:rsidRPr="00A11838">
        <w:rPr>
          <w:color w:val="auto"/>
        </w:rPr>
        <w:t xml:space="preserve"> effect on the dependent variable</w:t>
      </w:r>
      <w:r w:rsidR="009E5863" w:rsidRPr="00A11838">
        <w:rPr>
          <w:color w:val="auto"/>
        </w:rPr>
        <w:t>.</w:t>
      </w:r>
    </w:p>
    <w:p w14:paraId="682D1755" w14:textId="0823DD09" w:rsidR="006B4016" w:rsidRPr="00A11838" w:rsidRDefault="006B4016" w:rsidP="00A11838">
      <w:pPr>
        <w:spacing w:line="480" w:lineRule="auto"/>
        <w:jc w:val="both"/>
        <w:rPr>
          <w:rFonts w:ascii="Times New Roman" w:hAnsi="Times New Roman"/>
          <w:noProof/>
          <w:sz w:val="24"/>
          <w:szCs w:val="24"/>
        </w:rPr>
      </w:pPr>
      <w:r w:rsidRPr="00A11838">
        <w:rPr>
          <w:rFonts w:ascii="Times New Roman" w:hAnsi="Times New Roman"/>
          <w:b/>
          <w:noProof/>
          <w:sz w:val="24"/>
          <w:szCs w:val="24"/>
        </w:rPr>
        <w:t>Decision Criteria</w:t>
      </w:r>
      <w:r w:rsidR="006D4DEE">
        <w:rPr>
          <w:rFonts w:ascii="Times New Roman" w:hAnsi="Times New Roman"/>
          <w:b/>
          <w:noProof/>
          <w:sz w:val="24"/>
          <w:szCs w:val="24"/>
        </w:rPr>
        <w:t xml:space="preserve"> : </w:t>
      </w:r>
      <w:r w:rsidRPr="00A11838">
        <w:rPr>
          <w:rFonts w:ascii="Times New Roman" w:hAnsi="Times New Roman"/>
          <w:sz w:val="24"/>
          <w:szCs w:val="24"/>
        </w:rPr>
        <w:t xml:space="preserve">The decision rule was that if the probability value of the F-statistics is lesser that 0.05 level of significance, reject the null hypothesis and </w:t>
      </w:r>
      <w:r w:rsidR="00FC1470">
        <w:rPr>
          <w:rFonts w:ascii="Times New Roman" w:hAnsi="Times New Roman"/>
          <w:sz w:val="24"/>
          <w:szCs w:val="24"/>
        </w:rPr>
        <w:t>do not reject</w:t>
      </w:r>
      <w:r w:rsidRPr="00A11838">
        <w:rPr>
          <w:rFonts w:ascii="Times New Roman" w:hAnsi="Times New Roman"/>
          <w:sz w:val="24"/>
          <w:szCs w:val="24"/>
        </w:rPr>
        <w:t xml:space="preserve"> the alternate hypothesis which states that there is statistical significance when testing the parameters in the model simultaneously. </w:t>
      </w:r>
    </w:p>
    <w:p w14:paraId="34966EB9" w14:textId="28871E74" w:rsidR="006B4016" w:rsidRPr="00A11838" w:rsidRDefault="00416E67" w:rsidP="00A11838">
      <w:pPr>
        <w:pStyle w:val="Default"/>
        <w:spacing w:line="480" w:lineRule="auto"/>
        <w:jc w:val="both"/>
        <w:rPr>
          <w:b/>
          <w:bCs/>
        </w:rPr>
      </w:pPr>
      <w:bookmarkStart w:id="37" w:name="_Hlk34151303"/>
      <w:r w:rsidRPr="00A11838">
        <w:rPr>
          <w:b/>
          <w:bCs/>
        </w:rPr>
        <w:t>3.</w:t>
      </w:r>
      <w:r w:rsidR="009475F8" w:rsidRPr="00A11838">
        <w:rPr>
          <w:b/>
          <w:bCs/>
        </w:rPr>
        <w:t xml:space="preserve">8 </w:t>
      </w:r>
      <w:r w:rsidR="00D45951" w:rsidRPr="00A11838">
        <w:rPr>
          <w:b/>
          <w:bCs/>
        </w:rPr>
        <w:t>Post Estimation Techniques</w:t>
      </w:r>
    </w:p>
    <w:bookmarkEnd w:id="37"/>
    <w:p w14:paraId="4C046AD9" w14:textId="08F98270" w:rsidR="00D45951" w:rsidRPr="00A11838" w:rsidRDefault="00D45951" w:rsidP="00A11838">
      <w:pPr>
        <w:spacing w:line="480" w:lineRule="auto"/>
        <w:jc w:val="both"/>
        <w:rPr>
          <w:rFonts w:ascii="Times New Roman" w:hAnsi="Times New Roman"/>
          <w:noProof/>
          <w:sz w:val="24"/>
          <w:szCs w:val="24"/>
        </w:rPr>
      </w:pPr>
      <w:r w:rsidRPr="00A11838">
        <w:rPr>
          <w:rFonts w:ascii="Times New Roman" w:hAnsi="Times New Roman"/>
          <w:b/>
          <w:noProof/>
          <w:sz w:val="24"/>
          <w:szCs w:val="24"/>
        </w:rPr>
        <w:t>Autocorrelation test</w:t>
      </w:r>
      <w:r w:rsidRPr="00A11838">
        <w:rPr>
          <w:rFonts w:ascii="Times New Roman" w:hAnsi="Times New Roman"/>
          <w:noProof/>
          <w:sz w:val="24"/>
          <w:szCs w:val="24"/>
        </w:rPr>
        <w:t>: For economic reliablity, this statistical test was carried out to detect the presence of autocorrelation among the variables in the model.</w:t>
      </w:r>
    </w:p>
    <w:p w14:paraId="72E444E6" w14:textId="06086246" w:rsidR="00D45951" w:rsidRPr="00A11838" w:rsidRDefault="009475F8" w:rsidP="00A11838">
      <w:pPr>
        <w:spacing w:line="480" w:lineRule="auto"/>
        <w:jc w:val="both"/>
        <w:rPr>
          <w:rFonts w:ascii="Times New Roman" w:hAnsi="Times New Roman"/>
          <w:color w:val="000000"/>
          <w:sz w:val="24"/>
          <w:szCs w:val="24"/>
        </w:rPr>
      </w:pPr>
      <w:bookmarkStart w:id="38" w:name="_Hlk34151317"/>
      <w:r w:rsidRPr="00A11838">
        <w:rPr>
          <w:rFonts w:ascii="Times New Roman" w:hAnsi="Times New Roman"/>
          <w:b/>
          <w:bCs/>
          <w:sz w:val="24"/>
          <w:szCs w:val="24"/>
        </w:rPr>
        <w:t xml:space="preserve">3.8.1 </w:t>
      </w:r>
      <w:r w:rsidR="00F65D5D" w:rsidRPr="00A11838">
        <w:rPr>
          <w:rFonts w:ascii="Times New Roman" w:hAnsi="Times New Roman"/>
          <w:b/>
          <w:bCs/>
          <w:sz w:val="24"/>
          <w:szCs w:val="24"/>
        </w:rPr>
        <w:t>The Durbin-Watson Statistic</w:t>
      </w:r>
      <w:bookmarkEnd w:id="38"/>
      <w:r w:rsidR="006E4DDB" w:rsidRPr="00A11838">
        <w:rPr>
          <w:rFonts w:ascii="Times New Roman" w:hAnsi="Times New Roman"/>
          <w:b/>
          <w:bCs/>
          <w:sz w:val="24"/>
          <w:szCs w:val="24"/>
        </w:rPr>
        <w:t>:</w:t>
      </w:r>
      <w:r w:rsidR="009E5863" w:rsidRPr="00A11838">
        <w:rPr>
          <w:rFonts w:ascii="Times New Roman" w:hAnsi="Times New Roman"/>
          <w:sz w:val="24"/>
          <w:szCs w:val="24"/>
        </w:rPr>
        <w:t xml:space="preserve"> </w:t>
      </w:r>
      <w:r w:rsidR="00057A66" w:rsidRPr="00A11838">
        <w:rPr>
          <w:rFonts w:ascii="Times New Roman" w:hAnsi="Times New Roman"/>
          <w:sz w:val="24"/>
          <w:szCs w:val="24"/>
        </w:rPr>
        <w:t xml:space="preserve">it is used to </w:t>
      </w:r>
      <w:r w:rsidR="009E5863" w:rsidRPr="00A11838">
        <w:rPr>
          <w:rFonts w:ascii="Times New Roman" w:hAnsi="Times New Roman"/>
          <w:sz w:val="24"/>
          <w:szCs w:val="24"/>
        </w:rPr>
        <w:t xml:space="preserve">test for the presence of positive or negative autocorrelation in a model. </w:t>
      </w:r>
      <w:r w:rsidR="00783F39" w:rsidRPr="00A11838">
        <w:rPr>
          <w:rFonts w:ascii="Times New Roman" w:hAnsi="Times New Roman"/>
          <w:sz w:val="24"/>
          <w:szCs w:val="24"/>
        </w:rPr>
        <w:t>The simple correlation matrix of the variables would be utilized as a guide in figuring out what combinations of the independent variables are</w:t>
      </w:r>
      <w:r w:rsidR="006E4DDB" w:rsidRPr="00A11838">
        <w:rPr>
          <w:rFonts w:ascii="Times New Roman" w:hAnsi="Times New Roman"/>
          <w:sz w:val="24"/>
          <w:szCs w:val="24"/>
        </w:rPr>
        <w:t xml:space="preserve"> </w:t>
      </w:r>
      <w:r w:rsidR="00783F39" w:rsidRPr="00A11838">
        <w:rPr>
          <w:rFonts w:ascii="Times New Roman" w:hAnsi="Times New Roman"/>
          <w:sz w:val="24"/>
          <w:szCs w:val="24"/>
        </w:rPr>
        <w:t xml:space="preserve">answerable for </w:t>
      </w:r>
      <w:r w:rsidR="009E5863" w:rsidRPr="00A11838">
        <w:rPr>
          <w:rFonts w:ascii="Times New Roman" w:hAnsi="Times New Roman"/>
          <w:sz w:val="24"/>
          <w:szCs w:val="24"/>
        </w:rPr>
        <w:t>multi-</w:t>
      </w:r>
      <w:r w:rsidR="00783F39" w:rsidRPr="00A11838">
        <w:rPr>
          <w:rFonts w:ascii="Times New Roman" w:hAnsi="Times New Roman"/>
          <w:sz w:val="24"/>
          <w:szCs w:val="24"/>
        </w:rPr>
        <w:t>collinearity</w:t>
      </w:r>
      <w:r w:rsidR="009E5863" w:rsidRPr="00A11838">
        <w:rPr>
          <w:rFonts w:ascii="Times New Roman" w:hAnsi="Times New Roman"/>
          <w:sz w:val="24"/>
          <w:szCs w:val="24"/>
        </w:rPr>
        <w:t xml:space="preserve">. </w:t>
      </w:r>
      <w:r w:rsidR="00783F39" w:rsidRPr="00A11838">
        <w:rPr>
          <w:rFonts w:ascii="Times New Roman" w:hAnsi="Times New Roman"/>
          <w:sz w:val="24"/>
          <w:szCs w:val="24"/>
        </w:rPr>
        <w:t>It is a basic guide used to indicate the right combination of the independent variables.</w:t>
      </w:r>
      <w:r w:rsidR="00D45951" w:rsidRPr="00A11838">
        <w:rPr>
          <w:rFonts w:ascii="Times New Roman" w:hAnsi="Times New Roman"/>
          <w:sz w:val="24"/>
          <w:szCs w:val="24"/>
        </w:rPr>
        <w:t xml:space="preserve"> </w:t>
      </w:r>
      <w:r w:rsidR="00D45951" w:rsidRPr="00A11838">
        <w:rPr>
          <w:rFonts w:ascii="Times New Roman" w:hAnsi="Times New Roman"/>
          <w:color w:val="000000"/>
          <w:sz w:val="24"/>
          <w:szCs w:val="24"/>
        </w:rPr>
        <w:t>This test was aimed at ascertaining if the error terms are correlated. In order to achieve this, we assumed that the values of the random variables are temporarily independent by employing the Durbin Watson technique.</w:t>
      </w:r>
    </w:p>
    <w:p w14:paraId="67651F42" w14:textId="05FF03D1" w:rsidR="00D45951" w:rsidRPr="00A11838" w:rsidRDefault="00F65D5D" w:rsidP="00A11838">
      <w:pPr>
        <w:spacing w:line="480" w:lineRule="auto"/>
        <w:jc w:val="both"/>
        <w:rPr>
          <w:rFonts w:ascii="Times New Roman" w:hAnsi="Times New Roman"/>
          <w:noProof/>
          <w:sz w:val="24"/>
          <w:szCs w:val="24"/>
        </w:rPr>
      </w:pPr>
      <w:bookmarkStart w:id="39" w:name="_Hlk34151337"/>
      <w:r w:rsidRPr="00A11838">
        <w:rPr>
          <w:rFonts w:ascii="Times New Roman" w:hAnsi="Times New Roman"/>
          <w:b/>
          <w:noProof/>
          <w:sz w:val="24"/>
          <w:szCs w:val="24"/>
        </w:rPr>
        <w:lastRenderedPageBreak/>
        <w:t>3.8.2 Heteroskedasticity Test</w:t>
      </w:r>
      <w:bookmarkEnd w:id="39"/>
      <w:r w:rsidR="00D45951" w:rsidRPr="00A11838">
        <w:rPr>
          <w:rFonts w:ascii="Times New Roman" w:hAnsi="Times New Roman"/>
          <w:b/>
          <w:noProof/>
          <w:sz w:val="24"/>
          <w:szCs w:val="24"/>
        </w:rPr>
        <w:t>:</w:t>
      </w:r>
      <w:r w:rsidR="00D45951" w:rsidRPr="00A11838">
        <w:rPr>
          <w:rFonts w:ascii="Times New Roman" w:hAnsi="Times New Roman"/>
          <w:noProof/>
          <w:sz w:val="24"/>
          <w:szCs w:val="24"/>
        </w:rPr>
        <w:t xml:space="preserve"> This test was carried out to check if the disturbance term has the same finite variance and for the presence of heteroskedasticity. The null hypotesis for the test is equal finite variance or homoskedasticity while the alternative hypothesis is unequal finite variance. The decision criteria was to</w:t>
      </w:r>
      <w:r w:rsidR="00FC1470">
        <w:rPr>
          <w:rFonts w:ascii="Times New Roman" w:hAnsi="Times New Roman"/>
          <w:sz w:val="24"/>
          <w:szCs w:val="24"/>
        </w:rPr>
        <w:t xml:space="preserve"> not reject</w:t>
      </w:r>
      <w:r w:rsidR="00D45951" w:rsidRPr="00A11838">
        <w:rPr>
          <w:rFonts w:ascii="Times New Roman" w:hAnsi="Times New Roman"/>
          <w:noProof/>
          <w:sz w:val="24"/>
          <w:szCs w:val="24"/>
        </w:rPr>
        <w:t xml:space="preserve"> the alternative hypothesis if the f-statistics value is greater than 0.05 level of significance and </w:t>
      </w:r>
      <w:r w:rsidR="00FC1470">
        <w:rPr>
          <w:rFonts w:ascii="Times New Roman" w:hAnsi="Times New Roman"/>
          <w:noProof/>
          <w:sz w:val="24"/>
          <w:szCs w:val="24"/>
        </w:rPr>
        <w:t>reject</w:t>
      </w:r>
      <w:r w:rsidR="00D45951" w:rsidRPr="00A11838">
        <w:rPr>
          <w:rFonts w:ascii="Times New Roman" w:hAnsi="Times New Roman"/>
          <w:noProof/>
          <w:sz w:val="24"/>
          <w:szCs w:val="24"/>
        </w:rPr>
        <w:t xml:space="preserve"> the null hypothesis of homoskedasticity if the f-statistics probability is greater than 0.05 level of significance.</w:t>
      </w:r>
    </w:p>
    <w:p w14:paraId="2D6D138D" w14:textId="515E8E8E" w:rsidR="00D45951" w:rsidRPr="00A11838" w:rsidRDefault="00F65D5D" w:rsidP="00A11838">
      <w:pPr>
        <w:spacing w:line="480" w:lineRule="auto"/>
        <w:jc w:val="both"/>
        <w:rPr>
          <w:rFonts w:ascii="Times New Roman" w:hAnsi="Times New Roman"/>
          <w:noProof/>
          <w:sz w:val="24"/>
          <w:szCs w:val="24"/>
        </w:rPr>
      </w:pPr>
      <w:r w:rsidRPr="00A11838">
        <w:rPr>
          <w:rFonts w:ascii="Times New Roman" w:hAnsi="Times New Roman"/>
          <w:b/>
          <w:noProof/>
          <w:sz w:val="24"/>
          <w:szCs w:val="24"/>
        </w:rPr>
        <w:t xml:space="preserve">3.8.3 </w:t>
      </w:r>
      <w:r w:rsidR="00D45951" w:rsidRPr="00A11838">
        <w:rPr>
          <w:rFonts w:ascii="Times New Roman" w:hAnsi="Times New Roman"/>
          <w:b/>
          <w:noProof/>
          <w:sz w:val="24"/>
          <w:szCs w:val="24"/>
        </w:rPr>
        <w:t xml:space="preserve">Normality </w:t>
      </w:r>
      <w:r w:rsidRPr="00A11838">
        <w:rPr>
          <w:rFonts w:ascii="Times New Roman" w:hAnsi="Times New Roman"/>
          <w:b/>
          <w:noProof/>
          <w:sz w:val="24"/>
          <w:szCs w:val="24"/>
        </w:rPr>
        <w:t>Test</w:t>
      </w:r>
      <w:r w:rsidR="00D45951" w:rsidRPr="00A11838">
        <w:rPr>
          <w:rFonts w:ascii="Times New Roman" w:hAnsi="Times New Roman"/>
          <w:b/>
          <w:noProof/>
          <w:sz w:val="24"/>
          <w:szCs w:val="24"/>
        </w:rPr>
        <w:t xml:space="preserve">: </w:t>
      </w:r>
      <w:r w:rsidR="00D45951" w:rsidRPr="00A11838">
        <w:rPr>
          <w:rFonts w:ascii="Times New Roman" w:hAnsi="Times New Roman"/>
          <w:noProof/>
          <w:sz w:val="24"/>
          <w:szCs w:val="24"/>
        </w:rPr>
        <w:t>This test was carried out to check if the disturbance term follows a normal distribution. The null hypothesis of this test is normality and the alternative hypothesis is non-normality. The decision criteria was to</w:t>
      </w:r>
      <w:r w:rsidR="00FC1470">
        <w:rPr>
          <w:rFonts w:ascii="Times New Roman" w:hAnsi="Times New Roman"/>
          <w:noProof/>
          <w:sz w:val="24"/>
          <w:szCs w:val="24"/>
        </w:rPr>
        <w:t xml:space="preserve"> not reject</w:t>
      </w:r>
      <w:r w:rsidR="00D45951" w:rsidRPr="00A11838">
        <w:rPr>
          <w:rFonts w:ascii="Times New Roman" w:hAnsi="Times New Roman"/>
          <w:noProof/>
          <w:sz w:val="24"/>
          <w:szCs w:val="24"/>
        </w:rPr>
        <w:t xml:space="preserve"> the alternative hypothesis if the f-statistics probaility value is greater thn 0.05 level of significance while we </w:t>
      </w:r>
      <w:r w:rsidR="00FC1470">
        <w:rPr>
          <w:rFonts w:ascii="Times New Roman" w:hAnsi="Times New Roman"/>
          <w:noProof/>
          <w:sz w:val="24"/>
          <w:szCs w:val="24"/>
        </w:rPr>
        <w:t>reject</w:t>
      </w:r>
      <w:r w:rsidR="00D45951" w:rsidRPr="00A11838">
        <w:rPr>
          <w:rFonts w:ascii="Times New Roman" w:hAnsi="Times New Roman"/>
          <w:noProof/>
          <w:sz w:val="24"/>
          <w:szCs w:val="24"/>
        </w:rPr>
        <w:t xml:space="preserve"> the null hypothesis if the f-statistics probability value is greater than 0.05 level of significance.</w:t>
      </w:r>
    </w:p>
    <w:p w14:paraId="4C93C344" w14:textId="0F6B9F62" w:rsidR="00D45951" w:rsidRPr="00A11838" w:rsidRDefault="00F65D5D" w:rsidP="00A11838">
      <w:pPr>
        <w:spacing w:line="480" w:lineRule="auto"/>
        <w:jc w:val="both"/>
        <w:rPr>
          <w:rFonts w:ascii="Times New Roman" w:hAnsi="Times New Roman"/>
          <w:noProof/>
          <w:sz w:val="24"/>
          <w:szCs w:val="24"/>
        </w:rPr>
      </w:pPr>
      <w:r w:rsidRPr="00A11838">
        <w:rPr>
          <w:rFonts w:ascii="Times New Roman" w:hAnsi="Times New Roman"/>
          <w:b/>
          <w:noProof/>
          <w:sz w:val="24"/>
          <w:szCs w:val="24"/>
        </w:rPr>
        <w:t xml:space="preserve">3.8.4 </w:t>
      </w:r>
      <w:r w:rsidR="00D45951" w:rsidRPr="00A11838">
        <w:rPr>
          <w:rFonts w:ascii="Times New Roman" w:hAnsi="Times New Roman"/>
          <w:b/>
          <w:noProof/>
          <w:sz w:val="24"/>
          <w:szCs w:val="24"/>
        </w:rPr>
        <w:t xml:space="preserve">Linearity </w:t>
      </w:r>
      <w:r w:rsidRPr="00A11838">
        <w:rPr>
          <w:rFonts w:ascii="Times New Roman" w:hAnsi="Times New Roman"/>
          <w:b/>
          <w:noProof/>
          <w:sz w:val="24"/>
          <w:szCs w:val="24"/>
        </w:rPr>
        <w:t>Test</w:t>
      </w:r>
      <w:r w:rsidR="00D45951" w:rsidRPr="00A11838">
        <w:rPr>
          <w:rFonts w:ascii="Times New Roman" w:hAnsi="Times New Roman"/>
          <w:b/>
          <w:noProof/>
          <w:sz w:val="24"/>
          <w:szCs w:val="24"/>
        </w:rPr>
        <w:t xml:space="preserve">: </w:t>
      </w:r>
      <w:r w:rsidR="00D45951" w:rsidRPr="00A11838">
        <w:rPr>
          <w:rFonts w:ascii="Times New Roman" w:hAnsi="Times New Roman"/>
          <w:noProof/>
          <w:sz w:val="24"/>
          <w:szCs w:val="24"/>
        </w:rPr>
        <w:t xml:space="preserve">This test was used to check if the dependent and independent variables have a linear relationship. The null hypothesis is linearity and the alternative hypothesis is non-linearity. The decision criteris was to </w:t>
      </w:r>
      <w:r w:rsidR="00FC1470">
        <w:rPr>
          <w:rFonts w:ascii="Times New Roman" w:hAnsi="Times New Roman"/>
          <w:noProof/>
          <w:sz w:val="24"/>
          <w:szCs w:val="24"/>
        </w:rPr>
        <w:t>reject</w:t>
      </w:r>
      <w:r w:rsidR="00D45951" w:rsidRPr="00A11838">
        <w:rPr>
          <w:rFonts w:ascii="Times New Roman" w:hAnsi="Times New Roman"/>
          <w:noProof/>
          <w:sz w:val="24"/>
          <w:szCs w:val="24"/>
        </w:rPr>
        <w:t xml:space="preserve"> the null hypothesis if the f-statistics probablity value is greater than 0.</w:t>
      </w:r>
      <w:r w:rsidR="005178B4">
        <w:rPr>
          <w:rFonts w:ascii="Times New Roman" w:hAnsi="Times New Roman"/>
          <w:noProof/>
          <w:sz w:val="24"/>
          <w:szCs w:val="24"/>
        </w:rPr>
        <w:t>05</w:t>
      </w:r>
      <w:r w:rsidR="00D45951" w:rsidRPr="00A11838">
        <w:rPr>
          <w:rFonts w:ascii="Times New Roman" w:hAnsi="Times New Roman"/>
          <w:noProof/>
          <w:sz w:val="24"/>
          <w:szCs w:val="24"/>
        </w:rPr>
        <w:t xml:space="preserve"> level of significance and </w:t>
      </w:r>
      <w:r w:rsidR="00FC1470">
        <w:rPr>
          <w:rFonts w:ascii="Times New Roman" w:hAnsi="Times New Roman"/>
          <w:sz w:val="24"/>
          <w:szCs w:val="24"/>
        </w:rPr>
        <w:t>do not reject</w:t>
      </w:r>
      <w:r w:rsidR="00D45951" w:rsidRPr="00A11838">
        <w:rPr>
          <w:rFonts w:ascii="Times New Roman" w:hAnsi="Times New Roman"/>
          <w:noProof/>
          <w:sz w:val="24"/>
          <w:szCs w:val="24"/>
        </w:rPr>
        <w:t xml:space="preserve"> the alternative hypothesis if it is less than 0.</w:t>
      </w:r>
      <w:r w:rsidR="005178B4">
        <w:rPr>
          <w:rFonts w:ascii="Times New Roman" w:hAnsi="Times New Roman"/>
          <w:noProof/>
          <w:sz w:val="24"/>
          <w:szCs w:val="24"/>
        </w:rPr>
        <w:t>05</w:t>
      </w:r>
      <w:r w:rsidR="00D45951" w:rsidRPr="00A11838">
        <w:rPr>
          <w:rFonts w:ascii="Times New Roman" w:hAnsi="Times New Roman"/>
          <w:noProof/>
          <w:sz w:val="24"/>
          <w:szCs w:val="24"/>
        </w:rPr>
        <w:t xml:space="preserve"> level of significance.</w:t>
      </w:r>
    </w:p>
    <w:p w14:paraId="5BB6E6A3" w14:textId="77777777" w:rsidR="00D45951" w:rsidRPr="00A11838" w:rsidRDefault="00D45951" w:rsidP="00A11838">
      <w:pPr>
        <w:spacing w:line="480" w:lineRule="auto"/>
        <w:jc w:val="both"/>
        <w:rPr>
          <w:rFonts w:ascii="Times New Roman" w:hAnsi="Times New Roman"/>
          <w:noProof/>
          <w:sz w:val="24"/>
          <w:szCs w:val="24"/>
        </w:rPr>
      </w:pPr>
    </w:p>
    <w:bookmarkEnd w:id="20"/>
    <w:p w14:paraId="604EC2F6" w14:textId="15A977E9" w:rsidR="00BF131F" w:rsidRDefault="00BF131F" w:rsidP="00A11838">
      <w:pPr>
        <w:spacing w:after="160" w:line="480" w:lineRule="auto"/>
        <w:jc w:val="both"/>
        <w:rPr>
          <w:rFonts w:ascii="Times New Roman" w:hAnsi="Times New Roman"/>
          <w:sz w:val="24"/>
          <w:szCs w:val="24"/>
        </w:rPr>
      </w:pPr>
    </w:p>
    <w:p w14:paraId="2169E7A9" w14:textId="77777777" w:rsidR="00B6771D" w:rsidRPr="00A11838" w:rsidRDefault="00B6771D" w:rsidP="00A11838">
      <w:pPr>
        <w:spacing w:after="160" w:line="480" w:lineRule="auto"/>
        <w:jc w:val="both"/>
        <w:rPr>
          <w:rFonts w:ascii="Times New Roman" w:hAnsi="Times New Roman"/>
          <w:b/>
          <w:bCs/>
          <w:sz w:val="24"/>
          <w:szCs w:val="24"/>
        </w:rPr>
      </w:pPr>
    </w:p>
    <w:p w14:paraId="2DD99FA1" w14:textId="77777777" w:rsidR="00EF4310" w:rsidRDefault="00EF4310">
      <w:pPr>
        <w:spacing w:after="160" w:line="259" w:lineRule="auto"/>
        <w:rPr>
          <w:rFonts w:ascii="Times New Roman" w:hAnsi="Times New Roman"/>
          <w:b/>
          <w:bCs/>
          <w:sz w:val="24"/>
          <w:szCs w:val="24"/>
        </w:rPr>
      </w:pPr>
      <w:r>
        <w:rPr>
          <w:rFonts w:ascii="Times New Roman" w:hAnsi="Times New Roman"/>
          <w:b/>
          <w:bCs/>
          <w:sz w:val="24"/>
          <w:szCs w:val="24"/>
        </w:rPr>
        <w:br w:type="page"/>
      </w:r>
    </w:p>
    <w:p w14:paraId="65F09C53" w14:textId="71D90675" w:rsidR="00E828AA" w:rsidRPr="00A11838" w:rsidRDefault="00D45951" w:rsidP="006F0F72">
      <w:pPr>
        <w:spacing w:after="160" w:line="480" w:lineRule="auto"/>
        <w:jc w:val="center"/>
        <w:rPr>
          <w:rFonts w:ascii="Times New Roman" w:hAnsi="Times New Roman"/>
          <w:b/>
          <w:bCs/>
          <w:sz w:val="24"/>
          <w:szCs w:val="24"/>
        </w:rPr>
      </w:pPr>
      <w:r w:rsidRPr="00A11838">
        <w:rPr>
          <w:rFonts w:ascii="Times New Roman" w:hAnsi="Times New Roman"/>
          <w:b/>
          <w:bCs/>
          <w:sz w:val="24"/>
          <w:szCs w:val="24"/>
        </w:rPr>
        <w:lastRenderedPageBreak/>
        <w:t>CHAPTER 4</w:t>
      </w:r>
    </w:p>
    <w:p w14:paraId="0368FD9B" w14:textId="18B73DE1" w:rsidR="00D45951" w:rsidRPr="00A11838" w:rsidRDefault="00D45951" w:rsidP="006F0F72">
      <w:pPr>
        <w:spacing w:after="160" w:line="480" w:lineRule="auto"/>
        <w:jc w:val="center"/>
        <w:rPr>
          <w:rFonts w:ascii="Times New Roman" w:hAnsi="Times New Roman"/>
          <w:b/>
          <w:bCs/>
          <w:sz w:val="24"/>
          <w:szCs w:val="24"/>
        </w:rPr>
      </w:pPr>
      <w:r w:rsidRPr="00A11838">
        <w:rPr>
          <w:rFonts w:ascii="Times New Roman" w:hAnsi="Times New Roman"/>
          <w:b/>
          <w:bCs/>
          <w:sz w:val="24"/>
          <w:szCs w:val="24"/>
        </w:rPr>
        <w:t>RESULTS AND DISCUSSION</w:t>
      </w:r>
    </w:p>
    <w:p w14:paraId="2B678DFB" w14:textId="489A3434" w:rsidR="007A1FDA" w:rsidRPr="00A11838" w:rsidRDefault="001828EA"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This chapter is focusing on the </w:t>
      </w:r>
      <w:r w:rsidR="007A1FDA" w:rsidRPr="00A11838">
        <w:rPr>
          <w:rFonts w:ascii="Times New Roman" w:hAnsi="Times New Roman"/>
          <w:sz w:val="24"/>
          <w:szCs w:val="24"/>
        </w:rPr>
        <w:t>examining the impact of Exchange rate fluctuation on the Nigeria Economic growth using the model that were specified in chapter 3. This chapter commenced with the data presentation, a discussion of the descriptive statistics and trend analysis of the variables involved in the model and consequently proceeded to pre-test the data for unit roots using the Augmented Dickey-Fuller and Phillip Perron tests. Upon determining the order of unit root test, this study proceeded to use Auto regressive distributions lag (ARDL) to determine the short run and long run co-integrating relationship of the explanatory variables on the dependent variable. This chapter concluded with the post estimation tests.</w:t>
      </w:r>
    </w:p>
    <w:p w14:paraId="48CDA29A" w14:textId="70E79339" w:rsidR="00D45951" w:rsidRPr="00A11838" w:rsidRDefault="00D65B9B" w:rsidP="00A11838">
      <w:pPr>
        <w:spacing w:after="160" w:line="480" w:lineRule="auto"/>
        <w:jc w:val="both"/>
        <w:rPr>
          <w:rFonts w:ascii="Times New Roman" w:hAnsi="Times New Roman"/>
          <w:b/>
          <w:bCs/>
          <w:sz w:val="24"/>
          <w:szCs w:val="24"/>
        </w:rPr>
      </w:pPr>
      <w:r w:rsidRPr="00A11838">
        <w:rPr>
          <w:rFonts w:ascii="Times New Roman" w:hAnsi="Times New Roman"/>
          <w:b/>
          <w:bCs/>
          <w:sz w:val="24"/>
          <w:szCs w:val="24"/>
        </w:rPr>
        <w:t xml:space="preserve">4.1 </w:t>
      </w:r>
      <w:r w:rsidR="007A1FDA" w:rsidRPr="00A11838">
        <w:rPr>
          <w:rFonts w:ascii="Times New Roman" w:hAnsi="Times New Roman"/>
          <w:b/>
          <w:bCs/>
          <w:sz w:val="24"/>
          <w:szCs w:val="24"/>
        </w:rPr>
        <w:t>Data Presentation</w:t>
      </w:r>
    </w:p>
    <w:p w14:paraId="0061D039" w14:textId="4E597287" w:rsidR="00742CDD" w:rsidRPr="00972067" w:rsidRDefault="007A1FDA" w:rsidP="00972067">
      <w:pPr>
        <w:spacing w:before="240" w:line="480" w:lineRule="auto"/>
        <w:jc w:val="both"/>
        <w:rPr>
          <w:rFonts w:ascii="Times New Roman" w:hAnsi="Times New Roman"/>
          <w:sz w:val="24"/>
          <w:szCs w:val="24"/>
        </w:rPr>
      </w:pPr>
      <w:r w:rsidRPr="00A11838">
        <w:rPr>
          <w:rFonts w:ascii="Times New Roman" w:hAnsi="Times New Roman"/>
          <w:sz w:val="24"/>
          <w:szCs w:val="24"/>
        </w:rPr>
        <w:t xml:space="preserve">The variables used in this analysis are the Growth Rate of Real Gross Domestic Product (GRGDP), Exchange Rate (EXR), Interest Rate (INT), Inflation Rate (INF), for the period of </w:t>
      </w:r>
      <w:r w:rsidR="006B6C68" w:rsidRPr="00A11838">
        <w:rPr>
          <w:rFonts w:ascii="Times New Roman" w:hAnsi="Times New Roman"/>
          <w:sz w:val="24"/>
          <w:szCs w:val="24"/>
        </w:rPr>
        <w:t>34</w:t>
      </w:r>
      <w:r w:rsidRPr="00A11838">
        <w:rPr>
          <w:rFonts w:ascii="Times New Roman" w:hAnsi="Times New Roman"/>
          <w:sz w:val="24"/>
          <w:szCs w:val="24"/>
        </w:rPr>
        <w:t xml:space="preserve"> years between 19</w:t>
      </w:r>
      <w:r w:rsidR="006B6C68" w:rsidRPr="00A11838">
        <w:rPr>
          <w:rFonts w:ascii="Times New Roman" w:hAnsi="Times New Roman"/>
          <w:sz w:val="24"/>
          <w:szCs w:val="24"/>
        </w:rPr>
        <w:t>85</w:t>
      </w:r>
      <w:r w:rsidRPr="00A11838">
        <w:rPr>
          <w:rFonts w:ascii="Times New Roman" w:hAnsi="Times New Roman"/>
          <w:sz w:val="24"/>
          <w:szCs w:val="24"/>
        </w:rPr>
        <w:t xml:space="preserve"> and 201</w:t>
      </w:r>
      <w:r w:rsidR="006B6C68" w:rsidRPr="00A11838">
        <w:rPr>
          <w:rFonts w:ascii="Times New Roman" w:hAnsi="Times New Roman"/>
          <w:sz w:val="24"/>
          <w:szCs w:val="24"/>
        </w:rPr>
        <w:t>8</w:t>
      </w:r>
      <w:r w:rsidRPr="00A11838">
        <w:rPr>
          <w:rFonts w:ascii="Times New Roman" w:hAnsi="Times New Roman"/>
          <w:sz w:val="24"/>
          <w:szCs w:val="24"/>
        </w:rPr>
        <w:t>. The data was gotten from</w:t>
      </w:r>
      <w:r w:rsidR="006B6C68" w:rsidRPr="00A11838">
        <w:rPr>
          <w:rFonts w:ascii="Times New Roman" w:hAnsi="Times New Roman"/>
          <w:sz w:val="24"/>
          <w:szCs w:val="24"/>
        </w:rPr>
        <w:t xml:space="preserve"> </w:t>
      </w:r>
      <w:r w:rsidR="006B6C68" w:rsidRPr="00A11838">
        <w:rPr>
          <w:rFonts w:ascii="Times New Roman" w:hAnsi="Times New Roman"/>
          <w:sz w:val="24"/>
          <w:szCs w:val="24"/>
          <w:lang w:val="en"/>
        </w:rPr>
        <w:t>Central Bank of Nigeria (CBN) Statistical Bulletin 2018</w:t>
      </w:r>
      <w:r w:rsidR="006B6C68" w:rsidRPr="00A11838">
        <w:rPr>
          <w:rFonts w:ascii="Times New Roman" w:hAnsi="Times New Roman"/>
          <w:sz w:val="24"/>
          <w:szCs w:val="24"/>
        </w:rPr>
        <w:t>.</w:t>
      </w:r>
      <w:r w:rsidRPr="00A11838">
        <w:rPr>
          <w:rFonts w:ascii="Times New Roman" w:hAnsi="Times New Roman"/>
          <w:sz w:val="24"/>
          <w:szCs w:val="24"/>
        </w:rPr>
        <w:t xml:space="preserve"> Below is a tabular presentation of the data;</w:t>
      </w:r>
    </w:p>
    <w:p w14:paraId="191184E1" w14:textId="4CEBFFB0" w:rsidR="000C6AB4" w:rsidRPr="00A11838" w:rsidRDefault="00D65B9B" w:rsidP="00A11838">
      <w:pPr>
        <w:spacing w:line="480" w:lineRule="auto"/>
        <w:jc w:val="both"/>
        <w:rPr>
          <w:rFonts w:ascii="Times New Roman" w:hAnsi="Times New Roman"/>
          <w:b/>
          <w:bCs/>
          <w:sz w:val="24"/>
          <w:szCs w:val="24"/>
        </w:rPr>
      </w:pPr>
      <w:r w:rsidRPr="00A11838">
        <w:rPr>
          <w:rFonts w:ascii="Times New Roman" w:hAnsi="Times New Roman"/>
          <w:b/>
          <w:bCs/>
          <w:sz w:val="24"/>
          <w:szCs w:val="24"/>
        </w:rPr>
        <w:t xml:space="preserve">4.2 </w:t>
      </w:r>
      <w:r w:rsidR="000C6AB4" w:rsidRPr="00A11838">
        <w:rPr>
          <w:rFonts w:ascii="Times New Roman" w:hAnsi="Times New Roman"/>
          <w:b/>
          <w:bCs/>
          <w:sz w:val="24"/>
          <w:szCs w:val="24"/>
        </w:rPr>
        <w:t>Data Analysis</w:t>
      </w:r>
    </w:p>
    <w:p w14:paraId="32D3D25B" w14:textId="3A7E62EF" w:rsidR="00D65B9B" w:rsidRPr="00A11838" w:rsidRDefault="000C6AB4"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Empirical analysis was done </w:t>
      </w:r>
      <w:r w:rsidR="00AF0597" w:rsidRPr="00A11838">
        <w:rPr>
          <w:rFonts w:ascii="Times New Roman" w:hAnsi="Times New Roman"/>
          <w:sz w:val="24"/>
          <w:szCs w:val="24"/>
        </w:rPr>
        <w:t xml:space="preserve">and </w:t>
      </w:r>
      <w:r w:rsidRPr="00A11838">
        <w:rPr>
          <w:rFonts w:ascii="Times New Roman" w:hAnsi="Times New Roman"/>
          <w:sz w:val="24"/>
          <w:szCs w:val="24"/>
        </w:rPr>
        <w:t xml:space="preserve">was used to estimate the model and the following results were reflected in the subsequent sections. </w:t>
      </w:r>
    </w:p>
    <w:p w14:paraId="7D8EF33D" w14:textId="77777777" w:rsidR="00972067" w:rsidRDefault="00972067" w:rsidP="00A11838">
      <w:pPr>
        <w:spacing w:line="480" w:lineRule="auto"/>
        <w:jc w:val="both"/>
        <w:rPr>
          <w:rFonts w:ascii="Times New Roman" w:hAnsi="Times New Roman"/>
          <w:b/>
          <w:bCs/>
          <w:sz w:val="24"/>
          <w:szCs w:val="24"/>
        </w:rPr>
      </w:pPr>
    </w:p>
    <w:p w14:paraId="28E4EC28" w14:textId="77777777" w:rsidR="00972067" w:rsidRDefault="00972067" w:rsidP="00A11838">
      <w:pPr>
        <w:spacing w:line="480" w:lineRule="auto"/>
        <w:jc w:val="both"/>
        <w:rPr>
          <w:rFonts w:ascii="Times New Roman" w:hAnsi="Times New Roman"/>
          <w:b/>
          <w:bCs/>
          <w:sz w:val="24"/>
          <w:szCs w:val="24"/>
        </w:rPr>
      </w:pPr>
    </w:p>
    <w:p w14:paraId="5F88CA1E" w14:textId="5E0AD8E3" w:rsidR="000C6AB4" w:rsidRDefault="000E09CA" w:rsidP="00A11838">
      <w:pPr>
        <w:spacing w:line="480" w:lineRule="auto"/>
        <w:jc w:val="both"/>
        <w:rPr>
          <w:rFonts w:ascii="Times New Roman" w:hAnsi="Times New Roman"/>
          <w:b/>
          <w:bCs/>
          <w:sz w:val="24"/>
          <w:szCs w:val="24"/>
        </w:rPr>
      </w:pPr>
      <w:r w:rsidRPr="00A11838">
        <w:rPr>
          <w:rFonts w:ascii="Times New Roman" w:hAnsi="Times New Roman"/>
          <w:b/>
          <w:bCs/>
          <w:sz w:val="24"/>
          <w:szCs w:val="24"/>
        </w:rPr>
        <w:lastRenderedPageBreak/>
        <w:t xml:space="preserve">4.2.1 </w:t>
      </w:r>
      <w:r w:rsidR="000C6AB4" w:rsidRPr="00A11838">
        <w:rPr>
          <w:rFonts w:ascii="Times New Roman" w:hAnsi="Times New Roman"/>
          <w:b/>
          <w:bCs/>
          <w:sz w:val="24"/>
          <w:szCs w:val="24"/>
        </w:rPr>
        <w:t>Descriptive Statistics</w:t>
      </w:r>
      <w:bookmarkStart w:id="40" w:name="_Hlk34163138"/>
    </w:p>
    <w:p w14:paraId="612F521B" w14:textId="2EA7577B" w:rsidR="002D3AC2" w:rsidRPr="002D3AC2" w:rsidRDefault="002D3AC2" w:rsidP="00A11838">
      <w:pPr>
        <w:spacing w:line="480" w:lineRule="auto"/>
        <w:jc w:val="both"/>
        <w:rPr>
          <w:rFonts w:ascii="Times New Roman" w:hAnsi="Times New Roman"/>
          <w:sz w:val="24"/>
          <w:szCs w:val="24"/>
        </w:rPr>
      </w:pPr>
      <w:r w:rsidRPr="00110078">
        <w:rPr>
          <w:rFonts w:ascii="Times New Roman" w:hAnsi="Times New Roman"/>
          <w:sz w:val="24"/>
          <w:szCs w:val="24"/>
        </w:rPr>
        <w:t>Table 4.1: Descriptive Statistics</w:t>
      </w:r>
    </w:p>
    <w:bookmarkEnd w:id="40"/>
    <w:tbl>
      <w:tblPr>
        <w:tblStyle w:val="TableGrid"/>
        <w:tblW w:w="0" w:type="auto"/>
        <w:tblLayout w:type="fixed"/>
        <w:tblLook w:val="0000" w:firstRow="0" w:lastRow="0" w:firstColumn="0" w:lastColumn="0" w:noHBand="0" w:noVBand="0"/>
      </w:tblPr>
      <w:tblGrid>
        <w:gridCol w:w="1619"/>
        <w:gridCol w:w="1424"/>
        <w:gridCol w:w="1423"/>
        <w:gridCol w:w="1424"/>
        <w:gridCol w:w="1423"/>
      </w:tblGrid>
      <w:tr w:rsidR="00CF5830" w:rsidRPr="006F0F72" w14:paraId="001B717E" w14:textId="77777777" w:rsidTr="006F0F72">
        <w:trPr>
          <w:trHeight w:val="227"/>
        </w:trPr>
        <w:tc>
          <w:tcPr>
            <w:tcW w:w="1619" w:type="dxa"/>
          </w:tcPr>
          <w:p w14:paraId="3289D34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p>
        </w:tc>
        <w:tc>
          <w:tcPr>
            <w:tcW w:w="1424" w:type="dxa"/>
          </w:tcPr>
          <w:p w14:paraId="6C7BBD7C"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GRGDP</w:t>
            </w:r>
          </w:p>
        </w:tc>
        <w:tc>
          <w:tcPr>
            <w:tcW w:w="1423" w:type="dxa"/>
          </w:tcPr>
          <w:p w14:paraId="622124B2"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EXR</w:t>
            </w:r>
          </w:p>
        </w:tc>
        <w:tc>
          <w:tcPr>
            <w:tcW w:w="1424" w:type="dxa"/>
          </w:tcPr>
          <w:p w14:paraId="2C89BB2C"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INT</w:t>
            </w:r>
          </w:p>
        </w:tc>
        <w:tc>
          <w:tcPr>
            <w:tcW w:w="1423" w:type="dxa"/>
          </w:tcPr>
          <w:p w14:paraId="3ADE6026"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INF</w:t>
            </w:r>
          </w:p>
        </w:tc>
      </w:tr>
      <w:tr w:rsidR="00CF5830" w:rsidRPr="006F0F72" w14:paraId="583E4E56" w14:textId="77777777" w:rsidTr="006F0F72">
        <w:trPr>
          <w:trHeight w:val="227"/>
        </w:trPr>
        <w:tc>
          <w:tcPr>
            <w:tcW w:w="1619" w:type="dxa"/>
          </w:tcPr>
          <w:p w14:paraId="37DDA08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Mean</w:t>
            </w:r>
          </w:p>
        </w:tc>
        <w:tc>
          <w:tcPr>
            <w:tcW w:w="1424" w:type="dxa"/>
          </w:tcPr>
          <w:p w14:paraId="4C6425E6"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4.954924</w:t>
            </w:r>
          </w:p>
        </w:tc>
        <w:tc>
          <w:tcPr>
            <w:tcW w:w="1423" w:type="dxa"/>
          </w:tcPr>
          <w:p w14:paraId="390EBC0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99.01177</w:t>
            </w:r>
          </w:p>
        </w:tc>
        <w:tc>
          <w:tcPr>
            <w:tcW w:w="1424" w:type="dxa"/>
          </w:tcPr>
          <w:p w14:paraId="0550195C"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12.18281</w:t>
            </w:r>
          </w:p>
        </w:tc>
        <w:tc>
          <w:tcPr>
            <w:tcW w:w="1423" w:type="dxa"/>
          </w:tcPr>
          <w:p w14:paraId="6CE9967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19.69049</w:t>
            </w:r>
          </w:p>
        </w:tc>
      </w:tr>
      <w:tr w:rsidR="00CF5830" w:rsidRPr="006F0F72" w14:paraId="5141967D" w14:textId="77777777" w:rsidTr="006F0F72">
        <w:trPr>
          <w:trHeight w:val="227"/>
        </w:trPr>
        <w:tc>
          <w:tcPr>
            <w:tcW w:w="1619" w:type="dxa"/>
          </w:tcPr>
          <w:p w14:paraId="695023DD"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Median</w:t>
            </w:r>
          </w:p>
        </w:tc>
        <w:tc>
          <w:tcPr>
            <w:tcW w:w="1424" w:type="dxa"/>
          </w:tcPr>
          <w:p w14:paraId="427CC155"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5.397859</w:t>
            </w:r>
          </w:p>
        </w:tc>
        <w:tc>
          <w:tcPr>
            <w:tcW w:w="1423" w:type="dxa"/>
          </w:tcPr>
          <w:p w14:paraId="4711B0DF"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115.2551</w:t>
            </w:r>
          </w:p>
        </w:tc>
        <w:tc>
          <w:tcPr>
            <w:tcW w:w="1424" w:type="dxa"/>
          </w:tcPr>
          <w:p w14:paraId="0CBB306F"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10.85000</w:t>
            </w:r>
          </w:p>
        </w:tc>
        <w:tc>
          <w:tcPr>
            <w:tcW w:w="1423" w:type="dxa"/>
          </w:tcPr>
          <w:p w14:paraId="043DC880"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12.07481</w:t>
            </w:r>
          </w:p>
        </w:tc>
      </w:tr>
      <w:tr w:rsidR="00CF5830" w:rsidRPr="006F0F72" w14:paraId="0CBFFB75" w14:textId="77777777" w:rsidTr="006F0F72">
        <w:trPr>
          <w:trHeight w:val="227"/>
        </w:trPr>
        <w:tc>
          <w:tcPr>
            <w:tcW w:w="1619" w:type="dxa"/>
          </w:tcPr>
          <w:p w14:paraId="5C3717E5"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Maximum</w:t>
            </w:r>
          </w:p>
        </w:tc>
        <w:tc>
          <w:tcPr>
            <w:tcW w:w="1424" w:type="dxa"/>
          </w:tcPr>
          <w:p w14:paraId="489C87E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14.60438</w:t>
            </w:r>
          </w:p>
        </w:tc>
        <w:tc>
          <w:tcPr>
            <w:tcW w:w="1423" w:type="dxa"/>
          </w:tcPr>
          <w:p w14:paraId="38168F59"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306.0802</w:t>
            </w:r>
          </w:p>
        </w:tc>
        <w:tc>
          <w:tcPr>
            <w:tcW w:w="1424" w:type="dxa"/>
          </w:tcPr>
          <w:p w14:paraId="5486086C"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23.99000</w:t>
            </w:r>
          </w:p>
        </w:tc>
        <w:tc>
          <w:tcPr>
            <w:tcW w:w="1423" w:type="dxa"/>
          </w:tcPr>
          <w:p w14:paraId="34FDEED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76.75887</w:t>
            </w:r>
          </w:p>
        </w:tc>
      </w:tr>
      <w:tr w:rsidR="00CF5830" w:rsidRPr="006F0F72" w14:paraId="4719F729" w14:textId="77777777" w:rsidTr="006F0F72">
        <w:trPr>
          <w:trHeight w:val="227"/>
        </w:trPr>
        <w:tc>
          <w:tcPr>
            <w:tcW w:w="1619" w:type="dxa"/>
          </w:tcPr>
          <w:p w14:paraId="3C1E731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Minimum</w:t>
            </w:r>
          </w:p>
        </w:tc>
        <w:tc>
          <w:tcPr>
            <w:tcW w:w="1424" w:type="dxa"/>
          </w:tcPr>
          <w:p w14:paraId="773162E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-1.583065</w:t>
            </w:r>
          </w:p>
        </w:tc>
        <w:tc>
          <w:tcPr>
            <w:tcW w:w="1423" w:type="dxa"/>
          </w:tcPr>
          <w:p w14:paraId="3CAB872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0.893750</w:t>
            </w:r>
          </w:p>
        </w:tc>
        <w:tc>
          <w:tcPr>
            <w:tcW w:w="1424" w:type="dxa"/>
          </w:tcPr>
          <w:p w14:paraId="1B6C407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4.704871</w:t>
            </w:r>
          </w:p>
        </w:tc>
        <w:tc>
          <w:tcPr>
            <w:tcW w:w="1423" w:type="dxa"/>
          </w:tcPr>
          <w:p w14:paraId="22F25E5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0.223606</w:t>
            </w:r>
          </w:p>
        </w:tc>
      </w:tr>
      <w:tr w:rsidR="00CF5830" w:rsidRPr="006F0F72" w14:paraId="357D6ED7" w14:textId="77777777" w:rsidTr="006F0F72">
        <w:trPr>
          <w:trHeight w:val="227"/>
        </w:trPr>
        <w:tc>
          <w:tcPr>
            <w:tcW w:w="1619" w:type="dxa"/>
          </w:tcPr>
          <w:p w14:paraId="4A2BCBA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Std. Dev.</w:t>
            </w:r>
          </w:p>
        </w:tc>
        <w:tc>
          <w:tcPr>
            <w:tcW w:w="1424" w:type="dxa"/>
          </w:tcPr>
          <w:p w14:paraId="0D303410"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3.812862</w:t>
            </w:r>
          </w:p>
        </w:tc>
        <w:tc>
          <w:tcPr>
            <w:tcW w:w="1423" w:type="dxa"/>
          </w:tcPr>
          <w:p w14:paraId="0D4A095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86.46218</w:t>
            </w:r>
          </w:p>
        </w:tc>
        <w:tc>
          <w:tcPr>
            <w:tcW w:w="1424" w:type="dxa"/>
          </w:tcPr>
          <w:p w14:paraId="6C559CB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5.038367</w:t>
            </w:r>
          </w:p>
        </w:tc>
        <w:tc>
          <w:tcPr>
            <w:tcW w:w="1423" w:type="dxa"/>
          </w:tcPr>
          <w:p w14:paraId="2B6AA660"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18.91575</w:t>
            </w:r>
          </w:p>
        </w:tc>
      </w:tr>
      <w:tr w:rsidR="00CF5830" w:rsidRPr="006F0F72" w14:paraId="70B60AA8" w14:textId="77777777" w:rsidTr="006F0F72">
        <w:trPr>
          <w:trHeight w:val="227"/>
        </w:trPr>
        <w:tc>
          <w:tcPr>
            <w:tcW w:w="1619" w:type="dxa"/>
          </w:tcPr>
          <w:p w14:paraId="2812104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Skewness</w:t>
            </w:r>
          </w:p>
        </w:tc>
        <w:tc>
          <w:tcPr>
            <w:tcW w:w="1424" w:type="dxa"/>
          </w:tcPr>
          <w:p w14:paraId="5806B23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0.383617</w:t>
            </w:r>
          </w:p>
        </w:tc>
        <w:tc>
          <w:tcPr>
            <w:tcW w:w="1423" w:type="dxa"/>
          </w:tcPr>
          <w:p w14:paraId="13F05DC0"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0.683628</w:t>
            </w:r>
          </w:p>
        </w:tc>
        <w:tc>
          <w:tcPr>
            <w:tcW w:w="1424" w:type="dxa"/>
          </w:tcPr>
          <w:p w14:paraId="074939D6"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0.799975</w:t>
            </w:r>
          </w:p>
        </w:tc>
        <w:tc>
          <w:tcPr>
            <w:tcW w:w="1423" w:type="dxa"/>
          </w:tcPr>
          <w:p w14:paraId="1F3C8B3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1.675673</w:t>
            </w:r>
          </w:p>
        </w:tc>
      </w:tr>
      <w:tr w:rsidR="00CF5830" w:rsidRPr="006F0F72" w14:paraId="13138533" w14:textId="77777777" w:rsidTr="006F0F72">
        <w:trPr>
          <w:trHeight w:val="227"/>
        </w:trPr>
        <w:tc>
          <w:tcPr>
            <w:tcW w:w="1619" w:type="dxa"/>
          </w:tcPr>
          <w:p w14:paraId="12C3C007"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Kurtosis</w:t>
            </w:r>
          </w:p>
        </w:tc>
        <w:tc>
          <w:tcPr>
            <w:tcW w:w="1424" w:type="dxa"/>
          </w:tcPr>
          <w:p w14:paraId="7AAA7CB8"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2.628754</w:t>
            </w:r>
          </w:p>
        </w:tc>
        <w:tc>
          <w:tcPr>
            <w:tcW w:w="1423" w:type="dxa"/>
          </w:tcPr>
          <w:p w14:paraId="797F972D"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2.893350</w:t>
            </w:r>
          </w:p>
        </w:tc>
        <w:tc>
          <w:tcPr>
            <w:tcW w:w="1424" w:type="dxa"/>
          </w:tcPr>
          <w:p w14:paraId="2ED78EC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2.934435</w:t>
            </w:r>
          </w:p>
        </w:tc>
        <w:tc>
          <w:tcPr>
            <w:tcW w:w="1423" w:type="dxa"/>
          </w:tcPr>
          <w:p w14:paraId="1E8C9A98"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4.681582</w:t>
            </w:r>
          </w:p>
        </w:tc>
      </w:tr>
      <w:tr w:rsidR="00CF5830" w:rsidRPr="006F0F72" w14:paraId="5904B822" w14:textId="77777777" w:rsidTr="006F0F72">
        <w:trPr>
          <w:trHeight w:val="227"/>
        </w:trPr>
        <w:tc>
          <w:tcPr>
            <w:tcW w:w="1619" w:type="dxa"/>
          </w:tcPr>
          <w:p w14:paraId="6EE9B00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Jarque-Bera</w:t>
            </w:r>
          </w:p>
        </w:tc>
        <w:tc>
          <w:tcPr>
            <w:tcW w:w="1424" w:type="dxa"/>
          </w:tcPr>
          <w:p w14:paraId="161390E2"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1.029169</w:t>
            </w:r>
          </w:p>
        </w:tc>
        <w:tc>
          <w:tcPr>
            <w:tcW w:w="1423" w:type="dxa"/>
          </w:tcPr>
          <w:p w14:paraId="07A9DD6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2.664416</w:t>
            </w:r>
          </w:p>
        </w:tc>
        <w:tc>
          <w:tcPr>
            <w:tcW w:w="1424" w:type="dxa"/>
          </w:tcPr>
          <w:p w14:paraId="1A9EC3AF"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3.632529</w:t>
            </w:r>
          </w:p>
        </w:tc>
        <w:tc>
          <w:tcPr>
            <w:tcW w:w="1423" w:type="dxa"/>
          </w:tcPr>
          <w:p w14:paraId="57C5C43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19.91726</w:t>
            </w:r>
          </w:p>
        </w:tc>
      </w:tr>
      <w:tr w:rsidR="00CF5830" w:rsidRPr="006F0F72" w14:paraId="46489F65" w14:textId="77777777" w:rsidTr="006F0F72">
        <w:trPr>
          <w:trHeight w:val="227"/>
        </w:trPr>
        <w:tc>
          <w:tcPr>
            <w:tcW w:w="1619" w:type="dxa"/>
          </w:tcPr>
          <w:p w14:paraId="2518E7DD"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Probability</w:t>
            </w:r>
          </w:p>
        </w:tc>
        <w:tc>
          <w:tcPr>
            <w:tcW w:w="1424" w:type="dxa"/>
          </w:tcPr>
          <w:p w14:paraId="4783D842"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0.597749</w:t>
            </w:r>
          </w:p>
        </w:tc>
        <w:tc>
          <w:tcPr>
            <w:tcW w:w="1423" w:type="dxa"/>
          </w:tcPr>
          <w:p w14:paraId="280C470D"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0.263894</w:t>
            </w:r>
          </w:p>
        </w:tc>
        <w:tc>
          <w:tcPr>
            <w:tcW w:w="1424" w:type="dxa"/>
          </w:tcPr>
          <w:p w14:paraId="7A0E86D9"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0.162632</w:t>
            </w:r>
          </w:p>
        </w:tc>
        <w:tc>
          <w:tcPr>
            <w:tcW w:w="1423" w:type="dxa"/>
          </w:tcPr>
          <w:p w14:paraId="1A583DD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0.000047</w:t>
            </w:r>
          </w:p>
        </w:tc>
      </w:tr>
      <w:tr w:rsidR="00CF5830" w:rsidRPr="006F0F72" w14:paraId="679E796D" w14:textId="77777777" w:rsidTr="006F0F72">
        <w:trPr>
          <w:trHeight w:val="227"/>
        </w:trPr>
        <w:tc>
          <w:tcPr>
            <w:tcW w:w="1619" w:type="dxa"/>
          </w:tcPr>
          <w:p w14:paraId="6B17B410"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Sum</w:t>
            </w:r>
          </w:p>
        </w:tc>
        <w:tc>
          <w:tcPr>
            <w:tcW w:w="1424" w:type="dxa"/>
          </w:tcPr>
          <w:p w14:paraId="0763C9DE"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168.4674</w:t>
            </w:r>
          </w:p>
        </w:tc>
        <w:tc>
          <w:tcPr>
            <w:tcW w:w="1423" w:type="dxa"/>
          </w:tcPr>
          <w:p w14:paraId="1A440D76"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3366.400</w:t>
            </w:r>
          </w:p>
        </w:tc>
        <w:tc>
          <w:tcPr>
            <w:tcW w:w="1424" w:type="dxa"/>
          </w:tcPr>
          <w:p w14:paraId="3FC52A1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414.2156</w:t>
            </w:r>
          </w:p>
        </w:tc>
        <w:tc>
          <w:tcPr>
            <w:tcW w:w="1423" w:type="dxa"/>
          </w:tcPr>
          <w:p w14:paraId="09ED172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669.4767</w:t>
            </w:r>
          </w:p>
        </w:tc>
      </w:tr>
      <w:tr w:rsidR="00CF5830" w:rsidRPr="006F0F72" w14:paraId="2F6E76D5" w14:textId="77777777" w:rsidTr="006F0F72">
        <w:trPr>
          <w:trHeight w:val="227"/>
        </w:trPr>
        <w:tc>
          <w:tcPr>
            <w:tcW w:w="1619" w:type="dxa"/>
          </w:tcPr>
          <w:p w14:paraId="45A53C4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Sum Sq. Dev.</w:t>
            </w:r>
          </w:p>
        </w:tc>
        <w:tc>
          <w:tcPr>
            <w:tcW w:w="1424" w:type="dxa"/>
          </w:tcPr>
          <w:p w14:paraId="6F05C53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479.7512</w:t>
            </w:r>
          </w:p>
        </w:tc>
        <w:tc>
          <w:tcPr>
            <w:tcW w:w="1423" w:type="dxa"/>
          </w:tcPr>
          <w:p w14:paraId="4B6C620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246698.4</w:t>
            </w:r>
          </w:p>
        </w:tc>
        <w:tc>
          <w:tcPr>
            <w:tcW w:w="1424" w:type="dxa"/>
          </w:tcPr>
          <w:p w14:paraId="17FA1258"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837.7098</w:t>
            </w:r>
          </w:p>
        </w:tc>
        <w:tc>
          <w:tcPr>
            <w:tcW w:w="1423" w:type="dxa"/>
          </w:tcPr>
          <w:p w14:paraId="6F9E8558"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11807.58</w:t>
            </w:r>
          </w:p>
        </w:tc>
      </w:tr>
      <w:tr w:rsidR="00CF5830" w:rsidRPr="006F0F72" w14:paraId="1FEA7D07" w14:textId="77777777" w:rsidTr="006F0F72">
        <w:trPr>
          <w:trHeight w:val="227"/>
        </w:trPr>
        <w:tc>
          <w:tcPr>
            <w:tcW w:w="1619" w:type="dxa"/>
          </w:tcPr>
          <w:p w14:paraId="3BD19894"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Observations</w:t>
            </w:r>
          </w:p>
        </w:tc>
        <w:tc>
          <w:tcPr>
            <w:tcW w:w="1424" w:type="dxa"/>
          </w:tcPr>
          <w:p w14:paraId="72D73F61"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34</w:t>
            </w:r>
          </w:p>
        </w:tc>
        <w:tc>
          <w:tcPr>
            <w:tcW w:w="1423" w:type="dxa"/>
          </w:tcPr>
          <w:p w14:paraId="46A74F5E"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34</w:t>
            </w:r>
          </w:p>
        </w:tc>
        <w:tc>
          <w:tcPr>
            <w:tcW w:w="1424" w:type="dxa"/>
          </w:tcPr>
          <w:p w14:paraId="1B9CAEFB"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34</w:t>
            </w:r>
          </w:p>
        </w:tc>
        <w:tc>
          <w:tcPr>
            <w:tcW w:w="1423" w:type="dxa"/>
          </w:tcPr>
          <w:p w14:paraId="64F180E3" w14:textId="77777777" w:rsidR="00CF5830" w:rsidRPr="006F0F72" w:rsidRDefault="00CF5830" w:rsidP="00DF50F5">
            <w:pPr>
              <w:autoSpaceDE w:val="0"/>
              <w:autoSpaceDN w:val="0"/>
              <w:adjustRightInd w:val="0"/>
              <w:jc w:val="both"/>
              <w:rPr>
                <w:rFonts w:ascii="Times New Roman" w:hAnsi="Times New Roman"/>
                <w:color w:val="000000"/>
                <w:sz w:val="24"/>
                <w:szCs w:val="24"/>
                <w:lang w:val="en-NG"/>
              </w:rPr>
            </w:pPr>
            <w:r w:rsidRPr="006F0F72">
              <w:rPr>
                <w:rFonts w:ascii="Times New Roman" w:hAnsi="Times New Roman"/>
                <w:color w:val="000000"/>
                <w:sz w:val="24"/>
                <w:szCs w:val="24"/>
                <w:lang w:val="en-NG"/>
              </w:rPr>
              <w:t> 34</w:t>
            </w:r>
          </w:p>
        </w:tc>
      </w:tr>
    </w:tbl>
    <w:p w14:paraId="08CBBEEC" w14:textId="403DBA63" w:rsidR="00CF5830" w:rsidRDefault="00CF5830"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7CBB07A1" w14:textId="19208BA4" w:rsidR="00ED7652" w:rsidRPr="00A11838" w:rsidRDefault="00CF5830" w:rsidP="00A11838">
      <w:pPr>
        <w:spacing w:line="480" w:lineRule="auto"/>
        <w:jc w:val="both"/>
        <w:rPr>
          <w:rFonts w:ascii="Times New Roman" w:hAnsi="Times New Roman"/>
          <w:sz w:val="24"/>
          <w:szCs w:val="24"/>
        </w:rPr>
      </w:pPr>
      <w:r w:rsidRPr="00A11838">
        <w:rPr>
          <w:rFonts w:ascii="Times New Roman" w:hAnsi="Times New Roman"/>
          <w:sz w:val="24"/>
          <w:szCs w:val="24"/>
        </w:rPr>
        <w:t>T</w:t>
      </w:r>
      <w:r w:rsidR="000E09CA" w:rsidRPr="00A11838">
        <w:rPr>
          <w:rFonts w:ascii="Times New Roman" w:hAnsi="Times New Roman"/>
          <w:sz w:val="24"/>
          <w:szCs w:val="24"/>
        </w:rPr>
        <w:t>able 4.2</w:t>
      </w:r>
      <w:r w:rsidRPr="00A11838">
        <w:rPr>
          <w:rFonts w:ascii="Times New Roman" w:hAnsi="Times New Roman"/>
          <w:sz w:val="24"/>
          <w:szCs w:val="24"/>
        </w:rPr>
        <w:t xml:space="preserve"> shows the summary of the descriptive statistics of the variables. The median for the GRGDP, EXR,</w:t>
      </w:r>
      <w:r w:rsidR="00BC3697" w:rsidRPr="00A11838">
        <w:rPr>
          <w:rFonts w:ascii="Times New Roman" w:hAnsi="Times New Roman"/>
          <w:sz w:val="24"/>
          <w:szCs w:val="24"/>
        </w:rPr>
        <w:t xml:space="preserve"> </w:t>
      </w:r>
      <w:r w:rsidRPr="00A11838">
        <w:rPr>
          <w:rFonts w:ascii="Times New Roman" w:hAnsi="Times New Roman"/>
          <w:sz w:val="24"/>
          <w:szCs w:val="24"/>
        </w:rPr>
        <w:t>INT</w:t>
      </w:r>
      <w:r w:rsidR="00ED7652" w:rsidRPr="00A11838">
        <w:rPr>
          <w:rFonts w:ascii="Times New Roman" w:hAnsi="Times New Roman"/>
          <w:sz w:val="24"/>
          <w:szCs w:val="24"/>
        </w:rPr>
        <w:t xml:space="preserve"> and </w:t>
      </w:r>
      <w:r w:rsidRPr="00A11838">
        <w:rPr>
          <w:rFonts w:ascii="Times New Roman" w:hAnsi="Times New Roman"/>
          <w:sz w:val="24"/>
          <w:szCs w:val="24"/>
        </w:rPr>
        <w:t xml:space="preserve">INF </w:t>
      </w:r>
      <w:proofErr w:type="gramStart"/>
      <w:r w:rsidR="00BC3697" w:rsidRPr="00A11838">
        <w:rPr>
          <w:rFonts w:ascii="Times New Roman" w:hAnsi="Times New Roman"/>
          <w:sz w:val="24"/>
          <w:szCs w:val="24"/>
        </w:rPr>
        <w:t>is</w:t>
      </w:r>
      <w:proofErr w:type="gramEnd"/>
      <w:r w:rsidRPr="00A11838">
        <w:rPr>
          <w:rFonts w:ascii="Times New Roman" w:hAnsi="Times New Roman"/>
          <w:color w:val="000000"/>
          <w:sz w:val="24"/>
          <w:szCs w:val="24"/>
          <w:lang w:val="en-NG"/>
        </w:rPr>
        <w:t> 5.397859</w:t>
      </w:r>
      <w:r w:rsidRPr="00A11838">
        <w:rPr>
          <w:rFonts w:ascii="Times New Roman" w:hAnsi="Times New Roman"/>
          <w:color w:val="000000"/>
          <w:sz w:val="24"/>
          <w:szCs w:val="24"/>
        </w:rPr>
        <w:t>,</w:t>
      </w:r>
      <w:r w:rsidRPr="00A11838">
        <w:rPr>
          <w:rFonts w:ascii="Times New Roman" w:hAnsi="Times New Roman"/>
          <w:color w:val="000000"/>
          <w:sz w:val="24"/>
          <w:szCs w:val="24"/>
          <w:lang w:val="en-NG"/>
        </w:rPr>
        <w:t xml:space="preserve"> 115.2551</w:t>
      </w:r>
      <w:r w:rsidRPr="00A11838">
        <w:rPr>
          <w:rFonts w:ascii="Times New Roman" w:hAnsi="Times New Roman"/>
          <w:color w:val="000000"/>
          <w:sz w:val="24"/>
          <w:szCs w:val="24"/>
        </w:rPr>
        <w:t>,</w:t>
      </w:r>
      <w:r w:rsidRPr="00A11838">
        <w:rPr>
          <w:rFonts w:ascii="Times New Roman" w:hAnsi="Times New Roman"/>
          <w:color w:val="000000"/>
          <w:sz w:val="24"/>
          <w:szCs w:val="24"/>
          <w:lang w:val="en-NG"/>
        </w:rPr>
        <w:t xml:space="preserve"> 10.85000</w:t>
      </w:r>
      <w:r w:rsidR="00ED7652" w:rsidRPr="00A11838">
        <w:rPr>
          <w:rFonts w:ascii="Times New Roman" w:hAnsi="Times New Roman"/>
          <w:color w:val="000000"/>
          <w:sz w:val="24"/>
          <w:szCs w:val="24"/>
        </w:rPr>
        <w:t xml:space="preserve"> and </w:t>
      </w:r>
      <w:r w:rsidRPr="00A11838">
        <w:rPr>
          <w:rFonts w:ascii="Times New Roman" w:hAnsi="Times New Roman"/>
          <w:color w:val="000000"/>
          <w:sz w:val="24"/>
          <w:szCs w:val="24"/>
          <w:lang w:val="en-NG"/>
        </w:rPr>
        <w:t>12.07481</w:t>
      </w:r>
      <w:r w:rsidRPr="00A11838">
        <w:rPr>
          <w:rFonts w:ascii="Times New Roman" w:hAnsi="Times New Roman"/>
          <w:color w:val="000000"/>
          <w:sz w:val="24"/>
          <w:szCs w:val="24"/>
        </w:rPr>
        <w:t xml:space="preserve"> </w:t>
      </w:r>
      <w:r w:rsidR="00BC3697" w:rsidRPr="00A11838">
        <w:rPr>
          <w:rFonts w:ascii="Times New Roman" w:hAnsi="Times New Roman"/>
          <w:color w:val="000000"/>
          <w:sz w:val="24"/>
          <w:szCs w:val="24"/>
        </w:rPr>
        <w:t xml:space="preserve">respectively and this shows </w:t>
      </w:r>
      <w:r w:rsidR="00BC3697" w:rsidRPr="00A11838">
        <w:rPr>
          <w:rFonts w:ascii="Times New Roman" w:hAnsi="Times New Roman"/>
          <w:sz w:val="24"/>
          <w:szCs w:val="24"/>
        </w:rPr>
        <w:t>the average value of the variables over the period of years covered. The difference between the maximum and the minimum of all the variables indicates that there is evidence of significant variation in the data set.</w:t>
      </w:r>
      <w:r w:rsidR="00AE4510" w:rsidRPr="00A11838">
        <w:rPr>
          <w:rFonts w:ascii="Times New Roman" w:hAnsi="Times New Roman"/>
          <w:sz w:val="24"/>
          <w:szCs w:val="24"/>
        </w:rPr>
        <w:t xml:space="preserve"> From the statistical distribution of the series, the results </w:t>
      </w:r>
      <w:r w:rsidR="000C4DE3" w:rsidRPr="00A11838">
        <w:rPr>
          <w:rFonts w:ascii="Times New Roman" w:hAnsi="Times New Roman"/>
          <w:sz w:val="24"/>
          <w:szCs w:val="24"/>
        </w:rPr>
        <w:t>show</w:t>
      </w:r>
      <w:r w:rsidR="00AE4510" w:rsidRPr="00A11838">
        <w:rPr>
          <w:rFonts w:ascii="Times New Roman" w:hAnsi="Times New Roman"/>
          <w:sz w:val="24"/>
          <w:szCs w:val="24"/>
        </w:rPr>
        <w:t xml:space="preserve"> that all the series are </w:t>
      </w:r>
      <w:r w:rsidR="000C4DE3" w:rsidRPr="00A11838">
        <w:rPr>
          <w:rFonts w:ascii="Times New Roman" w:hAnsi="Times New Roman"/>
          <w:sz w:val="24"/>
          <w:szCs w:val="24"/>
        </w:rPr>
        <w:t xml:space="preserve">positively skewed. However, Inflation rate has the longest tail due to its larger values. The values of kurtosis </w:t>
      </w:r>
      <w:r w:rsidR="00ED7652" w:rsidRPr="00A11838">
        <w:rPr>
          <w:rFonts w:ascii="Times New Roman" w:hAnsi="Times New Roman"/>
          <w:sz w:val="24"/>
          <w:szCs w:val="24"/>
        </w:rPr>
        <w:t>tell</w:t>
      </w:r>
      <w:r w:rsidR="000C4DE3" w:rsidRPr="00A11838">
        <w:rPr>
          <w:rFonts w:ascii="Times New Roman" w:hAnsi="Times New Roman"/>
          <w:sz w:val="24"/>
          <w:szCs w:val="24"/>
        </w:rPr>
        <w:t xml:space="preserve"> you relative to the normal distribution the flatness or peakness of values </w:t>
      </w:r>
      <w:r w:rsidR="000C4DE3" w:rsidRPr="00A11838">
        <w:rPr>
          <w:rFonts w:ascii="Times New Roman" w:hAnsi="Times New Roman"/>
          <w:sz w:val="24"/>
          <w:szCs w:val="24"/>
        </w:rPr>
        <w:lastRenderedPageBreak/>
        <w:t xml:space="preserve">on a variable over time. These values fall in the range of less than 3, </w:t>
      </w:r>
      <w:r w:rsidR="0021238D" w:rsidRPr="00A11838">
        <w:rPr>
          <w:rFonts w:ascii="Times New Roman" w:hAnsi="Times New Roman"/>
          <w:sz w:val="24"/>
          <w:szCs w:val="24"/>
        </w:rPr>
        <w:t>greater</w:t>
      </w:r>
      <w:r w:rsidR="000C4DE3" w:rsidRPr="00A11838">
        <w:rPr>
          <w:rFonts w:ascii="Times New Roman" w:hAnsi="Times New Roman"/>
          <w:sz w:val="24"/>
          <w:szCs w:val="24"/>
        </w:rPr>
        <w:t xml:space="preserve"> than 3 or </w:t>
      </w:r>
      <w:r w:rsidR="0021238D" w:rsidRPr="00A11838">
        <w:rPr>
          <w:rFonts w:ascii="Times New Roman" w:hAnsi="Times New Roman"/>
          <w:sz w:val="24"/>
          <w:szCs w:val="24"/>
        </w:rPr>
        <w:t>equal to 3 depending on the flatness of the values of the variable over time.</w:t>
      </w:r>
      <w:r w:rsidR="000C4DE3" w:rsidRPr="00A11838">
        <w:rPr>
          <w:rFonts w:ascii="Times New Roman" w:hAnsi="Times New Roman"/>
          <w:sz w:val="24"/>
          <w:szCs w:val="24"/>
        </w:rPr>
        <w:t xml:space="preserve"> </w:t>
      </w:r>
      <w:r w:rsidR="0021238D" w:rsidRPr="00A11838">
        <w:rPr>
          <w:rFonts w:ascii="Times New Roman" w:hAnsi="Times New Roman"/>
          <w:sz w:val="24"/>
          <w:szCs w:val="24"/>
        </w:rPr>
        <w:t>If the kurtosis value is exactly 3</w:t>
      </w:r>
      <w:r w:rsidR="00ED7652" w:rsidRPr="00A11838">
        <w:rPr>
          <w:rFonts w:ascii="Times New Roman" w:hAnsi="Times New Roman"/>
          <w:sz w:val="24"/>
          <w:szCs w:val="24"/>
        </w:rPr>
        <w:t xml:space="preserve"> (k=</w:t>
      </w:r>
      <w:r w:rsidR="00854832" w:rsidRPr="00A11838">
        <w:rPr>
          <w:rFonts w:ascii="Times New Roman" w:hAnsi="Times New Roman"/>
          <w:sz w:val="24"/>
          <w:szCs w:val="24"/>
        </w:rPr>
        <w:t>3</w:t>
      </w:r>
      <w:r w:rsidR="00ED7652" w:rsidRPr="00A11838">
        <w:rPr>
          <w:rFonts w:ascii="Times New Roman" w:hAnsi="Times New Roman"/>
          <w:sz w:val="24"/>
          <w:szCs w:val="24"/>
        </w:rPr>
        <w:t>)</w:t>
      </w:r>
      <w:r w:rsidR="0021238D" w:rsidRPr="00A11838">
        <w:rPr>
          <w:rFonts w:ascii="Times New Roman" w:hAnsi="Times New Roman"/>
          <w:sz w:val="24"/>
          <w:szCs w:val="24"/>
        </w:rPr>
        <w:t>, it is mesokurtic meaning it is normally distributed</w:t>
      </w:r>
      <w:r w:rsidR="00ED7652" w:rsidRPr="00A11838">
        <w:rPr>
          <w:rFonts w:ascii="Times New Roman" w:hAnsi="Times New Roman"/>
          <w:sz w:val="24"/>
          <w:szCs w:val="24"/>
        </w:rPr>
        <w:t>. If it is less than 3</w:t>
      </w:r>
      <w:r w:rsidR="00854832" w:rsidRPr="00A11838">
        <w:rPr>
          <w:rFonts w:ascii="Times New Roman" w:hAnsi="Times New Roman"/>
          <w:sz w:val="24"/>
          <w:szCs w:val="24"/>
        </w:rPr>
        <w:t>(k&lt;3)</w:t>
      </w:r>
      <w:r w:rsidR="00ED7652" w:rsidRPr="00A11838">
        <w:rPr>
          <w:rFonts w:ascii="Times New Roman" w:hAnsi="Times New Roman"/>
          <w:sz w:val="24"/>
          <w:szCs w:val="24"/>
        </w:rPr>
        <w:t>, it is platykurtic which implies they are flat relative to the normal distribution. If the value is greater than 3</w:t>
      </w:r>
      <w:r w:rsidR="00854832" w:rsidRPr="00A11838">
        <w:rPr>
          <w:rFonts w:ascii="Times New Roman" w:hAnsi="Times New Roman"/>
          <w:sz w:val="24"/>
          <w:szCs w:val="24"/>
        </w:rPr>
        <w:t>(k&gt;3)</w:t>
      </w:r>
      <w:r w:rsidR="00ED7652" w:rsidRPr="00A11838">
        <w:rPr>
          <w:rFonts w:ascii="Times New Roman" w:hAnsi="Times New Roman"/>
          <w:sz w:val="24"/>
          <w:szCs w:val="24"/>
        </w:rPr>
        <w:t xml:space="preserve">, it is leptokurtic which implies that the variables are peaked relative to the normal distribution. The kurtosis values as shown in the descriptive statistics for GRGDP, EXR, INT and INF </w:t>
      </w:r>
      <w:r w:rsidR="006C5F66" w:rsidRPr="00A11838">
        <w:rPr>
          <w:rFonts w:ascii="Times New Roman" w:hAnsi="Times New Roman"/>
          <w:sz w:val="24"/>
          <w:szCs w:val="24"/>
        </w:rPr>
        <w:t>are</w:t>
      </w:r>
      <w:r w:rsidR="00ED7652" w:rsidRPr="00A11838">
        <w:rPr>
          <w:rFonts w:ascii="Times New Roman" w:hAnsi="Times New Roman"/>
          <w:color w:val="000000"/>
          <w:sz w:val="24"/>
          <w:szCs w:val="24"/>
          <w:lang w:val="en-NG"/>
        </w:rPr>
        <w:t> 2.628754</w:t>
      </w:r>
      <w:r w:rsidR="00ED7652" w:rsidRPr="00A11838">
        <w:rPr>
          <w:rFonts w:ascii="Times New Roman" w:hAnsi="Times New Roman"/>
          <w:color w:val="000000"/>
          <w:sz w:val="24"/>
          <w:szCs w:val="24"/>
        </w:rPr>
        <w:t>,</w:t>
      </w:r>
      <w:r w:rsidR="00ED7652" w:rsidRPr="00A11838">
        <w:rPr>
          <w:rFonts w:ascii="Times New Roman" w:hAnsi="Times New Roman"/>
          <w:sz w:val="24"/>
          <w:szCs w:val="24"/>
        </w:rPr>
        <w:t xml:space="preserve"> </w:t>
      </w:r>
      <w:r w:rsidR="00ED7652" w:rsidRPr="00A11838">
        <w:rPr>
          <w:rFonts w:ascii="Times New Roman" w:hAnsi="Times New Roman"/>
          <w:color w:val="000000"/>
          <w:sz w:val="24"/>
          <w:szCs w:val="24"/>
          <w:lang w:val="en-NG"/>
        </w:rPr>
        <w:t>2.893350</w:t>
      </w:r>
      <w:r w:rsidR="00ED7652" w:rsidRPr="00A11838">
        <w:rPr>
          <w:rFonts w:ascii="Times New Roman" w:hAnsi="Times New Roman"/>
          <w:sz w:val="24"/>
          <w:szCs w:val="24"/>
        </w:rPr>
        <w:t xml:space="preserve">, </w:t>
      </w:r>
      <w:r w:rsidR="00ED7652" w:rsidRPr="00A11838">
        <w:rPr>
          <w:rFonts w:ascii="Times New Roman" w:hAnsi="Times New Roman"/>
          <w:color w:val="000000"/>
          <w:sz w:val="24"/>
          <w:szCs w:val="24"/>
          <w:lang w:val="en-NG"/>
        </w:rPr>
        <w:t>2.934435</w:t>
      </w:r>
      <w:r w:rsidR="00ED7652" w:rsidRPr="00A11838">
        <w:rPr>
          <w:rFonts w:ascii="Times New Roman" w:hAnsi="Times New Roman"/>
          <w:sz w:val="24"/>
          <w:szCs w:val="24"/>
        </w:rPr>
        <w:t xml:space="preserve"> and </w:t>
      </w:r>
      <w:r w:rsidR="00ED7652" w:rsidRPr="00A11838">
        <w:rPr>
          <w:rFonts w:ascii="Times New Roman" w:hAnsi="Times New Roman"/>
          <w:color w:val="000000"/>
          <w:sz w:val="24"/>
          <w:szCs w:val="24"/>
          <w:lang w:val="en-NG"/>
        </w:rPr>
        <w:t>4.681582</w:t>
      </w:r>
      <w:r w:rsidR="00ED7652" w:rsidRPr="00A11838">
        <w:rPr>
          <w:rFonts w:ascii="Times New Roman" w:hAnsi="Times New Roman"/>
          <w:color w:val="000000"/>
          <w:sz w:val="24"/>
          <w:szCs w:val="24"/>
        </w:rPr>
        <w:t xml:space="preserve"> respectively and this indicates that </w:t>
      </w:r>
      <w:r w:rsidR="00854832" w:rsidRPr="00A11838">
        <w:rPr>
          <w:rFonts w:ascii="Times New Roman" w:hAnsi="Times New Roman"/>
          <w:color w:val="000000"/>
          <w:sz w:val="24"/>
          <w:szCs w:val="24"/>
        </w:rPr>
        <w:t>GRGDP, EXR and INT are platykurtic which explains that they are flat relative to the normal distribution. But INF is leptokurtic</w:t>
      </w:r>
      <w:r w:rsidR="00A60C4C" w:rsidRPr="00A11838">
        <w:rPr>
          <w:rFonts w:ascii="Times New Roman" w:hAnsi="Times New Roman"/>
          <w:color w:val="000000"/>
          <w:sz w:val="24"/>
          <w:szCs w:val="24"/>
        </w:rPr>
        <w:t xml:space="preserve"> which implies that this variable is peaked relative to the normal distribution. </w:t>
      </w:r>
      <w:r w:rsidR="00A60C4C" w:rsidRPr="00A11838">
        <w:rPr>
          <w:rFonts w:ascii="Times New Roman" w:hAnsi="Times New Roman"/>
          <w:sz w:val="24"/>
          <w:szCs w:val="24"/>
        </w:rPr>
        <w:t>The Jacque-</w:t>
      </w:r>
      <w:proofErr w:type="spellStart"/>
      <w:r w:rsidR="00A60C4C" w:rsidRPr="00A11838">
        <w:rPr>
          <w:rFonts w:ascii="Times New Roman" w:hAnsi="Times New Roman"/>
          <w:sz w:val="24"/>
          <w:szCs w:val="24"/>
        </w:rPr>
        <w:t>Bera</w:t>
      </w:r>
      <w:proofErr w:type="spellEnd"/>
      <w:r w:rsidR="00A60C4C" w:rsidRPr="00A11838">
        <w:rPr>
          <w:rFonts w:ascii="Times New Roman" w:hAnsi="Times New Roman"/>
          <w:sz w:val="24"/>
          <w:szCs w:val="24"/>
        </w:rPr>
        <w:t xml:space="preserve"> statistics is a goodness of fit to check whether the sample data have the skewness and kurtosis matching a normal distribution. </w:t>
      </w:r>
      <w:r w:rsidR="00A60C4C" w:rsidRPr="00A11838">
        <w:rPr>
          <w:rFonts w:ascii="Times New Roman" w:hAnsi="Times New Roman"/>
          <w:color w:val="000000"/>
          <w:sz w:val="24"/>
          <w:szCs w:val="24"/>
        </w:rPr>
        <w:t>It</w:t>
      </w:r>
      <w:r w:rsidR="00DE0DE1" w:rsidRPr="00A11838">
        <w:rPr>
          <w:rFonts w:ascii="Times New Roman" w:hAnsi="Times New Roman"/>
          <w:color w:val="000000"/>
          <w:sz w:val="24"/>
          <w:szCs w:val="24"/>
        </w:rPr>
        <w:t xml:space="preserve"> </w:t>
      </w:r>
      <w:r w:rsidR="00A60C4C" w:rsidRPr="00A11838">
        <w:rPr>
          <w:rFonts w:ascii="Times New Roman" w:hAnsi="Times New Roman"/>
          <w:color w:val="000000"/>
          <w:sz w:val="24"/>
          <w:szCs w:val="24"/>
        </w:rPr>
        <w:t>is used to check if the variables follow a normal distribution and confirms the skewness and kurtosis value.</w:t>
      </w:r>
      <w:r w:rsidR="00EB1B56" w:rsidRPr="00A11838">
        <w:rPr>
          <w:rFonts w:ascii="Times New Roman" w:hAnsi="Times New Roman"/>
          <w:color w:val="000000"/>
          <w:sz w:val="24"/>
          <w:szCs w:val="24"/>
        </w:rPr>
        <w:t xml:space="preserve"> If the probability value of </w:t>
      </w:r>
      <w:proofErr w:type="spellStart"/>
      <w:r w:rsidR="00EB1B56" w:rsidRPr="00A11838">
        <w:rPr>
          <w:rFonts w:ascii="Times New Roman" w:hAnsi="Times New Roman"/>
          <w:color w:val="000000"/>
          <w:sz w:val="24"/>
          <w:szCs w:val="24"/>
        </w:rPr>
        <w:t>Jarque</w:t>
      </w:r>
      <w:proofErr w:type="spellEnd"/>
      <w:r w:rsidR="00EB1B56" w:rsidRPr="00A11838">
        <w:rPr>
          <w:rFonts w:ascii="Times New Roman" w:hAnsi="Times New Roman"/>
          <w:color w:val="000000"/>
          <w:sz w:val="24"/>
          <w:szCs w:val="24"/>
        </w:rPr>
        <w:t xml:space="preserve">- </w:t>
      </w:r>
      <w:proofErr w:type="spellStart"/>
      <w:r w:rsidR="00EB1B56" w:rsidRPr="00A11838">
        <w:rPr>
          <w:rFonts w:ascii="Times New Roman" w:hAnsi="Times New Roman"/>
          <w:color w:val="000000"/>
          <w:sz w:val="24"/>
          <w:szCs w:val="24"/>
        </w:rPr>
        <w:t>Bera</w:t>
      </w:r>
      <w:proofErr w:type="spellEnd"/>
      <w:r w:rsidR="00EB1B56" w:rsidRPr="00A11838">
        <w:rPr>
          <w:rFonts w:ascii="Times New Roman" w:hAnsi="Times New Roman"/>
          <w:color w:val="000000"/>
          <w:sz w:val="24"/>
          <w:szCs w:val="24"/>
        </w:rPr>
        <w:t xml:space="preserve"> is less than 5%, we reject the null hypothesis of normal distribution. </w:t>
      </w:r>
      <w:r w:rsidR="00A60C4C" w:rsidRPr="00A11838">
        <w:rPr>
          <w:rFonts w:ascii="Times New Roman" w:hAnsi="Times New Roman"/>
          <w:color w:val="000000"/>
          <w:sz w:val="24"/>
          <w:szCs w:val="24"/>
        </w:rPr>
        <w:t xml:space="preserve"> From the probability of the Jarque-Bera, GRGDP, EXR, INT are normally distributed or they follow the normal distribution because they are greater than 0.05 i.e. 5%. While INF is not normally distributed because it is less than 0.05 meaning it does not follow the normal distribution.</w:t>
      </w:r>
    </w:p>
    <w:p w14:paraId="242266F9" w14:textId="77777777" w:rsidR="000E09CA" w:rsidRPr="00A11838" w:rsidRDefault="000E09CA" w:rsidP="00A11838">
      <w:pPr>
        <w:spacing w:line="480" w:lineRule="auto"/>
        <w:jc w:val="both"/>
        <w:rPr>
          <w:rFonts w:ascii="Times New Roman" w:hAnsi="Times New Roman"/>
          <w:b/>
          <w:bCs/>
          <w:sz w:val="24"/>
          <w:szCs w:val="24"/>
        </w:rPr>
      </w:pPr>
    </w:p>
    <w:p w14:paraId="12A3EC9A" w14:textId="77777777" w:rsidR="00BF131F" w:rsidRPr="00A11838" w:rsidRDefault="00BF131F" w:rsidP="00A11838">
      <w:pPr>
        <w:spacing w:line="480" w:lineRule="auto"/>
        <w:jc w:val="both"/>
        <w:rPr>
          <w:rFonts w:ascii="Times New Roman" w:hAnsi="Times New Roman"/>
          <w:b/>
          <w:bCs/>
          <w:sz w:val="24"/>
          <w:szCs w:val="24"/>
        </w:rPr>
      </w:pPr>
    </w:p>
    <w:p w14:paraId="6922ED16" w14:textId="77777777" w:rsidR="00DF50F5" w:rsidRDefault="00DF50F5" w:rsidP="00A11838">
      <w:pPr>
        <w:spacing w:line="480" w:lineRule="auto"/>
        <w:jc w:val="both"/>
        <w:rPr>
          <w:rFonts w:ascii="Times New Roman" w:hAnsi="Times New Roman"/>
          <w:b/>
          <w:bCs/>
          <w:sz w:val="24"/>
          <w:szCs w:val="24"/>
        </w:rPr>
      </w:pPr>
    </w:p>
    <w:p w14:paraId="4FBBF847" w14:textId="77777777" w:rsidR="006F0F72" w:rsidRDefault="006F0F72" w:rsidP="00A11838">
      <w:pPr>
        <w:spacing w:line="480" w:lineRule="auto"/>
        <w:jc w:val="both"/>
        <w:rPr>
          <w:rFonts w:ascii="Times New Roman" w:hAnsi="Times New Roman"/>
          <w:b/>
          <w:bCs/>
          <w:sz w:val="24"/>
          <w:szCs w:val="24"/>
        </w:rPr>
      </w:pPr>
    </w:p>
    <w:p w14:paraId="131197E1" w14:textId="77777777" w:rsidR="006F0F72" w:rsidRDefault="006F0F72" w:rsidP="00A11838">
      <w:pPr>
        <w:spacing w:line="480" w:lineRule="auto"/>
        <w:jc w:val="both"/>
        <w:rPr>
          <w:rFonts w:ascii="Times New Roman" w:hAnsi="Times New Roman"/>
          <w:b/>
          <w:bCs/>
          <w:sz w:val="24"/>
          <w:szCs w:val="24"/>
        </w:rPr>
      </w:pPr>
    </w:p>
    <w:p w14:paraId="00C69683" w14:textId="76681C46" w:rsidR="00A60C4C" w:rsidRPr="00A11838" w:rsidRDefault="00A60C4C" w:rsidP="00A11838">
      <w:pPr>
        <w:spacing w:line="480" w:lineRule="auto"/>
        <w:jc w:val="both"/>
        <w:rPr>
          <w:rFonts w:ascii="Times New Roman" w:hAnsi="Times New Roman"/>
          <w:b/>
          <w:bCs/>
          <w:sz w:val="24"/>
          <w:szCs w:val="24"/>
        </w:rPr>
      </w:pPr>
      <w:r w:rsidRPr="00A11838">
        <w:rPr>
          <w:rFonts w:ascii="Times New Roman" w:hAnsi="Times New Roman"/>
          <w:b/>
          <w:bCs/>
          <w:sz w:val="24"/>
          <w:szCs w:val="24"/>
        </w:rPr>
        <w:lastRenderedPageBreak/>
        <w:t>4.2.2 Trend Analysis</w:t>
      </w:r>
    </w:p>
    <w:p w14:paraId="5EFD5F20" w14:textId="2A3E4F21" w:rsidR="006F0F72" w:rsidRDefault="006F0F72" w:rsidP="006F0F72">
      <w:pPr>
        <w:spacing w:line="480" w:lineRule="auto"/>
        <w:jc w:val="both"/>
        <w:rPr>
          <w:rFonts w:ascii="Times New Roman" w:hAnsi="Times New Roman"/>
          <w:sz w:val="24"/>
          <w:szCs w:val="24"/>
        </w:rPr>
      </w:pPr>
      <w:r>
        <w:rPr>
          <w:rFonts w:ascii="Times New Roman" w:hAnsi="Times New Roman"/>
          <w:noProof/>
          <w:sz w:val="24"/>
          <w:szCs w:val="24"/>
        </w:rPr>
        <w:drawing>
          <wp:inline distT="0" distB="0" distL="0" distR="0" wp14:anchorId="1561890F" wp14:editId="0C961582">
            <wp:extent cx="5700395" cy="3096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0395" cy="3096895"/>
                    </a:xfrm>
                    <a:prstGeom prst="rect">
                      <a:avLst/>
                    </a:prstGeom>
                    <a:noFill/>
                  </pic:spPr>
                </pic:pic>
              </a:graphicData>
            </a:graphic>
          </wp:inline>
        </w:drawing>
      </w:r>
    </w:p>
    <w:p w14:paraId="336E7C6E" w14:textId="469768D3" w:rsidR="00F91515" w:rsidRDefault="00F91515" w:rsidP="006F0F72">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1640DDA3" w14:textId="5E7FB487" w:rsidR="006F0F72" w:rsidRPr="00A11838" w:rsidRDefault="0048532C" w:rsidP="00F91515">
      <w:pPr>
        <w:spacing w:line="480" w:lineRule="auto"/>
        <w:jc w:val="both"/>
        <w:rPr>
          <w:rFonts w:ascii="Times New Roman" w:hAnsi="Times New Roman"/>
          <w:sz w:val="24"/>
          <w:szCs w:val="24"/>
        </w:rPr>
      </w:pPr>
      <w:r w:rsidRPr="00A11838">
        <w:rPr>
          <w:rFonts w:ascii="Times New Roman" w:hAnsi="Times New Roman"/>
          <w:sz w:val="24"/>
          <w:szCs w:val="24"/>
        </w:rPr>
        <w:t xml:space="preserve"> </w:t>
      </w:r>
      <w:r w:rsidR="006F0F72" w:rsidRPr="00A11838">
        <w:rPr>
          <w:rFonts w:ascii="Times New Roman" w:hAnsi="Times New Roman"/>
          <w:sz w:val="24"/>
          <w:szCs w:val="24"/>
        </w:rPr>
        <w:t>Figure 4.1: Trend of Growth Rate in Real Gross Domestic Product from 1985-2018</w:t>
      </w:r>
    </w:p>
    <w:p w14:paraId="374507C4" w14:textId="1C12B7E7" w:rsidR="006F0F72" w:rsidRDefault="0048532C" w:rsidP="00A11838">
      <w:pPr>
        <w:autoSpaceDE w:val="0"/>
        <w:autoSpaceDN w:val="0"/>
        <w:adjustRightInd w:val="0"/>
        <w:spacing w:line="480" w:lineRule="auto"/>
        <w:jc w:val="both"/>
        <w:rPr>
          <w:rFonts w:ascii="Times New Roman" w:hAnsi="Times New Roman"/>
          <w:sz w:val="24"/>
          <w:szCs w:val="24"/>
        </w:rPr>
      </w:pPr>
      <w:r w:rsidRPr="00A11838">
        <w:rPr>
          <w:rFonts w:ascii="Times New Roman" w:hAnsi="Times New Roman"/>
          <w:sz w:val="24"/>
          <w:szCs w:val="24"/>
        </w:rPr>
        <w:t>Figure 4.</w:t>
      </w:r>
      <w:r w:rsidR="000D7333" w:rsidRPr="00A11838">
        <w:rPr>
          <w:rFonts w:ascii="Times New Roman" w:hAnsi="Times New Roman"/>
          <w:sz w:val="24"/>
          <w:szCs w:val="24"/>
        </w:rPr>
        <w:t>1</w:t>
      </w:r>
      <w:r w:rsidRPr="00A11838">
        <w:rPr>
          <w:rFonts w:ascii="Times New Roman" w:hAnsi="Times New Roman"/>
          <w:sz w:val="24"/>
          <w:szCs w:val="24"/>
        </w:rPr>
        <w:t xml:space="preserve"> represents the trend of the Growth Rate in Real Gross Domestic Product of Nigeria. </w:t>
      </w:r>
      <w:r w:rsidR="004A5A10" w:rsidRPr="00A11838">
        <w:rPr>
          <w:rFonts w:ascii="Times New Roman" w:hAnsi="Times New Roman"/>
          <w:sz w:val="24"/>
          <w:szCs w:val="24"/>
        </w:rPr>
        <w:t>The values of growth rate of gross domestic product had an irregular trend during the period chosen for study. In the year 1985, GRGDP was 8.52%, and Nigeria continue to experience positive fluctuations until in 1991 where it then declines to -0.55% but later rose at a reduced rate until 2002 where i</w:t>
      </w:r>
      <w:r w:rsidR="00BF131F" w:rsidRPr="00A11838">
        <w:rPr>
          <w:rFonts w:ascii="Times New Roman" w:hAnsi="Times New Roman"/>
          <w:sz w:val="24"/>
          <w:szCs w:val="24"/>
        </w:rPr>
        <w:t>t</w:t>
      </w:r>
      <w:r w:rsidR="004A5A10" w:rsidRPr="00A11838">
        <w:rPr>
          <w:rFonts w:ascii="Times New Roman" w:hAnsi="Times New Roman"/>
          <w:sz w:val="24"/>
          <w:szCs w:val="24"/>
        </w:rPr>
        <w:t xml:space="preserve"> was at 14.6% which was the highest growth rate within the period covered</w:t>
      </w:r>
      <w:r w:rsidR="00C16688" w:rsidRPr="00A11838">
        <w:rPr>
          <w:rFonts w:ascii="Times New Roman" w:hAnsi="Times New Roman"/>
          <w:sz w:val="24"/>
          <w:szCs w:val="24"/>
        </w:rPr>
        <w:t xml:space="preserve"> and since then it continued falling at a positive rate until 2016 where </w:t>
      </w:r>
      <w:r w:rsidR="00BF131F" w:rsidRPr="00A11838">
        <w:rPr>
          <w:rFonts w:ascii="Times New Roman" w:hAnsi="Times New Roman"/>
          <w:sz w:val="24"/>
          <w:szCs w:val="24"/>
        </w:rPr>
        <w:t>it was</w:t>
      </w:r>
      <w:r w:rsidR="00C16688" w:rsidRPr="00A11838">
        <w:rPr>
          <w:rFonts w:ascii="Times New Roman" w:hAnsi="Times New Roman"/>
          <w:sz w:val="24"/>
          <w:szCs w:val="24"/>
        </w:rPr>
        <w:t xml:space="preserve"> -1.58%.</w:t>
      </w:r>
      <w:r w:rsidR="004A5A10" w:rsidRPr="00A11838">
        <w:rPr>
          <w:rFonts w:ascii="Times New Roman" w:hAnsi="Times New Roman"/>
          <w:sz w:val="24"/>
          <w:szCs w:val="24"/>
        </w:rPr>
        <w:t>Technically speaking; an economy is said to be in recession if its experiences two (2) consecutive negative quarterly GDP. This is similar to what Nigeria experienced in Q4 of year 2016 and Q1 of year 2017; and Nigerian economy was said to be in recession</w:t>
      </w:r>
      <w:r w:rsidR="00C16688" w:rsidRPr="00A11838">
        <w:rPr>
          <w:rFonts w:ascii="Times New Roman" w:hAnsi="Times New Roman"/>
          <w:sz w:val="24"/>
          <w:szCs w:val="24"/>
        </w:rPr>
        <w:t>.</w:t>
      </w:r>
      <w:bookmarkStart w:id="41" w:name="_Hlk34163242"/>
    </w:p>
    <w:p w14:paraId="62F639F7" w14:textId="77777777" w:rsidR="00F91515" w:rsidRDefault="00C6380A" w:rsidP="00A11838">
      <w:pPr>
        <w:autoSpaceDE w:val="0"/>
        <w:autoSpaceDN w:val="0"/>
        <w:adjustRightInd w:val="0"/>
        <w:spacing w:line="48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6BF4C57D" wp14:editId="4A13A616">
            <wp:extent cx="5700395"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3096895"/>
                    </a:xfrm>
                    <a:prstGeom prst="rect">
                      <a:avLst/>
                    </a:prstGeom>
                    <a:noFill/>
                  </pic:spPr>
                </pic:pic>
              </a:graphicData>
            </a:graphic>
          </wp:inline>
        </w:drawing>
      </w:r>
    </w:p>
    <w:p w14:paraId="6A35A601" w14:textId="39A2AE39" w:rsidR="00F91515" w:rsidRDefault="00F91515" w:rsidP="00F91515">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05D13E66" w14:textId="1B1AB244" w:rsidR="00C6380A" w:rsidRPr="00A11838" w:rsidRDefault="00C6380A" w:rsidP="00A11838">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F</w:t>
      </w:r>
      <w:r w:rsidR="00F708D7" w:rsidRPr="00A11838">
        <w:rPr>
          <w:rFonts w:ascii="Times New Roman" w:hAnsi="Times New Roman"/>
          <w:sz w:val="24"/>
          <w:szCs w:val="24"/>
        </w:rPr>
        <w:t>igure</w:t>
      </w:r>
      <w:r w:rsidR="009C1AF9" w:rsidRPr="00A11838">
        <w:rPr>
          <w:rFonts w:ascii="Times New Roman" w:hAnsi="Times New Roman"/>
          <w:sz w:val="24"/>
          <w:szCs w:val="24"/>
        </w:rPr>
        <w:t xml:space="preserve"> 4.</w:t>
      </w:r>
      <w:r w:rsidR="000E09CA" w:rsidRPr="00A11838">
        <w:rPr>
          <w:rFonts w:ascii="Times New Roman" w:hAnsi="Times New Roman"/>
          <w:sz w:val="24"/>
          <w:szCs w:val="24"/>
        </w:rPr>
        <w:t>2</w:t>
      </w:r>
      <w:r w:rsidR="009C1AF9" w:rsidRPr="00A11838">
        <w:rPr>
          <w:rFonts w:ascii="Times New Roman" w:hAnsi="Times New Roman"/>
          <w:sz w:val="24"/>
          <w:szCs w:val="24"/>
        </w:rPr>
        <w:t xml:space="preserve">: Trend of Exchange Rate from 1985-2018 </w:t>
      </w:r>
      <w:bookmarkEnd w:id="41"/>
    </w:p>
    <w:p w14:paraId="4D6DEDCB" w14:textId="49DF4254" w:rsidR="00C00A8C" w:rsidRPr="00C6380A" w:rsidRDefault="009C1AF9" w:rsidP="00C6380A">
      <w:pPr>
        <w:spacing w:after="160" w:line="480" w:lineRule="auto"/>
        <w:jc w:val="both"/>
        <w:rPr>
          <w:rFonts w:ascii="Times New Roman" w:hAnsi="Times New Roman"/>
          <w:sz w:val="24"/>
          <w:szCs w:val="24"/>
        </w:rPr>
      </w:pPr>
      <w:r w:rsidRPr="00A11838">
        <w:rPr>
          <w:rFonts w:ascii="Times New Roman" w:hAnsi="Times New Roman"/>
          <w:sz w:val="24"/>
          <w:szCs w:val="24"/>
        </w:rPr>
        <w:t>Figure 4.</w:t>
      </w:r>
      <w:r w:rsidR="000E09CA" w:rsidRPr="00A11838">
        <w:rPr>
          <w:rFonts w:ascii="Times New Roman" w:hAnsi="Times New Roman"/>
          <w:sz w:val="24"/>
          <w:szCs w:val="24"/>
        </w:rPr>
        <w:t>2</w:t>
      </w:r>
      <w:r w:rsidR="000D7333" w:rsidRPr="00A11838">
        <w:rPr>
          <w:rFonts w:ascii="Times New Roman" w:hAnsi="Times New Roman"/>
          <w:sz w:val="24"/>
          <w:szCs w:val="24"/>
        </w:rPr>
        <w:t xml:space="preserve"> </w:t>
      </w:r>
      <w:r w:rsidRPr="00A11838">
        <w:rPr>
          <w:rFonts w:ascii="Times New Roman" w:hAnsi="Times New Roman"/>
          <w:sz w:val="24"/>
          <w:szCs w:val="24"/>
        </w:rPr>
        <w:t>represents the trend of the Exchange Rate of Nigeria.</w:t>
      </w:r>
      <w:r w:rsidR="003968DF" w:rsidRPr="00A11838">
        <w:rPr>
          <w:rFonts w:ascii="Times New Roman" w:hAnsi="Times New Roman"/>
          <w:sz w:val="24"/>
          <w:szCs w:val="24"/>
        </w:rPr>
        <w:t xml:space="preserve"> The trend shows that over the years, the naira</w:t>
      </w:r>
      <w:r w:rsidR="00BF131F" w:rsidRPr="00A11838">
        <w:rPr>
          <w:rFonts w:ascii="Times New Roman" w:hAnsi="Times New Roman"/>
          <w:sz w:val="24"/>
          <w:szCs w:val="24"/>
        </w:rPr>
        <w:t xml:space="preserve"> in relation to US ($)</w:t>
      </w:r>
      <w:r w:rsidR="003968DF" w:rsidRPr="00A11838">
        <w:rPr>
          <w:rFonts w:ascii="Times New Roman" w:hAnsi="Times New Roman"/>
          <w:sz w:val="24"/>
          <w:szCs w:val="24"/>
        </w:rPr>
        <w:t xml:space="preserve"> has been depreciating drastically and struggled to stay at a stable value. </w:t>
      </w:r>
      <w:r w:rsidR="003C6054" w:rsidRPr="00A11838">
        <w:rPr>
          <w:rFonts w:ascii="Times New Roman" w:hAnsi="Times New Roman"/>
          <w:sz w:val="24"/>
          <w:szCs w:val="24"/>
        </w:rPr>
        <w:t xml:space="preserve">From the trend you can see clearly that exchange rate has been raising from the year 1985 where </w:t>
      </w:r>
      <w:r w:rsidR="00BF131F" w:rsidRPr="00A11838">
        <w:rPr>
          <w:rFonts w:ascii="Times New Roman" w:hAnsi="Times New Roman"/>
          <w:sz w:val="24"/>
          <w:szCs w:val="24"/>
        </w:rPr>
        <w:t>it</w:t>
      </w:r>
      <w:r w:rsidR="003C6054" w:rsidRPr="00A11838">
        <w:rPr>
          <w:rFonts w:ascii="Times New Roman" w:hAnsi="Times New Roman"/>
          <w:sz w:val="24"/>
          <w:szCs w:val="24"/>
        </w:rPr>
        <w:t xml:space="preserve"> was N0.89 which was it lowest for the period covered. Since then, there was a major increase in the exchange rate</w:t>
      </w:r>
      <w:r w:rsidR="007F26A1" w:rsidRPr="00A11838">
        <w:rPr>
          <w:rFonts w:ascii="Times New Roman" w:hAnsi="Times New Roman"/>
          <w:sz w:val="24"/>
          <w:szCs w:val="24"/>
        </w:rPr>
        <w:t>. It maintained a stable trend between the year 1994 to 1998 with a value of N21.88</w:t>
      </w:r>
      <w:r w:rsidR="003C6054" w:rsidRPr="00A11838">
        <w:rPr>
          <w:rFonts w:ascii="Times New Roman" w:hAnsi="Times New Roman"/>
          <w:sz w:val="24"/>
          <w:szCs w:val="24"/>
        </w:rPr>
        <w:t xml:space="preserve"> up until 2004 when it was at N133.5 then it started to fall for a bit </w:t>
      </w:r>
      <w:r w:rsidR="007F26A1" w:rsidRPr="00A11838">
        <w:rPr>
          <w:rFonts w:ascii="Times New Roman" w:hAnsi="Times New Roman"/>
          <w:sz w:val="24"/>
          <w:szCs w:val="24"/>
        </w:rPr>
        <w:t>at a low rate and by 2008, it became N118.7.</w:t>
      </w:r>
      <w:r w:rsidR="00BF131F" w:rsidRPr="00A11838">
        <w:rPr>
          <w:rFonts w:ascii="Times New Roman" w:hAnsi="Times New Roman"/>
          <w:sz w:val="24"/>
          <w:szCs w:val="24"/>
        </w:rPr>
        <w:t xml:space="preserve"> From 2014, </w:t>
      </w:r>
      <w:r w:rsidR="00AA21B7" w:rsidRPr="00A11838">
        <w:rPr>
          <w:rFonts w:ascii="Times New Roman" w:hAnsi="Times New Roman"/>
          <w:sz w:val="24"/>
          <w:szCs w:val="24"/>
        </w:rPr>
        <w:t>the naira in relation to US ($) increase at a higher rate</w:t>
      </w:r>
      <w:r w:rsidR="007F26A1" w:rsidRPr="00A11838">
        <w:rPr>
          <w:rFonts w:ascii="Times New Roman" w:hAnsi="Times New Roman"/>
          <w:sz w:val="24"/>
          <w:szCs w:val="24"/>
        </w:rPr>
        <w:t xml:space="preserve"> up until 2018 where it was N306.1 which is the peak for the period covered and up till date the exchange rate keeps increasing yearly and no solution has been provided as to how to work on appreciating the value of the naira in relation to the </w:t>
      </w:r>
      <w:r w:rsidR="00D84E51" w:rsidRPr="00A11838">
        <w:rPr>
          <w:rFonts w:ascii="Times New Roman" w:hAnsi="Times New Roman"/>
          <w:sz w:val="24"/>
          <w:szCs w:val="24"/>
        </w:rPr>
        <w:t>US ($)</w:t>
      </w:r>
    </w:p>
    <w:p w14:paraId="4ACD6B98" w14:textId="78B44052" w:rsidR="00F91515" w:rsidRDefault="00C6380A" w:rsidP="00C6380A">
      <w:pPr>
        <w:spacing w:line="480" w:lineRule="auto"/>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372BB6C8" wp14:editId="04A6C46F">
            <wp:extent cx="5700395" cy="3096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395" cy="3096895"/>
                    </a:xfrm>
                    <a:prstGeom prst="rect">
                      <a:avLst/>
                    </a:prstGeom>
                    <a:noFill/>
                  </pic:spPr>
                </pic:pic>
              </a:graphicData>
            </a:graphic>
          </wp:inline>
        </w:drawing>
      </w:r>
    </w:p>
    <w:p w14:paraId="3614778F" w14:textId="4DF79217" w:rsidR="00F91515" w:rsidRPr="00F91515" w:rsidRDefault="00F91515" w:rsidP="00C6380A">
      <w:pPr>
        <w:spacing w:line="480" w:lineRule="auto"/>
        <w:jc w:val="both"/>
        <w:rPr>
          <w:rFonts w:ascii="Times New Roman" w:hAnsi="Times New Roman"/>
          <w:bCs/>
          <w:sz w:val="24"/>
          <w:szCs w:val="24"/>
        </w:rPr>
      </w:pPr>
      <w:r>
        <w:rPr>
          <w:rFonts w:ascii="Times New Roman" w:hAnsi="Times New Roman"/>
          <w:b/>
          <w:sz w:val="24"/>
          <w:szCs w:val="24"/>
        </w:rPr>
        <w:t xml:space="preserve">SOURCE: </w:t>
      </w:r>
      <w:r>
        <w:rPr>
          <w:rFonts w:ascii="Times New Roman" w:hAnsi="Times New Roman"/>
          <w:bCs/>
          <w:sz w:val="24"/>
          <w:szCs w:val="24"/>
        </w:rPr>
        <w:t xml:space="preserve"> CBN Statistical Bulletin, 2020.</w:t>
      </w:r>
    </w:p>
    <w:p w14:paraId="2D137337" w14:textId="2DAC5320" w:rsidR="00F91515" w:rsidRPr="00F91515" w:rsidRDefault="00C6380A" w:rsidP="00A11838">
      <w:pPr>
        <w:spacing w:line="480" w:lineRule="auto"/>
        <w:jc w:val="both"/>
        <w:rPr>
          <w:rFonts w:ascii="Times New Roman" w:hAnsi="Times New Roman"/>
          <w:sz w:val="24"/>
          <w:szCs w:val="24"/>
        </w:rPr>
      </w:pPr>
      <w:r w:rsidRPr="00A11838">
        <w:rPr>
          <w:rFonts w:ascii="Times New Roman" w:hAnsi="Times New Roman"/>
          <w:bCs/>
          <w:sz w:val="24"/>
          <w:szCs w:val="24"/>
        </w:rPr>
        <w:t>Figure 4.3 Trend of Interest Rate from 1985-2018</w:t>
      </w:r>
    </w:p>
    <w:p w14:paraId="4E29478E" w14:textId="4A2569FF" w:rsidR="008C6458" w:rsidRPr="00A11838" w:rsidRDefault="00775102" w:rsidP="00A11838">
      <w:pPr>
        <w:spacing w:after="160" w:line="480" w:lineRule="auto"/>
        <w:jc w:val="both"/>
        <w:rPr>
          <w:rFonts w:ascii="Times New Roman" w:hAnsi="Times New Roman"/>
          <w:sz w:val="24"/>
          <w:szCs w:val="24"/>
        </w:rPr>
      </w:pPr>
      <w:r w:rsidRPr="00A11838">
        <w:rPr>
          <w:rFonts w:ascii="Times New Roman" w:hAnsi="Times New Roman"/>
          <w:sz w:val="24"/>
          <w:szCs w:val="24"/>
        </w:rPr>
        <w:t xml:space="preserve">From </w:t>
      </w:r>
      <w:r w:rsidR="000E09CA" w:rsidRPr="00A11838">
        <w:rPr>
          <w:rFonts w:ascii="Times New Roman" w:hAnsi="Times New Roman"/>
          <w:sz w:val="24"/>
          <w:szCs w:val="24"/>
        </w:rPr>
        <w:t>figure 4.</w:t>
      </w:r>
      <w:r w:rsidR="006E5E2B" w:rsidRPr="00A11838">
        <w:rPr>
          <w:rFonts w:ascii="Times New Roman" w:hAnsi="Times New Roman"/>
          <w:sz w:val="24"/>
          <w:szCs w:val="24"/>
        </w:rPr>
        <w:t>3</w:t>
      </w:r>
      <w:r w:rsidRPr="00A11838">
        <w:rPr>
          <w:rFonts w:ascii="Times New Roman" w:hAnsi="Times New Roman"/>
          <w:sz w:val="24"/>
          <w:szCs w:val="24"/>
        </w:rPr>
        <w:t>, it can clearly be seen that the interest rate of Nigeria has been unstable right from 1985-2018. There has been both increase and decrease during these periods. From 1985 when it was at 9.75% to 1993 when it was at its peak of 23.99% for the period covered.</w:t>
      </w:r>
      <w:r w:rsidR="008C6458" w:rsidRPr="00A11838">
        <w:rPr>
          <w:rFonts w:ascii="Times New Roman" w:hAnsi="Times New Roman"/>
          <w:sz w:val="24"/>
          <w:szCs w:val="24"/>
        </w:rPr>
        <w:t xml:space="preserve"> It did not have any major rise again after that. It maintained minor fluctuation from</w:t>
      </w:r>
      <w:r w:rsidRPr="00A11838">
        <w:rPr>
          <w:rFonts w:ascii="Times New Roman" w:hAnsi="Times New Roman"/>
          <w:sz w:val="24"/>
          <w:szCs w:val="24"/>
        </w:rPr>
        <w:t xml:space="preserve"> </w:t>
      </w:r>
      <w:r w:rsidR="008C6458" w:rsidRPr="00A11838">
        <w:rPr>
          <w:rFonts w:ascii="Times New Roman" w:hAnsi="Times New Roman"/>
          <w:sz w:val="24"/>
          <w:szCs w:val="24"/>
        </w:rPr>
        <w:t xml:space="preserve">1994 up to 2011 when it had a drastic fall to 4.7% then another rise in 2012 and continued to move upward but at a low level. These fluctuations can be traced to the various changes in the monetary policies overtime. </w:t>
      </w:r>
    </w:p>
    <w:p w14:paraId="6BC739BB" w14:textId="77777777" w:rsidR="008C6458" w:rsidRPr="00A11838" w:rsidRDefault="008C6458" w:rsidP="00A11838">
      <w:pPr>
        <w:spacing w:after="160" w:line="480" w:lineRule="auto"/>
        <w:jc w:val="both"/>
        <w:rPr>
          <w:rFonts w:ascii="Times New Roman" w:hAnsi="Times New Roman"/>
          <w:sz w:val="24"/>
          <w:szCs w:val="24"/>
        </w:rPr>
      </w:pPr>
      <w:r w:rsidRPr="00A11838">
        <w:rPr>
          <w:rFonts w:ascii="Times New Roman" w:hAnsi="Times New Roman"/>
          <w:sz w:val="24"/>
          <w:szCs w:val="24"/>
        </w:rPr>
        <w:br w:type="page"/>
      </w:r>
    </w:p>
    <w:p w14:paraId="0A2D65F5" w14:textId="46FDB323" w:rsidR="008C6458" w:rsidRDefault="00F91515" w:rsidP="00A11838">
      <w:pPr>
        <w:spacing w:after="160" w:line="48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1ADB53AB" wp14:editId="1E439BFA">
            <wp:extent cx="570039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395" cy="3096895"/>
                    </a:xfrm>
                    <a:prstGeom prst="rect">
                      <a:avLst/>
                    </a:prstGeom>
                    <a:noFill/>
                  </pic:spPr>
                </pic:pic>
              </a:graphicData>
            </a:graphic>
          </wp:inline>
        </w:drawing>
      </w:r>
    </w:p>
    <w:p w14:paraId="0DCE2E9E" w14:textId="40324D64" w:rsidR="00F91515" w:rsidRDefault="00F91515" w:rsidP="00F91515">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7E06EE78" w14:textId="380460D1" w:rsidR="00F91515" w:rsidRPr="00A11838" w:rsidRDefault="00F91515" w:rsidP="00A11838">
      <w:pPr>
        <w:spacing w:after="160" w:line="480" w:lineRule="auto"/>
        <w:jc w:val="both"/>
        <w:rPr>
          <w:rFonts w:ascii="Times New Roman" w:hAnsi="Times New Roman"/>
          <w:sz w:val="24"/>
          <w:szCs w:val="24"/>
        </w:rPr>
      </w:pPr>
      <w:r w:rsidRPr="00A11838">
        <w:rPr>
          <w:rFonts w:ascii="Times New Roman" w:hAnsi="Times New Roman"/>
          <w:sz w:val="24"/>
          <w:szCs w:val="24"/>
        </w:rPr>
        <w:t>Figure 4.4: Trend of Inflation Rate</w:t>
      </w:r>
    </w:p>
    <w:p w14:paraId="53DFD24D" w14:textId="794C9980" w:rsidR="00546D08" w:rsidRPr="00A11838" w:rsidRDefault="00611606" w:rsidP="00A11838">
      <w:pPr>
        <w:spacing w:line="480" w:lineRule="auto"/>
        <w:ind w:firstLine="720"/>
        <w:jc w:val="both"/>
        <w:rPr>
          <w:rFonts w:ascii="Times New Roman" w:hAnsi="Times New Roman"/>
          <w:sz w:val="24"/>
          <w:szCs w:val="24"/>
        </w:rPr>
      </w:pPr>
      <w:r w:rsidRPr="00A11838">
        <w:rPr>
          <w:rFonts w:ascii="Times New Roman" w:hAnsi="Times New Roman"/>
          <w:sz w:val="24"/>
          <w:szCs w:val="24"/>
        </w:rPr>
        <w:t>From</w:t>
      </w:r>
      <w:r w:rsidR="000E09CA" w:rsidRPr="00A11838">
        <w:rPr>
          <w:rFonts w:ascii="Times New Roman" w:hAnsi="Times New Roman"/>
          <w:sz w:val="24"/>
          <w:szCs w:val="24"/>
        </w:rPr>
        <w:t xml:space="preserve"> figure 4.</w:t>
      </w:r>
      <w:r w:rsidR="006E5E2B" w:rsidRPr="00A11838">
        <w:rPr>
          <w:rFonts w:ascii="Times New Roman" w:hAnsi="Times New Roman"/>
          <w:sz w:val="24"/>
          <w:szCs w:val="24"/>
        </w:rPr>
        <w:t>4</w:t>
      </w:r>
      <w:r w:rsidRPr="00A11838">
        <w:rPr>
          <w:rFonts w:ascii="Times New Roman" w:hAnsi="Times New Roman"/>
          <w:sz w:val="24"/>
          <w:szCs w:val="24"/>
        </w:rPr>
        <w:t>, we can observe that the inflation rate in the last decade is way better than that of the last two decades.</w:t>
      </w:r>
      <w:r w:rsidR="00546D08" w:rsidRPr="00A11838">
        <w:rPr>
          <w:rFonts w:ascii="Times New Roman" w:hAnsi="Times New Roman"/>
          <w:sz w:val="24"/>
          <w:szCs w:val="24"/>
        </w:rPr>
        <w:t xml:space="preserve"> The values of inflation rate had an irregular trend during the period chosen for this study.</w:t>
      </w:r>
      <w:r w:rsidRPr="00A11838">
        <w:rPr>
          <w:rFonts w:ascii="Times New Roman" w:hAnsi="Times New Roman"/>
          <w:sz w:val="24"/>
          <w:szCs w:val="24"/>
        </w:rPr>
        <w:t xml:space="preserve"> There were major fluctuations in the inflation rate of Nigeria. From 1985, where it started at 1.03%, it kept on raising and falling drastically between the period of 1986 to 1993 up to 1994 when it rose to an all-time high of 76.8% then later went to an all-time low of 0.2% in 1999. Since then, </w:t>
      </w:r>
      <w:r w:rsidR="00546D08" w:rsidRPr="00A11838">
        <w:rPr>
          <w:rFonts w:ascii="Times New Roman" w:hAnsi="Times New Roman"/>
          <w:sz w:val="24"/>
          <w:szCs w:val="24"/>
        </w:rPr>
        <w:t>it has been raising and falling at a low rate still. It stood at 11.40% in the year 2018.</w:t>
      </w:r>
    </w:p>
    <w:p w14:paraId="6F5C27A9" w14:textId="77777777" w:rsidR="00546D08" w:rsidRPr="00A11838" w:rsidRDefault="00546D08" w:rsidP="00A11838">
      <w:pPr>
        <w:spacing w:after="160" w:line="480" w:lineRule="auto"/>
        <w:jc w:val="both"/>
        <w:rPr>
          <w:rFonts w:ascii="Times New Roman" w:hAnsi="Times New Roman"/>
          <w:sz w:val="24"/>
          <w:szCs w:val="24"/>
        </w:rPr>
      </w:pPr>
      <w:r w:rsidRPr="00A11838">
        <w:rPr>
          <w:rFonts w:ascii="Times New Roman" w:hAnsi="Times New Roman"/>
          <w:sz w:val="24"/>
          <w:szCs w:val="24"/>
        </w:rPr>
        <w:br w:type="page"/>
      </w:r>
    </w:p>
    <w:p w14:paraId="14296CC0" w14:textId="53B216C3" w:rsidR="00207B11" w:rsidRDefault="007020B4" w:rsidP="00A11838">
      <w:pPr>
        <w:spacing w:line="480" w:lineRule="auto"/>
        <w:jc w:val="both"/>
        <w:rPr>
          <w:rFonts w:ascii="Times New Roman" w:hAnsi="Times New Roman"/>
          <w:sz w:val="24"/>
          <w:szCs w:val="24"/>
        </w:rPr>
      </w:pPr>
      <w:r w:rsidRPr="004948A0">
        <w:rPr>
          <w:rFonts w:ascii="Times New Roman" w:hAnsi="Times New Roman"/>
          <w:sz w:val="20"/>
          <w:szCs w:val="20"/>
        </w:rPr>
        <w:object w:dxaOrig="7245" w:dyaOrig="5085" w14:anchorId="0EA5D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27.5pt;height:300pt" o:ole="">
            <v:imagedata r:id="rId13" o:title=""/>
          </v:shape>
          <o:OLEObject Type="Embed" ProgID="Unknown" ShapeID="_x0000_i1085" DrawAspect="Content" ObjectID="_1649500813" r:id="rId14"/>
        </w:object>
      </w:r>
    </w:p>
    <w:p w14:paraId="722029B4" w14:textId="15D0EC00" w:rsidR="0026450A" w:rsidRDefault="0026450A" w:rsidP="00A11838">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5D29FBA9" w14:textId="0BE45B9A" w:rsidR="00F91515" w:rsidRPr="00A11838" w:rsidRDefault="00F91515" w:rsidP="00A11838">
      <w:pPr>
        <w:spacing w:line="480" w:lineRule="auto"/>
        <w:jc w:val="both"/>
        <w:rPr>
          <w:rFonts w:ascii="Times New Roman" w:hAnsi="Times New Roman"/>
          <w:sz w:val="24"/>
          <w:szCs w:val="24"/>
        </w:rPr>
      </w:pPr>
      <w:r w:rsidRPr="00A11838">
        <w:rPr>
          <w:rFonts w:ascii="Times New Roman" w:hAnsi="Times New Roman"/>
          <w:sz w:val="24"/>
          <w:szCs w:val="24"/>
        </w:rPr>
        <w:t>Figure 4.5: Trend of the Growth Rate in Real Gross Domestic Product and Exchange Rate from 1985-2018</w:t>
      </w:r>
    </w:p>
    <w:p w14:paraId="38C53846" w14:textId="53D66412" w:rsidR="00B94F84" w:rsidRPr="00A11838" w:rsidRDefault="003E0910"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w:t>
      </w:r>
      <w:r w:rsidR="000E09CA" w:rsidRPr="00A11838">
        <w:rPr>
          <w:rFonts w:ascii="Times New Roman" w:hAnsi="Times New Roman"/>
          <w:sz w:val="24"/>
          <w:szCs w:val="24"/>
        </w:rPr>
        <w:t>figure 4.</w:t>
      </w:r>
      <w:r w:rsidR="006E5E2B" w:rsidRPr="00A11838">
        <w:rPr>
          <w:rFonts w:ascii="Times New Roman" w:hAnsi="Times New Roman"/>
          <w:sz w:val="24"/>
          <w:szCs w:val="24"/>
        </w:rPr>
        <w:t>5</w:t>
      </w:r>
      <w:r w:rsidRPr="00A11838">
        <w:rPr>
          <w:rFonts w:ascii="Times New Roman" w:hAnsi="Times New Roman"/>
          <w:sz w:val="24"/>
          <w:szCs w:val="24"/>
        </w:rPr>
        <w:t xml:space="preserve"> </w:t>
      </w:r>
      <w:r w:rsidR="000E09CA" w:rsidRPr="00A11838">
        <w:rPr>
          <w:rFonts w:ascii="Times New Roman" w:hAnsi="Times New Roman"/>
          <w:sz w:val="24"/>
          <w:szCs w:val="24"/>
        </w:rPr>
        <w:t>explains</w:t>
      </w:r>
      <w:r w:rsidRPr="00A11838">
        <w:rPr>
          <w:rFonts w:ascii="Times New Roman" w:hAnsi="Times New Roman"/>
          <w:sz w:val="24"/>
          <w:szCs w:val="24"/>
        </w:rPr>
        <w:t xml:space="preserve"> the relationship that EXR has on GRGDP. </w:t>
      </w:r>
      <w:r w:rsidR="00207B11" w:rsidRPr="00A11838">
        <w:rPr>
          <w:rFonts w:ascii="Times New Roman" w:hAnsi="Times New Roman"/>
          <w:sz w:val="24"/>
          <w:szCs w:val="24"/>
        </w:rPr>
        <w:t xml:space="preserve">From the trend, </w:t>
      </w:r>
      <w:r w:rsidR="00866961" w:rsidRPr="00A11838">
        <w:rPr>
          <w:rFonts w:ascii="Times New Roman" w:hAnsi="Times New Roman"/>
          <w:sz w:val="24"/>
          <w:szCs w:val="24"/>
        </w:rPr>
        <w:t>we can see that exchange rate is increasing way faster than the growth rate in RGDP. I</w:t>
      </w:r>
      <w:r w:rsidR="00207B11" w:rsidRPr="00A11838">
        <w:rPr>
          <w:rFonts w:ascii="Times New Roman" w:hAnsi="Times New Roman"/>
          <w:sz w:val="24"/>
          <w:szCs w:val="24"/>
        </w:rPr>
        <w:t xml:space="preserve">n 1990, GRGDP and EXR was at 8.5% and N0.89 respectively. </w:t>
      </w:r>
      <w:r w:rsidR="00866961" w:rsidRPr="00A11838">
        <w:rPr>
          <w:rFonts w:ascii="Times New Roman" w:hAnsi="Times New Roman"/>
          <w:sz w:val="24"/>
          <w:szCs w:val="24"/>
        </w:rPr>
        <w:t xml:space="preserve">The is no stable fluctuations between them. They are both increasing and decreasing at inconsistent levels. The rise in the EXR does not have a constant effect on the GRGDP because as the EXR increases, </w:t>
      </w:r>
      <w:r w:rsidR="00644821" w:rsidRPr="00A11838">
        <w:rPr>
          <w:rFonts w:ascii="Times New Roman" w:hAnsi="Times New Roman"/>
          <w:sz w:val="24"/>
          <w:szCs w:val="24"/>
        </w:rPr>
        <w:t xml:space="preserve">GRGDP is either increasing or decreasing so there is no regular flow in the trend. </w:t>
      </w:r>
      <w:r w:rsidR="00B94F84" w:rsidRPr="00A11838">
        <w:rPr>
          <w:rFonts w:ascii="Times New Roman" w:hAnsi="Times New Roman"/>
          <w:sz w:val="24"/>
          <w:szCs w:val="24"/>
        </w:rPr>
        <w:t>But GRGDP is for sure on a low value all through the increase.</w:t>
      </w:r>
      <w:r w:rsidR="00DF71E1" w:rsidRPr="00A11838">
        <w:rPr>
          <w:rFonts w:ascii="Times New Roman" w:hAnsi="Times New Roman"/>
          <w:sz w:val="24"/>
          <w:szCs w:val="24"/>
        </w:rPr>
        <w:t xml:space="preserve"> </w:t>
      </w:r>
      <w:r w:rsidR="00DF71E1" w:rsidRPr="00A11838">
        <w:rPr>
          <w:rFonts w:ascii="Times New Roman" w:hAnsi="Times New Roman"/>
          <w:color w:val="292526"/>
          <w:sz w:val="24"/>
          <w:szCs w:val="24"/>
          <w:lang w:val="en-GB"/>
        </w:rPr>
        <w:t>This implies that if proper policies are implanted geared towards revaluation of Nigerian Naira, it will translate into rapid economic growth</w:t>
      </w:r>
    </w:p>
    <w:p w14:paraId="4D8CAC91" w14:textId="0AFA78D8" w:rsidR="00B94F84" w:rsidRDefault="007020B4" w:rsidP="00A11838">
      <w:pPr>
        <w:spacing w:line="480" w:lineRule="auto"/>
        <w:jc w:val="both"/>
        <w:rPr>
          <w:rFonts w:ascii="Times New Roman" w:hAnsi="Times New Roman"/>
          <w:sz w:val="24"/>
          <w:szCs w:val="24"/>
        </w:rPr>
      </w:pPr>
      <w:r w:rsidRPr="004948A0">
        <w:rPr>
          <w:rFonts w:ascii="Times New Roman" w:hAnsi="Times New Roman"/>
          <w:sz w:val="20"/>
          <w:szCs w:val="20"/>
        </w:rPr>
        <w:object w:dxaOrig="7140" w:dyaOrig="5085" w14:anchorId="42B773BE">
          <v:shape id="_x0000_i1086" type="#_x0000_t75" style="width:414.75pt;height:313.5pt" o:ole="">
            <v:imagedata r:id="rId15" o:title=""/>
          </v:shape>
          <o:OLEObject Type="Embed" ProgID="Unknown" ShapeID="_x0000_i1086" DrawAspect="Content" ObjectID="_1649500814" r:id="rId16"/>
        </w:object>
      </w:r>
    </w:p>
    <w:p w14:paraId="45FABCD4" w14:textId="69F9E254" w:rsidR="0026450A" w:rsidRDefault="0026450A" w:rsidP="00A11838">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454C09F3" w14:textId="4FAABA70" w:rsidR="00F91515" w:rsidRPr="00A11838" w:rsidRDefault="00F91515" w:rsidP="00F91515">
      <w:pPr>
        <w:spacing w:after="160" w:line="480" w:lineRule="auto"/>
        <w:jc w:val="both"/>
        <w:rPr>
          <w:rFonts w:ascii="Times New Roman" w:hAnsi="Times New Roman"/>
          <w:sz w:val="24"/>
          <w:szCs w:val="24"/>
        </w:rPr>
      </w:pPr>
      <w:r w:rsidRPr="00A11838">
        <w:rPr>
          <w:rFonts w:ascii="Times New Roman" w:hAnsi="Times New Roman"/>
          <w:sz w:val="24"/>
          <w:szCs w:val="24"/>
        </w:rPr>
        <w:t>Figure 4.6: Trend of the Growth Rate in Real Gross Domestic Product and Interest rate from 1985-2018</w:t>
      </w:r>
    </w:p>
    <w:p w14:paraId="18AB4609" w14:textId="2D71B611" w:rsidR="00CE39E1" w:rsidRPr="00A11838" w:rsidRDefault="006E5E2B" w:rsidP="00A11838">
      <w:pPr>
        <w:spacing w:line="480" w:lineRule="auto"/>
        <w:jc w:val="both"/>
        <w:rPr>
          <w:rFonts w:ascii="Times New Roman" w:hAnsi="Times New Roman"/>
          <w:sz w:val="24"/>
          <w:szCs w:val="24"/>
        </w:rPr>
      </w:pPr>
      <w:r w:rsidRPr="00A11838">
        <w:rPr>
          <w:rFonts w:ascii="Times New Roman" w:hAnsi="Times New Roman"/>
          <w:sz w:val="24"/>
          <w:szCs w:val="24"/>
        </w:rPr>
        <w:t>Figure 4.6</w:t>
      </w:r>
      <w:r w:rsidR="003E0910" w:rsidRPr="00A11838">
        <w:rPr>
          <w:rFonts w:ascii="Times New Roman" w:hAnsi="Times New Roman"/>
          <w:sz w:val="24"/>
          <w:szCs w:val="24"/>
        </w:rPr>
        <w:t xml:space="preserve"> explains the relationship that interest rate has on the Growth Rate in Real Gross Domestic Product. From the trend, during the period from 1985 to 1999, </w:t>
      </w:r>
      <w:r w:rsidR="00FE208D" w:rsidRPr="00A11838">
        <w:rPr>
          <w:rFonts w:ascii="Times New Roman" w:hAnsi="Times New Roman"/>
          <w:sz w:val="24"/>
          <w:szCs w:val="24"/>
        </w:rPr>
        <w:t xml:space="preserve">interest rate was mostly on the increase while the Growth Rate in Real Gross Domestic Product was relatively low and the difference between the variables was clearly in a glance. From 2000 to 2014, interest rate was not so high anymore compared to the growth rate. The difference between them got better and since interest rate decline a bit, growth rate grew by some percent although it was not for a long period of time that this lasted. But from 2015, growth rate began to decline </w:t>
      </w:r>
      <w:r w:rsidR="00CE39E1" w:rsidRPr="00A11838">
        <w:rPr>
          <w:rFonts w:ascii="Times New Roman" w:hAnsi="Times New Roman"/>
          <w:sz w:val="24"/>
          <w:szCs w:val="24"/>
        </w:rPr>
        <w:t xml:space="preserve">and when growth rate was negative in 2016 due to the recession that occurred, interest rest was also low. But from then, </w:t>
      </w:r>
      <w:r w:rsidR="00CE39E1" w:rsidRPr="00A11838">
        <w:rPr>
          <w:rFonts w:ascii="Times New Roman" w:hAnsi="Times New Roman"/>
          <w:sz w:val="24"/>
          <w:szCs w:val="24"/>
        </w:rPr>
        <w:lastRenderedPageBreak/>
        <w:t>increase rate started to increase again and the economy was still in recovery from the recession so the economy had to try to gain itself again and left that stage and started increasing at a low rate.</w:t>
      </w:r>
    </w:p>
    <w:p w14:paraId="5E50AC0E" w14:textId="326C906D" w:rsidR="00D06E05" w:rsidRDefault="007020B4" w:rsidP="00A11838">
      <w:pPr>
        <w:spacing w:after="160" w:line="480" w:lineRule="auto"/>
        <w:jc w:val="both"/>
        <w:rPr>
          <w:rFonts w:ascii="Times New Roman" w:hAnsi="Times New Roman"/>
          <w:sz w:val="24"/>
          <w:szCs w:val="24"/>
        </w:rPr>
      </w:pPr>
      <w:r w:rsidRPr="004948A0">
        <w:rPr>
          <w:rFonts w:ascii="Times New Roman" w:hAnsi="Times New Roman"/>
          <w:sz w:val="20"/>
          <w:szCs w:val="20"/>
        </w:rPr>
        <w:object w:dxaOrig="7201" w:dyaOrig="5085" w14:anchorId="759186AB">
          <v:shape id="_x0000_i1087" type="#_x0000_t75" style="width:397.5pt;height:280.5pt" o:ole="">
            <v:imagedata r:id="rId17" o:title=""/>
          </v:shape>
          <o:OLEObject Type="Embed" ProgID="Unknown" ShapeID="_x0000_i1087" DrawAspect="Content" ObjectID="_1649500815" r:id="rId18"/>
        </w:object>
      </w:r>
    </w:p>
    <w:p w14:paraId="09ED6C42" w14:textId="768967CC" w:rsidR="0026450A" w:rsidRDefault="0026450A" w:rsidP="0026450A">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25DFE582" w14:textId="724E0725" w:rsidR="00F91515" w:rsidRPr="00A11838" w:rsidRDefault="00F91515" w:rsidP="00A11838">
      <w:pPr>
        <w:spacing w:after="160" w:line="480" w:lineRule="auto"/>
        <w:jc w:val="both"/>
        <w:rPr>
          <w:rFonts w:ascii="Times New Roman" w:hAnsi="Times New Roman"/>
          <w:sz w:val="24"/>
          <w:szCs w:val="24"/>
        </w:rPr>
      </w:pPr>
      <w:r w:rsidRPr="00A11838">
        <w:rPr>
          <w:rFonts w:ascii="Times New Roman" w:hAnsi="Times New Roman"/>
          <w:sz w:val="24"/>
          <w:szCs w:val="24"/>
        </w:rPr>
        <w:t>Figure 4.7: Trend of the Growth Rate in Real Gross Domestic Product and Inflation Rate from 1985-2018</w:t>
      </w:r>
    </w:p>
    <w:p w14:paraId="147D66BB" w14:textId="2A9CA34F" w:rsidR="002647CF" w:rsidRPr="00A11838" w:rsidRDefault="0084288C" w:rsidP="00A11838">
      <w:pPr>
        <w:spacing w:after="160" w:line="480" w:lineRule="auto"/>
        <w:jc w:val="both"/>
        <w:rPr>
          <w:rFonts w:ascii="Times New Roman" w:hAnsi="Times New Roman"/>
          <w:sz w:val="24"/>
          <w:szCs w:val="24"/>
        </w:rPr>
      </w:pPr>
      <w:r w:rsidRPr="00A11838">
        <w:rPr>
          <w:rFonts w:ascii="Times New Roman" w:hAnsi="Times New Roman"/>
          <w:sz w:val="24"/>
          <w:szCs w:val="24"/>
        </w:rPr>
        <w:t xml:space="preserve">The </w:t>
      </w:r>
      <w:r w:rsidR="000E09CA" w:rsidRPr="00A11838">
        <w:rPr>
          <w:rFonts w:ascii="Times New Roman" w:hAnsi="Times New Roman"/>
          <w:sz w:val="24"/>
          <w:szCs w:val="24"/>
        </w:rPr>
        <w:t>figure 4.</w:t>
      </w:r>
      <w:r w:rsidR="006E5E2B" w:rsidRPr="00A11838">
        <w:rPr>
          <w:rFonts w:ascii="Times New Roman" w:hAnsi="Times New Roman"/>
          <w:sz w:val="24"/>
          <w:szCs w:val="24"/>
        </w:rPr>
        <w:t xml:space="preserve">7 </w:t>
      </w:r>
      <w:r w:rsidRPr="00A11838">
        <w:rPr>
          <w:rFonts w:ascii="Times New Roman" w:hAnsi="Times New Roman"/>
          <w:sz w:val="24"/>
          <w:szCs w:val="24"/>
        </w:rPr>
        <w:t>above explains the relationship that inflation rate has on the Growth Rate in Real Gross Domestic Product. In 1985, INF and GRGDP was 8.5% and 1.03% respectively. Then, the inflation rate was very low which caused growth rate to increase relatively. But from 1986 when inflation started to rise, growth rate had a major decline up until 1990 when the inflation rate declined drastically, growth rate relatively increased. From 1991 to 1998, inflation rate was always on the increase wh</w:t>
      </w:r>
      <w:r w:rsidR="002647CF" w:rsidRPr="00A11838">
        <w:rPr>
          <w:rFonts w:ascii="Times New Roman" w:hAnsi="Times New Roman"/>
          <w:sz w:val="24"/>
          <w:szCs w:val="24"/>
        </w:rPr>
        <w:t>ich</w:t>
      </w:r>
      <w:r w:rsidRPr="00A11838">
        <w:rPr>
          <w:rFonts w:ascii="Times New Roman" w:hAnsi="Times New Roman"/>
          <w:sz w:val="24"/>
          <w:szCs w:val="24"/>
        </w:rPr>
        <w:t xml:space="preserve"> explains why growth rate during that </w:t>
      </w:r>
      <w:r w:rsidR="002647CF" w:rsidRPr="00A11838">
        <w:rPr>
          <w:rFonts w:ascii="Times New Roman" w:hAnsi="Times New Roman"/>
          <w:sz w:val="24"/>
          <w:szCs w:val="24"/>
        </w:rPr>
        <w:t xml:space="preserve">period was on a low. From 1999 till date, the inflation rate got better although it was still on the increase and growth rate started to </w:t>
      </w:r>
      <w:r w:rsidR="002647CF" w:rsidRPr="00A11838">
        <w:rPr>
          <w:rFonts w:ascii="Times New Roman" w:hAnsi="Times New Roman"/>
          <w:sz w:val="24"/>
          <w:szCs w:val="24"/>
        </w:rPr>
        <w:lastRenderedPageBreak/>
        <w:t>catch up since the economy got use to the inflation and the economy always forecast for there to be inflation in the future. The economy was doing a bit well until the recession in 2016 and the growth rate became relatively low and the economy has to recover from this trauma.</w:t>
      </w:r>
    </w:p>
    <w:p w14:paraId="60FC99DA" w14:textId="106004F5" w:rsidR="002647CF" w:rsidRDefault="007020B4" w:rsidP="00A11838">
      <w:pPr>
        <w:spacing w:after="160" w:line="480" w:lineRule="auto"/>
        <w:jc w:val="both"/>
        <w:rPr>
          <w:rFonts w:ascii="Times New Roman" w:hAnsi="Times New Roman"/>
          <w:sz w:val="24"/>
          <w:szCs w:val="24"/>
        </w:rPr>
      </w:pPr>
      <w:r w:rsidRPr="004948A0">
        <w:rPr>
          <w:rFonts w:ascii="Times New Roman" w:hAnsi="Times New Roman"/>
          <w:sz w:val="20"/>
          <w:szCs w:val="20"/>
        </w:rPr>
        <w:object w:dxaOrig="7245" w:dyaOrig="5085" w14:anchorId="35AFF843">
          <v:shape id="_x0000_i1088" type="#_x0000_t75" style="width:432.75pt;height:303.75pt" o:ole="">
            <v:imagedata r:id="rId19" o:title=""/>
          </v:shape>
          <o:OLEObject Type="Embed" ProgID="Unknown" ShapeID="_x0000_i1088" DrawAspect="Content" ObjectID="_1649500816" r:id="rId20"/>
        </w:object>
      </w:r>
    </w:p>
    <w:p w14:paraId="4EAAEA9E" w14:textId="6D920CBC" w:rsidR="0026450A" w:rsidRPr="00A11838" w:rsidRDefault="0026450A" w:rsidP="0026450A">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4E927B78" w14:textId="15DC8F51" w:rsidR="00DF71E1" w:rsidRPr="00A11838" w:rsidRDefault="00F91515" w:rsidP="00A11838">
      <w:pPr>
        <w:spacing w:after="160" w:line="480" w:lineRule="auto"/>
        <w:jc w:val="both"/>
        <w:rPr>
          <w:rFonts w:ascii="Times New Roman" w:hAnsi="Times New Roman"/>
          <w:sz w:val="24"/>
          <w:szCs w:val="24"/>
        </w:rPr>
      </w:pPr>
      <w:r w:rsidRPr="00A11838">
        <w:rPr>
          <w:rFonts w:ascii="Times New Roman" w:hAnsi="Times New Roman"/>
          <w:sz w:val="24"/>
          <w:szCs w:val="24"/>
        </w:rPr>
        <w:t>Figure 4.8: Trend of the Growth Rate in Real Gross Domestic Product, Exchange Rate, Interest Rate, and Inflation Rate from 1985-2018</w:t>
      </w:r>
    </w:p>
    <w:p w14:paraId="42465E93" w14:textId="56C443DA" w:rsidR="00FA1D33" w:rsidRPr="00A11838" w:rsidRDefault="000E09CA" w:rsidP="00A11838">
      <w:pPr>
        <w:spacing w:after="160" w:line="480" w:lineRule="auto"/>
        <w:jc w:val="both"/>
        <w:rPr>
          <w:rFonts w:ascii="Times New Roman" w:hAnsi="Times New Roman"/>
          <w:color w:val="292526"/>
          <w:sz w:val="24"/>
          <w:szCs w:val="24"/>
          <w:lang w:val="en-GB"/>
        </w:rPr>
      </w:pPr>
      <w:r w:rsidRPr="00A11838">
        <w:rPr>
          <w:rFonts w:ascii="Times New Roman" w:hAnsi="Times New Roman"/>
          <w:color w:val="292526"/>
          <w:sz w:val="24"/>
          <w:szCs w:val="24"/>
          <w:lang w:val="en-GB"/>
        </w:rPr>
        <w:t xml:space="preserve">Figure </w:t>
      </w:r>
      <w:r w:rsidR="001D45B6" w:rsidRPr="00A11838">
        <w:rPr>
          <w:rFonts w:ascii="Times New Roman" w:hAnsi="Times New Roman"/>
          <w:color w:val="292526"/>
          <w:sz w:val="24"/>
          <w:szCs w:val="24"/>
          <w:lang w:val="en-GB"/>
        </w:rPr>
        <w:t>4.</w:t>
      </w:r>
      <w:r w:rsidR="006E5E2B" w:rsidRPr="00A11838">
        <w:rPr>
          <w:rFonts w:ascii="Times New Roman" w:hAnsi="Times New Roman"/>
          <w:color w:val="292526"/>
          <w:sz w:val="24"/>
          <w:szCs w:val="24"/>
          <w:lang w:val="en-GB"/>
        </w:rPr>
        <w:t xml:space="preserve">8 </w:t>
      </w:r>
      <w:r w:rsidR="00DF71E1" w:rsidRPr="00A11838">
        <w:rPr>
          <w:rFonts w:ascii="Times New Roman" w:hAnsi="Times New Roman"/>
          <w:color w:val="292526"/>
          <w:sz w:val="24"/>
          <w:szCs w:val="24"/>
          <w:lang w:val="en-GB"/>
        </w:rPr>
        <w:t>shows how volatility in exchange rate impacts on key economic indicators like growth rate in gross domestic product, interest rate and inflation rate.</w:t>
      </w:r>
      <w:r w:rsidR="001E0ACA" w:rsidRPr="00A11838">
        <w:rPr>
          <w:rFonts w:ascii="Times New Roman" w:hAnsi="Times New Roman"/>
          <w:color w:val="292526"/>
          <w:sz w:val="24"/>
          <w:szCs w:val="24"/>
          <w:lang w:val="en-GB"/>
        </w:rPr>
        <w:t xml:space="preserve"> From the chart, we </w:t>
      </w:r>
      <w:proofErr w:type="spellStart"/>
      <w:r w:rsidR="001E0ACA" w:rsidRPr="00A11838">
        <w:rPr>
          <w:rFonts w:ascii="Times New Roman" w:hAnsi="Times New Roman"/>
          <w:color w:val="292526"/>
          <w:sz w:val="24"/>
          <w:szCs w:val="24"/>
          <w:lang w:val="en-GB"/>
        </w:rPr>
        <w:t>can not</w:t>
      </w:r>
      <w:proofErr w:type="spellEnd"/>
      <w:r w:rsidR="001E0ACA" w:rsidRPr="00A11838">
        <w:rPr>
          <w:rFonts w:ascii="Times New Roman" w:hAnsi="Times New Roman"/>
          <w:color w:val="292526"/>
          <w:sz w:val="24"/>
          <w:szCs w:val="24"/>
          <w:lang w:val="en-GB"/>
        </w:rPr>
        <w:t xml:space="preserve"> really tell if there is a direct relationship between exchange rate and inflation rate or exchange rate and interest rate. The </w:t>
      </w:r>
      <w:r w:rsidR="00E70A78" w:rsidRPr="00A11838">
        <w:rPr>
          <w:rFonts w:ascii="Times New Roman" w:hAnsi="Times New Roman"/>
          <w:color w:val="292526"/>
          <w:sz w:val="24"/>
          <w:szCs w:val="24"/>
          <w:lang w:val="en-GB"/>
        </w:rPr>
        <w:t xml:space="preserve">variables do not have a consistent flow, at some point it slightly increases or decreases and is never stable enough to see its effect on other variables. But the GRGDP is the </w:t>
      </w:r>
      <w:r w:rsidR="00E70A78" w:rsidRPr="00A11838">
        <w:rPr>
          <w:rFonts w:ascii="Times New Roman" w:hAnsi="Times New Roman"/>
          <w:color w:val="292526"/>
          <w:sz w:val="24"/>
          <w:szCs w:val="24"/>
          <w:lang w:val="en-GB"/>
        </w:rPr>
        <w:lastRenderedPageBreak/>
        <w:t xml:space="preserve">variable with the least values overall even from the chart we can see that GRGDP is at the bottom of the chart and can hardly been seen from a first glance. This shows that these variables especially EXR has an impact as to why GRGDP is at this point. EXR is obviously a major factor </w:t>
      </w:r>
      <w:r w:rsidR="005A562E" w:rsidRPr="00A11838">
        <w:rPr>
          <w:rFonts w:ascii="Times New Roman" w:hAnsi="Times New Roman"/>
          <w:color w:val="292526"/>
          <w:sz w:val="24"/>
          <w:szCs w:val="24"/>
          <w:lang w:val="en-GB"/>
        </w:rPr>
        <w:t xml:space="preserve">to this cause due to the fact that exchange rate increases at a faster rate </w:t>
      </w:r>
      <w:proofErr w:type="spellStart"/>
      <w:r w:rsidR="005A562E" w:rsidRPr="00A11838">
        <w:rPr>
          <w:rFonts w:ascii="Times New Roman" w:hAnsi="Times New Roman"/>
          <w:color w:val="292526"/>
          <w:sz w:val="24"/>
          <w:szCs w:val="24"/>
          <w:lang w:val="en-GB"/>
        </w:rPr>
        <w:t>then</w:t>
      </w:r>
      <w:proofErr w:type="spellEnd"/>
      <w:r w:rsidR="005A562E" w:rsidRPr="00A11838">
        <w:rPr>
          <w:rFonts w:ascii="Times New Roman" w:hAnsi="Times New Roman"/>
          <w:color w:val="292526"/>
          <w:sz w:val="24"/>
          <w:szCs w:val="24"/>
          <w:lang w:val="en-GB"/>
        </w:rPr>
        <w:t xml:space="preserve"> the rest of the variables as shown by the chart.</w:t>
      </w:r>
    </w:p>
    <w:p w14:paraId="5EC752E4" w14:textId="792CAF1A" w:rsidR="005A562E" w:rsidRPr="00A11838" w:rsidRDefault="005A562E" w:rsidP="00A11838">
      <w:pPr>
        <w:spacing w:after="160" w:line="480" w:lineRule="auto"/>
        <w:jc w:val="both"/>
        <w:rPr>
          <w:rFonts w:ascii="Times New Roman" w:hAnsi="Times New Roman"/>
          <w:color w:val="292526"/>
          <w:sz w:val="24"/>
          <w:szCs w:val="24"/>
          <w:lang w:val="en-GB"/>
        </w:rPr>
      </w:pPr>
      <w:r w:rsidRPr="00A11838">
        <w:rPr>
          <w:rFonts w:ascii="Times New Roman" w:hAnsi="Times New Roman"/>
          <w:b/>
          <w:bCs/>
          <w:color w:val="292526"/>
          <w:sz w:val="24"/>
          <w:szCs w:val="24"/>
          <w:lang w:val="en-GB"/>
        </w:rPr>
        <w:t>4.3 Pre-estimation Test</w:t>
      </w:r>
    </w:p>
    <w:p w14:paraId="0C225F97" w14:textId="777652A7" w:rsidR="00FB2FC0" w:rsidRDefault="005A562E" w:rsidP="00A11838">
      <w:pPr>
        <w:spacing w:after="160" w:line="480" w:lineRule="auto"/>
        <w:jc w:val="both"/>
        <w:rPr>
          <w:rFonts w:ascii="Times New Roman" w:hAnsi="Times New Roman"/>
          <w:b/>
          <w:bCs/>
          <w:color w:val="292526"/>
          <w:sz w:val="24"/>
          <w:szCs w:val="24"/>
          <w:lang w:val="en-GB"/>
        </w:rPr>
      </w:pPr>
      <w:r w:rsidRPr="00A11838">
        <w:rPr>
          <w:rFonts w:ascii="Times New Roman" w:hAnsi="Times New Roman"/>
          <w:b/>
          <w:bCs/>
          <w:color w:val="292526"/>
          <w:sz w:val="24"/>
          <w:szCs w:val="24"/>
          <w:lang w:val="en-GB"/>
        </w:rPr>
        <w:t>4.3.1 Unit root test/ Stationary Test Results</w:t>
      </w:r>
      <w:bookmarkStart w:id="42" w:name="_Hlk34163534"/>
    </w:p>
    <w:p w14:paraId="114DC3C3" w14:textId="2CD479D7" w:rsidR="002D3AC2" w:rsidRPr="002D3AC2" w:rsidRDefault="002D3AC2" w:rsidP="00A11838">
      <w:pPr>
        <w:spacing w:after="160" w:line="480" w:lineRule="auto"/>
        <w:jc w:val="both"/>
        <w:rPr>
          <w:rFonts w:ascii="Times New Roman" w:hAnsi="Times New Roman"/>
          <w:color w:val="292526"/>
          <w:sz w:val="24"/>
          <w:szCs w:val="24"/>
          <w:lang w:val="en-GB"/>
        </w:rPr>
      </w:pPr>
      <w:r w:rsidRPr="00110078">
        <w:rPr>
          <w:rFonts w:ascii="Times New Roman" w:hAnsi="Times New Roman"/>
          <w:color w:val="292526"/>
          <w:sz w:val="24"/>
          <w:szCs w:val="24"/>
          <w:lang w:val="en-GB"/>
        </w:rPr>
        <w:t>Table 4.</w:t>
      </w:r>
      <w:r>
        <w:rPr>
          <w:rFonts w:ascii="Times New Roman" w:hAnsi="Times New Roman"/>
          <w:color w:val="292526"/>
          <w:sz w:val="24"/>
          <w:szCs w:val="24"/>
          <w:lang w:val="en-GB"/>
        </w:rPr>
        <w:t>2</w:t>
      </w:r>
      <w:r w:rsidRPr="00110078">
        <w:rPr>
          <w:rFonts w:ascii="Times New Roman" w:hAnsi="Times New Roman"/>
          <w:color w:val="292526"/>
          <w:sz w:val="24"/>
          <w:szCs w:val="24"/>
          <w:lang w:val="en-GB"/>
        </w:rPr>
        <w:t xml:space="preserve">- Results of the </w:t>
      </w:r>
      <w:r w:rsidRPr="00110078">
        <w:rPr>
          <w:rFonts w:ascii="Times New Roman" w:hAnsi="Times New Roman"/>
          <w:sz w:val="24"/>
          <w:szCs w:val="24"/>
        </w:rPr>
        <w:t>Augmented Dickey-Fuller (ADF), Phillips- Perron, Dickey- Fuller GLS (ERS) and Kwiatkowski-Phillips-Schmidt-Shin Test</w:t>
      </w:r>
    </w:p>
    <w:tbl>
      <w:tblPr>
        <w:tblStyle w:val="TableGrid"/>
        <w:tblW w:w="8993" w:type="dxa"/>
        <w:tblLook w:val="04A0" w:firstRow="1" w:lastRow="0" w:firstColumn="1" w:lastColumn="0" w:noHBand="0" w:noVBand="1"/>
      </w:tblPr>
      <w:tblGrid>
        <w:gridCol w:w="1394"/>
        <w:gridCol w:w="1720"/>
        <w:gridCol w:w="2049"/>
        <w:gridCol w:w="1899"/>
        <w:gridCol w:w="1931"/>
      </w:tblGrid>
      <w:tr w:rsidR="00FA1D33" w:rsidRPr="008619D0" w14:paraId="0F97A659" w14:textId="77777777" w:rsidTr="001634BB">
        <w:trPr>
          <w:trHeight w:val="1164"/>
        </w:trPr>
        <w:tc>
          <w:tcPr>
            <w:tcW w:w="1394" w:type="dxa"/>
            <w:vAlign w:val="bottom"/>
          </w:tcPr>
          <w:bookmarkEnd w:id="42"/>
          <w:p w14:paraId="5485C5EA" w14:textId="3C36545E"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Variables</w:t>
            </w:r>
          </w:p>
        </w:tc>
        <w:tc>
          <w:tcPr>
            <w:tcW w:w="1720" w:type="dxa"/>
            <w:vAlign w:val="bottom"/>
          </w:tcPr>
          <w:p w14:paraId="2B068EF5" w14:textId="57970A2D"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ADF t-stat</w:t>
            </w:r>
          </w:p>
        </w:tc>
        <w:tc>
          <w:tcPr>
            <w:tcW w:w="2049" w:type="dxa"/>
            <w:vAlign w:val="bottom"/>
          </w:tcPr>
          <w:p w14:paraId="6365795F" w14:textId="1A393867"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PP Adj.t-stat</w:t>
            </w:r>
          </w:p>
        </w:tc>
        <w:tc>
          <w:tcPr>
            <w:tcW w:w="1899" w:type="dxa"/>
            <w:vAlign w:val="bottom"/>
          </w:tcPr>
          <w:p w14:paraId="364A40F4" w14:textId="3F876B8D"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ERS t-stat</w:t>
            </w:r>
          </w:p>
        </w:tc>
        <w:tc>
          <w:tcPr>
            <w:tcW w:w="1931" w:type="dxa"/>
            <w:vAlign w:val="bottom"/>
          </w:tcPr>
          <w:p w14:paraId="017DD7D4" w14:textId="337118AC"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KPSS LM-stat</w:t>
            </w:r>
          </w:p>
        </w:tc>
      </w:tr>
      <w:tr w:rsidR="00FA1D33" w:rsidRPr="008619D0" w14:paraId="321F7551" w14:textId="77777777" w:rsidTr="001634BB">
        <w:trPr>
          <w:trHeight w:val="526"/>
        </w:trPr>
        <w:tc>
          <w:tcPr>
            <w:tcW w:w="1394" w:type="dxa"/>
            <w:vAlign w:val="bottom"/>
          </w:tcPr>
          <w:p w14:paraId="1432D209"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GRGDP</w:t>
            </w:r>
          </w:p>
          <w:p w14:paraId="5F90869E" w14:textId="095F1484" w:rsidR="00FA1D33" w:rsidRPr="008619D0" w:rsidRDefault="004948A0" w:rsidP="008619D0">
            <w:pPr>
              <w:spacing w:after="160" w:line="360" w:lineRule="auto"/>
              <w:jc w:val="both"/>
              <w:rPr>
                <w:rFonts w:ascii="Times New Roman" w:hAnsi="Times New Roman"/>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1A06E683"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-3.23959**</w:t>
            </w:r>
          </w:p>
          <w:p w14:paraId="46894DE4" w14:textId="1FA2BFF5" w:rsidR="00FA1D33" w:rsidRPr="008619D0" w:rsidRDefault="004948A0" w:rsidP="008619D0">
            <w:pPr>
              <w:spacing w:after="160" w:line="360" w:lineRule="auto"/>
              <w:jc w:val="both"/>
              <w:rPr>
                <w:rFonts w:ascii="Times New Roman" w:hAnsi="Times New Roman"/>
                <w:b/>
                <w:bCs/>
                <w:color w:val="292526"/>
                <w:sz w:val="20"/>
                <w:szCs w:val="20"/>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w:t>
            </w:r>
            <w:r w:rsidR="00FA1D33" w:rsidRPr="008619D0">
              <w:rPr>
                <w:rFonts w:ascii="Times New Roman" w:hAnsi="Times New Roman"/>
                <w:color w:val="000000"/>
                <w:sz w:val="20"/>
                <w:szCs w:val="20"/>
                <w:lang w:val="en-NG"/>
              </w:rPr>
              <w:t>-2.954021</w:t>
            </w:r>
            <w:r w:rsidR="00FA1D33" w:rsidRPr="008619D0">
              <w:rPr>
                <w:rFonts w:ascii="Times New Roman" w:hAnsi="Times New Roman"/>
                <w:color w:val="000000"/>
                <w:sz w:val="20"/>
                <w:szCs w:val="20"/>
              </w:rPr>
              <w:t>)</w:t>
            </w:r>
          </w:p>
        </w:tc>
        <w:tc>
          <w:tcPr>
            <w:tcW w:w="2049" w:type="dxa"/>
            <w:vAlign w:val="bottom"/>
          </w:tcPr>
          <w:p w14:paraId="50C0E270" w14:textId="20A91A2C"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-3.346334**</w:t>
            </w:r>
          </w:p>
          <w:p w14:paraId="25DE78CC" w14:textId="4A9131C9"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-2.954021</w:t>
            </w:r>
            <w:r w:rsidRPr="008619D0">
              <w:rPr>
                <w:rFonts w:ascii="Times New Roman" w:hAnsi="Times New Roman"/>
                <w:b/>
                <w:bCs/>
                <w:color w:val="292526"/>
                <w:sz w:val="20"/>
                <w:szCs w:val="20"/>
                <w:lang w:val="en-GB"/>
              </w:rPr>
              <w:t>)</w:t>
            </w:r>
          </w:p>
        </w:tc>
        <w:tc>
          <w:tcPr>
            <w:tcW w:w="1899" w:type="dxa"/>
            <w:vAlign w:val="bottom"/>
          </w:tcPr>
          <w:p w14:paraId="4C4BB85D"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-3.069298**</w:t>
            </w:r>
          </w:p>
          <w:p w14:paraId="6D9918E5" w14:textId="125DBD17"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-1.951332</w:t>
            </w:r>
            <w:r w:rsidR="00FA1D33" w:rsidRPr="008619D0">
              <w:rPr>
                <w:rFonts w:ascii="Times New Roman" w:hAnsi="Times New Roman"/>
                <w:b/>
                <w:bCs/>
                <w:color w:val="292526"/>
                <w:sz w:val="20"/>
                <w:szCs w:val="20"/>
                <w:lang w:val="en-GB"/>
              </w:rPr>
              <w:t>)</w:t>
            </w:r>
          </w:p>
        </w:tc>
        <w:tc>
          <w:tcPr>
            <w:tcW w:w="1931" w:type="dxa"/>
            <w:vAlign w:val="bottom"/>
          </w:tcPr>
          <w:p w14:paraId="57505439"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0.139253</w:t>
            </w:r>
          </w:p>
          <w:p w14:paraId="7CD6BE17" w14:textId="031160B2"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0.463000</w:t>
            </w:r>
            <w:r w:rsidRPr="008619D0">
              <w:rPr>
                <w:rFonts w:ascii="Times New Roman" w:hAnsi="Times New Roman"/>
                <w:b/>
                <w:bCs/>
                <w:color w:val="292526"/>
                <w:sz w:val="20"/>
                <w:szCs w:val="20"/>
                <w:lang w:val="en-GB"/>
              </w:rPr>
              <w:t>)</w:t>
            </w:r>
          </w:p>
        </w:tc>
      </w:tr>
      <w:tr w:rsidR="00FA1D33" w:rsidRPr="008619D0" w14:paraId="788B0E43" w14:textId="77777777" w:rsidTr="001634BB">
        <w:trPr>
          <w:trHeight w:val="508"/>
        </w:trPr>
        <w:tc>
          <w:tcPr>
            <w:tcW w:w="1394" w:type="dxa"/>
            <w:vAlign w:val="bottom"/>
          </w:tcPr>
          <w:p w14:paraId="06429629" w14:textId="240D8356" w:rsidR="00FA1D33" w:rsidRPr="008619D0" w:rsidRDefault="00EC2BF3" w:rsidP="008619D0">
            <w:pPr>
              <w:spacing w:after="160" w:line="360" w:lineRule="auto"/>
              <w:jc w:val="both"/>
              <w:rPr>
                <w:rFonts w:ascii="Times New Roman" w:hAnsi="Times New Roman"/>
                <w:color w:val="000000"/>
                <w:sz w:val="20"/>
                <w:szCs w:val="20"/>
              </w:rPr>
            </w:pPr>
            <m:oMath>
              <m:r>
                <w:rPr>
                  <w:rFonts w:ascii="Cambria Math" w:hAnsi="Cambria Math"/>
                  <w:color w:val="000000"/>
                  <w:sz w:val="20"/>
                  <w:szCs w:val="20"/>
                </w:rPr>
                <m:t>∆</m:t>
              </m:r>
            </m:oMath>
            <w:r w:rsidR="00FA1D33" w:rsidRPr="008619D0">
              <w:rPr>
                <w:rFonts w:ascii="Times New Roman" w:hAnsi="Times New Roman"/>
                <w:color w:val="000000"/>
                <w:sz w:val="20"/>
                <w:szCs w:val="20"/>
              </w:rPr>
              <w:t>GRGDP</w:t>
            </w:r>
          </w:p>
          <w:p w14:paraId="03D61608" w14:textId="312BCA30"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3A3F5A60"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-7.607992**</w:t>
            </w:r>
          </w:p>
          <w:p w14:paraId="4717E0EF" w14:textId="77F85B11"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-2.95711)</w:t>
            </w:r>
          </w:p>
        </w:tc>
        <w:tc>
          <w:tcPr>
            <w:tcW w:w="2049" w:type="dxa"/>
            <w:vAlign w:val="bottom"/>
          </w:tcPr>
          <w:p w14:paraId="2626A25B"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-13.80696**</w:t>
            </w:r>
          </w:p>
          <w:p w14:paraId="49AA30D9" w14:textId="0DCA8DE5"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-2.95711</w:t>
            </w:r>
            <w:r w:rsidR="00FA1D33" w:rsidRPr="008619D0">
              <w:rPr>
                <w:rFonts w:ascii="Times New Roman" w:hAnsi="Times New Roman"/>
                <w:b/>
                <w:bCs/>
                <w:color w:val="292526"/>
                <w:sz w:val="20"/>
                <w:szCs w:val="20"/>
                <w:lang w:val="en-GB"/>
              </w:rPr>
              <w:t>)</w:t>
            </w:r>
          </w:p>
        </w:tc>
        <w:tc>
          <w:tcPr>
            <w:tcW w:w="1899" w:type="dxa"/>
            <w:vAlign w:val="bottom"/>
          </w:tcPr>
          <w:p w14:paraId="39403865"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-2.787103**</w:t>
            </w:r>
          </w:p>
          <w:p w14:paraId="04155D9B" w14:textId="2EB24144"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-1.952066</w:t>
            </w:r>
            <w:r w:rsidR="00FA1D33" w:rsidRPr="008619D0">
              <w:rPr>
                <w:rFonts w:ascii="Times New Roman" w:hAnsi="Times New Roman"/>
                <w:b/>
                <w:bCs/>
                <w:color w:val="292526"/>
                <w:sz w:val="20"/>
                <w:szCs w:val="20"/>
                <w:lang w:val="en-GB"/>
              </w:rPr>
              <w:t>)</w:t>
            </w:r>
          </w:p>
        </w:tc>
        <w:tc>
          <w:tcPr>
            <w:tcW w:w="1931" w:type="dxa"/>
            <w:vAlign w:val="bottom"/>
          </w:tcPr>
          <w:p w14:paraId="6ADA9226"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0.462472</w:t>
            </w:r>
          </w:p>
          <w:p w14:paraId="2B33BEEA" w14:textId="648CA7E1"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w:t>
            </w:r>
            <w:r w:rsidRPr="008619D0">
              <w:rPr>
                <w:rFonts w:ascii="Times New Roman" w:hAnsi="Times New Roman"/>
                <w:b/>
                <w:bCs/>
                <w:color w:val="292526"/>
                <w:sz w:val="20"/>
                <w:szCs w:val="20"/>
                <w:lang w:val="en-GB"/>
              </w:rPr>
              <w:t>)</w:t>
            </w:r>
          </w:p>
        </w:tc>
      </w:tr>
      <w:tr w:rsidR="00FA1D33" w:rsidRPr="008619D0" w14:paraId="54E86720" w14:textId="77777777" w:rsidTr="001634BB">
        <w:trPr>
          <w:trHeight w:val="526"/>
        </w:trPr>
        <w:tc>
          <w:tcPr>
            <w:tcW w:w="1394" w:type="dxa"/>
            <w:vAlign w:val="bottom"/>
          </w:tcPr>
          <w:p w14:paraId="405F62F7"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EXR</w:t>
            </w:r>
          </w:p>
          <w:p w14:paraId="1B446B7E" w14:textId="2DFB644D"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00A22DF7" w14:textId="77777777" w:rsidR="00FA1D33" w:rsidRPr="008619D0" w:rsidRDefault="00FA1D33" w:rsidP="008619D0">
            <w:pPr>
              <w:spacing w:after="160" w:line="360" w:lineRule="auto"/>
              <w:jc w:val="both"/>
              <w:rPr>
                <w:rFonts w:ascii="Times New Roman" w:hAnsi="Times New Roman"/>
                <w:color w:val="000000"/>
                <w:sz w:val="20"/>
                <w:szCs w:val="20"/>
                <w:lang w:val="en-NG"/>
              </w:rPr>
            </w:pPr>
            <w:r w:rsidRPr="008619D0">
              <w:rPr>
                <w:rFonts w:ascii="Times New Roman" w:hAnsi="Times New Roman"/>
                <w:color w:val="000000"/>
                <w:sz w:val="20"/>
                <w:szCs w:val="20"/>
                <w:lang w:val="en-NG"/>
              </w:rPr>
              <w:t>1.385172</w:t>
            </w:r>
          </w:p>
          <w:p w14:paraId="2ADC785F" w14:textId="7EFB4471" w:rsidR="00FA1D33" w:rsidRPr="008619D0" w:rsidRDefault="00FA1D33" w:rsidP="008619D0">
            <w:pPr>
              <w:spacing w:after="160" w:line="360" w:lineRule="auto"/>
              <w:jc w:val="both"/>
              <w:rPr>
                <w:rFonts w:ascii="Times New Roman" w:hAnsi="Times New Roman"/>
                <w:b/>
                <w:bCs/>
                <w:color w:val="292526"/>
                <w:sz w:val="20"/>
                <w:szCs w:val="20"/>
              </w:rPr>
            </w:pPr>
            <w:r w:rsidRPr="008619D0">
              <w:rPr>
                <w:rFonts w:ascii="Times New Roman" w:hAnsi="Times New Roman"/>
                <w:b/>
                <w:bCs/>
                <w:color w:val="292526"/>
                <w:sz w:val="20"/>
                <w:szCs w:val="20"/>
              </w:rPr>
              <w:t>(</w:t>
            </w:r>
            <w:r w:rsidRPr="008619D0">
              <w:rPr>
                <w:rFonts w:ascii="Times New Roman" w:hAnsi="Times New Roman"/>
                <w:color w:val="000000"/>
                <w:sz w:val="20"/>
                <w:szCs w:val="20"/>
                <w:lang w:val="en-NG"/>
              </w:rPr>
              <w:t>-2.954021</w:t>
            </w:r>
            <w:r w:rsidRPr="008619D0">
              <w:rPr>
                <w:rFonts w:ascii="Times New Roman" w:hAnsi="Times New Roman"/>
                <w:b/>
                <w:bCs/>
                <w:color w:val="292526"/>
                <w:sz w:val="20"/>
                <w:szCs w:val="20"/>
              </w:rPr>
              <w:t>)</w:t>
            </w:r>
          </w:p>
        </w:tc>
        <w:tc>
          <w:tcPr>
            <w:tcW w:w="2049" w:type="dxa"/>
            <w:vAlign w:val="bottom"/>
          </w:tcPr>
          <w:p w14:paraId="63B42825"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1.128062</w:t>
            </w:r>
          </w:p>
          <w:p w14:paraId="6B9FD31C" w14:textId="7D7B25F7"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-2.954021</w:t>
            </w:r>
            <w:r w:rsidRPr="008619D0">
              <w:rPr>
                <w:rFonts w:ascii="Times New Roman" w:hAnsi="Times New Roman"/>
                <w:b/>
                <w:bCs/>
                <w:color w:val="292526"/>
                <w:sz w:val="20"/>
                <w:szCs w:val="20"/>
                <w:lang w:val="en-GB"/>
              </w:rPr>
              <w:t>)</w:t>
            </w:r>
          </w:p>
        </w:tc>
        <w:tc>
          <w:tcPr>
            <w:tcW w:w="1899" w:type="dxa"/>
            <w:vAlign w:val="bottom"/>
          </w:tcPr>
          <w:p w14:paraId="590E5B4F"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 1.660616</w:t>
            </w:r>
          </w:p>
          <w:p w14:paraId="65A33C51" w14:textId="0AEA6952"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-1.951332</w:t>
            </w:r>
            <w:r w:rsidRPr="008619D0">
              <w:rPr>
                <w:rFonts w:ascii="Times New Roman" w:hAnsi="Times New Roman"/>
                <w:b/>
                <w:bCs/>
                <w:color w:val="292526"/>
                <w:sz w:val="20"/>
                <w:szCs w:val="20"/>
                <w:lang w:val="en-GB"/>
              </w:rPr>
              <w:t>)</w:t>
            </w:r>
          </w:p>
        </w:tc>
        <w:tc>
          <w:tcPr>
            <w:tcW w:w="1931" w:type="dxa"/>
            <w:vAlign w:val="bottom"/>
          </w:tcPr>
          <w:p w14:paraId="78EFC6A1"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 0.763945**</w:t>
            </w:r>
          </w:p>
          <w:p w14:paraId="3ECCF4C1" w14:textId="20439E57"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0.463</w:t>
            </w:r>
            <w:r w:rsidR="00FA1D33" w:rsidRPr="008619D0">
              <w:rPr>
                <w:rFonts w:ascii="Times New Roman" w:hAnsi="Times New Roman"/>
                <w:b/>
                <w:bCs/>
                <w:color w:val="292526"/>
                <w:sz w:val="20"/>
                <w:szCs w:val="20"/>
                <w:lang w:val="en-GB"/>
              </w:rPr>
              <w:t>)</w:t>
            </w:r>
          </w:p>
        </w:tc>
      </w:tr>
      <w:tr w:rsidR="00FA1D33" w:rsidRPr="008619D0" w14:paraId="4AA3818B" w14:textId="77777777" w:rsidTr="001634BB">
        <w:trPr>
          <w:trHeight w:val="526"/>
        </w:trPr>
        <w:tc>
          <w:tcPr>
            <w:tcW w:w="1394" w:type="dxa"/>
            <w:vAlign w:val="bottom"/>
          </w:tcPr>
          <w:p w14:paraId="3B93E3F5" w14:textId="4F62E201" w:rsidR="00FA1D33" w:rsidRPr="008619D0" w:rsidRDefault="00EC2BF3" w:rsidP="008619D0">
            <w:pPr>
              <w:spacing w:after="160" w:line="360" w:lineRule="auto"/>
              <w:jc w:val="both"/>
              <w:rPr>
                <w:rFonts w:ascii="Times New Roman" w:hAnsi="Times New Roman"/>
                <w:color w:val="000000"/>
                <w:sz w:val="20"/>
                <w:szCs w:val="20"/>
              </w:rPr>
            </w:pPr>
            <m:oMath>
              <m:r>
                <w:rPr>
                  <w:rFonts w:ascii="Cambria Math" w:hAnsi="Cambria Math"/>
                  <w:color w:val="000000"/>
                  <w:sz w:val="20"/>
                  <w:szCs w:val="20"/>
                </w:rPr>
                <m:t>∆</m:t>
              </m:r>
            </m:oMath>
            <w:r w:rsidR="00FA1D33" w:rsidRPr="008619D0">
              <w:rPr>
                <w:rFonts w:ascii="Times New Roman" w:hAnsi="Times New Roman"/>
                <w:color w:val="000000"/>
                <w:sz w:val="20"/>
                <w:szCs w:val="20"/>
              </w:rPr>
              <w:t>EXR</w:t>
            </w:r>
          </w:p>
          <w:p w14:paraId="28EADB7D" w14:textId="5D1E2434"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(5%)</w:t>
            </w:r>
          </w:p>
        </w:tc>
        <w:tc>
          <w:tcPr>
            <w:tcW w:w="1720" w:type="dxa"/>
            <w:vAlign w:val="bottom"/>
          </w:tcPr>
          <w:p w14:paraId="32622D5E"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lang w:val="en-NG"/>
              </w:rPr>
              <w:t>-4.039878</w:t>
            </w:r>
            <w:r w:rsidRPr="008619D0">
              <w:rPr>
                <w:rFonts w:ascii="Times New Roman" w:hAnsi="Times New Roman"/>
                <w:color w:val="000000"/>
                <w:sz w:val="20"/>
                <w:szCs w:val="20"/>
              </w:rPr>
              <w:t>**</w:t>
            </w:r>
          </w:p>
          <w:p w14:paraId="54F30647" w14:textId="685FCC5C" w:rsidR="00FA1D33" w:rsidRPr="008619D0" w:rsidRDefault="004948A0" w:rsidP="008619D0">
            <w:pPr>
              <w:spacing w:after="160" w:line="360" w:lineRule="auto"/>
              <w:jc w:val="both"/>
              <w:rPr>
                <w:rFonts w:ascii="Times New Roman" w:hAnsi="Times New Roman"/>
                <w:b/>
                <w:bCs/>
                <w:color w:val="292526"/>
                <w:sz w:val="20"/>
                <w:szCs w:val="20"/>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lang w:val="en-NG"/>
              </w:rPr>
              <w:t>-2.95711</w:t>
            </w:r>
            <w:r w:rsidR="00FA1D33" w:rsidRPr="008619D0">
              <w:rPr>
                <w:rFonts w:ascii="Times New Roman" w:hAnsi="Times New Roman"/>
                <w:b/>
                <w:bCs/>
                <w:color w:val="292526"/>
                <w:sz w:val="20"/>
                <w:szCs w:val="20"/>
                <w:lang w:val="en-GB"/>
              </w:rPr>
              <w:t>)</w:t>
            </w:r>
          </w:p>
        </w:tc>
        <w:tc>
          <w:tcPr>
            <w:tcW w:w="2049" w:type="dxa"/>
            <w:vAlign w:val="bottom"/>
          </w:tcPr>
          <w:p w14:paraId="1F1B0792"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-3.993589**</w:t>
            </w:r>
          </w:p>
          <w:p w14:paraId="0839CEDD" w14:textId="3E2FCDB9"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-2.95711</w:t>
            </w:r>
            <w:r w:rsidR="00FA1D33" w:rsidRPr="008619D0">
              <w:rPr>
                <w:rFonts w:ascii="Times New Roman" w:hAnsi="Times New Roman"/>
                <w:b/>
                <w:bCs/>
                <w:color w:val="292526"/>
                <w:sz w:val="20"/>
                <w:szCs w:val="20"/>
                <w:lang w:val="en-GB"/>
              </w:rPr>
              <w:t>)</w:t>
            </w:r>
          </w:p>
        </w:tc>
        <w:tc>
          <w:tcPr>
            <w:tcW w:w="1899" w:type="dxa"/>
            <w:vAlign w:val="bottom"/>
          </w:tcPr>
          <w:p w14:paraId="42FF94B5" w14:textId="1F49C70C"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-4.000833**</w:t>
            </w:r>
          </w:p>
          <w:p w14:paraId="1B1A235A" w14:textId="1B597D38"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-1.951687</w:t>
            </w:r>
            <w:r w:rsidRPr="008619D0">
              <w:rPr>
                <w:rFonts w:ascii="Times New Roman" w:hAnsi="Times New Roman"/>
                <w:b/>
                <w:bCs/>
                <w:color w:val="292526"/>
                <w:sz w:val="20"/>
                <w:szCs w:val="20"/>
                <w:lang w:val="en-GB"/>
              </w:rPr>
              <w:t>)</w:t>
            </w:r>
          </w:p>
        </w:tc>
        <w:tc>
          <w:tcPr>
            <w:tcW w:w="1931" w:type="dxa"/>
            <w:vAlign w:val="bottom"/>
          </w:tcPr>
          <w:p w14:paraId="5C33E85C"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 0.364627</w:t>
            </w:r>
          </w:p>
          <w:p w14:paraId="09D954B7" w14:textId="14342B66"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0.463000</w:t>
            </w:r>
            <w:r w:rsidRPr="008619D0">
              <w:rPr>
                <w:rFonts w:ascii="Times New Roman" w:hAnsi="Times New Roman"/>
                <w:b/>
                <w:bCs/>
                <w:color w:val="292526"/>
                <w:sz w:val="20"/>
                <w:szCs w:val="20"/>
                <w:lang w:val="en-GB"/>
              </w:rPr>
              <w:t>)</w:t>
            </w:r>
          </w:p>
        </w:tc>
      </w:tr>
      <w:tr w:rsidR="00FA1D33" w:rsidRPr="008619D0" w14:paraId="42412D7D" w14:textId="77777777" w:rsidTr="001634BB">
        <w:trPr>
          <w:trHeight w:val="508"/>
        </w:trPr>
        <w:tc>
          <w:tcPr>
            <w:tcW w:w="1394" w:type="dxa"/>
            <w:vAlign w:val="bottom"/>
          </w:tcPr>
          <w:p w14:paraId="38F139AE"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INT</w:t>
            </w:r>
          </w:p>
          <w:p w14:paraId="058DB681" w14:textId="6C65C79C"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71FA0428" w14:textId="77777777" w:rsidR="00FA1D33" w:rsidRPr="008619D0" w:rsidRDefault="00FA1D33" w:rsidP="008619D0">
            <w:pPr>
              <w:spacing w:after="160" w:line="360" w:lineRule="auto"/>
              <w:jc w:val="both"/>
              <w:rPr>
                <w:rFonts w:ascii="Times New Roman" w:hAnsi="Times New Roman"/>
                <w:color w:val="000000"/>
                <w:sz w:val="20"/>
                <w:szCs w:val="20"/>
                <w:lang w:val="en-NG"/>
              </w:rPr>
            </w:pPr>
            <w:r w:rsidRPr="008619D0">
              <w:rPr>
                <w:rFonts w:ascii="Times New Roman" w:hAnsi="Times New Roman"/>
                <w:color w:val="000000"/>
                <w:sz w:val="20"/>
                <w:szCs w:val="20"/>
                <w:lang w:val="en-NG"/>
              </w:rPr>
              <w:t>-2.132536</w:t>
            </w:r>
          </w:p>
          <w:p w14:paraId="289F2BBC" w14:textId="6CB74B62" w:rsidR="00FA1D33" w:rsidRPr="008619D0" w:rsidRDefault="00FA1D33" w:rsidP="008619D0">
            <w:pPr>
              <w:spacing w:after="160" w:line="360" w:lineRule="auto"/>
              <w:jc w:val="both"/>
              <w:rPr>
                <w:rFonts w:ascii="Times New Roman" w:hAnsi="Times New Roman"/>
                <w:b/>
                <w:bCs/>
                <w:color w:val="292526"/>
                <w:sz w:val="20"/>
                <w:szCs w:val="20"/>
              </w:rPr>
            </w:pPr>
            <w:r w:rsidRPr="008619D0">
              <w:rPr>
                <w:rFonts w:ascii="Times New Roman" w:hAnsi="Times New Roman"/>
                <w:b/>
                <w:bCs/>
                <w:color w:val="292526"/>
                <w:sz w:val="20"/>
                <w:szCs w:val="20"/>
              </w:rPr>
              <w:t>(</w:t>
            </w:r>
            <w:r w:rsidRPr="008619D0">
              <w:rPr>
                <w:rFonts w:ascii="Times New Roman" w:hAnsi="Times New Roman"/>
                <w:color w:val="000000"/>
                <w:sz w:val="20"/>
                <w:szCs w:val="20"/>
                <w:lang w:val="en-NG"/>
              </w:rPr>
              <w:t>-2.954021</w:t>
            </w:r>
            <w:r w:rsidRPr="008619D0">
              <w:rPr>
                <w:rFonts w:ascii="Times New Roman" w:hAnsi="Times New Roman"/>
                <w:b/>
                <w:bCs/>
                <w:color w:val="292526"/>
                <w:sz w:val="20"/>
                <w:szCs w:val="20"/>
              </w:rPr>
              <w:t>)</w:t>
            </w:r>
          </w:p>
        </w:tc>
        <w:tc>
          <w:tcPr>
            <w:tcW w:w="2049" w:type="dxa"/>
            <w:vAlign w:val="bottom"/>
          </w:tcPr>
          <w:p w14:paraId="7B4ED3B5"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-2.240049</w:t>
            </w:r>
          </w:p>
          <w:p w14:paraId="0BCEAA50" w14:textId="15692F40"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-2.954021</w:t>
            </w:r>
            <w:r w:rsidRPr="008619D0">
              <w:rPr>
                <w:rFonts w:ascii="Times New Roman" w:hAnsi="Times New Roman"/>
                <w:b/>
                <w:bCs/>
                <w:color w:val="292526"/>
                <w:sz w:val="20"/>
                <w:szCs w:val="20"/>
                <w:lang w:val="en-GB"/>
              </w:rPr>
              <w:t>)</w:t>
            </w:r>
          </w:p>
        </w:tc>
        <w:tc>
          <w:tcPr>
            <w:tcW w:w="1899" w:type="dxa"/>
            <w:vAlign w:val="bottom"/>
          </w:tcPr>
          <w:p w14:paraId="0654156F"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-2.113724**</w:t>
            </w:r>
          </w:p>
          <w:p w14:paraId="4E4F0F2A" w14:textId="17A7AAFA"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-1.951332</w:t>
            </w:r>
            <w:r w:rsidR="00FA1D33" w:rsidRPr="008619D0">
              <w:rPr>
                <w:rFonts w:ascii="Times New Roman" w:hAnsi="Times New Roman"/>
                <w:b/>
                <w:bCs/>
                <w:color w:val="292526"/>
                <w:sz w:val="20"/>
                <w:szCs w:val="20"/>
                <w:lang w:val="en-GB"/>
              </w:rPr>
              <w:t>)</w:t>
            </w:r>
          </w:p>
        </w:tc>
        <w:tc>
          <w:tcPr>
            <w:tcW w:w="1931" w:type="dxa"/>
            <w:vAlign w:val="bottom"/>
          </w:tcPr>
          <w:p w14:paraId="1620FCE8"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 0.455803</w:t>
            </w:r>
          </w:p>
          <w:p w14:paraId="52D9D211" w14:textId="04963583"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w:t>
            </w:r>
            <w:r w:rsidRPr="008619D0">
              <w:rPr>
                <w:rFonts w:ascii="Times New Roman" w:hAnsi="Times New Roman"/>
                <w:b/>
                <w:bCs/>
                <w:color w:val="292526"/>
                <w:sz w:val="20"/>
                <w:szCs w:val="20"/>
                <w:lang w:val="en-GB"/>
              </w:rPr>
              <w:t>)</w:t>
            </w:r>
          </w:p>
        </w:tc>
      </w:tr>
      <w:tr w:rsidR="00FA1D33" w:rsidRPr="008619D0" w14:paraId="7314DFD8" w14:textId="77777777" w:rsidTr="001634BB">
        <w:trPr>
          <w:trHeight w:val="526"/>
        </w:trPr>
        <w:tc>
          <w:tcPr>
            <w:tcW w:w="1394" w:type="dxa"/>
            <w:vAlign w:val="bottom"/>
          </w:tcPr>
          <w:p w14:paraId="3F91E7A8" w14:textId="1CF18383" w:rsidR="00FA1D33" w:rsidRPr="008619D0" w:rsidRDefault="00EC2BF3" w:rsidP="008619D0">
            <w:pPr>
              <w:spacing w:after="160" w:line="360" w:lineRule="auto"/>
              <w:jc w:val="both"/>
              <w:rPr>
                <w:rFonts w:ascii="Times New Roman" w:hAnsi="Times New Roman"/>
                <w:color w:val="000000"/>
                <w:sz w:val="20"/>
                <w:szCs w:val="20"/>
              </w:rPr>
            </w:pPr>
            <m:oMath>
              <m:r>
                <w:rPr>
                  <w:rFonts w:ascii="Cambria Math" w:hAnsi="Cambria Math"/>
                  <w:color w:val="000000"/>
                  <w:sz w:val="20"/>
                  <w:szCs w:val="20"/>
                </w:rPr>
                <m:t>∆</m:t>
              </m:r>
            </m:oMath>
            <w:r w:rsidR="00FA1D33" w:rsidRPr="008619D0">
              <w:rPr>
                <w:rFonts w:ascii="Times New Roman" w:hAnsi="Times New Roman"/>
                <w:color w:val="000000"/>
                <w:sz w:val="20"/>
                <w:szCs w:val="20"/>
              </w:rPr>
              <w:t>INT</w:t>
            </w:r>
          </w:p>
          <w:p w14:paraId="5D774EE2" w14:textId="165703AD" w:rsidR="00FA1D33" w:rsidRPr="008619D0" w:rsidRDefault="004948A0" w:rsidP="008619D0">
            <w:pPr>
              <w:spacing w:after="160" w:line="360" w:lineRule="auto"/>
              <w:jc w:val="both"/>
              <w:rPr>
                <w:rFonts w:ascii="Times New Roman" w:hAnsi="Times New Roman"/>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204D5379"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lang w:val="en-NG"/>
              </w:rPr>
              <w:t>-6.587778</w:t>
            </w:r>
            <w:r w:rsidRPr="008619D0">
              <w:rPr>
                <w:rFonts w:ascii="Times New Roman" w:hAnsi="Times New Roman"/>
                <w:color w:val="000000"/>
                <w:sz w:val="20"/>
                <w:szCs w:val="20"/>
              </w:rPr>
              <w:t>**</w:t>
            </w:r>
          </w:p>
          <w:p w14:paraId="451A2791" w14:textId="2334C8EF" w:rsidR="00FA1D33" w:rsidRPr="008619D0" w:rsidRDefault="004948A0" w:rsidP="008619D0">
            <w:pPr>
              <w:spacing w:after="160" w:line="360" w:lineRule="auto"/>
              <w:jc w:val="both"/>
              <w:rPr>
                <w:rFonts w:ascii="Times New Roman" w:hAnsi="Times New Roman"/>
                <w:b/>
                <w:bCs/>
                <w:color w:val="292526"/>
                <w:sz w:val="20"/>
                <w:szCs w:val="20"/>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lang w:val="en-NG"/>
              </w:rPr>
              <w:t>-2.95711</w:t>
            </w:r>
            <w:r w:rsidR="00FA1D33" w:rsidRPr="008619D0">
              <w:rPr>
                <w:rFonts w:ascii="Times New Roman" w:hAnsi="Times New Roman"/>
                <w:b/>
                <w:bCs/>
                <w:color w:val="292526"/>
                <w:sz w:val="20"/>
                <w:szCs w:val="20"/>
                <w:lang w:val="en-GB"/>
              </w:rPr>
              <w:t>)</w:t>
            </w:r>
          </w:p>
        </w:tc>
        <w:tc>
          <w:tcPr>
            <w:tcW w:w="2049" w:type="dxa"/>
            <w:vAlign w:val="bottom"/>
          </w:tcPr>
          <w:p w14:paraId="3C7E7679"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-6.615288**</w:t>
            </w:r>
          </w:p>
          <w:p w14:paraId="4174E2B4" w14:textId="3B0D3E6F"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-2.95711</w:t>
            </w:r>
            <w:r w:rsidR="00FA1D33" w:rsidRPr="008619D0">
              <w:rPr>
                <w:rFonts w:ascii="Times New Roman" w:hAnsi="Times New Roman"/>
                <w:b/>
                <w:bCs/>
                <w:color w:val="292526"/>
                <w:sz w:val="20"/>
                <w:szCs w:val="20"/>
                <w:lang w:val="en-GB"/>
              </w:rPr>
              <w:t>)</w:t>
            </w:r>
          </w:p>
        </w:tc>
        <w:tc>
          <w:tcPr>
            <w:tcW w:w="1899" w:type="dxa"/>
            <w:vAlign w:val="bottom"/>
          </w:tcPr>
          <w:p w14:paraId="1173B812"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-6.695227**</w:t>
            </w:r>
          </w:p>
          <w:p w14:paraId="2FB55FA6" w14:textId="0620F85A"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-1.951687</w:t>
            </w:r>
            <w:r w:rsidR="00FA1D33" w:rsidRPr="008619D0">
              <w:rPr>
                <w:rFonts w:ascii="Times New Roman" w:hAnsi="Times New Roman"/>
                <w:b/>
                <w:bCs/>
                <w:color w:val="292526"/>
                <w:sz w:val="20"/>
                <w:szCs w:val="20"/>
                <w:lang w:val="en-GB"/>
              </w:rPr>
              <w:t>)</w:t>
            </w:r>
          </w:p>
        </w:tc>
        <w:tc>
          <w:tcPr>
            <w:tcW w:w="1931" w:type="dxa"/>
            <w:vAlign w:val="bottom"/>
          </w:tcPr>
          <w:p w14:paraId="65DE2A97"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 0.101320</w:t>
            </w:r>
          </w:p>
          <w:p w14:paraId="4E9FE99B" w14:textId="118F93E5"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w:t>
            </w:r>
            <w:r w:rsidRPr="008619D0">
              <w:rPr>
                <w:rFonts w:ascii="Times New Roman" w:hAnsi="Times New Roman"/>
                <w:b/>
                <w:bCs/>
                <w:color w:val="292526"/>
                <w:sz w:val="20"/>
                <w:szCs w:val="20"/>
                <w:lang w:val="en-GB"/>
              </w:rPr>
              <w:t>)</w:t>
            </w:r>
          </w:p>
        </w:tc>
      </w:tr>
      <w:tr w:rsidR="00FA1D33" w:rsidRPr="008619D0" w14:paraId="0E89A05D" w14:textId="77777777" w:rsidTr="001634BB">
        <w:trPr>
          <w:trHeight w:val="508"/>
        </w:trPr>
        <w:tc>
          <w:tcPr>
            <w:tcW w:w="1394" w:type="dxa"/>
            <w:vAlign w:val="bottom"/>
          </w:tcPr>
          <w:p w14:paraId="53D44AE2"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lastRenderedPageBreak/>
              <w:t>INF</w:t>
            </w:r>
          </w:p>
          <w:p w14:paraId="17044E25" w14:textId="39E447DF"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25A95C8A" w14:textId="77777777" w:rsidR="00FA1D33" w:rsidRPr="008619D0" w:rsidRDefault="00FA1D33" w:rsidP="008619D0">
            <w:pPr>
              <w:spacing w:after="160" w:line="360" w:lineRule="auto"/>
              <w:jc w:val="both"/>
              <w:rPr>
                <w:rFonts w:ascii="Times New Roman" w:hAnsi="Times New Roman"/>
                <w:color w:val="000000"/>
                <w:sz w:val="20"/>
                <w:szCs w:val="20"/>
                <w:lang w:val="en-NG"/>
              </w:rPr>
            </w:pPr>
            <w:r w:rsidRPr="008619D0">
              <w:rPr>
                <w:rFonts w:ascii="Times New Roman" w:hAnsi="Times New Roman"/>
                <w:color w:val="000000"/>
                <w:sz w:val="20"/>
                <w:szCs w:val="20"/>
                <w:lang w:val="en-NG"/>
              </w:rPr>
              <w:t>-1.116679</w:t>
            </w:r>
          </w:p>
          <w:p w14:paraId="1B369DC3" w14:textId="5E4715E2" w:rsidR="00FA1D33" w:rsidRPr="008619D0" w:rsidRDefault="00FA1D33" w:rsidP="008619D0">
            <w:pPr>
              <w:spacing w:after="160" w:line="360" w:lineRule="auto"/>
              <w:jc w:val="both"/>
              <w:rPr>
                <w:rFonts w:ascii="Times New Roman" w:hAnsi="Times New Roman"/>
                <w:b/>
                <w:bCs/>
                <w:color w:val="292526"/>
                <w:sz w:val="20"/>
                <w:szCs w:val="20"/>
              </w:rPr>
            </w:pPr>
            <w:r w:rsidRPr="008619D0">
              <w:rPr>
                <w:rFonts w:ascii="Times New Roman" w:hAnsi="Times New Roman"/>
                <w:color w:val="000000"/>
                <w:sz w:val="20"/>
                <w:szCs w:val="20"/>
              </w:rPr>
              <w:t>(</w:t>
            </w:r>
            <w:r w:rsidRPr="008619D0">
              <w:rPr>
                <w:rFonts w:ascii="Times New Roman" w:hAnsi="Times New Roman"/>
                <w:color w:val="000000"/>
                <w:sz w:val="20"/>
                <w:szCs w:val="20"/>
                <w:lang w:val="en-NG"/>
              </w:rPr>
              <w:t>-2.967767</w:t>
            </w:r>
            <w:r w:rsidRPr="008619D0">
              <w:rPr>
                <w:rFonts w:ascii="Times New Roman" w:hAnsi="Times New Roman"/>
                <w:color w:val="000000"/>
                <w:sz w:val="20"/>
                <w:szCs w:val="20"/>
              </w:rPr>
              <w:t>)</w:t>
            </w:r>
          </w:p>
        </w:tc>
        <w:tc>
          <w:tcPr>
            <w:tcW w:w="2049" w:type="dxa"/>
            <w:vAlign w:val="bottom"/>
          </w:tcPr>
          <w:p w14:paraId="4AA864AD"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-2.981331**</w:t>
            </w:r>
          </w:p>
          <w:p w14:paraId="066AC77D" w14:textId="05A6122D"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-2.954021</w:t>
            </w:r>
            <w:r w:rsidR="00FA1D33" w:rsidRPr="008619D0">
              <w:rPr>
                <w:rFonts w:ascii="Times New Roman" w:hAnsi="Times New Roman"/>
                <w:b/>
                <w:bCs/>
                <w:color w:val="292526"/>
                <w:sz w:val="20"/>
                <w:szCs w:val="20"/>
                <w:lang w:val="en-GB"/>
              </w:rPr>
              <w:t>)</w:t>
            </w:r>
          </w:p>
        </w:tc>
        <w:tc>
          <w:tcPr>
            <w:tcW w:w="1899" w:type="dxa"/>
            <w:vAlign w:val="bottom"/>
          </w:tcPr>
          <w:p w14:paraId="48A63B91"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-1.110162</w:t>
            </w:r>
          </w:p>
          <w:p w14:paraId="76D1B517" w14:textId="34E33F9D"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-1.95291</w:t>
            </w:r>
            <w:r w:rsidRPr="008619D0">
              <w:rPr>
                <w:rFonts w:ascii="Times New Roman" w:hAnsi="Times New Roman"/>
                <w:b/>
                <w:bCs/>
                <w:color w:val="292526"/>
                <w:sz w:val="20"/>
                <w:szCs w:val="20"/>
                <w:lang w:val="en-GB"/>
              </w:rPr>
              <w:t>)</w:t>
            </w:r>
          </w:p>
        </w:tc>
        <w:tc>
          <w:tcPr>
            <w:tcW w:w="1931" w:type="dxa"/>
            <w:vAlign w:val="bottom"/>
          </w:tcPr>
          <w:p w14:paraId="74819B8E"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0.345758</w:t>
            </w:r>
          </w:p>
          <w:p w14:paraId="0ACE156D" w14:textId="4FAFCEF6" w:rsidR="00FA1D33" w:rsidRPr="008619D0" w:rsidRDefault="001634BB"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0.463000</w:t>
            </w:r>
            <w:r w:rsidR="00FA1D33" w:rsidRPr="008619D0">
              <w:rPr>
                <w:rFonts w:ascii="Times New Roman" w:hAnsi="Times New Roman"/>
                <w:b/>
                <w:bCs/>
                <w:color w:val="292526"/>
                <w:sz w:val="20"/>
                <w:szCs w:val="20"/>
                <w:lang w:val="en-GB"/>
              </w:rPr>
              <w:t>)</w:t>
            </w:r>
          </w:p>
        </w:tc>
      </w:tr>
      <w:tr w:rsidR="00FA1D33" w:rsidRPr="008619D0" w14:paraId="56A04590" w14:textId="77777777" w:rsidTr="001634BB">
        <w:trPr>
          <w:trHeight w:val="508"/>
        </w:trPr>
        <w:tc>
          <w:tcPr>
            <w:tcW w:w="1394" w:type="dxa"/>
            <w:vAlign w:val="bottom"/>
          </w:tcPr>
          <w:p w14:paraId="7C519DD7" w14:textId="08C88293" w:rsidR="00FA1D33" w:rsidRPr="008619D0" w:rsidRDefault="00EC2BF3" w:rsidP="008619D0">
            <w:pPr>
              <w:spacing w:after="160" w:line="360" w:lineRule="auto"/>
              <w:jc w:val="both"/>
              <w:rPr>
                <w:rFonts w:ascii="Times New Roman" w:hAnsi="Times New Roman"/>
                <w:color w:val="000000"/>
                <w:sz w:val="20"/>
                <w:szCs w:val="20"/>
              </w:rPr>
            </w:pPr>
            <m:oMath>
              <m:r>
                <w:rPr>
                  <w:rFonts w:ascii="Cambria Math" w:hAnsi="Cambria Math"/>
                  <w:color w:val="000000"/>
                  <w:sz w:val="20"/>
                  <w:szCs w:val="20"/>
                </w:rPr>
                <m:t>∆</m:t>
              </m:r>
            </m:oMath>
            <w:r w:rsidR="00FA1D33" w:rsidRPr="008619D0">
              <w:rPr>
                <w:rFonts w:ascii="Times New Roman" w:hAnsi="Times New Roman"/>
                <w:color w:val="000000"/>
                <w:sz w:val="20"/>
                <w:szCs w:val="20"/>
              </w:rPr>
              <w:t>INF</w:t>
            </w:r>
          </w:p>
          <w:p w14:paraId="6AA402E1" w14:textId="704AD3EC" w:rsidR="00FA1D33" w:rsidRPr="008619D0" w:rsidRDefault="004948A0" w:rsidP="008619D0">
            <w:pPr>
              <w:spacing w:after="160" w:line="360" w:lineRule="auto"/>
              <w:jc w:val="both"/>
              <w:rPr>
                <w:rFonts w:ascii="Times New Roman" w:hAnsi="Times New Roman"/>
                <w:color w:val="292526"/>
                <w:sz w:val="20"/>
                <w:szCs w:val="20"/>
                <w:lang w:val="en-GB"/>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(5%)</w:t>
            </w:r>
          </w:p>
        </w:tc>
        <w:tc>
          <w:tcPr>
            <w:tcW w:w="1720" w:type="dxa"/>
            <w:vAlign w:val="bottom"/>
          </w:tcPr>
          <w:p w14:paraId="400A9D06"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lang w:val="en-NG"/>
              </w:rPr>
              <w:t>-5.230523</w:t>
            </w:r>
            <w:r w:rsidRPr="008619D0">
              <w:rPr>
                <w:rFonts w:ascii="Times New Roman" w:hAnsi="Times New Roman"/>
                <w:color w:val="000000"/>
                <w:sz w:val="20"/>
                <w:szCs w:val="20"/>
              </w:rPr>
              <w:t>**</w:t>
            </w:r>
          </w:p>
          <w:p w14:paraId="310F6521" w14:textId="4F17C3A6" w:rsidR="00FA1D33" w:rsidRPr="008619D0" w:rsidRDefault="004948A0" w:rsidP="008619D0">
            <w:pPr>
              <w:spacing w:after="160" w:line="360" w:lineRule="auto"/>
              <w:jc w:val="both"/>
              <w:rPr>
                <w:rFonts w:ascii="Times New Roman" w:hAnsi="Times New Roman"/>
                <w:b/>
                <w:bCs/>
                <w:color w:val="292526"/>
                <w:sz w:val="20"/>
                <w:szCs w:val="20"/>
              </w:rPr>
            </w:pPr>
            <w:r w:rsidRPr="008619D0">
              <w:rPr>
                <w:rFonts w:ascii="Times New Roman" w:hAnsi="Times New Roman"/>
                <w:color w:val="000000"/>
                <w:sz w:val="20"/>
                <w:szCs w:val="20"/>
              </w:rPr>
              <w:t xml:space="preserve"> </w:t>
            </w:r>
            <w:r w:rsidR="00FA1D33" w:rsidRPr="008619D0">
              <w:rPr>
                <w:rFonts w:ascii="Times New Roman" w:hAnsi="Times New Roman"/>
                <w:color w:val="000000"/>
                <w:sz w:val="20"/>
                <w:szCs w:val="20"/>
              </w:rPr>
              <w:t>(</w:t>
            </w:r>
            <w:r w:rsidR="00FA1D33" w:rsidRPr="008619D0">
              <w:rPr>
                <w:rFonts w:ascii="Times New Roman" w:hAnsi="Times New Roman"/>
                <w:color w:val="000000"/>
                <w:sz w:val="20"/>
                <w:szCs w:val="20"/>
                <w:lang w:val="en-NG"/>
              </w:rPr>
              <w:t>-2.967767</w:t>
            </w:r>
            <w:r w:rsidR="00FA1D33" w:rsidRPr="008619D0">
              <w:rPr>
                <w:rFonts w:ascii="Times New Roman" w:hAnsi="Times New Roman"/>
                <w:color w:val="000000"/>
                <w:sz w:val="20"/>
                <w:szCs w:val="20"/>
              </w:rPr>
              <w:t>)</w:t>
            </w:r>
          </w:p>
        </w:tc>
        <w:tc>
          <w:tcPr>
            <w:tcW w:w="2049" w:type="dxa"/>
            <w:vAlign w:val="bottom"/>
          </w:tcPr>
          <w:p w14:paraId="32BF7CD2"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-7.516386**</w:t>
            </w:r>
          </w:p>
          <w:p w14:paraId="50DA34CB" w14:textId="5DB99124"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-2.95711</w:t>
            </w:r>
            <w:r w:rsidR="00FA1D33" w:rsidRPr="008619D0">
              <w:rPr>
                <w:rFonts w:ascii="Times New Roman" w:hAnsi="Times New Roman"/>
                <w:b/>
                <w:bCs/>
                <w:color w:val="292526"/>
                <w:sz w:val="20"/>
                <w:szCs w:val="20"/>
                <w:lang w:val="en-GB"/>
              </w:rPr>
              <w:t>)</w:t>
            </w:r>
          </w:p>
        </w:tc>
        <w:tc>
          <w:tcPr>
            <w:tcW w:w="1899" w:type="dxa"/>
            <w:vAlign w:val="bottom"/>
          </w:tcPr>
          <w:p w14:paraId="4FEACE66"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-5.275987**</w:t>
            </w:r>
          </w:p>
          <w:p w14:paraId="45F86F5A" w14:textId="33020A1D" w:rsidR="00FA1D33" w:rsidRPr="008619D0" w:rsidRDefault="004948A0"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 xml:space="preserve"> </w:t>
            </w:r>
            <w:r w:rsidR="00FA1D33" w:rsidRPr="008619D0">
              <w:rPr>
                <w:rFonts w:ascii="Times New Roman" w:hAnsi="Times New Roman"/>
                <w:b/>
                <w:bCs/>
                <w:color w:val="292526"/>
                <w:sz w:val="20"/>
                <w:szCs w:val="20"/>
                <w:lang w:val="en-GB"/>
              </w:rPr>
              <w:t>(</w:t>
            </w:r>
            <w:r w:rsidR="00FA1D33" w:rsidRPr="008619D0">
              <w:rPr>
                <w:rFonts w:ascii="Times New Roman" w:hAnsi="Times New Roman"/>
                <w:color w:val="000000"/>
                <w:sz w:val="20"/>
                <w:szCs w:val="20"/>
              </w:rPr>
              <w:t>-1.951687</w:t>
            </w:r>
            <w:r w:rsidR="00FA1D33" w:rsidRPr="008619D0">
              <w:rPr>
                <w:rFonts w:ascii="Times New Roman" w:hAnsi="Times New Roman"/>
                <w:b/>
                <w:bCs/>
                <w:color w:val="292526"/>
                <w:sz w:val="20"/>
                <w:szCs w:val="20"/>
                <w:lang w:val="en-GB"/>
              </w:rPr>
              <w:t>)</w:t>
            </w:r>
          </w:p>
        </w:tc>
        <w:tc>
          <w:tcPr>
            <w:tcW w:w="1931" w:type="dxa"/>
            <w:vAlign w:val="bottom"/>
          </w:tcPr>
          <w:p w14:paraId="7BC85FFC" w14:textId="77777777" w:rsidR="00FA1D33" w:rsidRPr="008619D0" w:rsidRDefault="00FA1D33" w:rsidP="008619D0">
            <w:pPr>
              <w:spacing w:after="160" w:line="360" w:lineRule="auto"/>
              <w:jc w:val="both"/>
              <w:rPr>
                <w:rFonts w:ascii="Times New Roman" w:hAnsi="Times New Roman"/>
                <w:color w:val="000000"/>
                <w:sz w:val="20"/>
                <w:szCs w:val="20"/>
              </w:rPr>
            </w:pPr>
            <w:r w:rsidRPr="008619D0">
              <w:rPr>
                <w:rFonts w:ascii="Times New Roman" w:hAnsi="Times New Roman"/>
                <w:color w:val="000000"/>
                <w:sz w:val="20"/>
                <w:szCs w:val="20"/>
              </w:rPr>
              <w:t>0.200688</w:t>
            </w:r>
          </w:p>
          <w:p w14:paraId="0A419E5F" w14:textId="4C297F99" w:rsidR="00FA1D33" w:rsidRPr="008619D0" w:rsidRDefault="00FA1D33" w:rsidP="008619D0">
            <w:pPr>
              <w:spacing w:after="160" w:line="360" w:lineRule="auto"/>
              <w:jc w:val="both"/>
              <w:rPr>
                <w:rFonts w:ascii="Times New Roman" w:hAnsi="Times New Roman"/>
                <w:b/>
                <w:bCs/>
                <w:color w:val="292526"/>
                <w:sz w:val="20"/>
                <w:szCs w:val="20"/>
                <w:lang w:val="en-GB"/>
              </w:rPr>
            </w:pPr>
            <w:r w:rsidRPr="008619D0">
              <w:rPr>
                <w:rFonts w:ascii="Times New Roman" w:hAnsi="Times New Roman"/>
                <w:b/>
                <w:bCs/>
                <w:color w:val="292526"/>
                <w:sz w:val="20"/>
                <w:szCs w:val="20"/>
                <w:lang w:val="en-GB"/>
              </w:rPr>
              <w:t>(</w:t>
            </w:r>
            <w:r w:rsidRPr="008619D0">
              <w:rPr>
                <w:rFonts w:ascii="Times New Roman" w:hAnsi="Times New Roman"/>
                <w:color w:val="000000"/>
                <w:sz w:val="20"/>
                <w:szCs w:val="20"/>
              </w:rPr>
              <w:t>0.463</w:t>
            </w:r>
            <w:r w:rsidRPr="008619D0">
              <w:rPr>
                <w:rFonts w:ascii="Times New Roman" w:hAnsi="Times New Roman"/>
                <w:b/>
                <w:bCs/>
                <w:color w:val="292526"/>
                <w:sz w:val="20"/>
                <w:szCs w:val="20"/>
                <w:lang w:val="en-GB"/>
              </w:rPr>
              <w:t>)</w:t>
            </w:r>
          </w:p>
        </w:tc>
      </w:tr>
    </w:tbl>
    <w:p w14:paraId="154183D9" w14:textId="75DF888D" w:rsidR="00FB2FC0" w:rsidRDefault="004C333C"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1B86720D" w14:textId="1BBBF11C" w:rsidR="00C41F4E" w:rsidRPr="00C41F4E" w:rsidRDefault="00C41F4E" w:rsidP="00C41F4E">
      <w:pPr>
        <w:spacing w:line="240" w:lineRule="auto"/>
        <w:jc w:val="both"/>
        <w:rPr>
          <w:rFonts w:ascii="Times New Roman" w:hAnsi="Times New Roman"/>
          <w:i/>
          <w:color w:val="292526"/>
          <w:sz w:val="24"/>
          <w:szCs w:val="24"/>
          <w:lang w:val="en-GB"/>
        </w:rPr>
      </w:pPr>
      <m:oMath>
        <m:r>
          <w:rPr>
            <w:rFonts w:ascii="Cambria Math" w:hAnsi="Cambria Math"/>
            <w:color w:val="000000"/>
            <w:sz w:val="20"/>
            <w:szCs w:val="20"/>
          </w:rPr>
          <m:t>∆</m:t>
        </m:r>
      </m:oMath>
      <w:r w:rsidRPr="00C41F4E">
        <w:rPr>
          <w:rFonts w:ascii="Times New Roman" w:hAnsi="Times New Roman"/>
          <w:i/>
          <w:color w:val="292526"/>
          <w:sz w:val="24"/>
          <w:szCs w:val="24"/>
          <w:lang w:val="en-GB"/>
        </w:rPr>
        <w:t xml:space="preserve"> represent the test at first difference. ** represent variables that are stationary at their various levels. </w:t>
      </w:r>
      <w:proofErr w:type="gramStart"/>
      <w:r w:rsidRPr="00C41F4E">
        <w:rPr>
          <w:rFonts w:ascii="Times New Roman" w:hAnsi="Times New Roman"/>
          <w:i/>
          <w:color w:val="292526"/>
          <w:sz w:val="24"/>
          <w:szCs w:val="24"/>
          <w:lang w:val="en-GB"/>
        </w:rPr>
        <w:t>I(</w:t>
      </w:r>
      <w:proofErr w:type="gramEnd"/>
      <w:r w:rsidRPr="00C41F4E">
        <w:rPr>
          <w:rFonts w:ascii="Times New Roman" w:hAnsi="Times New Roman"/>
          <w:i/>
          <w:color w:val="292526"/>
          <w:sz w:val="24"/>
          <w:szCs w:val="24"/>
          <w:lang w:val="en-GB"/>
        </w:rPr>
        <w:t>0) and I(1) are the order of integration at levels and first difference respectively. The figures in () are the various test result at 5% test critical value.</w:t>
      </w:r>
    </w:p>
    <w:p w14:paraId="04F5EBAD" w14:textId="5888BCA6" w:rsidR="002D6680" w:rsidRPr="00A11838" w:rsidRDefault="00667C90" w:rsidP="00A11838">
      <w:pPr>
        <w:spacing w:line="480" w:lineRule="auto"/>
        <w:jc w:val="both"/>
        <w:rPr>
          <w:rFonts w:ascii="Times New Roman" w:hAnsi="Times New Roman"/>
          <w:color w:val="292526"/>
          <w:sz w:val="24"/>
          <w:szCs w:val="24"/>
          <w:lang w:val="en-GB"/>
        </w:rPr>
      </w:pPr>
      <w:r w:rsidRPr="00A11838">
        <w:rPr>
          <w:rFonts w:ascii="Times New Roman" w:hAnsi="Times New Roman"/>
          <w:color w:val="292526"/>
          <w:sz w:val="24"/>
          <w:szCs w:val="24"/>
          <w:lang w:val="en-GB"/>
        </w:rPr>
        <w:t>T</w:t>
      </w:r>
      <w:r w:rsidR="007657AA" w:rsidRPr="00A11838">
        <w:rPr>
          <w:rFonts w:ascii="Times New Roman" w:hAnsi="Times New Roman"/>
          <w:color w:val="292526"/>
          <w:sz w:val="24"/>
          <w:szCs w:val="24"/>
          <w:lang w:val="en-GB"/>
        </w:rPr>
        <w:t>able 4.</w:t>
      </w:r>
      <w:r w:rsidR="00B23DBA">
        <w:rPr>
          <w:rFonts w:ascii="Times New Roman" w:hAnsi="Times New Roman"/>
          <w:color w:val="292526"/>
          <w:sz w:val="24"/>
          <w:szCs w:val="24"/>
          <w:lang w:val="en-GB"/>
        </w:rPr>
        <w:t>2</w:t>
      </w:r>
      <w:r w:rsidR="007657AA" w:rsidRPr="00A11838">
        <w:rPr>
          <w:rFonts w:ascii="Times New Roman" w:hAnsi="Times New Roman"/>
          <w:color w:val="292526"/>
          <w:sz w:val="24"/>
          <w:szCs w:val="24"/>
          <w:lang w:val="en-GB"/>
        </w:rPr>
        <w:t xml:space="preserve"> shows the</w:t>
      </w:r>
      <w:r w:rsidRPr="00A11838">
        <w:rPr>
          <w:rFonts w:ascii="Times New Roman" w:hAnsi="Times New Roman"/>
          <w:color w:val="292526"/>
          <w:sz w:val="24"/>
          <w:szCs w:val="24"/>
          <w:lang w:val="en-GB"/>
        </w:rPr>
        <w:t xml:space="preserve"> test</w:t>
      </w:r>
      <w:r w:rsidR="007657AA" w:rsidRPr="00A11838">
        <w:rPr>
          <w:rFonts w:ascii="Times New Roman" w:hAnsi="Times New Roman"/>
          <w:color w:val="292526"/>
          <w:sz w:val="24"/>
          <w:szCs w:val="24"/>
          <w:lang w:val="en-GB"/>
        </w:rPr>
        <w:t xml:space="preserve"> that</w:t>
      </w:r>
      <w:r w:rsidRPr="00A11838">
        <w:rPr>
          <w:rFonts w:ascii="Times New Roman" w:hAnsi="Times New Roman"/>
          <w:color w:val="292526"/>
          <w:sz w:val="24"/>
          <w:szCs w:val="24"/>
          <w:lang w:val="en-GB"/>
        </w:rPr>
        <w:t xml:space="preserve"> was carried out o</w:t>
      </w:r>
      <w:r w:rsidR="00B65C5E" w:rsidRPr="00A11838">
        <w:rPr>
          <w:rFonts w:ascii="Times New Roman" w:hAnsi="Times New Roman"/>
          <w:color w:val="292526"/>
          <w:sz w:val="24"/>
          <w:szCs w:val="24"/>
          <w:lang w:val="en-GB"/>
        </w:rPr>
        <w:t>n</w:t>
      </w:r>
      <w:r w:rsidRPr="00A11838">
        <w:rPr>
          <w:rFonts w:ascii="Times New Roman" w:hAnsi="Times New Roman"/>
          <w:color w:val="292526"/>
          <w:sz w:val="24"/>
          <w:szCs w:val="24"/>
          <w:lang w:val="en-GB"/>
        </w:rPr>
        <w:t xml:space="preserve"> each of the variables to determine </w:t>
      </w:r>
      <w:r w:rsidRPr="00A11838">
        <w:rPr>
          <w:rFonts w:ascii="Times New Roman" w:hAnsi="Times New Roman"/>
          <w:sz w:val="24"/>
          <w:szCs w:val="24"/>
        </w:rPr>
        <w:t>stationarity levels</w:t>
      </w:r>
      <w:r w:rsidR="002D6680" w:rsidRPr="00A11838">
        <w:rPr>
          <w:rFonts w:ascii="Times New Roman" w:hAnsi="Times New Roman"/>
          <w:sz w:val="24"/>
          <w:szCs w:val="24"/>
        </w:rPr>
        <w:t>. To examine the existence of stochastic non stationary in the series, the study establishes the order of integration of individual time series through the unit root test. We subjected the entire variable in the model to stationary test. Granger (1986) have demonstrated that if time series variables are non-stationary, all regression results with these time series will differ from the conventional theory of regression with stationary series. That is, the regression coefficients with non-stationary variables will be spurious and misleading.</w:t>
      </w:r>
    </w:p>
    <w:p w14:paraId="18132EBD" w14:textId="32619694" w:rsidR="000E4737" w:rsidRPr="00A11838" w:rsidRDefault="002D6680" w:rsidP="00A11838">
      <w:pPr>
        <w:spacing w:after="160" w:line="480" w:lineRule="auto"/>
        <w:jc w:val="both"/>
        <w:rPr>
          <w:rFonts w:ascii="Times New Roman" w:hAnsi="Times New Roman"/>
          <w:color w:val="292526"/>
          <w:sz w:val="24"/>
          <w:szCs w:val="24"/>
          <w:lang w:val="en-GB"/>
        </w:rPr>
      </w:pPr>
      <w:r w:rsidRPr="00A11838">
        <w:rPr>
          <w:rFonts w:ascii="Times New Roman" w:hAnsi="Times New Roman"/>
          <w:sz w:val="24"/>
          <w:szCs w:val="24"/>
        </w:rPr>
        <w:t xml:space="preserve">To get over this problem, we test for stationary of the time series using Augmented Dickey Fuller (ADF) test to investigate whether the variables used in the study have unit root or not. </w:t>
      </w:r>
      <w:r w:rsidR="003A3EB6" w:rsidRPr="00A11838">
        <w:rPr>
          <w:rFonts w:ascii="Times New Roman" w:hAnsi="Times New Roman"/>
          <w:sz w:val="24"/>
          <w:szCs w:val="24"/>
        </w:rPr>
        <w:t>After the ADF test, we conducted other unit root tests like Dickey- Fuller GLS (ERS), Phillips- Perron and Kwiatkowski-Phillips-Schmidt-Shin Test to compare the result of each of the tests and view the order of integration of each variable from the various tests.</w:t>
      </w:r>
    </w:p>
    <w:p w14:paraId="055BBF9A" w14:textId="4F8A3B66" w:rsidR="00B0760D" w:rsidRPr="00FC74AE" w:rsidRDefault="00E15870" w:rsidP="00FC74AE">
      <w:pPr>
        <w:spacing w:after="160" w:line="480" w:lineRule="auto"/>
        <w:jc w:val="both"/>
        <w:rPr>
          <w:rFonts w:ascii="Times New Roman" w:hAnsi="Times New Roman"/>
          <w:b/>
          <w:bCs/>
          <w:color w:val="292526"/>
          <w:sz w:val="24"/>
          <w:szCs w:val="24"/>
          <w:lang w:val="en-GB"/>
        </w:rPr>
      </w:pPr>
      <w:r w:rsidRPr="000A7614">
        <w:rPr>
          <w:rFonts w:ascii="Times New Roman" w:hAnsi="Times New Roman"/>
          <w:color w:val="292526"/>
          <w:sz w:val="24"/>
          <w:szCs w:val="24"/>
          <w:lang w:val="en-GB"/>
        </w:rPr>
        <w:t>T</w:t>
      </w:r>
      <w:r w:rsidR="001D45B6" w:rsidRPr="000A7614">
        <w:rPr>
          <w:rFonts w:ascii="Times New Roman" w:hAnsi="Times New Roman"/>
          <w:color w:val="292526"/>
          <w:sz w:val="24"/>
          <w:szCs w:val="24"/>
          <w:lang w:val="en-GB"/>
        </w:rPr>
        <w:t xml:space="preserve">able </w:t>
      </w:r>
      <w:r w:rsidR="003A3EB6" w:rsidRPr="000A7614">
        <w:rPr>
          <w:rFonts w:ascii="Times New Roman" w:hAnsi="Times New Roman"/>
          <w:color w:val="292526"/>
          <w:sz w:val="24"/>
          <w:szCs w:val="24"/>
          <w:lang w:val="en-GB"/>
        </w:rPr>
        <w:t>4.3</w:t>
      </w:r>
      <w:r w:rsidR="001D45B6" w:rsidRPr="000A7614">
        <w:rPr>
          <w:rFonts w:ascii="Times New Roman" w:hAnsi="Times New Roman"/>
          <w:color w:val="292526"/>
          <w:sz w:val="24"/>
          <w:szCs w:val="24"/>
          <w:lang w:val="en-GB"/>
        </w:rPr>
        <w:t xml:space="preserve"> </w:t>
      </w:r>
      <w:r w:rsidRPr="000A7614">
        <w:rPr>
          <w:rFonts w:ascii="Times New Roman" w:hAnsi="Times New Roman"/>
          <w:color w:val="292526"/>
          <w:sz w:val="24"/>
          <w:szCs w:val="24"/>
          <w:lang w:val="en-GB"/>
        </w:rPr>
        <w:t xml:space="preserve">shows the result of </w:t>
      </w:r>
      <w:r w:rsidR="003A3EB6" w:rsidRPr="000A7614">
        <w:rPr>
          <w:rFonts w:ascii="Times New Roman" w:hAnsi="Times New Roman"/>
          <w:color w:val="292526"/>
          <w:sz w:val="24"/>
          <w:szCs w:val="24"/>
          <w:lang w:val="en-GB"/>
        </w:rPr>
        <w:t>each</w:t>
      </w:r>
      <w:r w:rsidRPr="000A7614">
        <w:rPr>
          <w:rFonts w:ascii="Times New Roman" w:hAnsi="Times New Roman"/>
          <w:color w:val="292526"/>
          <w:sz w:val="24"/>
          <w:szCs w:val="24"/>
          <w:lang w:val="en-GB"/>
        </w:rPr>
        <w:t xml:space="preserve"> test</w:t>
      </w:r>
      <w:r w:rsidR="003A3EB6" w:rsidRPr="000A7614">
        <w:rPr>
          <w:rFonts w:ascii="Times New Roman" w:hAnsi="Times New Roman"/>
          <w:color w:val="292526"/>
          <w:sz w:val="24"/>
          <w:szCs w:val="24"/>
          <w:lang w:val="en-GB"/>
        </w:rPr>
        <w:t>s</w:t>
      </w:r>
      <w:r w:rsidR="005F5A48" w:rsidRPr="000A7614">
        <w:rPr>
          <w:rFonts w:ascii="Times New Roman" w:hAnsi="Times New Roman"/>
          <w:color w:val="292526"/>
          <w:sz w:val="24"/>
          <w:szCs w:val="24"/>
          <w:lang w:val="en-GB"/>
        </w:rPr>
        <w:t xml:space="preserve">. </w:t>
      </w:r>
      <w:r w:rsidR="003A3EB6" w:rsidRPr="000A7614">
        <w:rPr>
          <w:rFonts w:ascii="Times New Roman" w:hAnsi="Times New Roman"/>
          <w:color w:val="292526"/>
          <w:sz w:val="24"/>
          <w:szCs w:val="24"/>
          <w:lang w:val="en-GB"/>
        </w:rPr>
        <w:t xml:space="preserve">Under </w:t>
      </w:r>
      <w:r w:rsidR="00FC74AE" w:rsidRPr="00FC74AE">
        <w:rPr>
          <w:rFonts w:ascii="Times New Roman" w:hAnsi="Times New Roman"/>
          <w:sz w:val="24"/>
          <w:szCs w:val="24"/>
        </w:rPr>
        <w:t>Augmented Dickey-Fuller (ADF</w:t>
      </w:r>
      <w:r w:rsidR="00FC74AE">
        <w:rPr>
          <w:rFonts w:ascii="Times New Roman" w:hAnsi="Times New Roman"/>
          <w:sz w:val="24"/>
          <w:szCs w:val="24"/>
        </w:rPr>
        <w:t>) test</w:t>
      </w:r>
      <w:r w:rsidR="005F5A48" w:rsidRPr="000A7614">
        <w:rPr>
          <w:rFonts w:ascii="Times New Roman" w:hAnsi="Times New Roman"/>
          <w:color w:val="292526"/>
          <w:sz w:val="24"/>
          <w:szCs w:val="24"/>
          <w:lang w:val="en-GB"/>
        </w:rPr>
        <w:t xml:space="preserve">, we can see that GRGDP, EXR, INT, and INF were stationary at level, </w:t>
      </w:r>
      <w:r w:rsidR="005F5A48" w:rsidRPr="000A7614">
        <w:rPr>
          <w:rFonts w:ascii="Times New Roman" w:hAnsi="Times New Roman"/>
          <w:sz w:val="24"/>
          <w:szCs w:val="24"/>
        </w:rPr>
        <w:t>first difference, first difference, and first difference respectively</w:t>
      </w:r>
      <w:r w:rsidR="00F40873" w:rsidRPr="000A7614">
        <w:rPr>
          <w:rFonts w:ascii="Times New Roman" w:hAnsi="Times New Roman"/>
          <w:sz w:val="24"/>
          <w:szCs w:val="24"/>
        </w:rPr>
        <w:t xml:space="preserve"> although GRGDP was also stationary at first difference as well</w:t>
      </w:r>
      <w:r w:rsidR="005F5A48" w:rsidRPr="000A7614">
        <w:rPr>
          <w:rFonts w:ascii="Times New Roman" w:hAnsi="Times New Roman"/>
          <w:sz w:val="24"/>
          <w:szCs w:val="24"/>
        </w:rPr>
        <w:t xml:space="preserve"> because their absolute test statistic was greater than their critical value at 5%</w:t>
      </w:r>
      <w:r w:rsidR="00D75A2F" w:rsidRPr="000A7614">
        <w:rPr>
          <w:rFonts w:ascii="Times New Roman" w:hAnsi="Times New Roman"/>
          <w:sz w:val="24"/>
          <w:szCs w:val="24"/>
        </w:rPr>
        <w:t xml:space="preserve"> level of critical </w:t>
      </w:r>
      <w:r w:rsidR="00D75A2F" w:rsidRPr="000A7614">
        <w:rPr>
          <w:rFonts w:ascii="Times New Roman" w:hAnsi="Times New Roman"/>
          <w:sz w:val="24"/>
          <w:szCs w:val="24"/>
        </w:rPr>
        <w:lastRenderedPageBreak/>
        <w:t>values</w:t>
      </w:r>
      <w:r w:rsidR="000A53E4" w:rsidRPr="000A7614">
        <w:rPr>
          <w:rFonts w:ascii="Times New Roman" w:hAnsi="Times New Roman"/>
          <w:sz w:val="24"/>
          <w:szCs w:val="24"/>
        </w:rPr>
        <w:t>.</w:t>
      </w:r>
      <w:r w:rsidR="000A7614" w:rsidRPr="000A7614">
        <w:rPr>
          <w:rFonts w:ascii="Times New Roman" w:hAnsi="Times New Roman"/>
          <w:sz w:val="24"/>
          <w:szCs w:val="24"/>
        </w:rPr>
        <w:t xml:space="preserve"> </w:t>
      </w:r>
      <w:r w:rsidR="009F7F83">
        <w:rPr>
          <w:rFonts w:ascii="Times New Roman" w:hAnsi="Times New Roman"/>
          <w:sz w:val="24"/>
          <w:szCs w:val="24"/>
        </w:rPr>
        <w:t xml:space="preserve">The decision rule for this test states that there is unit root. If this rule is confirmed, we </w:t>
      </w:r>
      <w:r w:rsidR="000F289F">
        <w:rPr>
          <w:rFonts w:ascii="Times New Roman" w:hAnsi="Times New Roman"/>
          <w:sz w:val="24"/>
          <w:szCs w:val="24"/>
        </w:rPr>
        <w:t>do not reject</w:t>
      </w:r>
      <w:r w:rsidR="009F7F83">
        <w:rPr>
          <w:rFonts w:ascii="Times New Roman" w:hAnsi="Times New Roman"/>
          <w:sz w:val="24"/>
          <w:szCs w:val="24"/>
        </w:rPr>
        <w:t xml:space="preserve"> the null hypothesis of unit root if not, we </w:t>
      </w:r>
      <w:r w:rsidR="000F289F">
        <w:rPr>
          <w:rFonts w:ascii="Times New Roman" w:hAnsi="Times New Roman"/>
          <w:sz w:val="24"/>
          <w:szCs w:val="24"/>
        </w:rPr>
        <w:t xml:space="preserve">reject </w:t>
      </w:r>
      <w:r w:rsidR="009F7F83">
        <w:rPr>
          <w:rFonts w:ascii="Times New Roman" w:hAnsi="Times New Roman"/>
          <w:sz w:val="24"/>
          <w:szCs w:val="24"/>
        </w:rPr>
        <w:t>the null hypothesis of unit root</w:t>
      </w:r>
      <w:r w:rsidR="000A7614" w:rsidRPr="000A7614">
        <w:rPr>
          <w:rFonts w:ascii="Times New Roman" w:hAnsi="Times New Roman"/>
          <w:sz w:val="24"/>
          <w:szCs w:val="24"/>
        </w:rPr>
        <w:t xml:space="preserve">. Therefore, we </w:t>
      </w:r>
      <w:r w:rsidR="000F289F">
        <w:rPr>
          <w:rFonts w:ascii="Times New Roman" w:hAnsi="Times New Roman"/>
          <w:sz w:val="24"/>
          <w:szCs w:val="24"/>
        </w:rPr>
        <w:t xml:space="preserve">reject </w:t>
      </w:r>
      <w:r w:rsidR="000A7614" w:rsidRPr="000A7614">
        <w:rPr>
          <w:rFonts w:ascii="Times New Roman" w:hAnsi="Times New Roman"/>
          <w:sz w:val="24"/>
          <w:szCs w:val="24"/>
        </w:rPr>
        <w:t xml:space="preserve">the null hypothesis for these variables: GRGDP, </w:t>
      </w:r>
      <m:oMath>
        <m:r>
          <w:rPr>
            <w:rFonts w:ascii="Cambria Math" w:hAnsi="Cambria Math"/>
            <w:color w:val="000000"/>
            <w:sz w:val="24"/>
            <w:szCs w:val="24"/>
          </w:rPr>
          <m:t>∆</m:t>
        </m:r>
      </m:oMath>
      <w:r w:rsidR="000A7614" w:rsidRPr="000A7614">
        <w:rPr>
          <w:rFonts w:ascii="Times New Roman" w:hAnsi="Times New Roman"/>
          <w:sz w:val="24"/>
          <w:szCs w:val="24"/>
        </w:rPr>
        <w:t>GRGDP,</w:t>
      </w:r>
      <m:oMath>
        <m:r>
          <w:rPr>
            <w:rFonts w:ascii="Cambria Math" w:hAnsi="Cambria Math"/>
            <w:color w:val="000000"/>
            <w:sz w:val="24"/>
            <w:szCs w:val="24"/>
          </w:rPr>
          <m:t xml:space="preserve"> ∆</m:t>
        </m:r>
      </m:oMath>
      <w:r w:rsidR="000A7614" w:rsidRPr="000A7614">
        <w:rPr>
          <w:rFonts w:ascii="Times New Roman" w:hAnsi="Times New Roman"/>
          <w:color w:val="000000"/>
          <w:sz w:val="24"/>
          <w:szCs w:val="24"/>
        </w:rPr>
        <w:t>EXR</w:t>
      </w:r>
      <w:r w:rsidR="000A7614" w:rsidRPr="000A7614">
        <w:rPr>
          <w:rFonts w:ascii="Times New Roman" w:hAnsi="Times New Roman"/>
          <w:sz w:val="24"/>
          <w:szCs w:val="24"/>
        </w:rPr>
        <w:t xml:space="preserve">, </w:t>
      </w:r>
      <m:oMath>
        <m:r>
          <w:rPr>
            <w:rFonts w:ascii="Cambria Math" w:hAnsi="Cambria Math"/>
            <w:color w:val="000000"/>
            <w:sz w:val="24"/>
            <w:szCs w:val="24"/>
          </w:rPr>
          <m:t>∆</m:t>
        </m:r>
      </m:oMath>
      <w:r w:rsidR="000A7614" w:rsidRPr="000A7614">
        <w:rPr>
          <w:rFonts w:ascii="Times New Roman" w:hAnsi="Times New Roman"/>
          <w:color w:val="000000"/>
          <w:sz w:val="24"/>
          <w:szCs w:val="24"/>
        </w:rPr>
        <w:t xml:space="preserve">INT and </w:t>
      </w:r>
      <m:oMath>
        <m:r>
          <w:rPr>
            <w:rFonts w:ascii="Cambria Math" w:hAnsi="Cambria Math"/>
            <w:color w:val="000000"/>
            <w:sz w:val="24"/>
            <w:szCs w:val="24"/>
          </w:rPr>
          <m:t>∆</m:t>
        </m:r>
      </m:oMath>
      <w:r w:rsidR="000A7614" w:rsidRPr="000A7614">
        <w:rPr>
          <w:rFonts w:ascii="Times New Roman" w:hAnsi="Times New Roman"/>
          <w:color w:val="000000"/>
          <w:sz w:val="24"/>
          <w:szCs w:val="24"/>
        </w:rPr>
        <w:t xml:space="preserve">INF since they are seen to be stationary. We therefore </w:t>
      </w:r>
      <w:r w:rsidR="000F289F">
        <w:rPr>
          <w:rFonts w:ascii="Times New Roman" w:hAnsi="Times New Roman"/>
          <w:sz w:val="24"/>
          <w:szCs w:val="24"/>
        </w:rPr>
        <w:t>do not reject</w:t>
      </w:r>
      <w:r w:rsidR="000A7614" w:rsidRPr="000A7614">
        <w:rPr>
          <w:rFonts w:ascii="Times New Roman" w:hAnsi="Times New Roman"/>
          <w:color w:val="000000"/>
          <w:sz w:val="24"/>
          <w:szCs w:val="24"/>
        </w:rPr>
        <w:t xml:space="preserve"> the</w:t>
      </w:r>
      <w:r w:rsidR="000A7614">
        <w:rPr>
          <w:rFonts w:ascii="Times New Roman" w:hAnsi="Times New Roman"/>
          <w:color w:val="000000"/>
          <w:sz w:val="24"/>
          <w:szCs w:val="24"/>
        </w:rPr>
        <w:t xml:space="preserve"> null hypothesis for these variables: EXR, INT and INF </w:t>
      </w:r>
      <w:r w:rsidR="00FC74AE">
        <w:rPr>
          <w:rFonts w:ascii="Times New Roman" w:hAnsi="Times New Roman"/>
          <w:color w:val="000000"/>
          <w:sz w:val="24"/>
          <w:szCs w:val="24"/>
        </w:rPr>
        <w:t>since they</w:t>
      </w:r>
      <w:r w:rsidR="009F7F83">
        <w:rPr>
          <w:rFonts w:ascii="Times New Roman" w:hAnsi="Times New Roman"/>
          <w:color w:val="000000"/>
          <w:sz w:val="24"/>
          <w:szCs w:val="24"/>
        </w:rPr>
        <w:t xml:space="preserve"> are not stationary</w:t>
      </w:r>
      <w:r w:rsidR="00FC74AE">
        <w:rPr>
          <w:rFonts w:ascii="Times New Roman" w:hAnsi="Times New Roman"/>
          <w:color w:val="000000"/>
          <w:sz w:val="24"/>
          <w:szCs w:val="24"/>
        </w:rPr>
        <w:t xml:space="preserve">. </w:t>
      </w:r>
      <w:r w:rsidR="003A3EB6" w:rsidRPr="000A7614">
        <w:rPr>
          <w:rFonts w:ascii="Times New Roman" w:hAnsi="Times New Roman"/>
          <w:sz w:val="24"/>
          <w:szCs w:val="24"/>
        </w:rPr>
        <w:t xml:space="preserve">Under </w:t>
      </w:r>
      <w:r w:rsidR="00FC74AE" w:rsidRPr="00FC74AE">
        <w:rPr>
          <w:rFonts w:ascii="Times New Roman" w:hAnsi="Times New Roman"/>
          <w:sz w:val="24"/>
          <w:szCs w:val="24"/>
        </w:rPr>
        <w:t>Phillips- Perron</w:t>
      </w:r>
      <w:r w:rsidR="00FC74AE">
        <w:rPr>
          <w:rFonts w:ascii="Times New Roman" w:hAnsi="Times New Roman"/>
          <w:sz w:val="24"/>
          <w:szCs w:val="24"/>
        </w:rPr>
        <w:t xml:space="preserve"> test</w:t>
      </w:r>
      <w:r w:rsidR="003A3EB6" w:rsidRPr="000A7614">
        <w:rPr>
          <w:rFonts w:ascii="Times New Roman" w:hAnsi="Times New Roman"/>
          <w:sz w:val="24"/>
          <w:szCs w:val="24"/>
        </w:rPr>
        <w:t xml:space="preserve">, </w:t>
      </w:r>
      <w:r w:rsidR="00D75A2F" w:rsidRPr="000A7614">
        <w:rPr>
          <w:rFonts w:ascii="Times New Roman" w:hAnsi="Times New Roman"/>
          <w:sz w:val="24"/>
          <w:szCs w:val="24"/>
        </w:rPr>
        <w:t>GRGDP and INF were both stationary at levels and first difference while EXR and INT were only stationary at first difference this is because their absolute test statistic was greater than their critical value at 5% level of critical values</w:t>
      </w:r>
      <w:r w:rsidR="00D75A2F" w:rsidRPr="00FC74AE">
        <w:rPr>
          <w:rFonts w:ascii="Times New Roman" w:hAnsi="Times New Roman"/>
          <w:sz w:val="24"/>
          <w:szCs w:val="24"/>
        </w:rPr>
        <w:t>.</w:t>
      </w:r>
      <w:r w:rsidR="009F7F83">
        <w:rPr>
          <w:rFonts w:ascii="Times New Roman" w:hAnsi="Times New Roman"/>
          <w:sz w:val="24"/>
          <w:szCs w:val="24"/>
        </w:rPr>
        <w:t xml:space="preserve"> The decision rule for </w:t>
      </w:r>
      <w:r w:rsidR="009F7F83" w:rsidRPr="00FC74AE">
        <w:rPr>
          <w:rFonts w:ascii="Times New Roman" w:hAnsi="Times New Roman"/>
          <w:sz w:val="24"/>
          <w:szCs w:val="24"/>
        </w:rPr>
        <w:t>Phillips- Perron</w:t>
      </w:r>
      <w:r w:rsidR="009F7F83">
        <w:rPr>
          <w:rFonts w:ascii="Times New Roman" w:hAnsi="Times New Roman"/>
          <w:sz w:val="24"/>
          <w:szCs w:val="24"/>
        </w:rPr>
        <w:t xml:space="preserve"> test is also similar to that of </w:t>
      </w:r>
      <w:r w:rsidR="009F7F83" w:rsidRPr="00FC74AE">
        <w:rPr>
          <w:rFonts w:ascii="Times New Roman" w:hAnsi="Times New Roman"/>
          <w:sz w:val="24"/>
          <w:szCs w:val="24"/>
        </w:rPr>
        <w:t>Augmented Dickey-Fuller (ADF</w:t>
      </w:r>
      <w:r w:rsidR="009F7F83">
        <w:rPr>
          <w:rFonts w:ascii="Times New Roman" w:hAnsi="Times New Roman"/>
          <w:sz w:val="24"/>
          <w:szCs w:val="24"/>
        </w:rPr>
        <w:t xml:space="preserve">) test. </w:t>
      </w:r>
      <w:r w:rsidR="006A3E6A">
        <w:rPr>
          <w:rFonts w:ascii="Times New Roman" w:hAnsi="Times New Roman"/>
          <w:sz w:val="24"/>
          <w:szCs w:val="24"/>
        </w:rPr>
        <w:t>Under this test, we</w:t>
      </w:r>
      <w:r w:rsidR="000F289F">
        <w:rPr>
          <w:rFonts w:ascii="Times New Roman" w:hAnsi="Times New Roman"/>
          <w:sz w:val="24"/>
          <w:szCs w:val="24"/>
        </w:rPr>
        <w:t xml:space="preserve"> reject</w:t>
      </w:r>
      <w:r w:rsidR="006A3E6A">
        <w:rPr>
          <w:rFonts w:ascii="Times New Roman" w:hAnsi="Times New Roman"/>
          <w:sz w:val="24"/>
          <w:szCs w:val="24"/>
        </w:rPr>
        <w:t xml:space="preserve"> the null hypothesis for these variables: GRGDP, </w:t>
      </w:r>
      <m:oMath>
        <m:r>
          <w:rPr>
            <w:rFonts w:ascii="Cambria Math" w:hAnsi="Cambria Math"/>
            <w:color w:val="000000"/>
            <w:sz w:val="24"/>
            <w:szCs w:val="24"/>
          </w:rPr>
          <m:t>∆</m:t>
        </m:r>
      </m:oMath>
      <w:r w:rsidR="006A3E6A">
        <w:rPr>
          <w:rFonts w:ascii="Times New Roman" w:hAnsi="Times New Roman"/>
          <w:color w:val="000000"/>
          <w:sz w:val="24"/>
          <w:szCs w:val="24"/>
        </w:rPr>
        <w:t xml:space="preserve">GRGDP, </w:t>
      </w:r>
      <m:oMath>
        <m:r>
          <w:rPr>
            <w:rFonts w:ascii="Cambria Math" w:hAnsi="Cambria Math"/>
            <w:color w:val="000000"/>
            <w:sz w:val="24"/>
            <w:szCs w:val="24"/>
          </w:rPr>
          <m:t>∆</m:t>
        </m:r>
      </m:oMath>
      <w:r w:rsidR="006A3E6A">
        <w:rPr>
          <w:rFonts w:ascii="Times New Roman" w:hAnsi="Times New Roman"/>
          <w:color w:val="000000"/>
          <w:sz w:val="24"/>
          <w:szCs w:val="24"/>
        </w:rPr>
        <w:t xml:space="preserve">EXR, </w:t>
      </w:r>
      <m:oMath>
        <m:r>
          <w:rPr>
            <w:rFonts w:ascii="Cambria Math" w:hAnsi="Cambria Math"/>
            <w:color w:val="000000"/>
            <w:sz w:val="24"/>
            <w:szCs w:val="24"/>
          </w:rPr>
          <m:t>∆</m:t>
        </m:r>
      </m:oMath>
      <w:r w:rsidR="006A3E6A">
        <w:rPr>
          <w:rFonts w:ascii="Times New Roman" w:hAnsi="Times New Roman"/>
          <w:color w:val="000000"/>
          <w:sz w:val="24"/>
          <w:szCs w:val="24"/>
        </w:rPr>
        <w:t>INT, IN</w:t>
      </w:r>
      <w:r w:rsidR="008409FB">
        <w:rPr>
          <w:rFonts w:ascii="Times New Roman" w:hAnsi="Times New Roman"/>
          <w:color w:val="000000"/>
          <w:sz w:val="24"/>
          <w:szCs w:val="24"/>
        </w:rPr>
        <w:t>F</w:t>
      </w:r>
      <w:r w:rsidR="006A3E6A">
        <w:rPr>
          <w:rFonts w:ascii="Times New Roman" w:hAnsi="Times New Roman"/>
          <w:color w:val="000000"/>
          <w:sz w:val="24"/>
          <w:szCs w:val="24"/>
        </w:rPr>
        <w:t xml:space="preserve"> and </w:t>
      </w:r>
      <m:oMath>
        <m:r>
          <w:rPr>
            <w:rFonts w:ascii="Cambria Math" w:hAnsi="Cambria Math"/>
            <w:color w:val="000000"/>
            <w:sz w:val="24"/>
            <w:szCs w:val="24"/>
          </w:rPr>
          <m:t>∆</m:t>
        </m:r>
      </m:oMath>
      <w:r w:rsidR="006A3E6A">
        <w:rPr>
          <w:rFonts w:ascii="Times New Roman" w:hAnsi="Times New Roman"/>
          <w:color w:val="000000"/>
          <w:sz w:val="24"/>
          <w:szCs w:val="24"/>
        </w:rPr>
        <w:t>IN</w:t>
      </w:r>
      <w:r w:rsidR="008409FB">
        <w:rPr>
          <w:rFonts w:ascii="Times New Roman" w:hAnsi="Times New Roman"/>
          <w:color w:val="000000"/>
          <w:sz w:val="24"/>
          <w:szCs w:val="24"/>
        </w:rPr>
        <w:t>F</w:t>
      </w:r>
      <w:r w:rsidR="006A3E6A">
        <w:rPr>
          <w:rFonts w:ascii="Times New Roman" w:hAnsi="Times New Roman"/>
          <w:color w:val="000000"/>
          <w:sz w:val="24"/>
          <w:szCs w:val="24"/>
        </w:rPr>
        <w:t xml:space="preserve"> since they are seen to be stationary. We therefore </w:t>
      </w:r>
      <w:r w:rsidR="000F289F">
        <w:rPr>
          <w:rFonts w:ascii="Times New Roman" w:hAnsi="Times New Roman"/>
          <w:sz w:val="24"/>
          <w:szCs w:val="24"/>
        </w:rPr>
        <w:t>do not reject</w:t>
      </w:r>
      <w:r w:rsidR="006A3E6A">
        <w:rPr>
          <w:rFonts w:ascii="Times New Roman" w:hAnsi="Times New Roman"/>
          <w:color w:val="000000"/>
          <w:sz w:val="24"/>
          <w:szCs w:val="24"/>
        </w:rPr>
        <w:t xml:space="preserve"> the null hypothesis for these variables: EXR and INT because they are not stationary.</w:t>
      </w:r>
      <w:r w:rsidR="009F7F83">
        <w:rPr>
          <w:rFonts w:ascii="Times New Roman" w:hAnsi="Times New Roman"/>
          <w:sz w:val="24"/>
          <w:szCs w:val="24"/>
        </w:rPr>
        <w:t xml:space="preserve"> </w:t>
      </w:r>
      <w:r w:rsidR="00D75A2F" w:rsidRPr="00FC74AE">
        <w:rPr>
          <w:rFonts w:ascii="Times New Roman" w:hAnsi="Times New Roman"/>
          <w:sz w:val="24"/>
          <w:szCs w:val="24"/>
        </w:rPr>
        <w:t xml:space="preserve"> Under </w:t>
      </w:r>
      <w:r w:rsidR="00FC74AE" w:rsidRPr="00FC74AE">
        <w:rPr>
          <w:rFonts w:ascii="Times New Roman" w:hAnsi="Times New Roman"/>
          <w:sz w:val="24"/>
          <w:szCs w:val="24"/>
        </w:rPr>
        <w:t>Dickey- Fuller GLS (ERS)</w:t>
      </w:r>
      <w:r w:rsidR="00FC74AE">
        <w:rPr>
          <w:rFonts w:ascii="Times New Roman" w:hAnsi="Times New Roman"/>
          <w:sz w:val="24"/>
          <w:szCs w:val="24"/>
        </w:rPr>
        <w:t xml:space="preserve"> test</w:t>
      </w:r>
      <w:r w:rsidR="00D75A2F" w:rsidRPr="00FC74AE">
        <w:rPr>
          <w:rFonts w:ascii="Times New Roman" w:hAnsi="Times New Roman"/>
          <w:sz w:val="24"/>
          <w:szCs w:val="24"/>
        </w:rPr>
        <w:t xml:space="preserve">, GRGDP and INT were both stationary at levels and first difference while EXR and INF were only stationary at first difference. </w:t>
      </w:r>
      <w:r w:rsidR="006A3E6A">
        <w:rPr>
          <w:rFonts w:ascii="Times New Roman" w:hAnsi="Times New Roman"/>
          <w:sz w:val="24"/>
          <w:szCs w:val="24"/>
        </w:rPr>
        <w:t xml:space="preserve">The decision rule for </w:t>
      </w:r>
      <w:r w:rsidR="006A3E6A" w:rsidRPr="00FC74AE">
        <w:rPr>
          <w:rFonts w:ascii="Times New Roman" w:hAnsi="Times New Roman"/>
          <w:sz w:val="24"/>
          <w:szCs w:val="24"/>
        </w:rPr>
        <w:t>Dickey- Fuller GLS (ERS)</w:t>
      </w:r>
      <w:r w:rsidR="006A3E6A">
        <w:rPr>
          <w:rFonts w:ascii="Times New Roman" w:hAnsi="Times New Roman"/>
          <w:sz w:val="24"/>
          <w:szCs w:val="24"/>
        </w:rPr>
        <w:t xml:space="preserve"> is also similar to that of </w:t>
      </w:r>
      <w:r w:rsidR="006A3E6A" w:rsidRPr="00FC74AE">
        <w:rPr>
          <w:rFonts w:ascii="Times New Roman" w:hAnsi="Times New Roman"/>
          <w:sz w:val="24"/>
          <w:szCs w:val="24"/>
        </w:rPr>
        <w:t>Augmented Dickey-Fuller (ADF</w:t>
      </w:r>
      <w:r w:rsidR="006A3E6A">
        <w:rPr>
          <w:rFonts w:ascii="Times New Roman" w:hAnsi="Times New Roman"/>
          <w:sz w:val="24"/>
          <w:szCs w:val="24"/>
        </w:rPr>
        <w:t xml:space="preserve">) test. </w:t>
      </w:r>
      <w:r w:rsidR="008409FB">
        <w:rPr>
          <w:rFonts w:ascii="Times New Roman" w:hAnsi="Times New Roman"/>
          <w:sz w:val="24"/>
          <w:szCs w:val="24"/>
        </w:rPr>
        <w:t xml:space="preserve">For this test, we </w:t>
      </w:r>
      <w:r w:rsidR="000F289F">
        <w:rPr>
          <w:rFonts w:ascii="Times New Roman" w:hAnsi="Times New Roman"/>
          <w:sz w:val="24"/>
          <w:szCs w:val="24"/>
        </w:rPr>
        <w:t xml:space="preserve">reject </w:t>
      </w:r>
      <w:r w:rsidR="008409FB">
        <w:rPr>
          <w:rFonts w:ascii="Times New Roman" w:hAnsi="Times New Roman"/>
          <w:sz w:val="24"/>
          <w:szCs w:val="24"/>
        </w:rPr>
        <w:t xml:space="preserve">the null hypothesis for these variables: GRGDP, </w:t>
      </w:r>
      <m:oMath>
        <m:r>
          <w:rPr>
            <w:rFonts w:ascii="Cambria Math" w:hAnsi="Cambria Math"/>
            <w:color w:val="000000"/>
            <w:sz w:val="24"/>
            <w:szCs w:val="24"/>
          </w:rPr>
          <m:t>∆</m:t>
        </m:r>
      </m:oMath>
      <w:r w:rsidR="008409FB">
        <w:rPr>
          <w:rFonts w:ascii="Times New Roman" w:hAnsi="Times New Roman"/>
          <w:color w:val="000000"/>
          <w:sz w:val="24"/>
          <w:szCs w:val="24"/>
        </w:rPr>
        <w:t xml:space="preserve">GRGDP, </w:t>
      </w:r>
      <m:oMath>
        <m:r>
          <w:rPr>
            <w:rFonts w:ascii="Cambria Math" w:hAnsi="Cambria Math"/>
            <w:color w:val="000000"/>
            <w:sz w:val="24"/>
            <w:szCs w:val="24"/>
          </w:rPr>
          <m:t>∆</m:t>
        </m:r>
      </m:oMath>
      <w:r w:rsidR="008409FB">
        <w:rPr>
          <w:rFonts w:ascii="Times New Roman" w:hAnsi="Times New Roman"/>
          <w:color w:val="000000"/>
          <w:sz w:val="24"/>
          <w:szCs w:val="24"/>
        </w:rPr>
        <w:t xml:space="preserve">EXR, INT, </w:t>
      </w:r>
      <m:oMath>
        <m:r>
          <w:rPr>
            <w:rFonts w:ascii="Cambria Math" w:hAnsi="Cambria Math"/>
            <w:color w:val="000000"/>
            <w:sz w:val="24"/>
            <w:szCs w:val="24"/>
          </w:rPr>
          <m:t>∆</m:t>
        </m:r>
      </m:oMath>
      <w:r w:rsidR="008409FB">
        <w:rPr>
          <w:rFonts w:ascii="Times New Roman" w:hAnsi="Times New Roman"/>
          <w:color w:val="000000"/>
          <w:sz w:val="24"/>
          <w:szCs w:val="24"/>
        </w:rPr>
        <w:t xml:space="preserve">INTand </w:t>
      </w:r>
      <m:oMath>
        <m:r>
          <w:rPr>
            <w:rFonts w:ascii="Cambria Math" w:hAnsi="Cambria Math"/>
            <w:color w:val="000000"/>
            <w:sz w:val="24"/>
            <w:szCs w:val="24"/>
          </w:rPr>
          <m:t>∆</m:t>
        </m:r>
      </m:oMath>
      <w:r w:rsidR="008409FB">
        <w:rPr>
          <w:rFonts w:ascii="Times New Roman" w:hAnsi="Times New Roman"/>
          <w:color w:val="000000"/>
          <w:sz w:val="24"/>
          <w:szCs w:val="24"/>
        </w:rPr>
        <w:t xml:space="preserve">INF because they are stationary. We therefore </w:t>
      </w:r>
      <w:r w:rsidR="000F289F">
        <w:rPr>
          <w:rFonts w:ascii="Times New Roman" w:hAnsi="Times New Roman"/>
          <w:sz w:val="24"/>
          <w:szCs w:val="24"/>
        </w:rPr>
        <w:t>do not reject</w:t>
      </w:r>
      <w:r w:rsidR="000F289F" w:rsidRPr="00A11838">
        <w:rPr>
          <w:rFonts w:ascii="Times New Roman" w:hAnsi="Times New Roman"/>
          <w:sz w:val="24"/>
          <w:szCs w:val="24"/>
        </w:rPr>
        <w:t xml:space="preserve"> </w:t>
      </w:r>
      <w:r w:rsidR="008409FB">
        <w:rPr>
          <w:rFonts w:ascii="Times New Roman" w:hAnsi="Times New Roman"/>
          <w:color w:val="000000"/>
          <w:sz w:val="24"/>
          <w:szCs w:val="24"/>
        </w:rPr>
        <w:t xml:space="preserve">the null hypothesis of these variables: EXR and INF because they are not stationary. </w:t>
      </w:r>
      <w:r w:rsidR="00D75A2F" w:rsidRPr="00FC74AE">
        <w:rPr>
          <w:rFonts w:ascii="Times New Roman" w:hAnsi="Times New Roman"/>
          <w:sz w:val="24"/>
          <w:szCs w:val="24"/>
        </w:rPr>
        <w:t xml:space="preserve">Under </w:t>
      </w:r>
      <w:r w:rsidR="00FC74AE" w:rsidRPr="00FC74AE">
        <w:rPr>
          <w:rFonts w:ascii="Times New Roman" w:hAnsi="Times New Roman"/>
          <w:sz w:val="24"/>
          <w:szCs w:val="24"/>
        </w:rPr>
        <w:t>Kwiatkowski-Phillips-Schmidt-Shin</w:t>
      </w:r>
      <w:r w:rsidR="00FC74AE">
        <w:rPr>
          <w:rFonts w:ascii="Times New Roman" w:hAnsi="Times New Roman"/>
          <w:sz w:val="24"/>
          <w:szCs w:val="24"/>
        </w:rPr>
        <w:t xml:space="preserve"> (KPSS)</w:t>
      </w:r>
      <w:r w:rsidR="00FC74AE" w:rsidRPr="00FC74AE">
        <w:rPr>
          <w:rFonts w:ascii="Times New Roman" w:hAnsi="Times New Roman"/>
          <w:sz w:val="24"/>
          <w:szCs w:val="24"/>
        </w:rPr>
        <w:t xml:space="preserve"> </w:t>
      </w:r>
      <w:r w:rsidR="00FC74AE">
        <w:rPr>
          <w:rFonts w:ascii="Times New Roman" w:hAnsi="Times New Roman"/>
          <w:sz w:val="24"/>
          <w:szCs w:val="24"/>
        </w:rPr>
        <w:t>t</w:t>
      </w:r>
      <w:r w:rsidR="00FC74AE" w:rsidRPr="00FC74AE">
        <w:rPr>
          <w:rFonts w:ascii="Times New Roman" w:hAnsi="Times New Roman"/>
          <w:sz w:val="24"/>
          <w:szCs w:val="24"/>
        </w:rPr>
        <w:t>est</w:t>
      </w:r>
      <w:r w:rsidR="00D75A2F" w:rsidRPr="000A7614">
        <w:rPr>
          <w:rFonts w:ascii="Times New Roman" w:hAnsi="Times New Roman"/>
          <w:sz w:val="24"/>
          <w:szCs w:val="24"/>
        </w:rPr>
        <w:t>, all the variables were not stationary at either levels or first difference except EXR that was stationary at levels.</w:t>
      </w:r>
      <w:r w:rsidR="007B3D09">
        <w:rPr>
          <w:rFonts w:ascii="Times New Roman" w:hAnsi="Times New Roman"/>
          <w:sz w:val="24"/>
          <w:szCs w:val="24"/>
        </w:rPr>
        <w:t xml:space="preserve"> The decision rule for this test is the opposite of that of </w:t>
      </w:r>
      <w:r w:rsidR="007B3D09" w:rsidRPr="00FC74AE">
        <w:rPr>
          <w:rFonts w:ascii="Times New Roman" w:hAnsi="Times New Roman"/>
          <w:sz w:val="24"/>
          <w:szCs w:val="24"/>
        </w:rPr>
        <w:t>Augmented Dickey-Fuller (ADF</w:t>
      </w:r>
      <w:r w:rsidR="007B3D09">
        <w:rPr>
          <w:rFonts w:ascii="Times New Roman" w:hAnsi="Times New Roman"/>
          <w:sz w:val="24"/>
          <w:szCs w:val="24"/>
        </w:rPr>
        <w:t xml:space="preserve">) test stating that there is no unit root. If this rule is confirmed, we </w:t>
      </w:r>
      <w:r w:rsidR="000F289F">
        <w:rPr>
          <w:rFonts w:ascii="Times New Roman" w:hAnsi="Times New Roman"/>
          <w:sz w:val="24"/>
          <w:szCs w:val="24"/>
        </w:rPr>
        <w:t>do not reject</w:t>
      </w:r>
      <w:r w:rsidR="007B3D09">
        <w:rPr>
          <w:rFonts w:ascii="Times New Roman" w:hAnsi="Times New Roman"/>
          <w:sz w:val="24"/>
          <w:szCs w:val="24"/>
        </w:rPr>
        <w:t xml:space="preserve"> the null hypothesis of no unit root if not, we </w:t>
      </w:r>
      <w:r w:rsidR="000F289F">
        <w:rPr>
          <w:rFonts w:ascii="Times New Roman" w:hAnsi="Times New Roman"/>
          <w:sz w:val="24"/>
          <w:szCs w:val="24"/>
        </w:rPr>
        <w:t xml:space="preserve">reject </w:t>
      </w:r>
      <w:r w:rsidR="007B3D09">
        <w:rPr>
          <w:rFonts w:ascii="Times New Roman" w:hAnsi="Times New Roman"/>
          <w:sz w:val="24"/>
          <w:szCs w:val="24"/>
        </w:rPr>
        <w:t>the null hypothesis of no unit root</w:t>
      </w:r>
      <w:r w:rsidR="007B3D09" w:rsidRPr="000A7614">
        <w:rPr>
          <w:rFonts w:ascii="Times New Roman" w:hAnsi="Times New Roman"/>
          <w:sz w:val="24"/>
          <w:szCs w:val="24"/>
        </w:rPr>
        <w:t>.</w:t>
      </w:r>
      <w:r w:rsidR="007B3D09">
        <w:rPr>
          <w:rFonts w:ascii="Times New Roman" w:hAnsi="Times New Roman"/>
          <w:sz w:val="24"/>
          <w:szCs w:val="24"/>
        </w:rPr>
        <w:t xml:space="preserve"> Under this test, we </w:t>
      </w:r>
      <w:r w:rsidR="000F289F">
        <w:rPr>
          <w:rFonts w:ascii="Times New Roman" w:hAnsi="Times New Roman"/>
          <w:sz w:val="24"/>
          <w:szCs w:val="24"/>
        </w:rPr>
        <w:t>do not reject</w:t>
      </w:r>
      <w:r w:rsidR="007B3D09">
        <w:rPr>
          <w:rFonts w:ascii="Times New Roman" w:hAnsi="Times New Roman"/>
          <w:sz w:val="24"/>
          <w:szCs w:val="24"/>
        </w:rPr>
        <w:t xml:space="preserve"> the null hypothesis for EXR because it is the onl</w:t>
      </w:r>
      <w:r w:rsidR="00143C97">
        <w:rPr>
          <w:rFonts w:ascii="Times New Roman" w:hAnsi="Times New Roman"/>
          <w:sz w:val="24"/>
          <w:szCs w:val="24"/>
        </w:rPr>
        <w:t xml:space="preserve">y variable that is stationary. We </w:t>
      </w:r>
      <w:r w:rsidR="000F289F">
        <w:rPr>
          <w:rFonts w:ascii="Times New Roman" w:hAnsi="Times New Roman"/>
          <w:sz w:val="24"/>
          <w:szCs w:val="24"/>
        </w:rPr>
        <w:t xml:space="preserve">reject </w:t>
      </w:r>
      <w:r w:rsidR="00143C97">
        <w:rPr>
          <w:rFonts w:ascii="Times New Roman" w:hAnsi="Times New Roman"/>
          <w:sz w:val="24"/>
          <w:szCs w:val="24"/>
        </w:rPr>
        <w:t xml:space="preserve">the null hypothesis for these variables: GRGDP, </w:t>
      </w:r>
      <m:oMath>
        <m:r>
          <w:rPr>
            <w:rFonts w:ascii="Cambria Math" w:hAnsi="Cambria Math"/>
            <w:color w:val="000000"/>
            <w:sz w:val="24"/>
            <w:szCs w:val="24"/>
          </w:rPr>
          <m:t>∆</m:t>
        </m:r>
      </m:oMath>
      <w:r w:rsidR="00143C97">
        <w:rPr>
          <w:rFonts w:ascii="Times New Roman" w:hAnsi="Times New Roman"/>
          <w:color w:val="000000"/>
          <w:sz w:val="24"/>
          <w:szCs w:val="24"/>
        </w:rPr>
        <w:t xml:space="preserve">GRGDP, </w:t>
      </w:r>
      <m:oMath>
        <m:r>
          <w:rPr>
            <w:rFonts w:ascii="Cambria Math" w:hAnsi="Cambria Math"/>
            <w:color w:val="000000"/>
            <w:sz w:val="24"/>
            <w:szCs w:val="24"/>
          </w:rPr>
          <m:t>∆</m:t>
        </m:r>
      </m:oMath>
      <w:r w:rsidR="00143C97">
        <w:rPr>
          <w:rFonts w:ascii="Times New Roman" w:hAnsi="Times New Roman"/>
          <w:color w:val="000000"/>
          <w:sz w:val="24"/>
          <w:szCs w:val="24"/>
        </w:rPr>
        <w:t xml:space="preserve">EXR, INT, </w:t>
      </w:r>
      <m:oMath>
        <m:r>
          <w:rPr>
            <w:rFonts w:ascii="Cambria Math" w:hAnsi="Cambria Math"/>
            <w:color w:val="000000"/>
            <w:sz w:val="24"/>
            <w:szCs w:val="24"/>
          </w:rPr>
          <m:t>∆</m:t>
        </m:r>
      </m:oMath>
      <w:r w:rsidR="00143C97">
        <w:rPr>
          <w:rFonts w:ascii="Times New Roman" w:hAnsi="Times New Roman"/>
          <w:color w:val="000000"/>
          <w:sz w:val="24"/>
          <w:szCs w:val="24"/>
        </w:rPr>
        <w:t xml:space="preserve">INT, INF and </w:t>
      </w:r>
      <m:oMath>
        <m:r>
          <w:rPr>
            <w:rFonts w:ascii="Cambria Math" w:hAnsi="Cambria Math"/>
            <w:color w:val="000000"/>
            <w:sz w:val="24"/>
            <w:szCs w:val="24"/>
          </w:rPr>
          <w:lastRenderedPageBreak/>
          <m:t>∆</m:t>
        </m:r>
      </m:oMath>
      <w:r w:rsidR="00143C97">
        <w:rPr>
          <w:rFonts w:ascii="Times New Roman" w:hAnsi="Times New Roman"/>
          <w:color w:val="000000"/>
          <w:sz w:val="24"/>
          <w:szCs w:val="24"/>
        </w:rPr>
        <w:t>INF because they are not stationary.</w:t>
      </w:r>
      <w:r w:rsidR="00FC1470">
        <w:rPr>
          <w:rFonts w:ascii="Times New Roman" w:hAnsi="Times New Roman"/>
          <w:color w:val="000000"/>
          <w:sz w:val="24"/>
          <w:szCs w:val="24"/>
        </w:rPr>
        <w:t xml:space="preserve"> </w:t>
      </w:r>
      <w:r w:rsidR="00D75A2F" w:rsidRPr="000A7614">
        <w:rPr>
          <w:rFonts w:ascii="Times New Roman" w:hAnsi="Times New Roman"/>
          <w:sz w:val="24"/>
          <w:szCs w:val="24"/>
        </w:rPr>
        <w:t xml:space="preserve">From these tests, we can conclude that the variables were mostly stationary at levels and first difference. </w:t>
      </w:r>
      <w:r w:rsidR="00890D82" w:rsidRPr="000A7614">
        <w:rPr>
          <w:rFonts w:ascii="Times New Roman" w:hAnsi="Times New Roman"/>
          <w:sz w:val="24"/>
          <w:szCs w:val="24"/>
        </w:rPr>
        <w:t>For this reason, it will be inappropriate for us to use Ordinary Least Square (O.L.S) method for estimation. Therefore, the tests to be carried out should be Auto Regressive Distribution Lag (ARDL) due to the criteria required to use this estimation technique is that the result for the unit root test should be stationary both at level and first difference. Therefore, the optimal lag length had to be determined and was shown in the next section.</w:t>
      </w:r>
      <w:r w:rsidR="00AB0BAC" w:rsidRPr="000A7614">
        <w:rPr>
          <w:rFonts w:ascii="Times New Roman" w:hAnsi="Times New Roman"/>
          <w:sz w:val="24"/>
          <w:szCs w:val="24"/>
        </w:rPr>
        <w:t xml:space="preserve"> </w:t>
      </w:r>
    </w:p>
    <w:p w14:paraId="515B2A12" w14:textId="639A6F1D" w:rsidR="00AB0BAC" w:rsidRPr="000A7614" w:rsidRDefault="00AB0BAC" w:rsidP="00A11838">
      <w:pPr>
        <w:pStyle w:val="ListParagraph"/>
        <w:spacing w:line="480" w:lineRule="auto"/>
        <w:ind w:left="0"/>
        <w:jc w:val="both"/>
        <w:rPr>
          <w:rFonts w:ascii="Times New Roman" w:hAnsi="Times New Roman"/>
          <w:b/>
          <w:bCs/>
          <w:sz w:val="24"/>
          <w:szCs w:val="24"/>
        </w:rPr>
      </w:pPr>
      <w:bookmarkStart w:id="43" w:name="_Hlk34161997"/>
      <w:r w:rsidRPr="000A7614">
        <w:rPr>
          <w:rFonts w:ascii="Times New Roman" w:hAnsi="Times New Roman"/>
          <w:b/>
          <w:bCs/>
          <w:sz w:val="24"/>
          <w:szCs w:val="24"/>
        </w:rPr>
        <w:t>4.3.2 Optimal Lag Length Selection</w:t>
      </w:r>
    </w:p>
    <w:bookmarkEnd w:id="43"/>
    <w:p w14:paraId="3A0D5788" w14:textId="02880FCE" w:rsidR="000E4737" w:rsidRDefault="00D819D6" w:rsidP="00A11838">
      <w:pPr>
        <w:pStyle w:val="ListParagraph"/>
        <w:spacing w:line="480" w:lineRule="auto"/>
        <w:ind w:left="0"/>
        <w:jc w:val="both"/>
        <w:rPr>
          <w:rFonts w:ascii="Times New Roman" w:hAnsi="Times New Roman"/>
          <w:sz w:val="24"/>
          <w:szCs w:val="24"/>
        </w:rPr>
      </w:pPr>
      <w:r w:rsidRPr="000A7614">
        <w:rPr>
          <w:rFonts w:ascii="Times New Roman" w:hAnsi="Times New Roman"/>
          <w:sz w:val="24"/>
          <w:szCs w:val="24"/>
        </w:rPr>
        <w:t xml:space="preserve">To get the lag length, first we have to run an unrestricted VAR this is because we assume that the variables are not cointegrated. </w:t>
      </w:r>
      <w:r w:rsidR="00DE096E" w:rsidRPr="000A7614">
        <w:rPr>
          <w:rFonts w:ascii="Times New Roman" w:hAnsi="Times New Roman"/>
          <w:sz w:val="24"/>
          <w:szCs w:val="24"/>
        </w:rPr>
        <w:t>The rule of thumb is that you choose that criterion that gives you the smallest figure and this will be considered at the optimum lag length and thus be selected</w:t>
      </w:r>
      <w:r w:rsidR="000E4737" w:rsidRPr="000A7614">
        <w:rPr>
          <w:rFonts w:ascii="Times New Roman" w:hAnsi="Times New Roman"/>
          <w:sz w:val="24"/>
          <w:szCs w:val="24"/>
        </w:rPr>
        <w:t>.</w:t>
      </w:r>
      <w:bookmarkStart w:id="44" w:name="_Hlk34163567"/>
    </w:p>
    <w:p w14:paraId="38D31276" w14:textId="6BD7DDAF" w:rsidR="002D3AC2" w:rsidRPr="002D3AC2" w:rsidRDefault="002D3AC2" w:rsidP="00A11838">
      <w:pPr>
        <w:pStyle w:val="ListParagraph"/>
        <w:spacing w:line="480" w:lineRule="auto"/>
        <w:ind w:left="0"/>
        <w:jc w:val="both"/>
        <w:rPr>
          <w:rFonts w:ascii="Times New Roman" w:hAnsi="Times New Roman"/>
          <w:bCs/>
          <w:sz w:val="24"/>
          <w:szCs w:val="24"/>
        </w:rPr>
      </w:pPr>
      <w:r w:rsidRPr="00110078">
        <w:rPr>
          <w:rFonts w:ascii="Times New Roman" w:hAnsi="Times New Roman"/>
          <w:bCs/>
          <w:sz w:val="24"/>
          <w:szCs w:val="24"/>
        </w:rPr>
        <w:t>Table 4.</w:t>
      </w:r>
      <w:r>
        <w:rPr>
          <w:rFonts w:ascii="Times New Roman" w:hAnsi="Times New Roman"/>
          <w:bCs/>
          <w:sz w:val="24"/>
          <w:szCs w:val="24"/>
        </w:rPr>
        <w:t>3</w:t>
      </w:r>
      <w:r w:rsidRPr="00110078">
        <w:rPr>
          <w:rFonts w:ascii="Times New Roman" w:hAnsi="Times New Roman"/>
          <w:bCs/>
          <w:sz w:val="24"/>
          <w:szCs w:val="24"/>
        </w:rPr>
        <w:t>:</w:t>
      </w:r>
      <w:r>
        <w:rPr>
          <w:rFonts w:ascii="Times New Roman" w:hAnsi="Times New Roman"/>
          <w:bCs/>
          <w:sz w:val="24"/>
          <w:szCs w:val="24"/>
        </w:rPr>
        <w:t xml:space="preserve"> </w:t>
      </w:r>
      <w:r w:rsidRPr="00110078">
        <w:rPr>
          <w:rFonts w:ascii="Times New Roman" w:hAnsi="Times New Roman"/>
          <w:bCs/>
          <w:sz w:val="24"/>
          <w:szCs w:val="24"/>
        </w:rPr>
        <w:t>Results of the Lag Length Criteria</w:t>
      </w:r>
    </w:p>
    <w:tbl>
      <w:tblPr>
        <w:tblStyle w:val="TableGrid"/>
        <w:tblW w:w="0" w:type="auto"/>
        <w:tblLayout w:type="fixed"/>
        <w:tblLook w:val="0000" w:firstRow="0" w:lastRow="0" w:firstColumn="0" w:lastColumn="0" w:noHBand="0" w:noVBand="0"/>
      </w:tblPr>
      <w:tblGrid>
        <w:gridCol w:w="862"/>
        <w:gridCol w:w="1313"/>
        <w:gridCol w:w="1312"/>
        <w:gridCol w:w="1313"/>
        <w:gridCol w:w="1312"/>
        <w:gridCol w:w="1313"/>
        <w:gridCol w:w="1312"/>
      </w:tblGrid>
      <w:tr w:rsidR="000E4737" w:rsidRPr="001634BB" w14:paraId="06C9F045" w14:textId="77777777" w:rsidTr="000E4737">
        <w:trPr>
          <w:trHeight w:val="225"/>
        </w:trPr>
        <w:tc>
          <w:tcPr>
            <w:tcW w:w="862" w:type="dxa"/>
          </w:tcPr>
          <w:bookmarkEnd w:id="44"/>
          <w:p w14:paraId="27866787"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Lag</w:t>
            </w:r>
          </w:p>
        </w:tc>
        <w:tc>
          <w:tcPr>
            <w:tcW w:w="1313" w:type="dxa"/>
          </w:tcPr>
          <w:p w14:paraId="6A3E7D55"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proofErr w:type="spellStart"/>
            <w:r w:rsidRPr="001634BB">
              <w:rPr>
                <w:rFonts w:ascii="Times New Roman" w:eastAsiaTheme="minorHAnsi" w:hAnsi="Times New Roman"/>
                <w:color w:val="000000"/>
                <w:sz w:val="24"/>
                <w:szCs w:val="24"/>
                <w:lang w:val="en-NG"/>
              </w:rPr>
              <w:t>LogL</w:t>
            </w:r>
            <w:proofErr w:type="spellEnd"/>
          </w:p>
        </w:tc>
        <w:tc>
          <w:tcPr>
            <w:tcW w:w="1312" w:type="dxa"/>
          </w:tcPr>
          <w:p w14:paraId="7A5B172B"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LR</w:t>
            </w:r>
          </w:p>
        </w:tc>
        <w:tc>
          <w:tcPr>
            <w:tcW w:w="1313" w:type="dxa"/>
          </w:tcPr>
          <w:p w14:paraId="1394BF0A"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FPE</w:t>
            </w:r>
          </w:p>
        </w:tc>
        <w:tc>
          <w:tcPr>
            <w:tcW w:w="1312" w:type="dxa"/>
          </w:tcPr>
          <w:p w14:paraId="4C71A432"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AIC</w:t>
            </w:r>
          </w:p>
        </w:tc>
        <w:tc>
          <w:tcPr>
            <w:tcW w:w="1313" w:type="dxa"/>
          </w:tcPr>
          <w:p w14:paraId="3EB4E988"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SC</w:t>
            </w:r>
          </w:p>
        </w:tc>
        <w:tc>
          <w:tcPr>
            <w:tcW w:w="1312" w:type="dxa"/>
          </w:tcPr>
          <w:p w14:paraId="3D6FD84E"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HQ</w:t>
            </w:r>
          </w:p>
        </w:tc>
      </w:tr>
      <w:tr w:rsidR="000E4737" w:rsidRPr="001634BB" w14:paraId="55ED3BCB" w14:textId="77777777" w:rsidTr="000E4737">
        <w:trPr>
          <w:trHeight w:val="225"/>
        </w:trPr>
        <w:tc>
          <w:tcPr>
            <w:tcW w:w="862" w:type="dxa"/>
          </w:tcPr>
          <w:p w14:paraId="785BD79F"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0</w:t>
            </w:r>
          </w:p>
        </w:tc>
        <w:tc>
          <w:tcPr>
            <w:tcW w:w="1313" w:type="dxa"/>
          </w:tcPr>
          <w:p w14:paraId="766BF841"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-497.3948</w:t>
            </w:r>
          </w:p>
        </w:tc>
        <w:tc>
          <w:tcPr>
            <w:tcW w:w="1312" w:type="dxa"/>
          </w:tcPr>
          <w:p w14:paraId="271FBB71"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NA </w:t>
            </w:r>
          </w:p>
        </w:tc>
        <w:tc>
          <w:tcPr>
            <w:tcW w:w="1313" w:type="dxa"/>
          </w:tcPr>
          <w:p w14:paraId="0766B233"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4.78e+08</w:t>
            </w:r>
          </w:p>
        </w:tc>
        <w:tc>
          <w:tcPr>
            <w:tcW w:w="1312" w:type="dxa"/>
          </w:tcPr>
          <w:p w14:paraId="09CF0155"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31.33717</w:t>
            </w:r>
          </w:p>
        </w:tc>
        <w:tc>
          <w:tcPr>
            <w:tcW w:w="1313" w:type="dxa"/>
          </w:tcPr>
          <w:p w14:paraId="6572D332"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31.52039</w:t>
            </w:r>
          </w:p>
        </w:tc>
        <w:tc>
          <w:tcPr>
            <w:tcW w:w="1312" w:type="dxa"/>
          </w:tcPr>
          <w:p w14:paraId="011D23A6"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31.39790</w:t>
            </w:r>
          </w:p>
        </w:tc>
      </w:tr>
      <w:tr w:rsidR="000E4737" w:rsidRPr="001634BB" w14:paraId="5C014629" w14:textId="77777777" w:rsidTr="000E4737">
        <w:trPr>
          <w:trHeight w:val="225"/>
        </w:trPr>
        <w:tc>
          <w:tcPr>
            <w:tcW w:w="862" w:type="dxa"/>
          </w:tcPr>
          <w:p w14:paraId="091BC633"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1</w:t>
            </w:r>
          </w:p>
        </w:tc>
        <w:tc>
          <w:tcPr>
            <w:tcW w:w="1313" w:type="dxa"/>
          </w:tcPr>
          <w:p w14:paraId="098F3D3D"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-422.7284</w:t>
            </w:r>
          </w:p>
        </w:tc>
        <w:tc>
          <w:tcPr>
            <w:tcW w:w="1312" w:type="dxa"/>
          </w:tcPr>
          <w:p w14:paraId="572D152A" w14:textId="2AC6EDEF"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125.9995*</w:t>
            </w:r>
          </w:p>
        </w:tc>
        <w:tc>
          <w:tcPr>
            <w:tcW w:w="1313" w:type="dxa"/>
          </w:tcPr>
          <w:p w14:paraId="7791DB73"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12352146</w:t>
            </w:r>
          </w:p>
        </w:tc>
        <w:tc>
          <w:tcPr>
            <w:tcW w:w="1312" w:type="dxa"/>
          </w:tcPr>
          <w:p w14:paraId="319CB9E6"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27.55592*</w:t>
            </w:r>
          </w:p>
        </w:tc>
        <w:tc>
          <w:tcPr>
            <w:tcW w:w="1313" w:type="dxa"/>
          </w:tcPr>
          <w:p w14:paraId="64946E6A" w14:textId="19D70DB6"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28.58661*</w:t>
            </w:r>
          </w:p>
        </w:tc>
        <w:tc>
          <w:tcPr>
            <w:tcW w:w="1312" w:type="dxa"/>
          </w:tcPr>
          <w:p w14:paraId="2D5CCBC0" w14:textId="47795E8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27.97418*</w:t>
            </w:r>
          </w:p>
        </w:tc>
      </w:tr>
      <w:tr w:rsidR="000E4737" w:rsidRPr="001634BB" w14:paraId="17EBE72C" w14:textId="77777777" w:rsidTr="000E4737">
        <w:trPr>
          <w:trHeight w:val="225"/>
        </w:trPr>
        <w:tc>
          <w:tcPr>
            <w:tcW w:w="862" w:type="dxa"/>
          </w:tcPr>
          <w:p w14:paraId="37ED82B0"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2</w:t>
            </w:r>
          </w:p>
        </w:tc>
        <w:tc>
          <w:tcPr>
            <w:tcW w:w="1313" w:type="dxa"/>
          </w:tcPr>
          <w:p w14:paraId="2DBB7414"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-404.8946</w:t>
            </w:r>
          </w:p>
        </w:tc>
        <w:tc>
          <w:tcPr>
            <w:tcW w:w="1312" w:type="dxa"/>
          </w:tcPr>
          <w:p w14:paraId="0B60EA73"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25.63601</w:t>
            </w:r>
          </w:p>
        </w:tc>
        <w:tc>
          <w:tcPr>
            <w:tcW w:w="1313" w:type="dxa"/>
          </w:tcPr>
          <w:p w14:paraId="200F06AF" w14:textId="3AECD57D"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11602353*</w:t>
            </w:r>
          </w:p>
        </w:tc>
        <w:tc>
          <w:tcPr>
            <w:tcW w:w="1312" w:type="dxa"/>
          </w:tcPr>
          <w:p w14:paraId="7B80374B"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27.67052</w:t>
            </w:r>
          </w:p>
        </w:tc>
        <w:tc>
          <w:tcPr>
            <w:tcW w:w="1313" w:type="dxa"/>
          </w:tcPr>
          <w:p w14:paraId="00D642A5"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29.20487</w:t>
            </w:r>
          </w:p>
        </w:tc>
        <w:tc>
          <w:tcPr>
            <w:tcW w:w="1312" w:type="dxa"/>
          </w:tcPr>
          <w:p w14:paraId="36C753F0" w14:textId="77777777" w:rsidR="000E4737" w:rsidRPr="001634BB" w:rsidRDefault="000E4737" w:rsidP="001634BB">
            <w:pPr>
              <w:autoSpaceDE w:val="0"/>
              <w:autoSpaceDN w:val="0"/>
              <w:adjustRightInd w:val="0"/>
              <w:spacing w:after="0" w:line="240" w:lineRule="auto"/>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28.10250</w:t>
            </w:r>
          </w:p>
        </w:tc>
      </w:tr>
    </w:tbl>
    <w:p w14:paraId="30ED63C6" w14:textId="2E070386" w:rsidR="00823108" w:rsidRDefault="00823108"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Source: Author’s computation using E-views </w:t>
      </w:r>
      <w:r w:rsidR="00AF0597" w:rsidRPr="00A11838">
        <w:rPr>
          <w:rFonts w:ascii="Times New Roman" w:hAnsi="Times New Roman"/>
          <w:sz w:val="24"/>
          <w:szCs w:val="24"/>
        </w:rPr>
        <w:t>(</w:t>
      </w:r>
      <w:r w:rsidRPr="00A11838">
        <w:rPr>
          <w:rFonts w:ascii="Times New Roman" w:hAnsi="Times New Roman"/>
          <w:sz w:val="24"/>
          <w:szCs w:val="24"/>
        </w:rPr>
        <w:t>20</w:t>
      </w:r>
      <w:r w:rsidR="00AF0597" w:rsidRPr="00A11838">
        <w:rPr>
          <w:rFonts w:ascii="Times New Roman" w:hAnsi="Times New Roman"/>
          <w:sz w:val="24"/>
          <w:szCs w:val="24"/>
        </w:rPr>
        <w:t>20</w:t>
      </w:r>
      <w:r w:rsidRPr="00A11838">
        <w:rPr>
          <w:rFonts w:ascii="Times New Roman" w:hAnsi="Times New Roman"/>
          <w:sz w:val="24"/>
          <w:szCs w:val="24"/>
        </w:rPr>
        <w:t>)</w:t>
      </w:r>
    </w:p>
    <w:p w14:paraId="460DE1F2" w14:textId="7F1DAFC7" w:rsidR="000E4737" w:rsidRPr="00A11838" w:rsidRDefault="000E4737" w:rsidP="00A11838">
      <w:pPr>
        <w:autoSpaceDE w:val="0"/>
        <w:autoSpaceDN w:val="0"/>
        <w:adjustRightInd w:val="0"/>
        <w:spacing w:after="0" w:line="480" w:lineRule="auto"/>
        <w:jc w:val="both"/>
        <w:rPr>
          <w:rFonts w:ascii="Times New Roman" w:eastAsiaTheme="minorHAnsi" w:hAnsi="Times New Roman"/>
          <w:color w:val="000000"/>
          <w:sz w:val="24"/>
          <w:szCs w:val="24"/>
          <w:lang w:val="en-NG"/>
        </w:rPr>
      </w:pPr>
      <w:r w:rsidRPr="00A11838">
        <w:rPr>
          <w:rFonts w:ascii="Times New Roman" w:eastAsiaTheme="minorHAnsi" w:hAnsi="Times New Roman"/>
          <w:color w:val="000000"/>
          <w:sz w:val="24"/>
          <w:szCs w:val="24"/>
          <w:lang w:val="en-NG"/>
        </w:rPr>
        <w:t> * indicates lag order selected by the criterion</w:t>
      </w:r>
    </w:p>
    <w:p w14:paraId="3836A878" w14:textId="071C417C" w:rsidR="00B0760D" w:rsidRPr="00A11838" w:rsidRDefault="00823108" w:rsidP="00A11838">
      <w:pPr>
        <w:pStyle w:val="ListParagraph"/>
        <w:spacing w:line="480" w:lineRule="auto"/>
        <w:ind w:left="0"/>
        <w:jc w:val="both"/>
        <w:rPr>
          <w:rFonts w:ascii="Times New Roman" w:hAnsi="Times New Roman"/>
          <w:color w:val="292526"/>
          <w:sz w:val="24"/>
          <w:szCs w:val="24"/>
        </w:rPr>
      </w:pPr>
      <w:r w:rsidRPr="00A11838">
        <w:rPr>
          <w:rFonts w:ascii="Times New Roman" w:eastAsiaTheme="minorHAnsi" w:hAnsi="Times New Roman"/>
          <w:color w:val="000000"/>
          <w:sz w:val="24"/>
          <w:szCs w:val="24"/>
          <w:lang w:val="en-NG"/>
        </w:rPr>
        <w:t> LR: sequential modified LR test statistic (each test at 5% level</w:t>
      </w:r>
      <w:r w:rsidRPr="00A11838">
        <w:rPr>
          <w:rFonts w:ascii="Times New Roman" w:eastAsiaTheme="minorHAnsi" w:hAnsi="Times New Roman"/>
          <w:color w:val="000000"/>
          <w:sz w:val="24"/>
          <w:szCs w:val="24"/>
        </w:rPr>
        <w:t>)</w:t>
      </w:r>
    </w:p>
    <w:p w14:paraId="589E750C" w14:textId="77777777" w:rsidR="00823108" w:rsidRPr="00A11838" w:rsidRDefault="00823108" w:rsidP="00A11838">
      <w:pPr>
        <w:pStyle w:val="ListParagraph"/>
        <w:spacing w:line="480" w:lineRule="auto"/>
        <w:ind w:left="0"/>
        <w:jc w:val="both"/>
        <w:rPr>
          <w:rFonts w:ascii="Times New Roman" w:hAnsi="Times New Roman"/>
          <w:color w:val="292526"/>
          <w:sz w:val="24"/>
          <w:szCs w:val="24"/>
          <w:lang w:val="en-GB"/>
        </w:rPr>
      </w:pPr>
      <w:r w:rsidRPr="00A11838">
        <w:rPr>
          <w:rFonts w:ascii="Times New Roman" w:eastAsiaTheme="minorHAnsi" w:hAnsi="Times New Roman"/>
          <w:color w:val="000000"/>
          <w:sz w:val="24"/>
          <w:szCs w:val="24"/>
          <w:lang w:val="en-NG"/>
        </w:rPr>
        <w:t>FPE: Final prediction error</w:t>
      </w:r>
      <w:r w:rsidRPr="00A11838">
        <w:rPr>
          <w:rFonts w:ascii="Times New Roman" w:hAnsi="Times New Roman"/>
          <w:color w:val="292526"/>
          <w:sz w:val="24"/>
          <w:szCs w:val="24"/>
          <w:lang w:val="en-GB"/>
        </w:rPr>
        <w:t xml:space="preserve"> </w:t>
      </w:r>
    </w:p>
    <w:p w14:paraId="50AA865D" w14:textId="77777777" w:rsidR="007C11EE" w:rsidRPr="00A11838" w:rsidRDefault="00823108" w:rsidP="00A11838">
      <w:pPr>
        <w:pStyle w:val="ListParagraph"/>
        <w:spacing w:line="480" w:lineRule="auto"/>
        <w:ind w:left="0"/>
        <w:jc w:val="both"/>
        <w:rPr>
          <w:rFonts w:ascii="Times New Roman" w:hAnsi="Times New Roman"/>
          <w:color w:val="292526"/>
          <w:sz w:val="24"/>
          <w:szCs w:val="24"/>
          <w:lang w:val="en-GB"/>
        </w:rPr>
      </w:pPr>
      <w:r w:rsidRPr="00A11838">
        <w:rPr>
          <w:rFonts w:ascii="Times New Roman" w:eastAsiaTheme="minorHAnsi" w:hAnsi="Times New Roman"/>
          <w:color w:val="000000"/>
          <w:sz w:val="24"/>
          <w:szCs w:val="24"/>
          <w:lang w:val="en-NG"/>
        </w:rPr>
        <w:t>AIC: Akaike information criterion</w:t>
      </w:r>
      <w:r w:rsidRPr="00A11838">
        <w:rPr>
          <w:rFonts w:ascii="Times New Roman" w:hAnsi="Times New Roman"/>
          <w:color w:val="292526"/>
          <w:sz w:val="24"/>
          <w:szCs w:val="24"/>
          <w:lang w:val="en-GB"/>
        </w:rPr>
        <w:t xml:space="preserve"> </w:t>
      </w:r>
    </w:p>
    <w:p w14:paraId="252D6847" w14:textId="77777777" w:rsidR="007C11EE" w:rsidRPr="00A11838" w:rsidRDefault="00823108" w:rsidP="00A11838">
      <w:pPr>
        <w:pStyle w:val="ListParagraph"/>
        <w:spacing w:line="480" w:lineRule="auto"/>
        <w:ind w:left="0"/>
        <w:jc w:val="both"/>
        <w:rPr>
          <w:rFonts w:ascii="Times New Roman" w:eastAsiaTheme="minorHAnsi" w:hAnsi="Times New Roman"/>
          <w:color w:val="000000"/>
          <w:sz w:val="24"/>
          <w:szCs w:val="24"/>
          <w:lang w:val="en-NG"/>
        </w:rPr>
      </w:pPr>
      <w:r w:rsidRPr="00A11838">
        <w:rPr>
          <w:rFonts w:ascii="Times New Roman" w:eastAsiaTheme="minorHAnsi" w:hAnsi="Times New Roman"/>
          <w:color w:val="000000"/>
          <w:sz w:val="24"/>
          <w:szCs w:val="24"/>
          <w:lang w:val="en-NG"/>
        </w:rPr>
        <w:t>SC: Schwarz information criterion</w:t>
      </w:r>
    </w:p>
    <w:p w14:paraId="3B938194" w14:textId="77777777" w:rsidR="007C11EE" w:rsidRPr="00A11838" w:rsidRDefault="00823108" w:rsidP="00A11838">
      <w:pPr>
        <w:pStyle w:val="ListParagraph"/>
        <w:spacing w:line="480" w:lineRule="auto"/>
        <w:ind w:left="0"/>
        <w:jc w:val="both"/>
        <w:rPr>
          <w:rFonts w:ascii="Times New Roman" w:hAnsi="Times New Roman"/>
          <w:color w:val="292526"/>
          <w:sz w:val="24"/>
          <w:szCs w:val="24"/>
          <w:lang w:val="en-GB"/>
        </w:rPr>
      </w:pPr>
      <w:r w:rsidRPr="00A11838">
        <w:rPr>
          <w:rFonts w:ascii="Times New Roman" w:eastAsiaTheme="minorHAnsi" w:hAnsi="Times New Roman"/>
          <w:color w:val="000000"/>
          <w:sz w:val="24"/>
          <w:szCs w:val="24"/>
          <w:lang w:val="en-NG"/>
        </w:rPr>
        <w:t>HQ: Hannan-Quinn information criterion</w:t>
      </w:r>
      <w:r w:rsidRPr="00A11838">
        <w:rPr>
          <w:rFonts w:ascii="Times New Roman" w:hAnsi="Times New Roman"/>
          <w:color w:val="292526"/>
          <w:sz w:val="24"/>
          <w:szCs w:val="24"/>
          <w:lang w:val="en-GB"/>
        </w:rPr>
        <w:t xml:space="preserve"> </w:t>
      </w:r>
    </w:p>
    <w:p w14:paraId="28129028" w14:textId="3771682C" w:rsidR="001E0ACA" w:rsidRPr="00A11838" w:rsidRDefault="00823108" w:rsidP="00A11838">
      <w:pPr>
        <w:pStyle w:val="ListParagraph"/>
        <w:spacing w:line="480" w:lineRule="auto"/>
        <w:ind w:left="0"/>
        <w:jc w:val="both"/>
        <w:rPr>
          <w:rFonts w:ascii="Times New Roman" w:hAnsi="Times New Roman"/>
          <w:color w:val="292526"/>
          <w:sz w:val="24"/>
          <w:szCs w:val="24"/>
        </w:rPr>
      </w:pPr>
      <w:r w:rsidRPr="00A11838">
        <w:rPr>
          <w:rFonts w:ascii="Times New Roman" w:hAnsi="Times New Roman"/>
          <w:color w:val="292526"/>
          <w:sz w:val="24"/>
          <w:szCs w:val="24"/>
          <w:lang w:val="en-GB"/>
        </w:rPr>
        <w:lastRenderedPageBreak/>
        <w:t>The results from the table shows the different criterions and the lag length chosen</w:t>
      </w:r>
      <w:r w:rsidR="007C11EE" w:rsidRPr="00A11838">
        <w:rPr>
          <w:rFonts w:ascii="Times New Roman" w:hAnsi="Times New Roman"/>
          <w:color w:val="292526"/>
          <w:sz w:val="24"/>
          <w:szCs w:val="24"/>
          <w:lang w:val="en-GB"/>
        </w:rPr>
        <w:t xml:space="preserve">. </w:t>
      </w:r>
      <w:r w:rsidR="00AA462E" w:rsidRPr="00A11838">
        <w:rPr>
          <w:rFonts w:ascii="Times New Roman" w:eastAsiaTheme="minorHAnsi" w:hAnsi="Times New Roman"/>
          <w:color w:val="000000"/>
          <w:sz w:val="24"/>
          <w:szCs w:val="24"/>
        </w:rPr>
        <w:t xml:space="preserve">The </w:t>
      </w:r>
      <w:r w:rsidR="00AA462E" w:rsidRPr="00A11838">
        <w:rPr>
          <w:rFonts w:ascii="Times New Roman" w:eastAsiaTheme="minorHAnsi" w:hAnsi="Times New Roman"/>
          <w:color w:val="000000"/>
          <w:sz w:val="24"/>
          <w:szCs w:val="24"/>
          <w:lang w:val="en-NG"/>
        </w:rPr>
        <w:t>sequential</w:t>
      </w:r>
      <w:r w:rsidR="007C11EE" w:rsidRPr="00A11838">
        <w:rPr>
          <w:rFonts w:ascii="Times New Roman" w:eastAsiaTheme="minorHAnsi" w:hAnsi="Times New Roman"/>
          <w:color w:val="000000"/>
          <w:sz w:val="24"/>
          <w:szCs w:val="24"/>
          <w:lang w:val="en-NG"/>
        </w:rPr>
        <w:t xml:space="preserve"> modified LR test statistic</w:t>
      </w:r>
      <w:r w:rsidR="007C11EE" w:rsidRPr="00A11838">
        <w:rPr>
          <w:rFonts w:ascii="Times New Roman" w:eastAsiaTheme="minorHAnsi" w:hAnsi="Times New Roman"/>
          <w:color w:val="000000"/>
          <w:sz w:val="24"/>
          <w:szCs w:val="24"/>
        </w:rPr>
        <w:t xml:space="preserve">, </w:t>
      </w:r>
      <w:r w:rsidR="007C11EE" w:rsidRPr="00A11838">
        <w:rPr>
          <w:rFonts w:ascii="Times New Roman" w:eastAsiaTheme="minorHAnsi" w:hAnsi="Times New Roman"/>
          <w:color w:val="000000"/>
          <w:sz w:val="24"/>
          <w:szCs w:val="24"/>
          <w:lang w:val="en-NG"/>
        </w:rPr>
        <w:t>Akaike information criterion</w:t>
      </w:r>
      <w:r w:rsidR="007C11EE" w:rsidRPr="00A11838">
        <w:rPr>
          <w:rFonts w:ascii="Times New Roman" w:hAnsi="Times New Roman"/>
          <w:color w:val="292526"/>
          <w:sz w:val="24"/>
          <w:szCs w:val="24"/>
          <w:lang w:val="en-GB"/>
        </w:rPr>
        <w:t xml:space="preserve">, </w:t>
      </w:r>
      <w:r w:rsidR="007C11EE" w:rsidRPr="00A11838">
        <w:rPr>
          <w:rFonts w:ascii="Times New Roman" w:eastAsiaTheme="minorHAnsi" w:hAnsi="Times New Roman"/>
          <w:color w:val="000000"/>
          <w:sz w:val="24"/>
          <w:szCs w:val="24"/>
          <w:lang w:val="en-NG"/>
        </w:rPr>
        <w:t>Schwarz information criterion</w:t>
      </w:r>
      <w:r w:rsidR="007C11EE" w:rsidRPr="00A11838">
        <w:rPr>
          <w:rFonts w:ascii="Times New Roman" w:eastAsiaTheme="minorHAnsi" w:hAnsi="Times New Roman"/>
          <w:color w:val="000000"/>
          <w:sz w:val="24"/>
          <w:szCs w:val="24"/>
        </w:rPr>
        <w:t xml:space="preserve"> and </w:t>
      </w:r>
      <w:r w:rsidR="007C11EE" w:rsidRPr="00A11838">
        <w:rPr>
          <w:rFonts w:ascii="Times New Roman" w:eastAsiaTheme="minorHAnsi" w:hAnsi="Times New Roman"/>
          <w:color w:val="000000"/>
          <w:sz w:val="24"/>
          <w:szCs w:val="24"/>
          <w:lang w:val="en-NG"/>
        </w:rPr>
        <w:t>Hannan-Quinn information criterion</w:t>
      </w:r>
      <w:r w:rsidR="007C11EE" w:rsidRPr="00A11838">
        <w:rPr>
          <w:rFonts w:ascii="Times New Roman" w:hAnsi="Times New Roman"/>
          <w:color w:val="292526"/>
          <w:sz w:val="24"/>
          <w:szCs w:val="24"/>
          <w:lang w:val="en-GB"/>
        </w:rPr>
        <w:t xml:space="preserve"> all selected the lag length 1. But since </w:t>
      </w:r>
      <w:r w:rsidR="007C11EE" w:rsidRPr="00A11838">
        <w:rPr>
          <w:rFonts w:ascii="Times New Roman" w:eastAsiaTheme="minorHAnsi" w:hAnsi="Times New Roman"/>
          <w:color w:val="000000"/>
          <w:sz w:val="24"/>
          <w:szCs w:val="24"/>
          <w:lang w:val="en-NG"/>
        </w:rPr>
        <w:t>Akaike information criterion</w:t>
      </w:r>
      <w:r w:rsidR="007C11EE" w:rsidRPr="00A11838">
        <w:rPr>
          <w:rFonts w:ascii="Times New Roman" w:eastAsiaTheme="minorHAnsi" w:hAnsi="Times New Roman"/>
          <w:color w:val="000000"/>
          <w:sz w:val="24"/>
          <w:szCs w:val="24"/>
        </w:rPr>
        <w:t xml:space="preserve"> </w:t>
      </w:r>
      <w:r w:rsidR="007C11EE" w:rsidRPr="00A11838">
        <w:rPr>
          <w:rFonts w:ascii="Times New Roman" w:hAnsi="Times New Roman"/>
          <w:color w:val="292526"/>
          <w:sz w:val="24"/>
          <w:szCs w:val="24"/>
        </w:rPr>
        <w:t>gave us the smallest figure out of the other criterions, we can proceed to use 1 as our lag length.</w:t>
      </w:r>
    </w:p>
    <w:p w14:paraId="489805E9" w14:textId="05C82CBD" w:rsidR="007C11EE" w:rsidRPr="00A11838" w:rsidRDefault="007C11EE" w:rsidP="002D3AC2">
      <w:pPr>
        <w:pStyle w:val="ListParagraph"/>
        <w:spacing w:line="360" w:lineRule="auto"/>
        <w:ind w:left="0"/>
        <w:jc w:val="both"/>
        <w:rPr>
          <w:rFonts w:ascii="Times New Roman" w:hAnsi="Times New Roman"/>
          <w:b/>
          <w:sz w:val="24"/>
          <w:szCs w:val="24"/>
        </w:rPr>
      </w:pPr>
      <w:bookmarkStart w:id="45" w:name="_Hlk34162081"/>
      <w:r w:rsidRPr="00A11838">
        <w:rPr>
          <w:rFonts w:ascii="Times New Roman" w:hAnsi="Times New Roman"/>
          <w:b/>
          <w:bCs/>
          <w:color w:val="292526"/>
          <w:sz w:val="24"/>
          <w:szCs w:val="24"/>
        </w:rPr>
        <w:t xml:space="preserve">4.3.3 </w:t>
      </w:r>
      <w:r w:rsidRPr="00A11838">
        <w:rPr>
          <w:rFonts w:ascii="Times New Roman" w:hAnsi="Times New Roman"/>
          <w:b/>
          <w:sz w:val="24"/>
          <w:szCs w:val="24"/>
        </w:rPr>
        <w:t>Auto Regressive Distributed Lag (ARDL)</w:t>
      </w:r>
    </w:p>
    <w:bookmarkEnd w:id="45"/>
    <w:p w14:paraId="0EC6EB80" w14:textId="6CFCE0B3" w:rsidR="00A363D7" w:rsidRPr="00A11838" w:rsidRDefault="00A363D7" w:rsidP="002D3AC2">
      <w:pPr>
        <w:spacing w:line="360" w:lineRule="auto"/>
        <w:jc w:val="both"/>
        <w:rPr>
          <w:rFonts w:ascii="Times New Roman" w:hAnsi="Times New Roman"/>
          <w:sz w:val="24"/>
          <w:szCs w:val="24"/>
        </w:rPr>
      </w:pPr>
      <w:r w:rsidRPr="00A11838">
        <w:rPr>
          <w:rFonts w:ascii="Times New Roman" w:hAnsi="Times New Roman"/>
          <w:bCs/>
          <w:sz w:val="24"/>
          <w:szCs w:val="24"/>
        </w:rPr>
        <w:t xml:space="preserve">This estimation technique is suitable when after computing the unit root test and the order of integration are stationary both at levels </w:t>
      </w:r>
      <w:proofErr w:type="gramStart"/>
      <w:r w:rsidRPr="00A11838">
        <w:rPr>
          <w:rFonts w:ascii="Times New Roman" w:hAnsi="Times New Roman"/>
          <w:bCs/>
          <w:sz w:val="24"/>
          <w:szCs w:val="24"/>
        </w:rPr>
        <w:t>I(</w:t>
      </w:r>
      <w:proofErr w:type="gramEnd"/>
      <w:r w:rsidRPr="00A11838">
        <w:rPr>
          <w:rFonts w:ascii="Times New Roman" w:hAnsi="Times New Roman"/>
          <w:bCs/>
          <w:sz w:val="24"/>
          <w:szCs w:val="24"/>
        </w:rPr>
        <w:t xml:space="preserve">0) and first difference I(1). </w:t>
      </w:r>
    </w:p>
    <w:p w14:paraId="287A05CF" w14:textId="72CE9E2F" w:rsidR="00A363D7" w:rsidRPr="00A11838" w:rsidRDefault="00A363D7" w:rsidP="002D3AC2">
      <w:pPr>
        <w:spacing w:line="360" w:lineRule="auto"/>
        <w:jc w:val="both"/>
        <w:rPr>
          <w:rFonts w:ascii="Times New Roman" w:hAnsi="Times New Roman"/>
          <w:b/>
          <w:sz w:val="24"/>
          <w:szCs w:val="24"/>
        </w:rPr>
      </w:pPr>
      <w:bookmarkStart w:id="46" w:name="_Hlk34162092"/>
      <w:bookmarkStart w:id="47" w:name="_Hlk536829014"/>
      <w:r w:rsidRPr="00A11838">
        <w:rPr>
          <w:rFonts w:ascii="Times New Roman" w:hAnsi="Times New Roman"/>
          <w:b/>
          <w:sz w:val="24"/>
          <w:szCs w:val="24"/>
        </w:rPr>
        <w:t xml:space="preserve">4.3.4 Bounds Co-Integration Test </w:t>
      </w:r>
    </w:p>
    <w:bookmarkEnd w:id="46"/>
    <w:p w14:paraId="7453378F" w14:textId="174564C2" w:rsidR="00351363" w:rsidRPr="00A11838" w:rsidRDefault="00A363D7" w:rsidP="00A11838">
      <w:pPr>
        <w:spacing w:line="480" w:lineRule="auto"/>
        <w:jc w:val="both"/>
        <w:rPr>
          <w:rFonts w:ascii="Times New Roman" w:hAnsi="Times New Roman"/>
          <w:bCs/>
          <w:sz w:val="24"/>
          <w:szCs w:val="24"/>
        </w:rPr>
      </w:pPr>
      <w:r w:rsidRPr="00A11838">
        <w:rPr>
          <w:rFonts w:ascii="Times New Roman" w:hAnsi="Times New Roman"/>
          <w:bCs/>
          <w:sz w:val="24"/>
          <w:szCs w:val="24"/>
        </w:rPr>
        <w:t>Bound test is usually conducted in order to determine if there is a long run relationship among the variables.</w:t>
      </w:r>
      <w:r w:rsidR="009D1366" w:rsidRPr="00A11838">
        <w:rPr>
          <w:rFonts w:ascii="Times New Roman" w:hAnsi="Times New Roman"/>
          <w:bCs/>
          <w:sz w:val="24"/>
          <w:szCs w:val="24"/>
        </w:rPr>
        <w:t xml:space="preserve"> </w:t>
      </w:r>
      <w:r w:rsidR="00351363" w:rsidRPr="00A11838">
        <w:rPr>
          <w:rFonts w:ascii="Times New Roman" w:hAnsi="Times New Roman"/>
          <w:bCs/>
          <w:sz w:val="24"/>
          <w:szCs w:val="24"/>
        </w:rPr>
        <w:t xml:space="preserve">If the value for F-statistics is greater than the upper bounds and lower bounds of the critical values at 5%, </w:t>
      </w:r>
      <w:r w:rsidR="000563AD" w:rsidRPr="00A11838">
        <w:rPr>
          <w:rFonts w:ascii="Times New Roman" w:hAnsi="Times New Roman"/>
          <w:bCs/>
          <w:sz w:val="24"/>
          <w:szCs w:val="24"/>
        </w:rPr>
        <w:t xml:space="preserve">we reject the null hypothesis that there is no cointegration and this implies they is long run relationship between the variables. </w:t>
      </w:r>
    </w:p>
    <w:p w14:paraId="5BA78E7C" w14:textId="77777777" w:rsidR="005F5315" w:rsidRPr="00A11838" w:rsidRDefault="005F5315"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There is no long run relationship among the variables </w:t>
      </w:r>
    </w:p>
    <w:p w14:paraId="31ADB669" w14:textId="45DF710E" w:rsidR="000563AD" w:rsidRDefault="005F5315" w:rsidP="0011007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1</w:t>
      </w:r>
      <w:r w:rsidRPr="00A11838">
        <w:rPr>
          <w:rFonts w:ascii="Times New Roman" w:hAnsi="Times New Roman"/>
          <w:sz w:val="24"/>
          <w:szCs w:val="24"/>
        </w:rPr>
        <w:t xml:space="preserve">: There is a long run relationship among the variables </w:t>
      </w:r>
      <w:bookmarkEnd w:id="47"/>
    </w:p>
    <w:p w14:paraId="280102B3" w14:textId="7E8FC4E8" w:rsidR="002D3AC2" w:rsidRPr="00110078" w:rsidRDefault="002D3AC2" w:rsidP="002D3AC2">
      <w:pPr>
        <w:spacing w:after="160" w:line="240" w:lineRule="auto"/>
        <w:jc w:val="both"/>
        <w:rPr>
          <w:rFonts w:ascii="Times New Roman" w:hAnsi="Times New Roman"/>
          <w:sz w:val="24"/>
          <w:szCs w:val="24"/>
        </w:rPr>
      </w:pPr>
      <w:bookmarkStart w:id="48" w:name="_Hlk34163588"/>
      <w:r w:rsidRPr="00110078">
        <w:rPr>
          <w:rFonts w:ascii="Times New Roman" w:hAnsi="Times New Roman"/>
          <w:sz w:val="24"/>
          <w:szCs w:val="24"/>
        </w:rPr>
        <w:t>Table 4.</w:t>
      </w:r>
      <w:r>
        <w:rPr>
          <w:rFonts w:ascii="Times New Roman" w:hAnsi="Times New Roman"/>
          <w:sz w:val="24"/>
          <w:szCs w:val="24"/>
        </w:rPr>
        <w:t>4</w:t>
      </w:r>
      <w:r w:rsidRPr="00110078">
        <w:rPr>
          <w:rFonts w:ascii="Times New Roman" w:hAnsi="Times New Roman"/>
          <w:sz w:val="24"/>
          <w:szCs w:val="24"/>
        </w:rPr>
        <w:t>: Bounds Co-Integration Test Result</w:t>
      </w:r>
      <w:bookmarkEnd w:id="48"/>
    </w:p>
    <w:tbl>
      <w:tblPr>
        <w:tblStyle w:val="TableGrid"/>
        <w:tblW w:w="0" w:type="auto"/>
        <w:tblLayout w:type="fixed"/>
        <w:tblLook w:val="0000" w:firstRow="0" w:lastRow="0" w:firstColumn="0" w:lastColumn="0" w:noHBand="0" w:noVBand="0"/>
      </w:tblPr>
      <w:tblGrid>
        <w:gridCol w:w="1889"/>
        <w:gridCol w:w="1429"/>
        <w:gridCol w:w="1553"/>
      </w:tblGrid>
      <w:tr w:rsidR="000563AD" w:rsidRPr="002D3AC2" w14:paraId="4395A4A4" w14:textId="77777777" w:rsidTr="00C95643">
        <w:trPr>
          <w:trHeight w:val="402"/>
        </w:trPr>
        <w:tc>
          <w:tcPr>
            <w:tcW w:w="1889" w:type="dxa"/>
          </w:tcPr>
          <w:p w14:paraId="4C97A219"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Test Statistic</w:t>
            </w:r>
          </w:p>
        </w:tc>
        <w:tc>
          <w:tcPr>
            <w:tcW w:w="1429" w:type="dxa"/>
          </w:tcPr>
          <w:p w14:paraId="7032826E"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Value</w:t>
            </w:r>
          </w:p>
        </w:tc>
        <w:tc>
          <w:tcPr>
            <w:tcW w:w="1553" w:type="dxa"/>
          </w:tcPr>
          <w:p w14:paraId="5CC29EA2" w14:textId="0F720964" w:rsidR="000563AD" w:rsidRPr="002D3AC2" w:rsidRDefault="00172F57"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K</w:t>
            </w:r>
          </w:p>
        </w:tc>
      </w:tr>
      <w:tr w:rsidR="000563AD" w:rsidRPr="002D3AC2" w14:paraId="7A7B24A1" w14:textId="77777777" w:rsidTr="00C95643">
        <w:trPr>
          <w:trHeight w:val="402"/>
        </w:trPr>
        <w:tc>
          <w:tcPr>
            <w:tcW w:w="1889" w:type="dxa"/>
          </w:tcPr>
          <w:p w14:paraId="47CD9FCB"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F-statistic</w:t>
            </w:r>
          </w:p>
        </w:tc>
        <w:tc>
          <w:tcPr>
            <w:tcW w:w="1429" w:type="dxa"/>
          </w:tcPr>
          <w:p w14:paraId="3677FEEC"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 3.420134</w:t>
            </w:r>
          </w:p>
        </w:tc>
        <w:tc>
          <w:tcPr>
            <w:tcW w:w="1553" w:type="dxa"/>
          </w:tcPr>
          <w:p w14:paraId="347B64D9"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3</w:t>
            </w:r>
          </w:p>
        </w:tc>
      </w:tr>
      <w:tr w:rsidR="000563AD" w:rsidRPr="002D3AC2" w14:paraId="1BF75C24" w14:textId="77777777" w:rsidTr="00C95643">
        <w:trPr>
          <w:trHeight w:val="402"/>
        </w:trPr>
        <w:tc>
          <w:tcPr>
            <w:tcW w:w="4871" w:type="dxa"/>
            <w:gridSpan w:val="3"/>
          </w:tcPr>
          <w:p w14:paraId="0593A598"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Critical Value Bounds</w:t>
            </w:r>
          </w:p>
        </w:tc>
      </w:tr>
      <w:tr w:rsidR="000563AD" w:rsidRPr="002D3AC2" w14:paraId="5842D3C0" w14:textId="77777777" w:rsidTr="00C95643">
        <w:trPr>
          <w:trHeight w:val="402"/>
        </w:trPr>
        <w:tc>
          <w:tcPr>
            <w:tcW w:w="1889" w:type="dxa"/>
          </w:tcPr>
          <w:p w14:paraId="361099D1"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Significance</w:t>
            </w:r>
          </w:p>
        </w:tc>
        <w:tc>
          <w:tcPr>
            <w:tcW w:w="1429" w:type="dxa"/>
          </w:tcPr>
          <w:p w14:paraId="35E9BEBE"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I0 Bound</w:t>
            </w:r>
          </w:p>
        </w:tc>
        <w:tc>
          <w:tcPr>
            <w:tcW w:w="1553" w:type="dxa"/>
          </w:tcPr>
          <w:p w14:paraId="6347545D"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I1 Bound</w:t>
            </w:r>
          </w:p>
        </w:tc>
      </w:tr>
      <w:tr w:rsidR="000563AD" w:rsidRPr="002D3AC2" w14:paraId="7ACFBE4F" w14:textId="77777777" w:rsidTr="00C95643">
        <w:trPr>
          <w:trHeight w:val="402"/>
        </w:trPr>
        <w:tc>
          <w:tcPr>
            <w:tcW w:w="1889" w:type="dxa"/>
          </w:tcPr>
          <w:p w14:paraId="269CE81F"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10%</w:t>
            </w:r>
          </w:p>
        </w:tc>
        <w:tc>
          <w:tcPr>
            <w:tcW w:w="1429" w:type="dxa"/>
          </w:tcPr>
          <w:p w14:paraId="6C81BC3C"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2.72</w:t>
            </w:r>
          </w:p>
        </w:tc>
        <w:tc>
          <w:tcPr>
            <w:tcW w:w="1553" w:type="dxa"/>
          </w:tcPr>
          <w:p w14:paraId="481F34DF"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3.77</w:t>
            </w:r>
          </w:p>
        </w:tc>
      </w:tr>
      <w:tr w:rsidR="000563AD" w:rsidRPr="002D3AC2" w14:paraId="4CD4CD25" w14:textId="77777777" w:rsidTr="00C95643">
        <w:trPr>
          <w:trHeight w:val="402"/>
        </w:trPr>
        <w:tc>
          <w:tcPr>
            <w:tcW w:w="1889" w:type="dxa"/>
          </w:tcPr>
          <w:p w14:paraId="0EC4CAD9"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5%</w:t>
            </w:r>
          </w:p>
        </w:tc>
        <w:tc>
          <w:tcPr>
            <w:tcW w:w="1429" w:type="dxa"/>
          </w:tcPr>
          <w:p w14:paraId="2EA69AE9"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3.23</w:t>
            </w:r>
          </w:p>
        </w:tc>
        <w:tc>
          <w:tcPr>
            <w:tcW w:w="1553" w:type="dxa"/>
          </w:tcPr>
          <w:p w14:paraId="48919956"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4.35</w:t>
            </w:r>
          </w:p>
        </w:tc>
      </w:tr>
      <w:tr w:rsidR="000563AD" w:rsidRPr="002D3AC2" w14:paraId="74F45A49" w14:textId="77777777" w:rsidTr="00C95643">
        <w:trPr>
          <w:trHeight w:val="402"/>
        </w:trPr>
        <w:tc>
          <w:tcPr>
            <w:tcW w:w="1889" w:type="dxa"/>
          </w:tcPr>
          <w:p w14:paraId="1ACEEB65"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2.5%</w:t>
            </w:r>
          </w:p>
        </w:tc>
        <w:tc>
          <w:tcPr>
            <w:tcW w:w="1429" w:type="dxa"/>
          </w:tcPr>
          <w:p w14:paraId="0F294B33"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3.69</w:t>
            </w:r>
          </w:p>
        </w:tc>
        <w:tc>
          <w:tcPr>
            <w:tcW w:w="1553" w:type="dxa"/>
          </w:tcPr>
          <w:p w14:paraId="3E369E46"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4.89</w:t>
            </w:r>
          </w:p>
        </w:tc>
      </w:tr>
      <w:tr w:rsidR="000563AD" w:rsidRPr="002D3AC2" w14:paraId="54893C8E" w14:textId="77777777" w:rsidTr="00C95643">
        <w:trPr>
          <w:trHeight w:val="402"/>
        </w:trPr>
        <w:tc>
          <w:tcPr>
            <w:tcW w:w="1889" w:type="dxa"/>
          </w:tcPr>
          <w:p w14:paraId="5D389861"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1%</w:t>
            </w:r>
          </w:p>
        </w:tc>
        <w:tc>
          <w:tcPr>
            <w:tcW w:w="1429" w:type="dxa"/>
          </w:tcPr>
          <w:p w14:paraId="5F3AB6CD"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4.29</w:t>
            </w:r>
          </w:p>
        </w:tc>
        <w:tc>
          <w:tcPr>
            <w:tcW w:w="1553" w:type="dxa"/>
          </w:tcPr>
          <w:p w14:paraId="6A83B016" w14:textId="77777777" w:rsidR="000563AD" w:rsidRPr="002D3AC2" w:rsidRDefault="000563AD" w:rsidP="002D3AC2">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2D3AC2">
              <w:rPr>
                <w:rFonts w:ascii="Times New Roman" w:eastAsiaTheme="minorHAnsi" w:hAnsi="Times New Roman"/>
                <w:color w:val="000000"/>
                <w:sz w:val="20"/>
                <w:szCs w:val="20"/>
                <w:lang w:val="en-NG"/>
              </w:rPr>
              <w:t>5.61</w:t>
            </w:r>
          </w:p>
        </w:tc>
      </w:tr>
    </w:tbl>
    <w:p w14:paraId="06E2625B" w14:textId="353316DE" w:rsidR="00C95643" w:rsidRDefault="00C95643" w:rsidP="002D3AC2">
      <w:pPr>
        <w:spacing w:line="240" w:lineRule="auto"/>
        <w:jc w:val="both"/>
        <w:rPr>
          <w:rFonts w:ascii="Times New Roman" w:hAnsi="Times New Roman"/>
          <w:b/>
          <w:sz w:val="24"/>
          <w:szCs w:val="24"/>
        </w:rPr>
      </w:pPr>
      <w:r w:rsidRPr="00A11838">
        <w:rPr>
          <w:rFonts w:ascii="Times New Roman" w:hAnsi="Times New Roman"/>
          <w:b/>
          <w:sz w:val="24"/>
          <w:szCs w:val="24"/>
        </w:rPr>
        <w:t>Source: Author’s computed result from E-views (20</w:t>
      </w:r>
      <w:r w:rsidR="00AF0597" w:rsidRPr="00A11838">
        <w:rPr>
          <w:rFonts w:ascii="Times New Roman" w:hAnsi="Times New Roman"/>
          <w:b/>
          <w:sz w:val="24"/>
          <w:szCs w:val="24"/>
        </w:rPr>
        <w:t>20</w:t>
      </w:r>
      <w:r w:rsidRPr="00A11838">
        <w:rPr>
          <w:rFonts w:ascii="Times New Roman" w:hAnsi="Times New Roman"/>
          <w:b/>
          <w:sz w:val="24"/>
          <w:szCs w:val="24"/>
        </w:rPr>
        <w:t>)</w:t>
      </w:r>
    </w:p>
    <w:p w14:paraId="3C7E1AAE" w14:textId="1509E67A" w:rsidR="00DA094F" w:rsidRPr="00A11838" w:rsidRDefault="00C95643" w:rsidP="00A11838">
      <w:pPr>
        <w:spacing w:line="480" w:lineRule="auto"/>
        <w:jc w:val="both"/>
        <w:rPr>
          <w:rFonts w:ascii="Times New Roman" w:hAnsi="Times New Roman"/>
          <w:b/>
          <w:bCs/>
          <w:sz w:val="24"/>
          <w:szCs w:val="24"/>
        </w:rPr>
      </w:pPr>
      <w:r w:rsidRPr="00A11838">
        <w:rPr>
          <w:rFonts w:ascii="Times New Roman" w:hAnsi="Times New Roman"/>
          <w:bCs/>
          <w:sz w:val="24"/>
          <w:szCs w:val="24"/>
        </w:rPr>
        <w:lastRenderedPageBreak/>
        <w:t xml:space="preserve">From the bounds co-integration test result above, the </w:t>
      </w:r>
      <w:r w:rsidRPr="00A11838">
        <w:rPr>
          <w:rFonts w:ascii="Times New Roman" w:eastAsiaTheme="minorHAnsi" w:hAnsi="Times New Roman"/>
          <w:color w:val="000000"/>
          <w:sz w:val="24"/>
          <w:szCs w:val="24"/>
          <w:lang w:val="en-NG"/>
        </w:rPr>
        <w:t>F-statistic</w:t>
      </w:r>
      <w:r w:rsidRPr="00A11838">
        <w:rPr>
          <w:rFonts w:ascii="Times New Roman" w:eastAsiaTheme="minorHAnsi" w:hAnsi="Times New Roman"/>
          <w:color w:val="000000"/>
          <w:sz w:val="24"/>
          <w:szCs w:val="24"/>
        </w:rPr>
        <w:t xml:space="preserve"> which is </w:t>
      </w:r>
      <w:r w:rsidRPr="00A11838">
        <w:rPr>
          <w:rFonts w:ascii="Times New Roman" w:eastAsiaTheme="minorHAnsi" w:hAnsi="Times New Roman"/>
          <w:color w:val="000000"/>
          <w:sz w:val="24"/>
          <w:szCs w:val="24"/>
          <w:lang w:val="en-NG"/>
        </w:rPr>
        <w:t>3.420134</w:t>
      </w:r>
      <w:r w:rsidRPr="00A11838">
        <w:rPr>
          <w:rFonts w:ascii="Times New Roman" w:eastAsiaTheme="minorHAnsi" w:hAnsi="Times New Roman"/>
          <w:color w:val="000000"/>
          <w:sz w:val="24"/>
          <w:szCs w:val="24"/>
        </w:rPr>
        <w:t xml:space="preserve"> is greater than the lower bound (</w:t>
      </w:r>
      <w:r w:rsidRPr="00A11838">
        <w:rPr>
          <w:rFonts w:ascii="Times New Roman" w:eastAsiaTheme="minorHAnsi" w:hAnsi="Times New Roman"/>
          <w:color w:val="000000"/>
          <w:sz w:val="24"/>
          <w:szCs w:val="24"/>
          <w:lang w:val="en-NG"/>
        </w:rPr>
        <w:t>I0</w:t>
      </w:r>
      <w:r w:rsidRPr="00A11838">
        <w:rPr>
          <w:rFonts w:ascii="Times New Roman" w:eastAsiaTheme="minorHAnsi" w:hAnsi="Times New Roman"/>
          <w:color w:val="000000"/>
          <w:sz w:val="24"/>
          <w:szCs w:val="24"/>
        </w:rPr>
        <w:t>) test at 5%</w:t>
      </w:r>
      <w:r w:rsidR="00C96649" w:rsidRPr="00A11838">
        <w:rPr>
          <w:rFonts w:ascii="Times New Roman" w:eastAsiaTheme="minorHAnsi" w:hAnsi="Times New Roman"/>
          <w:color w:val="000000"/>
          <w:sz w:val="24"/>
          <w:szCs w:val="24"/>
        </w:rPr>
        <w:t xml:space="preserve"> level of significance of</w:t>
      </w:r>
      <w:r w:rsidRPr="00A11838">
        <w:rPr>
          <w:rFonts w:ascii="Times New Roman" w:eastAsiaTheme="minorHAnsi" w:hAnsi="Times New Roman"/>
          <w:color w:val="000000"/>
          <w:sz w:val="24"/>
          <w:szCs w:val="24"/>
        </w:rPr>
        <w:t xml:space="preserve"> critical value which is </w:t>
      </w:r>
      <w:r w:rsidRPr="00A11838">
        <w:rPr>
          <w:rFonts w:ascii="Times New Roman" w:eastAsiaTheme="minorHAnsi" w:hAnsi="Times New Roman"/>
          <w:color w:val="000000"/>
          <w:sz w:val="24"/>
          <w:szCs w:val="24"/>
          <w:lang w:val="en-NG"/>
        </w:rPr>
        <w:t>3.23</w:t>
      </w:r>
      <w:r w:rsidRPr="00A11838">
        <w:rPr>
          <w:rFonts w:ascii="Times New Roman" w:eastAsiaTheme="minorHAnsi" w:hAnsi="Times New Roman"/>
          <w:color w:val="000000"/>
          <w:sz w:val="24"/>
          <w:szCs w:val="24"/>
        </w:rPr>
        <w:t xml:space="preserve"> but lesser than the upper bound </w:t>
      </w:r>
      <w:r w:rsidR="00C96649" w:rsidRPr="00A11838">
        <w:rPr>
          <w:rFonts w:ascii="Times New Roman" w:eastAsiaTheme="minorHAnsi" w:hAnsi="Times New Roman"/>
          <w:color w:val="000000"/>
          <w:sz w:val="24"/>
          <w:szCs w:val="24"/>
        </w:rPr>
        <w:t>(</w:t>
      </w:r>
      <w:r w:rsidR="00C96649" w:rsidRPr="00A11838">
        <w:rPr>
          <w:rFonts w:ascii="Times New Roman" w:eastAsiaTheme="minorHAnsi" w:hAnsi="Times New Roman"/>
          <w:color w:val="000000"/>
          <w:sz w:val="24"/>
          <w:szCs w:val="24"/>
          <w:lang w:val="en-NG"/>
        </w:rPr>
        <w:t>I1</w:t>
      </w:r>
      <w:r w:rsidR="00C96649" w:rsidRPr="00A11838">
        <w:rPr>
          <w:rFonts w:ascii="Times New Roman" w:eastAsiaTheme="minorHAnsi" w:hAnsi="Times New Roman"/>
          <w:color w:val="000000"/>
          <w:sz w:val="24"/>
          <w:szCs w:val="24"/>
        </w:rPr>
        <w:t>) test at 5% level of significance of critical value. This result is said to be inconclusive because the value of F</w:t>
      </w:r>
      <w:r w:rsidR="00C96649" w:rsidRPr="00A11838">
        <w:rPr>
          <w:rFonts w:ascii="Times New Roman" w:eastAsiaTheme="minorHAnsi" w:hAnsi="Times New Roman"/>
          <w:color w:val="000000"/>
          <w:sz w:val="24"/>
          <w:szCs w:val="24"/>
          <w:lang w:val="en-NG"/>
        </w:rPr>
        <w:t>-statistic</w:t>
      </w:r>
      <w:r w:rsidR="00C96649" w:rsidRPr="00A11838">
        <w:rPr>
          <w:rFonts w:ascii="Times New Roman" w:eastAsiaTheme="minorHAnsi" w:hAnsi="Times New Roman"/>
          <w:color w:val="000000"/>
          <w:sz w:val="24"/>
          <w:szCs w:val="24"/>
        </w:rPr>
        <w:t xml:space="preserve"> is in between the upper </w:t>
      </w:r>
      <w:r w:rsidR="00CA0546" w:rsidRPr="00A11838">
        <w:rPr>
          <w:rFonts w:ascii="Times New Roman" w:eastAsiaTheme="minorHAnsi" w:hAnsi="Times New Roman"/>
          <w:color w:val="000000"/>
          <w:sz w:val="24"/>
          <w:szCs w:val="24"/>
        </w:rPr>
        <w:t xml:space="preserve">bound </w:t>
      </w:r>
      <w:r w:rsidR="00C96649" w:rsidRPr="00A11838">
        <w:rPr>
          <w:rFonts w:ascii="Times New Roman" w:eastAsiaTheme="minorHAnsi" w:hAnsi="Times New Roman"/>
          <w:color w:val="000000"/>
          <w:sz w:val="24"/>
          <w:szCs w:val="24"/>
        </w:rPr>
        <w:t xml:space="preserve">and lower bound values. The long run and short run relationship will then have to be estimated using the </w:t>
      </w:r>
      <w:r w:rsidR="00C96649" w:rsidRPr="00A11838">
        <w:rPr>
          <w:rFonts w:ascii="Times New Roman" w:hAnsi="Times New Roman"/>
          <w:sz w:val="24"/>
          <w:szCs w:val="24"/>
        </w:rPr>
        <w:t>Auto-regressive Distributed Lag model.</w:t>
      </w:r>
    </w:p>
    <w:p w14:paraId="646F2442" w14:textId="115A7275" w:rsidR="00CA0546" w:rsidRDefault="00C96649" w:rsidP="00A11838">
      <w:pPr>
        <w:spacing w:line="480" w:lineRule="auto"/>
        <w:jc w:val="both"/>
        <w:rPr>
          <w:rFonts w:ascii="Times New Roman" w:hAnsi="Times New Roman"/>
          <w:b/>
          <w:bCs/>
          <w:sz w:val="24"/>
          <w:szCs w:val="24"/>
        </w:rPr>
      </w:pPr>
      <w:r w:rsidRPr="00A11838">
        <w:rPr>
          <w:rFonts w:ascii="Times New Roman" w:hAnsi="Times New Roman"/>
          <w:b/>
          <w:bCs/>
          <w:sz w:val="24"/>
          <w:szCs w:val="24"/>
        </w:rPr>
        <w:t>4.3.5 Short</w:t>
      </w:r>
      <w:r w:rsidR="00CA0546" w:rsidRPr="00A11838">
        <w:rPr>
          <w:rFonts w:ascii="Times New Roman" w:hAnsi="Times New Roman"/>
          <w:b/>
          <w:bCs/>
          <w:sz w:val="24"/>
          <w:szCs w:val="24"/>
        </w:rPr>
        <w:t xml:space="preserve"> Run</w:t>
      </w:r>
      <w:r w:rsidRPr="00A11838">
        <w:rPr>
          <w:rFonts w:ascii="Times New Roman" w:hAnsi="Times New Roman"/>
          <w:b/>
          <w:bCs/>
          <w:sz w:val="24"/>
          <w:szCs w:val="24"/>
        </w:rPr>
        <w:t xml:space="preserve"> and Long </w:t>
      </w:r>
      <w:r w:rsidR="00CA0546" w:rsidRPr="00A11838">
        <w:rPr>
          <w:rFonts w:ascii="Times New Roman" w:hAnsi="Times New Roman"/>
          <w:b/>
          <w:bCs/>
          <w:sz w:val="24"/>
          <w:szCs w:val="24"/>
        </w:rPr>
        <w:t>Run Model Estimation</w:t>
      </w:r>
      <w:bookmarkStart w:id="49" w:name="_Hlk34163603"/>
    </w:p>
    <w:p w14:paraId="55E5BD0E" w14:textId="31A1B634" w:rsidR="00ED0B02" w:rsidRPr="00110078" w:rsidRDefault="00ED0B02" w:rsidP="00A11838">
      <w:pPr>
        <w:spacing w:line="480" w:lineRule="auto"/>
        <w:jc w:val="both"/>
        <w:rPr>
          <w:rFonts w:ascii="Times New Roman" w:hAnsi="Times New Roman"/>
          <w:sz w:val="24"/>
          <w:szCs w:val="24"/>
        </w:rPr>
      </w:pPr>
      <w:r w:rsidRPr="00110078">
        <w:rPr>
          <w:rFonts w:ascii="Times New Roman" w:hAnsi="Times New Roman"/>
          <w:sz w:val="24"/>
          <w:szCs w:val="24"/>
        </w:rPr>
        <w:t>Table 4.</w:t>
      </w:r>
      <w:r>
        <w:rPr>
          <w:rFonts w:ascii="Times New Roman" w:hAnsi="Times New Roman"/>
          <w:sz w:val="24"/>
          <w:szCs w:val="24"/>
        </w:rPr>
        <w:t>5</w:t>
      </w:r>
      <w:r w:rsidRPr="00110078">
        <w:rPr>
          <w:rFonts w:ascii="Times New Roman" w:hAnsi="Times New Roman"/>
          <w:sz w:val="24"/>
          <w:szCs w:val="24"/>
        </w:rPr>
        <w:t>: Short Run Auto-regressive Distributed Lag (ARDL)</w:t>
      </w:r>
    </w:p>
    <w:tbl>
      <w:tblPr>
        <w:tblStyle w:val="TableGrid"/>
        <w:tblW w:w="0" w:type="auto"/>
        <w:tblLayout w:type="fixed"/>
        <w:tblLook w:val="0000" w:firstRow="0" w:lastRow="0" w:firstColumn="0" w:lastColumn="0" w:noHBand="0" w:noVBand="0"/>
      </w:tblPr>
      <w:tblGrid>
        <w:gridCol w:w="3116"/>
        <w:gridCol w:w="2124"/>
        <w:gridCol w:w="1900"/>
        <w:gridCol w:w="1568"/>
      </w:tblGrid>
      <w:tr w:rsidR="00CA0546" w:rsidRPr="001634BB" w14:paraId="0369CDD1" w14:textId="77777777" w:rsidTr="00DA094F">
        <w:trPr>
          <w:trHeight w:val="226"/>
        </w:trPr>
        <w:tc>
          <w:tcPr>
            <w:tcW w:w="3116" w:type="dxa"/>
          </w:tcPr>
          <w:bookmarkEnd w:id="49"/>
          <w:p w14:paraId="3838A587" w14:textId="3B67ADB3"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Variable</w:t>
            </w:r>
          </w:p>
        </w:tc>
        <w:tc>
          <w:tcPr>
            <w:tcW w:w="2124" w:type="dxa"/>
          </w:tcPr>
          <w:p w14:paraId="7033002F"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Coefficient</w:t>
            </w:r>
          </w:p>
        </w:tc>
        <w:tc>
          <w:tcPr>
            <w:tcW w:w="1900" w:type="dxa"/>
          </w:tcPr>
          <w:p w14:paraId="29F295C8"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t-Statistic</w:t>
            </w:r>
          </w:p>
        </w:tc>
        <w:tc>
          <w:tcPr>
            <w:tcW w:w="1568" w:type="dxa"/>
          </w:tcPr>
          <w:p w14:paraId="5A68D96B"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Prob.   </w:t>
            </w:r>
          </w:p>
        </w:tc>
      </w:tr>
      <w:tr w:rsidR="00CA0546" w:rsidRPr="001634BB" w14:paraId="099815F7" w14:textId="77777777" w:rsidTr="00DA094F">
        <w:trPr>
          <w:trHeight w:val="226"/>
        </w:trPr>
        <w:tc>
          <w:tcPr>
            <w:tcW w:w="3116" w:type="dxa"/>
          </w:tcPr>
          <w:p w14:paraId="1E2E2819" w14:textId="77777777"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D(EXR)</w:t>
            </w:r>
          </w:p>
          <w:p w14:paraId="06B994D8" w14:textId="137F856B" w:rsidR="00E36094" w:rsidRPr="001634BB" w:rsidRDefault="00E36094" w:rsidP="001634BB">
            <w:pPr>
              <w:autoSpaceDE w:val="0"/>
              <w:autoSpaceDN w:val="0"/>
              <w:adjustRightInd w:val="0"/>
              <w:spacing w:after="0"/>
              <w:jc w:val="both"/>
              <w:rPr>
                <w:rFonts w:ascii="Times New Roman" w:eastAsiaTheme="minorHAnsi" w:hAnsi="Times New Roman"/>
                <w:color w:val="000000"/>
                <w:sz w:val="20"/>
                <w:szCs w:val="20"/>
                <w:lang w:val="en-NG"/>
              </w:rPr>
            </w:pPr>
          </w:p>
        </w:tc>
        <w:tc>
          <w:tcPr>
            <w:tcW w:w="2124" w:type="dxa"/>
          </w:tcPr>
          <w:p w14:paraId="188FD067"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-0.065807</w:t>
            </w:r>
          </w:p>
        </w:tc>
        <w:tc>
          <w:tcPr>
            <w:tcW w:w="1900" w:type="dxa"/>
          </w:tcPr>
          <w:p w14:paraId="48EA95F9"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-1.955818</w:t>
            </w:r>
          </w:p>
        </w:tc>
        <w:tc>
          <w:tcPr>
            <w:tcW w:w="1568" w:type="dxa"/>
          </w:tcPr>
          <w:p w14:paraId="6A884A52"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0.0609</w:t>
            </w:r>
          </w:p>
        </w:tc>
      </w:tr>
      <w:tr w:rsidR="00CA0546" w:rsidRPr="001634BB" w14:paraId="288F06A4" w14:textId="77777777" w:rsidTr="00DA094F">
        <w:trPr>
          <w:trHeight w:val="226"/>
        </w:trPr>
        <w:tc>
          <w:tcPr>
            <w:tcW w:w="3116" w:type="dxa"/>
          </w:tcPr>
          <w:p w14:paraId="3ECC5CE5" w14:textId="77777777"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D(INT)</w:t>
            </w:r>
          </w:p>
          <w:p w14:paraId="2A8F66F8" w14:textId="0E35BE25"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p>
        </w:tc>
        <w:tc>
          <w:tcPr>
            <w:tcW w:w="2124" w:type="dxa"/>
          </w:tcPr>
          <w:p w14:paraId="5A6E0172" w14:textId="564525B9" w:rsidR="00CA054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rPr>
              <w:t xml:space="preserve"> </w:t>
            </w:r>
            <w:r w:rsidR="00CA0546" w:rsidRPr="001634BB">
              <w:rPr>
                <w:rFonts w:ascii="Times New Roman" w:eastAsiaTheme="minorHAnsi" w:hAnsi="Times New Roman"/>
                <w:color w:val="000000"/>
                <w:sz w:val="20"/>
                <w:szCs w:val="20"/>
                <w:lang w:val="en-NG"/>
              </w:rPr>
              <w:t>0.217337</w:t>
            </w:r>
          </w:p>
        </w:tc>
        <w:tc>
          <w:tcPr>
            <w:tcW w:w="1900" w:type="dxa"/>
          </w:tcPr>
          <w:p w14:paraId="614C1494"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1.443336</w:t>
            </w:r>
          </w:p>
        </w:tc>
        <w:tc>
          <w:tcPr>
            <w:tcW w:w="1568" w:type="dxa"/>
          </w:tcPr>
          <w:p w14:paraId="3EBE60A9"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0.1604</w:t>
            </w:r>
          </w:p>
        </w:tc>
      </w:tr>
      <w:tr w:rsidR="00CA0546" w:rsidRPr="001634BB" w14:paraId="3D98E562" w14:textId="77777777" w:rsidTr="00DA094F">
        <w:trPr>
          <w:trHeight w:val="226"/>
        </w:trPr>
        <w:tc>
          <w:tcPr>
            <w:tcW w:w="3116" w:type="dxa"/>
          </w:tcPr>
          <w:p w14:paraId="4D718566" w14:textId="77777777"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D(INF)</w:t>
            </w:r>
          </w:p>
          <w:p w14:paraId="11FE93DA" w14:textId="411493A9"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lang w:val="en-NG"/>
              </w:rPr>
            </w:pPr>
          </w:p>
        </w:tc>
        <w:tc>
          <w:tcPr>
            <w:tcW w:w="2124" w:type="dxa"/>
          </w:tcPr>
          <w:p w14:paraId="6E7AD69A"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-0.049945</w:t>
            </w:r>
          </w:p>
        </w:tc>
        <w:tc>
          <w:tcPr>
            <w:tcW w:w="1900" w:type="dxa"/>
          </w:tcPr>
          <w:p w14:paraId="69A73835"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-1.260395</w:t>
            </w:r>
          </w:p>
        </w:tc>
        <w:tc>
          <w:tcPr>
            <w:tcW w:w="1568" w:type="dxa"/>
          </w:tcPr>
          <w:p w14:paraId="4F2445DC" w14:textId="77777777"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0.2183</w:t>
            </w:r>
          </w:p>
        </w:tc>
      </w:tr>
      <w:tr w:rsidR="00CA0546" w:rsidRPr="001634BB" w14:paraId="6F2AA26F" w14:textId="77777777" w:rsidTr="00DA094F">
        <w:trPr>
          <w:trHeight w:val="226"/>
        </w:trPr>
        <w:tc>
          <w:tcPr>
            <w:tcW w:w="3116" w:type="dxa"/>
          </w:tcPr>
          <w:p w14:paraId="7C87A78C" w14:textId="0922D238" w:rsidR="00CA0546" w:rsidRPr="001634BB" w:rsidRDefault="00CA0546" w:rsidP="001634BB">
            <w:pPr>
              <w:autoSpaceDE w:val="0"/>
              <w:autoSpaceDN w:val="0"/>
              <w:adjustRightInd w:val="0"/>
              <w:spacing w:after="0"/>
              <w:jc w:val="both"/>
              <w:rPr>
                <w:rFonts w:ascii="Times New Roman" w:eastAsiaTheme="minorHAnsi" w:hAnsi="Times New Roman"/>
                <w:color w:val="000000"/>
                <w:sz w:val="20"/>
                <w:szCs w:val="20"/>
              </w:rPr>
            </w:pPr>
          </w:p>
          <w:p w14:paraId="2DA4BFFD" w14:textId="7B33B139" w:rsidR="00CE21E6" w:rsidRPr="001634BB" w:rsidRDefault="00CE21E6" w:rsidP="001634BB">
            <w:pPr>
              <w:autoSpaceDE w:val="0"/>
              <w:autoSpaceDN w:val="0"/>
              <w:adjustRightInd w:val="0"/>
              <w:spacing w:after="0"/>
              <w:jc w:val="both"/>
              <w:rPr>
                <w:rFonts w:ascii="Times New Roman" w:eastAsiaTheme="minorHAnsi" w:hAnsi="Times New Roman"/>
                <w:color w:val="000000"/>
                <w:sz w:val="20"/>
                <w:szCs w:val="20"/>
              </w:rPr>
            </w:pPr>
            <w:r w:rsidRPr="001634BB">
              <w:rPr>
                <w:rFonts w:ascii="Times New Roman" w:eastAsiaTheme="minorHAnsi" w:hAnsi="Times New Roman"/>
                <w:color w:val="000000"/>
                <w:sz w:val="20"/>
                <w:szCs w:val="20"/>
              </w:rPr>
              <w:t>C</w:t>
            </w:r>
          </w:p>
        </w:tc>
        <w:tc>
          <w:tcPr>
            <w:tcW w:w="2124" w:type="dxa"/>
          </w:tcPr>
          <w:p w14:paraId="22C35812" w14:textId="77777777" w:rsidR="00CE21E6" w:rsidRPr="001634BB" w:rsidRDefault="00CE21E6" w:rsidP="001634BB">
            <w:pPr>
              <w:autoSpaceDE w:val="0"/>
              <w:autoSpaceDN w:val="0"/>
              <w:adjustRightInd w:val="0"/>
              <w:spacing w:after="0"/>
              <w:jc w:val="both"/>
              <w:rPr>
                <w:rFonts w:ascii="Times New Roman" w:eastAsiaTheme="minorHAnsi" w:hAnsi="Times New Roman"/>
                <w:sz w:val="20"/>
                <w:szCs w:val="20"/>
                <w:lang w:val="en-NG"/>
              </w:rPr>
            </w:pPr>
          </w:p>
          <w:tbl>
            <w:tblPr>
              <w:tblW w:w="0" w:type="auto"/>
              <w:tblInd w:w="37" w:type="dxa"/>
              <w:tblLayout w:type="fixed"/>
              <w:tblCellMar>
                <w:left w:w="0" w:type="dxa"/>
                <w:right w:w="0" w:type="dxa"/>
              </w:tblCellMar>
              <w:tblLook w:val="0000" w:firstRow="0" w:lastRow="0" w:firstColumn="0" w:lastColumn="0" w:noHBand="0" w:noVBand="0"/>
            </w:tblPr>
            <w:tblGrid>
              <w:gridCol w:w="1290"/>
            </w:tblGrid>
            <w:tr w:rsidR="00CE21E6" w:rsidRPr="001634BB" w14:paraId="649D2B90" w14:textId="77777777" w:rsidTr="00DA094F">
              <w:trPr>
                <w:trHeight w:val="188"/>
              </w:trPr>
              <w:tc>
                <w:tcPr>
                  <w:tcW w:w="1290" w:type="dxa"/>
                  <w:tcBorders>
                    <w:top w:val="nil"/>
                    <w:left w:val="nil"/>
                    <w:bottom w:val="nil"/>
                    <w:right w:val="nil"/>
                  </w:tcBorders>
                  <w:vAlign w:val="bottom"/>
                </w:tcPr>
                <w:p w14:paraId="3B16613D" w14:textId="78B0FA4A" w:rsidR="00CE21E6" w:rsidRPr="001634BB" w:rsidRDefault="00F71AB2" w:rsidP="001634BB">
                  <w:pPr>
                    <w:autoSpaceDE w:val="0"/>
                    <w:autoSpaceDN w:val="0"/>
                    <w:adjustRightInd w:val="0"/>
                    <w:spacing w:after="0"/>
                    <w:ind w:right="10"/>
                    <w:jc w:val="both"/>
                    <w:rPr>
                      <w:rFonts w:ascii="Times New Roman" w:eastAsiaTheme="minorHAnsi" w:hAnsi="Times New Roman"/>
                      <w:color w:val="000000"/>
                      <w:sz w:val="20"/>
                      <w:szCs w:val="20"/>
                    </w:rPr>
                  </w:pPr>
                  <w:r w:rsidRPr="001634BB">
                    <w:rPr>
                      <w:rFonts w:ascii="Times New Roman" w:eastAsiaTheme="minorHAnsi" w:hAnsi="Times New Roman"/>
                      <w:color w:val="000000"/>
                      <w:sz w:val="20"/>
                      <w:szCs w:val="20"/>
                    </w:rPr>
                    <w:t>0.959125</w:t>
                  </w:r>
                </w:p>
              </w:tc>
            </w:tr>
          </w:tbl>
          <w:p w14:paraId="24660928" w14:textId="12040B8F"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p>
        </w:tc>
        <w:tc>
          <w:tcPr>
            <w:tcW w:w="1900" w:type="dxa"/>
          </w:tcPr>
          <w:p w14:paraId="132259E6" w14:textId="77777777" w:rsidR="00CE21E6" w:rsidRPr="001634BB" w:rsidRDefault="00CE21E6" w:rsidP="001634BB">
            <w:pPr>
              <w:autoSpaceDE w:val="0"/>
              <w:autoSpaceDN w:val="0"/>
              <w:adjustRightInd w:val="0"/>
              <w:spacing w:after="0"/>
              <w:jc w:val="both"/>
              <w:rPr>
                <w:rFonts w:ascii="Times New Roman" w:eastAsiaTheme="minorHAnsi" w:hAnsi="Times New Roman"/>
                <w:sz w:val="20"/>
                <w:szCs w:val="20"/>
                <w:lang w:val="en-NG"/>
              </w:rPr>
            </w:pPr>
          </w:p>
          <w:tbl>
            <w:tblPr>
              <w:tblW w:w="0" w:type="auto"/>
              <w:tblInd w:w="37" w:type="dxa"/>
              <w:tblLayout w:type="fixed"/>
              <w:tblCellMar>
                <w:left w:w="0" w:type="dxa"/>
                <w:right w:w="0" w:type="dxa"/>
              </w:tblCellMar>
              <w:tblLook w:val="0000" w:firstRow="0" w:lastRow="0" w:firstColumn="0" w:lastColumn="0" w:noHBand="0" w:noVBand="0"/>
            </w:tblPr>
            <w:tblGrid>
              <w:gridCol w:w="1175"/>
            </w:tblGrid>
            <w:tr w:rsidR="00CE21E6" w:rsidRPr="001634BB" w14:paraId="45F750CB" w14:textId="77777777" w:rsidTr="00DA094F">
              <w:trPr>
                <w:trHeight w:val="188"/>
              </w:trPr>
              <w:tc>
                <w:tcPr>
                  <w:tcW w:w="1175" w:type="dxa"/>
                  <w:tcBorders>
                    <w:top w:val="nil"/>
                    <w:left w:val="nil"/>
                    <w:bottom w:val="nil"/>
                    <w:right w:val="nil"/>
                  </w:tcBorders>
                  <w:vAlign w:val="bottom"/>
                </w:tcPr>
                <w:p w14:paraId="27DF8B7F" w14:textId="2C4524B7" w:rsidR="00CE21E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rPr>
                  </w:pPr>
                  <w:r w:rsidRPr="001634BB">
                    <w:rPr>
                      <w:rFonts w:ascii="Times New Roman" w:eastAsiaTheme="minorHAnsi" w:hAnsi="Times New Roman"/>
                      <w:color w:val="000000"/>
                      <w:sz w:val="20"/>
                      <w:szCs w:val="20"/>
                    </w:rPr>
                    <w:t xml:space="preserve">    </w:t>
                  </w:r>
                  <w:r w:rsidR="00F71AB2" w:rsidRPr="001634BB">
                    <w:rPr>
                      <w:rFonts w:ascii="Times New Roman" w:eastAsiaTheme="minorHAnsi" w:hAnsi="Times New Roman"/>
                      <w:color w:val="000000"/>
                      <w:sz w:val="20"/>
                      <w:szCs w:val="20"/>
                    </w:rPr>
                    <w:t>0.367442</w:t>
                  </w:r>
                </w:p>
              </w:tc>
            </w:tr>
          </w:tbl>
          <w:p w14:paraId="573F56D0" w14:textId="3BD95919"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p>
        </w:tc>
        <w:tc>
          <w:tcPr>
            <w:tcW w:w="1568" w:type="dxa"/>
          </w:tcPr>
          <w:p w14:paraId="08469810" w14:textId="77777777" w:rsidR="00CE21E6" w:rsidRPr="001634BB" w:rsidRDefault="00CE21E6" w:rsidP="001634BB">
            <w:pPr>
              <w:autoSpaceDE w:val="0"/>
              <w:autoSpaceDN w:val="0"/>
              <w:adjustRightInd w:val="0"/>
              <w:spacing w:after="0"/>
              <w:jc w:val="both"/>
              <w:rPr>
                <w:rFonts w:ascii="Times New Roman" w:eastAsiaTheme="minorHAnsi" w:hAnsi="Times New Roman"/>
                <w:sz w:val="20"/>
                <w:szCs w:val="20"/>
                <w:lang w:val="en-NG"/>
              </w:rPr>
            </w:pPr>
          </w:p>
          <w:tbl>
            <w:tblPr>
              <w:tblW w:w="0" w:type="auto"/>
              <w:tblInd w:w="37" w:type="dxa"/>
              <w:tblLayout w:type="fixed"/>
              <w:tblCellMar>
                <w:left w:w="0" w:type="dxa"/>
                <w:right w:w="0" w:type="dxa"/>
              </w:tblCellMar>
              <w:tblLook w:val="0000" w:firstRow="0" w:lastRow="0" w:firstColumn="0" w:lastColumn="0" w:noHBand="0" w:noVBand="0"/>
            </w:tblPr>
            <w:tblGrid>
              <w:gridCol w:w="1175"/>
            </w:tblGrid>
            <w:tr w:rsidR="00CE21E6" w:rsidRPr="001634BB" w14:paraId="314028F4" w14:textId="77777777" w:rsidTr="00DA094F">
              <w:trPr>
                <w:trHeight w:val="188"/>
              </w:trPr>
              <w:tc>
                <w:tcPr>
                  <w:tcW w:w="1175" w:type="dxa"/>
                  <w:tcBorders>
                    <w:top w:val="nil"/>
                    <w:left w:val="nil"/>
                    <w:bottom w:val="nil"/>
                    <w:right w:val="nil"/>
                  </w:tcBorders>
                  <w:vAlign w:val="bottom"/>
                </w:tcPr>
                <w:p w14:paraId="1744460D" w14:textId="5EC7C017" w:rsidR="00CE21E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rPr>
                  </w:pPr>
                  <w:r w:rsidRPr="001634BB">
                    <w:rPr>
                      <w:rFonts w:ascii="Times New Roman" w:eastAsiaTheme="minorHAnsi" w:hAnsi="Times New Roman"/>
                      <w:color w:val="000000"/>
                      <w:sz w:val="20"/>
                      <w:szCs w:val="20"/>
                      <w:lang w:val="en-NG"/>
                    </w:rPr>
                    <w:t>0.</w:t>
                  </w:r>
                  <w:r w:rsidR="00F71AB2" w:rsidRPr="001634BB">
                    <w:rPr>
                      <w:rFonts w:ascii="Times New Roman" w:eastAsiaTheme="minorHAnsi" w:hAnsi="Times New Roman"/>
                      <w:color w:val="000000"/>
                      <w:sz w:val="20"/>
                      <w:szCs w:val="20"/>
                    </w:rPr>
                    <w:t>7162</w:t>
                  </w:r>
                </w:p>
              </w:tc>
            </w:tr>
          </w:tbl>
          <w:p w14:paraId="33F23D69" w14:textId="31AE5A8C" w:rsidR="00CA0546" w:rsidRPr="001634BB" w:rsidRDefault="00CA0546" w:rsidP="001634BB">
            <w:pPr>
              <w:autoSpaceDE w:val="0"/>
              <w:autoSpaceDN w:val="0"/>
              <w:adjustRightInd w:val="0"/>
              <w:spacing w:after="0"/>
              <w:ind w:right="10"/>
              <w:jc w:val="both"/>
              <w:rPr>
                <w:rFonts w:ascii="Times New Roman" w:eastAsiaTheme="minorHAnsi" w:hAnsi="Times New Roman"/>
                <w:color w:val="000000"/>
                <w:sz w:val="20"/>
                <w:szCs w:val="20"/>
                <w:lang w:val="en-NG"/>
              </w:rPr>
            </w:pPr>
          </w:p>
        </w:tc>
      </w:tr>
      <w:tr w:rsidR="00CE21E6" w:rsidRPr="001634BB" w14:paraId="77920897" w14:textId="77777777" w:rsidTr="00DA094F">
        <w:trPr>
          <w:trHeight w:val="226"/>
        </w:trPr>
        <w:tc>
          <w:tcPr>
            <w:tcW w:w="3116" w:type="dxa"/>
          </w:tcPr>
          <w:p w14:paraId="57B1B4D9" w14:textId="77777777" w:rsidR="00420DB6" w:rsidRPr="001634BB" w:rsidRDefault="00420DB6" w:rsidP="001634BB">
            <w:pPr>
              <w:autoSpaceDE w:val="0"/>
              <w:autoSpaceDN w:val="0"/>
              <w:adjustRightInd w:val="0"/>
              <w:spacing w:after="0"/>
              <w:jc w:val="both"/>
              <w:rPr>
                <w:rFonts w:ascii="Times New Roman" w:eastAsiaTheme="minorHAnsi" w:hAnsi="Times New Roman"/>
                <w:color w:val="000000"/>
                <w:sz w:val="20"/>
                <w:szCs w:val="20"/>
                <w:lang w:val="en-NG"/>
              </w:rPr>
            </w:pPr>
          </w:p>
          <w:p w14:paraId="790DC5F7" w14:textId="06FDF521" w:rsidR="00CE21E6" w:rsidRPr="001634BB" w:rsidRDefault="00CE21E6" w:rsidP="001634BB">
            <w:pPr>
              <w:autoSpaceDE w:val="0"/>
              <w:autoSpaceDN w:val="0"/>
              <w:adjustRightInd w:val="0"/>
              <w:spacing w:after="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CointEq (-1)</w:t>
            </w:r>
          </w:p>
        </w:tc>
        <w:tc>
          <w:tcPr>
            <w:tcW w:w="2124" w:type="dxa"/>
          </w:tcPr>
          <w:p w14:paraId="12CE8651" w14:textId="77777777" w:rsidR="00420DB6" w:rsidRPr="001634BB" w:rsidRDefault="00420DB6" w:rsidP="001634BB">
            <w:pPr>
              <w:autoSpaceDE w:val="0"/>
              <w:autoSpaceDN w:val="0"/>
              <w:adjustRightInd w:val="0"/>
              <w:spacing w:after="0"/>
              <w:ind w:right="10"/>
              <w:jc w:val="both"/>
              <w:rPr>
                <w:rFonts w:ascii="Times New Roman" w:eastAsiaTheme="minorHAnsi" w:hAnsi="Times New Roman"/>
                <w:color w:val="000000"/>
                <w:sz w:val="20"/>
                <w:szCs w:val="20"/>
                <w:lang w:val="en-NG"/>
              </w:rPr>
            </w:pPr>
          </w:p>
          <w:p w14:paraId="207095D6" w14:textId="5773DC12" w:rsidR="00CE21E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-0.651216</w:t>
            </w:r>
          </w:p>
        </w:tc>
        <w:tc>
          <w:tcPr>
            <w:tcW w:w="1900" w:type="dxa"/>
          </w:tcPr>
          <w:p w14:paraId="5D589DB2" w14:textId="77777777" w:rsidR="00420DB6" w:rsidRPr="001634BB" w:rsidRDefault="00420DB6" w:rsidP="001634BB">
            <w:pPr>
              <w:autoSpaceDE w:val="0"/>
              <w:autoSpaceDN w:val="0"/>
              <w:adjustRightInd w:val="0"/>
              <w:spacing w:after="0"/>
              <w:ind w:right="10"/>
              <w:jc w:val="both"/>
              <w:rPr>
                <w:rFonts w:ascii="Times New Roman" w:eastAsiaTheme="minorHAnsi" w:hAnsi="Times New Roman"/>
                <w:color w:val="000000"/>
                <w:sz w:val="20"/>
                <w:szCs w:val="20"/>
                <w:lang w:val="en-NG"/>
              </w:rPr>
            </w:pPr>
          </w:p>
          <w:p w14:paraId="1A30E506" w14:textId="18039ADC" w:rsidR="00CE21E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-3.820086</w:t>
            </w:r>
          </w:p>
        </w:tc>
        <w:tc>
          <w:tcPr>
            <w:tcW w:w="1568" w:type="dxa"/>
          </w:tcPr>
          <w:p w14:paraId="3387D2C9" w14:textId="77777777" w:rsidR="00420DB6" w:rsidRPr="001634BB" w:rsidRDefault="00420DB6" w:rsidP="001634BB">
            <w:pPr>
              <w:autoSpaceDE w:val="0"/>
              <w:autoSpaceDN w:val="0"/>
              <w:adjustRightInd w:val="0"/>
              <w:spacing w:after="0"/>
              <w:jc w:val="both"/>
              <w:rPr>
                <w:rFonts w:ascii="Times New Roman" w:eastAsiaTheme="minorHAnsi" w:hAnsi="Times New Roman"/>
                <w:sz w:val="20"/>
                <w:szCs w:val="20"/>
                <w:lang w:val="en-NG"/>
              </w:rPr>
            </w:pPr>
          </w:p>
          <w:tbl>
            <w:tblPr>
              <w:tblW w:w="0" w:type="auto"/>
              <w:tblInd w:w="26" w:type="dxa"/>
              <w:tblLayout w:type="fixed"/>
              <w:tblCellMar>
                <w:left w:w="0" w:type="dxa"/>
                <w:right w:w="0" w:type="dxa"/>
              </w:tblCellMar>
              <w:tblLook w:val="0000" w:firstRow="0" w:lastRow="0" w:firstColumn="0" w:lastColumn="0" w:noHBand="0" w:noVBand="0"/>
            </w:tblPr>
            <w:tblGrid>
              <w:gridCol w:w="902"/>
            </w:tblGrid>
            <w:tr w:rsidR="00420DB6" w:rsidRPr="001634BB" w14:paraId="447001C9" w14:textId="77777777" w:rsidTr="00DA094F">
              <w:trPr>
                <w:trHeight w:val="177"/>
              </w:trPr>
              <w:tc>
                <w:tcPr>
                  <w:tcW w:w="902" w:type="dxa"/>
                  <w:tcBorders>
                    <w:top w:val="nil"/>
                    <w:left w:val="nil"/>
                    <w:bottom w:val="nil"/>
                    <w:right w:val="nil"/>
                  </w:tcBorders>
                  <w:vAlign w:val="bottom"/>
                </w:tcPr>
                <w:p w14:paraId="7CAE43E7" w14:textId="77777777" w:rsidR="00420DB6" w:rsidRPr="001634BB" w:rsidRDefault="00420DB6"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1634BB">
                    <w:rPr>
                      <w:rFonts w:ascii="Times New Roman" w:eastAsiaTheme="minorHAnsi" w:hAnsi="Times New Roman"/>
                      <w:color w:val="000000"/>
                      <w:sz w:val="20"/>
                      <w:szCs w:val="20"/>
                      <w:lang w:val="en-NG"/>
                    </w:rPr>
                    <w:t>0.0007</w:t>
                  </w:r>
                </w:p>
              </w:tc>
            </w:tr>
          </w:tbl>
          <w:p w14:paraId="60CEC615" w14:textId="06E9135F" w:rsidR="00CE21E6" w:rsidRPr="001634BB" w:rsidRDefault="00CE21E6" w:rsidP="001634BB">
            <w:pPr>
              <w:autoSpaceDE w:val="0"/>
              <w:autoSpaceDN w:val="0"/>
              <w:adjustRightInd w:val="0"/>
              <w:spacing w:after="0"/>
              <w:ind w:right="10"/>
              <w:jc w:val="both"/>
              <w:rPr>
                <w:rFonts w:ascii="Times New Roman" w:eastAsiaTheme="minorHAnsi" w:hAnsi="Times New Roman"/>
                <w:color w:val="000000"/>
                <w:sz w:val="20"/>
                <w:szCs w:val="20"/>
                <w:lang w:val="en-NG"/>
              </w:rPr>
            </w:pPr>
          </w:p>
        </w:tc>
      </w:tr>
    </w:tbl>
    <w:p w14:paraId="0022CA4D" w14:textId="1D66672F" w:rsidR="00E36094" w:rsidRDefault="00E36094" w:rsidP="00A11838">
      <w:pPr>
        <w:spacing w:line="480" w:lineRule="auto"/>
        <w:jc w:val="both"/>
        <w:rPr>
          <w:rFonts w:ascii="Times New Roman" w:hAnsi="Times New Roman"/>
          <w:b/>
          <w:sz w:val="24"/>
          <w:szCs w:val="24"/>
        </w:rPr>
      </w:pPr>
      <w:r w:rsidRPr="00A11838">
        <w:rPr>
          <w:rFonts w:ascii="Times New Roman" w:hAnsi="Times New Roman"/>
          <w:b/>
          <w:sz w:val="24"/>
          <w:szCs w:val="24"/>
        </w:rPr>
        <w:t xml:space="preserve">Source: Author’s computed result done with E-views </w:t>
      </w:r>
      <w:r w:rsidR="00AF0597" w:rsidRPr="00A11838">
        <w:rPr>
          <w:rFonts w:ascii="Times New Roman" w:hAnsi="Times New Roman"/>
          <w:b/>
          <w:sz w:val="24"/>
          <w:szCs w:val="24"/>
        </w:rPr>
        <w:t>(2020)</w:t>
      </w:r>
    </w:p>
    <w:p w14:paraId="4A1D4DD3" w14:textId="78A2BECB" w:rsidR="00B10D44" w:rsidRPr="00A11838" w:rsidRDefault="00B10D44" w:rsidP="00A11838">
      <w:pPr>
        <w:spacing w:line="480" w:lineRule="auto"/>
        <w:jc w:val="both"/>
        <w:rPr>
          <w:rFonts w:ascii="Times New Roman" w:hAnsi="Times New Roman"/>
          <w:bCs/>
          <w:sz w:val="24"/>
          <w:szCs w:val="24"/>
        </w:rPr>
      </w:pPr>
      <w:r w:rsidRPr="00A11838">
        <w:rPr>
          <w:rFonts w:ascii="Times New Roman" w:hAnsi="Times New Roman"/>
          <w:bCs/>
          <w:sz w:val="24"/>
          <w:szCs w:val="24"/>
        </w:rPr>
        <w:t>The estimated short run model</w:t>
      </w:r>
      <w:r w:rsidR="00B4703D" w:rsidRPr="00A11838">
        <w:rPr>
          <w:rFonts w:ascii="Times New Roman" w:hAnsi="Times New Roman"/>
          <w:bCs/>
          <w:sz w:val="24"/>
          <w:szCs w:val="24"/>
        </w:rPr>
        <w:t xml:space="preserve"> is:</w:t>
      </w:r>
    </w:p>
    <w:p w14:paraId="0444C2B4" w14:textId="7B8386DA" w:rsidR="00B10D44" w:rsidRPr="00A11838" w:rsidRDefault="00B10D44" w:rsidP="00A11838">
      <w:pPr>
        <w:spacing w:line="480" w:lineRule="auto"/>
        <w:jc w:val="both"/>
        <w:rPr>
          <w:rFonts w:ascii="Times New Roman" w:hAnsi="Times New Roman"/>
          <w:bCs/>
          <w:sz w:val="24"/>
          <w:szCs w:val="24"/>
        </w:rPr>
      </w:pPr>
      <w:r w:rsidRPr="00A11838">
        <w:rPr>
          <w:rFonts w:ascii="Times New Roman" w:hAnsi="Times New Roman"/>
          <w:bCs/>
          <w:sz w:val="24"/>
          <w:szCs w:val="24"/>
        </w:rPr>
        <w:t>GRGDP=</w:t>
      </w:r>
      <w:r w:rsidR="00CE21E6" w:rsidRPr="00A11838">
        <w:rPr>
          <w:rFonts w:ascii="Times New Roman" w:hAnsi="Times New Roman"/>
          <w:bCs/>
          <w:sz w:val="24"/>
          <w:szCs w:val="24"/>
        </w:rPr>
        <w:t xml:space="preserve"> </w:t>
      </w:r>
      <w:r w:rsidR="00CE21E6" w:rsidRPr="00A11838">
        <w:rPr>
          <w:rFonts w:ascii="Times New Roman" w:eastAsiaTheme="minorHAnsi" w:hAnsi="Times New Roman"/>
          <w:color w:val="000000"/>
          <w:sz w:val="24"/>
          <w:szCs w:val="24"/>
          <w:lang w:val="en-NG"/>
        </w:rPr>
        <w:t>3.137276-0.065807</w:t>
      </w:r>
      <w:r w:rsidR="00CE21E6" w:rsidRPr="00A11838">
        <w:rPr>
          <w:rFonts w:ascii="Times New Roman" w:eastAsiaTheme="minorHAnsi" w:hAnsi="Times New Roman"/>
          <w:color w:val="000000"/>
          <w:sz w:val="24"/>
          <w:szCs w:val="24"/>
        </w:rPr>
        <w:t>EXR+</w:t>
      </w:r>
      <w:r w:rsidR="00CE21E6" w:rsidRPr="00A11838">
        <w:rPr>
          <w:rFonts w:ascii="Times New Roman" w:eastAsiaTheme="minorHAnsi" w:hAnsi="Times New Roman"/>
          <w:color w:val="000000"/>
          <w:sz w:val="24"/>
          <w:szCs w:val="24"/>
          <w:lang w:val="en-NG"/>
        </w:rPr>
        <w:t>0.217337</w:t>
      </w:r>
      <w:r w:rsidR="00CE21E6" w:rsidRPr="00A11838">
        <w:rPr>
          <w:rFonts w:ascii="Times New Roman" w:eastAsiaTheme="minorHAnsi" w:hAnsi="Times New Roman"/>
          <w:color w:val="000000"/>
          <w:sz w:val="24"/>
          <w:szCs w:val="24"/>
        </w:rPr>
        <w:t>INT</w:t>
      </w:r>
      <w:r w:rsidR="00CE21E6" w:rsidRPr="00A11838">
        <w:rPr>
          <w:rFonts w:ascii="Times New Roman" w:eastAsiaTheme="minorHAnsi" w:hAnsi="Times New Roman"/>
          <w:color w:val="000000"/>
          <w:sz w:val="24"/>
          <w:szCs w:val="24"/>
          <w:lang w:val="en-NG"/>
        </w:rPr>
        <w:t>-0.049945</w:t>
      </w:r>
      <w:r w:rsidR="00CE21E6" w:rsidRPr="00A11838">
        <w:rPr>
          <w:rFonts w:ascii="Times New Roman" w:eastAsiaTheme="minorHAnsi" w:hAnsi="Times New Roman"/>
          <w:color w:val="000000"/>
          <w:sz w:val="24"/>
          <w:szCs w:val="24"/>
        </w:rPr>
        <w:t>INF</w:t>
      </w:r>
    </w:p>
    <w:p w14:paraId="532DB6B6" w14:textId="458E8D31" w:rsidR="00906CE7" w:rsidRPr="00A11838" w:rsidRDefault="001D45B6" w:rsidP="00A11838">
      <w:pPr>
        <w:spacing w:line="480" w:lineRule="auto"/>
        <w:jc w:val="both"/>
        <w:rPr>
          <w:rFonts w:ascii="Times New Roman" w:hAnsi="Times New Roman"/>
          <w:sz w:val="24"/>
          <w:szCs w:val="24"/>
        </w:rPr>
      </w:pPr>
      <w:r w:rsidRPr="00A11838">
        <w:rPr>
          <w:rFonts w:ascii="Times New Roman" w:eastAsiaTheme="minorHAnsi" w:hAnsi="Times New Roman"/>
          <w:sz w:val="24"/>
          <w:szCs w:val="24"/>
        </w:rPr>
        <w:t xml:space="preserve">Table </w:t>
      </w:r>
      <w:r w:rsidR="00F37566" w:rsidRPr="00A11838">
        <w:rPr>
          <w:rFonts w:ascii="Times New Roman" w:eastAsiaTheme="minorHAnsi" w:hAnsi="Times New Roman"/>
          <w:sz w:val="24"/>
          <w:szCs w:val="24"/>
        </w:rPr>
        <w:t>4.</w:t>
      </w:r>
      <w:r w:rsidR="00B23DBA">
        <w:rPr>
          <w:rFonts w:ascii="Times New Roman" w:eastAsiaTheme="minorHAnsi" w:hAnsi="Times New Roman"/>
          <w:sz w:val="24"/>
          <w:szCs w:val="24"/>
        </w:rPr>
        <w:t>5</w:t>
      </w:r>
      <w:r w:rsidRPr="00A11838">
        <w:rPr>
          <w:rFonts w:ascii="Times New Roman" w:eastAsiaTheme="minorHAnsi" w:hAnsi="Times New Roman"/>
          <w:sz w:val="24"/>
          <w:szCs w:val="24"/>
        </w:rPr>
        <w:t xml:space="preserve"> </w:t>
      </w:r>
      <w:r w:rsidR="00984B91" w:rsidRPr="00A11838">
        <w:rPr>
          <w:rFonts w:ascii="Times New Roman" w:eastAsiaTheme="minorHAnsi" w:hAnsi="Times New Roman"/>
          <w:sz w:val="24"/>
          <w:szCs w:val="24"/>
        </w:rPr>
        <w:t xml:space="preserve">shows that the difference of exchange rate </w:t>
      </w:r>
      <w:r w:rsidR="009414A9" w:rsidRPr="00A11838">
        <w:rPr>
          <w:rFonts w:ascii="Times New Roman" w:eastAsiaTheme="minorHAnsi" w:hAnsi="Times New Roman"/>
          <w:sz w:val="24"/>
          <w:szCs w:val="24"/>
        </w:rPr>
        <w:t xml:space="preserve">had a negative effect on the growth rate of real gross domestic product with an elasticity of </w:t>
      </w:r>
      <w:r w:rsidR="00420DB6" w:rsidRPr="00A11838">
        <w:rPr>
          <w:rFonts w:ascii="Times New Roman" w:eastAsiaTheme="minorHAnsi" w:hAnsi="Times New Roman"/>
          <w:sz w:val="24"/>
          <w:szCs w:val="24"/>
        </w:rPr>
        <w:t>-</w:t>
      </w:r>
      <w:r w:rsidR="009414A9" w:rsidRPr="00A11838">
        <w:rPr>
          <w:rFonts w:ascii="Times New Roman" w:eastAsiaTheme="minorHAnsi" w:hAnsi="Times New Roman"/>
          <w:sz w:val="24"/>
          <w:szCs w:val="24"/>
        </w:rPr>
        <w:t>0.065807.</w:t>
      </w:r>
      <w:r w:rsidR="009414A9" w:rsidRPr="00A11838">
        <w:rPr>
          <w:rFonts w:ascii="Times New Roman" w:eastAsiaTheme="minorHAnsi" w:hAnsi="Times New Roman"/>
          <w:color w:val="000000"/>
          <w:sz w:val="24"/>
          <w:szCs w:val="24"/>
        </w:rPr>
        <w:t xml:space="preserve"> Hence, </w:t>
      </w:r>
      <w:r w:rsidR="00056FF6" w:rsidRPr="00A11838">
        <w:rPr>
          <w:rFonts w:ascii="Times New Roman" w:eastAsiaTheme="minorHAnsi" w:hAnsi="Times New Roman"/>
          <w:color w:val="000000"/>
          <w:sz w:val="24"/>
          <w:szCs w:val="24"/>
        </w:rPr>
        <w:t>a one percent</w:t>
      </w:r>
      <w:r w:rsidR="00906CE7" w:rsidRPr="00A11838">
        <w:rPr>
          <w:rFonts w:ascii="Times New Roman" w:eastAsiaTheme="minorHAnsi" w:hAnsi="Times New Roman"/>
          <w:color w:val="000000"/>
          <w:sz w:val="24"/>
          <w:szCs w:val="24"/>
        </w:rPr>
        <w:t xml:space="preserve"> increase in the difference of exchange rate will lead to a decrease in the growth rate of real gross domestic product by 6.6%. However, this impact is insignificant </w:t>
      </w:r>
      <w:r w:rsidR="00906CE7" w:rsidRPr="00A11838">
        <w:rPr>
          <w:rFonts w:ascii="Times New Roman" w:hAnsi="Times New Roman"/>
          <w:sz w:val="24"/>
          <w:szCs w:val="24"/>
        </w:rPr>
        <w:t>at the 5% level of significance.</w:t>
      </w:r>
    </w:p>
    <w:p w14:paraId="3FF7A697" w14:textId="77777777" w:rsidR="00EB6C0C" w:rsidRPr="00A11838" w:rsidRDefault="00906CE7" w:rsidP="00A11838">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lastRenderedPageBreak/>
        <w:t xml:space="preserve">The difference of interest rate had a positive effect on the </w:t>
      </w:r>
      <w:r w:rsidRPr="00A11838">
        <w:rPr>
          <w:rFonts w:ascii="Times New Roman" w:eastAsiaTheme="minorHAnsi" w:hAnsi="Times New Roman"/>
          <w:sz w:val="24"/>
          <w:szCs w:val="24"/>
        </w:rPr>
        <w:t xml:space="preserve">growth rate of real gross domestic product with an elasticity of </w:t>
      </w:r>
      <w:r w:rsidRPr="00A11838">
        <w:rPr>
          <w:rFonts w:ascii="Times New Roman" w:eastAsiaTheme="minorHAnsi" w:hAnsi="Times New Roman"/>
          <w:color w:val="000000"/>
          <w:sz w:val="24"/>
          <w:szCs w:val="24"/>
          <w:lang w:val="en-NG"/>
        </w:rPr>
        <w:t>0.217337</w:t>
      </w:r>
      <w:r w:rsidRPr="00A11838">
        <w:rPr>
          <w:rFonts w:ascii="Times New Roman" w:eastAsiaTheme="minorHAnsi" w:hAnsi="Times New Roman"/>
          <w:color w:val="000000"/>
          <w:sz w:val="24"/>
          <w:szCs w:val="24"/>
        </w:rPr>
        <w:t xml:space="preserve">. Hence, a one percent increase in the difference of interest rate will cause the </w:t>
      </w:r>
      <w:r w:rsidR="00EB6C0C" w:rsidRPr="00A11838">
        <w:rPr>
          <w:rFonts w:ascii="Times New Roman" w:eastAsiaTheme="minorHAnsi" w:hAnsi="Times New Roman"/>
          <w:color w:val="000000"/>
          <w:sz w:val="24"/>
          <w:szCs w:val="24"/>
        </w:rPr>
        <w:t>growth rate of real gross domestic product to increase by 21.7%. However, this impact is also insignificant at the 5% level of significance.</w:t>
      </w:r>
    </w:p>
    <w:p w14:paraId="575C8E53" w14:textId="0E95E567" w:rsidR="00906CE7" w:rsidRPr="00A11838" w:rsidRDefault="00EB6C0C" w:rsidP="00A11838">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t xml:space="preserve">The </w:t>
      </w:r>
      <w:r w:rsidR="00E861F9" w:rsidRPr="00A11838">
        <w:rPr>
          <w:rFonts w:ascii="Times New Roman" w:eastAsiaTheme="minorHAnsi" w:hAnsi="Times New Roman"/>
          <w:color w:val="000000"/>
          <w:sz w:val="24"/>
          <w:szCs w:val="24"/>
        </w:rPr>
        <w:t xml:space="preserve">difference of inflation rate had a negative impact on the </w:t>
      </w:r>
      <w:r w:rsidR="00E861F9" w:rsidRPr="00A11838">
        <w:rPr>
          <w:rFonts w:ascii="Times New Roman" w:eastAsiaTheme="minorHAnsi" w:hAnsi="Times New Roman"/>
          <w:sz w:val="24"/>
          <w:szCs w:val="24"/>
        </w:rPr>
        <w:t xml:space="preserve">growth rate of real gross domestic product with an elasticity of </w:t>
      </w:r>
      <w:r w:rsidR="00420DB6" w:rsidRPr="00A11838">
        <w:rPr>
          <w:rFonts w:ascii="Times New Roman" w:eastAsiaTheme="minorHAnsi" w:hAnsi="Times New Roman"/>
          <w:sz w:val="24"/>
          <w:szCs w:val="24"/>
        </w:rPr>
        <w:t>-</w:t>
      </w:r>
      <w:r w:rsidR="00E861F9" w:rsidRPr="00A11838">
        <w:rPr>
          <w:rFonts w:ascii="Times New Roman" w:eastAsiaTheme="minorHAnsi" w:hAnsi="Times New Roman"/>
          <w:color w:val="000000"/>
          <w:sz w:val="24"/>
          <w:szCs w:val="24"/>
          <w:lang w:val="en-NG"/>
        </w:rPr>
        <w:t>0.049945</w:t>
      </w:r>
      <w:r w:rsidR="00E861F9" w:rsidRPr="00A11838">
        <w:rPr>
          <w:rFonts w:ascii="Times New Roman" w:eastAsiaTheme="minorHAnsi" w:hAnsi="Times New Roman"/>
          <w:color w:val="000000"/>
          <w:sz w:val="24"/>
          <w:szCs w:val="24"/>
        </w:rPr>
        <w:t>. This simply indicates that a one percent increase in the difference of inflation rate will cause the growth rate of real gross domestic product to decrease by 4.99%. This impact too is seen as being insignificant at the 5% level of significance.</w:t>
      </w:r>
    </w:p>
    <w:p w14:paraId="3DE9CBB3" w14:textId="25EC21E7" w:rsidR="00DA094F" w:rsidRDefault="00420DB6" w:rsidP="004948A0">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t xml:space="preserve">The error correction model which is usually represented as </w:t>
      </w:r>
      <w:r w:rsidR="002D52BD" w:rsidRPr="00A11838">
        <w:rPr>
          <w:rFonts w:ascii="Times New Roman" w:eastAsiaTheme="minorHAnsi" w:hAnsi="Times New Roman"/>
          <w:color w:val="000000"/>
          <w:sz w:val="24"/>
          <w:szCs w:val="24"/>
        </w:rPr>
        <w:t>CointEq (</w:t>
      </w:r>
      <w:r w:rsidRPr="00A11838">
        <w:rPr>
          <w:rFonts w:ascii="Times New Roman" w:eastAsiaTheme="minorHAnsi" w:hAnsi="Times New Roman"/>
          <w:color w:val="000000"/>
          <w:sz w:val="24"/>
          <w:szCs w:val="24"/>
        </w:rPr>
        <w:t>-1) in ARDL format as expected is negative and significant and has a coefficient of -</w:t>
      </w:r>
      <w:r w:rsidRPr="00A11838">
        <w:rPr>
          <w:rFonts w:ascii="Times New Roman" w:eastAsiaTheme="minorHAnsi" w:hAnsi="Times New Roman"/>
          <w:color w:val="000000"/>
          <w:sz w:val="24"/>
          <w:szCs w:val="24"/>
          <w:lang w:val="en-NG"/>
        </w:rPr>
        <w:t>0.651216</w:t>
      </w:r>
      <w:r w:rsidRPr="00A11838">
        <w:rPr>
          <w:rFonts w:ascii="Times New Roman" w:eastAsiaTheme="minorHAnsi" w:hAnsi="Times New Roman"/>
          <w:color w:val="000000"/>
          <w:sz w:val="24"/>
          <w:szCs w:val="24"/>
        </w:rPr>
        <w:t xml:space="preserve"> which means that the growth rate of real gross domestic product is above the </w:t>
      </w:r>
      <w:r w:rsidR="002D52BD" w:rsidRPr="00A11838">
        <w:rPr>
          <w:rFonts w:ascii="Times New Roman" w:eastAsiaTheme="minorHAnsi" w:hAnsi="Times New Roman"/>
          <w:color w:val="000000"/>
          <w:sz w:val="24"/>
          <w:szCs w:val="24"/>
        </w:rPr>
        <w:t xml:space="preserve">equilibrium level. Meaning if there is a displacement in the economy, it would require a speed of adjustment of 0.65 to get the variables back to the equilibrium level </w:t>
      </w:r>
      <w:r w:rsidR="00DA094F" w:rsidRPr="00A11838">
        <w:rPr>
          <w:rFonts w:ascii="Times New Roman" w:eastAsiaTheme="minorHAnsi" w:hAnsi="Times New Roman"/>
          <w:color w:val="000000"/>
          <w:sz w:val="24"/>
          <w:szCs w:val="24"/>
        </w:rPr>
        <w:t>which is 65% and when dividing by 100 gives you about 1 year and 5 months for the economy to be able to adjust.</w:t>
      </w:r>
    </w:p>
    <w:p w14:paraId="6EDD6279" w14:textId="2C898606" w:rsidR="00ED0B02" w:rsidRPr="00ED0B02" w:rsidRDefault="00ED0B02" w:rsidP="004948A0">
      <w:pPr>
        <w:spacing w:line="480" w:lineRule="auto"/>
        <w:jc w:val="both"/>
        <w:rPr>
          <w:rFonts w:ascii="Times New Roman" w:hAnsi="Times New Roman"/>
          <w:bCs/>
          <w:sz w:val="24"/>
          <w:szCs w:val="24"/>
        </w:rPr>
      </w:pPr>
      <w:r w:rsidRPr="00110078">
        <w:rPr>
          <w:rFonts w:ascii="Times New Roman" w:hAnsi="Times New Roman"/>
          <w:bCs/>
          <w:sz w:val="24"/>
          <w:szCs w:val="24"/>
        </w:rPr>
        <w:t>Table 4.</w:t>
      </w:r>
      <w:r>
        <w:rPr>
          <w:rFonts w:ascii="Times New Roman" w:hAnsi="Times New Roman"/>
          <w:bCs/>
          <w:sz w:val="24"/>
          <w:szCs w:val="24"/>
        </w:rPr>
        <w:t>6</w:t>
      </w:r>
      <w:r w:rsidRPr="00110078">
        <w:rPr>
          <w:rFonts w:ascii="Times New Roman" w:hAnsi="Times New Roman"/>
          <w:bCs/>
          <w:sz w:val="24"/>
          <w:szCs w:val="24"/>
        </w:rPr>
        <w:t>: Long Run Auto Regressive Distributed Lag (ARDL)</w:t>
      </w:r>
    </w:p>
    <w:tbl>
      <w:tblPr>
        <w:tblStyle w:val="TableGrid"/>
        <w:tblW w:w="8784" w:type="dxa"/>
        <w:tblLayout w:type="fixed"/>
        <w:tblLook w:val="0000" w:firstRow="0" w:lastRow="0" w:firstColumn="0" w:lastColumn="0" w:noHBand="0" w:noVBand="0"/>
      </w:tblPr>
      <w:tblGrid>
        <w:gridCol w:w="3150"/>
        <w:gridCol w:w="1759"/>
        <w:gridCol w:w="2085"/>
        <w:gridCol w:w="1790"/>
      </w:tblGrid>
      <w:tr w:rsidR="00F57D56" w:rsidRPr="007C13C9" w14:paraId="6099E4B0" w14:textId="77777777" w:rsidTr="007A378E">
        <w:trPr>
          <w:trHeight w:val="83"/>
        </w:trPr>
        <w:tc>
          <w:tcPr>
            <w:tcW w:w="3150" w:type="dxa"/>
          </w:tcPr>
          <w:p w14:paraId="777EC227" w14:textId="77777777"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p>
          <w:p w14:paraId="4D38795A" w14:textId="10F08DDB"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Variable</w:t>
            </w:r>
          </w:p>
        </w:tc>
        <w:tc>
          <w:tcPr>
            <w:tcW w:w="1759" w:type="dxa"/>
          </w:tcPr>
          <w:p w14:paraId="0A945E0C"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Coefficient</w:t>
            </w:r>
          </w:p>
        </w:tc>
        <w:tc>
          <w:tcPr>
            <w:tcW w:w="2085" w:type="dxa"/>
          </w:tcPr>
          <w:p w14:paraId="0E2F2B70"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t-Statistic</w:t>
            </w:r>
          </w:p>
        </w:tc>
        <w:tc>
          <w:tcPr>
            <w:tcW w:w="1789" w:type="dxa"/>
          </w:tcPr>
          <w:p w14:paraId="42A21F5C"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Prob.   </w:t>
            </w:r>
          </w:p>
        </w:tc>
      </w:tr>
      <w:tr w:rsidR="00F57D56" w:rsidRPr="007C13C9" w14:paraId="1CF1531C" w14:textId="77777777" w:rsidTr="007A378E">
        <w:trPr>
          <w:trHeight w:val="83"/>
        </w:trPr>
        <w:tc>
          <w:tcPr>
            <w:tcW w:w="3150" w:type="dxa"/>
          </w:tcPr>
          <w:p w14:paraId="1BD336F8" w14:textId="77777777"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p>
          <w:p w14:paraId="2A94A9CC" w14:textId="6BDD1749"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EXR</w:t>
            </w:r>
          </w:p>
        </w:tc>
        <w:tc>
          <w:tcPr>
            <w:tcW w:w="1759" w:type="dxa"/>
          </w:tcPr>
          <w:p w14:paraId="2442B17B"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0.017948</w:t>
            </w:r>
          </w:p>
        </w:tc>
        <w:tc>
          <w:tcPr>
            <w:tcW w:w="2085" w:type="dxa"/>
          </w:tcPr>
          <w:p w14:paraId="5B554896"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1.209271</w:t>
            </w:r>
          </w:p>
        </w:tc>
        <w:tc>
          <w:tcPr>
            <w:tcW w:w="1789" w:type="dxa"/>
          </w:tcPr>
          <w:p w14:paraId="71CE932E"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0.2370</w:t>
            </w:r>
          </w:p>
        </w:tc>
      </w:tr>
      <w:tr w:rsidR="00F57D56" w:rsidRPr="007C13C9" w14:paraId="6C6A843C" w14:textId="77777777" w:rsidTr="007A378E">
        <w:trPr>
          <w:trHeight w:val="83"/>
        </w:trPr>
        <w:tc>
          <w:tcPr>
            <w:tcW w:w="3150" w:type="dxa"/>
          </w:tcPr>
          <w:p w14:paraId="617C2700" w14:textId="77777777"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p>
          <w:p w14:paraId="710E1556" w14:textId="54EB49D4"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INT</w:t>
            </w:r>
          </w:p>
        </w:tc>
        <w:tc>
          <w:tcPr>
            <w:tcW w:w="1759" w:type="dxa"/>
          </w:tcPr>
          <w:p w14:paraId="44557EFA"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0.333740</w:t>
            </w:r>
          </w:p>
        </w:tc>
        <w:tc>
          <w:tcPr>
            <w:tcW w:w="2085" w:type="dxa"/>
          </w:tcPr>
          <w:p w14:paraId="38C1421B"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1.389162</w:t>
            </w:r>
          </w:p>
        </w:tc>
        <w:tc>
          <w:tcPr>
            <w:tcW w:w="1789" w:type="dxa"/>
          </w:tcPr>
          <w:p w14:paraId="6911D6CE"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0.1761</w:t>
            </w:r>
          </w:p>
        </w:tc>
      </w:tr>
      <w:tr w:rsidR="00F57D56" w:rsidRPr="007C13C9" w14:paraId="2F5FB666" w14:textId="77777777" w:rsidTr="007A378E">
        <w:trPr>
          <w:trHeight w:val="83"/>
        </w:trPr>
        <w:tc>
          <w:tcPr>
            <w:tcW w:w="3150" w:type="dxa"/>
          </w:tcPr>
          <w:p w14:paraId="25B7C23C" w14:textId="77777777"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p>
          <w:p w14:paraId="4D5FE51C" w14:textId="72F114CC"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INF</w:t>
            </w:r>
          </w:p>
        </w:tc>
        <w:tc>
          <w:tcPr>
            <w:tcW w:w="1759" w:type="dxa"/>
          </w:tcPr>
          <w:p w14:paraId="72E551FD"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-0.076695</w:t>
            </w:r>
          </w:p>
        </w:tc>
        <w:tc>
          <w:tcPr>
            <w:tcW w:w="2085" w:type="dxa"/>
          </w:tcPr>
          <w:p w14:paraId="7B1D7CC3"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-1.368447</w:t>
            </w:r>
          </w:p>
        </w:tc>
        <w:tc>
          <w:tcPr>
            <w:tcW w:w="1789" w:type="dxa"/>
          </w:tcPr>
          <w:p w14:paraId="35483D2D"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0.1825</w:t>
            </w:r>
          </w:p>
        </w:tc>
      </w:tr>
      <w:tr w:rsidR="00F57D56" w:rsidRPr="007C13C9" w14:paraId="7B67CFB0" w14:textId="77777777" w:rsidTr="007A378E">
        <w:trPr>
          <w:trHeight w:val="83"/>
        </w:trPr>
        <w:tc>
          <w:tcPr>
            <w:tcW w:w="3150" w:type="dxa"/>
          </w:tcPr>
          <w:p w14:paraId="3060E6DC" w14:textId="77777777"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p>
          <w:p w14:paraId="05E532BC" w14:textId="15A32F79" w:rsidR="00F57D56" w:rsidRPr="007C13C9" w:rsidRDefault="00F57D56"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C</w:t>
            </w:r>
          </w:p>
        </w:tc>
        <w:tc>
          <w:tcPr>
            <w:tcW w:w="1759" w:type="dxa"/>
          </w:tcPr>
          <w:p w14:paraId="44D81B4E"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1.472820</w:t>
            </w:r>
          </w:p>
        </w:tc>
        <w:tc>
          <w:tcPr>
            <w:tcW w:w="2085" w:type="dxa"/>
          </w:tcPr>
          <w:p w14:paraId="57C231C0"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0.381511</w:t>
            </w:r>
          </w:p>
        </w:tc>
        <w:tc>
          <w:tcPr>
            <w:tcW w:w="1789" w:type="dxa"/>
          </w:tcPr>
          <w:p w14:paraId="4FFB6BEA" w14:textId="77777777" w:rsidR="00F57D56" w:rsidRPr="007C13C9" w:rsidRDefault="00F57D56"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0.7058</w:t>
            </w:r>
          </w:p>
        </w:tc>
      </w:tr>
      <w:tr w:rsidR="00970939" w:rsidRPr="007C13C9" w14:paraId="6402CF99" w14:textId="77777777" w:rsidTr="007A378E">
        <w:trPr>
          <w:trHeight w:val="83"/>
        </w:trPr>
        <w:tc>
          <w:tcPr>
            <w:tcW w:w="8784" w:type="dxa"/>
            <w:gridSpan w:val="4"/>
            <w:tcBorders>
              <w:bottom w:val="single" w:sz="4" w:space="0" w:color="auto"/>
            </w:tcBorders>
          </w:tcPr>
          <w:p w14:paraId="3232B9AE" w14:textId="77777777" w:rsidR="00970939" w:rsidRPr="007C13C9" w:rsidRDefault="00970939" w:rsidP="007C13C9">
            <w:pPr>
              <w:autoSpaceDE w:val="0"/>
              <w:autoSpaceDN w:val="0"/>
              <w:adjustRightInd w:val="0"/>
              <w:spacing w:after="0" w:line="240" w:lineRule="auto"/>
              <w:jc w:val="both"/>
              <w:rPr>
                <w:rFonts w:ascii="Times New Roman" w:eastAsiaTheme="minorHAnsi" w:hAnsi="Times New Roman"/>
                <w:sz w:val="20"/>
                <w:szCs w:val="20"/>
                <w:lang w:val="en-NG"/>
              </w:rPr>
            </w:pPr>
          </w:p>
          <w:tbl>
            <w:tblPr>
              <w:tblW w:w="0" w:type="auto"/>
              <w:tblInd w:w="41" w:type="dxa"/>
              <w:tblLayout w:type="fixed"/>
              <w:tblCellMar>
                <w:left w:w="0" w:type="dxa"/>
                <w:right w:w="0" w:type="dxa"/>
              </w:tblCellMar>
              <w:tblLook w:val="0000" w:firstRow="0" w:lastRow="0" w:firstColumn="0" w:lastColumn="0" w:noHBand="0" w:noVBand="0"/>
            </w:tblPr>
            <w:tblGrid>
              <w:gridCol w:w="2457"/>
              <w:gridCol w:w="1343"/>
            </w:tblGrid>
            <w:tr w:rsidR="00970939" w:rsidRPr="007C13C9" w14:paraId="191C5683" w14:textId="77777777" w:rsidTr="007A378E">
              <w:trPr>
                <w:trHeight w:val="177"/>
              </w:trPr>
              <w:tc>
                <w:tcPr>
                  <w:tcW w:w="2457" w:type="dxa"/>
                  <w:tcBorders>
                    <w:top w:val="nil"/>
                    <w:left w:val="nil"/>
                    <w:bottom w:val="nil"/>
                    <w:right w:val="nil"/>
                  </w:tcBorders>
                  <w:vAlign w:val="bottom"/>
                </w:tcPr>
                <w:p w14:paraId="5F0A0E91" w14:textId="77777777" w:rsidR="00970939" w:rsidRPr="007C13C9" w:rsidRDefault="00970939"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R-squared</w:t>
                  </w:r>
                </w:p>
              </w:tc>
              <w:tc>
                <w:tcPr>
                  <w:tcW w:w="1343" w:type="dxa"/>
                  <w:tcBorders>
                    <w:top w:val="nil"/>
                    <w:left w:val="nil"/>
                    <w:bottom w:val="nil"/>
                    <w:right w:val="nil"/>
                  </w:tcBorders>
                  <w:vAlign w:val="bottom"/>
                </w:tcPr>
                <w:p w14:paraId="1FDDC006" w14:textId="77777777" w:rsidR="00970939" w:rsidRPr="007C13C9" w:rsidRDefault="00970939"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0.385761</w:t>
                  </w:r>
                </w:p>
              </w:tc>
            </w:tr>
            <w:tr w:rsidR="00970939" w:rsidRPr="007C13C9" w14:paraId="34B91371" w14:textId="77777777" w:rsidTr="007A378E">
              <w:trPr>
                <w:trHeight w:val="177"/>
              </w:trPr>
              <w:tc>
                <w:tcPr>
                  <w:tcW w:w="2457" w:type="dxa"/>
                  <w:tcBorders>
                    <w:top w:val="nil"/>
                    <w:left w:val="nil"/>
                    <w:bottom w:val="nil"/>
                    <w:right w:val="nil"/>
                  </w:tcBorders>
                  <w:vAlign w:val="bottom"/>
                </w:tcPr>
                <w:p w14:paraId="6F2F9922" w14:textId="77777777" w:rsidR="00970939" w:rsidRPr="007C13C9" w:rsidRDefault="00970939"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Adjusted R-squared</w:t>
                  </w:r>
                </w:p>
              </w:tc>
              <w:tc>
                <w:tcPr>
                  <w:tcW w:w="1343" w:type="dxa"/>
                  <w:tcBorders>
                    <w:top w:val="nil"/>
                    <w:left w:val="nil"/>
                    <w:bottom w:val="nil"/>
                    <w:right w:val="nil"/>
                  </w:tcBorders>
                  <w:vAlign w:val="bottom"/>
                </w:tcPr>
                <w:p w14:paraId="10129A60" w14:textId="77777777" w:rsidR="00970939" w:rsidRPr="007C13C9" w:rsidRDefault="00970939"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0.272013</w:t>
                  </w:r>
                </w:p>
              </w:tc>
            </w:tr>
          </w:tbl>
          <w:p w14:paraId="41FA2F6C" w14:textId="6B82A23B" w:rsidR="00970939" w:rsidRPr="007C13C9" w:rsidRDefault="00970939" w:rsidP="007C13C9">
            <w:pPr>
              <w:autoSpaceDE w:val="0"/>
              <w:autoSpaceDN w:val="0"/>
              <w:adjustRightInd w:val="0"/>
              <w:spacing w:after="0" w:line="240" w:lineRule="auto"/>
              <w:jc w:val="both"/>
              <w:rPr>
                <w:rFonts w:ascii="Times New Roman" w:eastAsiaTheme="minorHAnsi" w:hAnsi="Times New Roman"/>
                <w:sz w:val="20"/>
                <w:szCs w:val="20"/>
                <w:lang w:val="en-NG"/>
              </w:rPr>
            </w:pPr>
          </w:p>
          <w:tbl>
            <w:tblPr>
              <w:tblW w:w="0" w:type="auto"/>
              <w:tblInd w:w="41" w:type="dxa"/>
              <w:tblLayout w:type="fixed"/>
              <w:tblCellMar>
                <w:left w:w="0" w:type="dxa"/>
                <w:right w:w="0" w:type="dxa"/>
              </w:tblCellMar>
              <w:tblLook w:val="0000" w:firstRow="0" w:lastRow="0" w:firstColumn="0" w:lastColumn="0" w:noHBand="0" w:noVBand="0"/>
            </w:tblPr>
            <w:tblGrid>
              <w:gridCol w:w="2457"/>
              <w:gridCol w:w="1343"/>
            </w:tblGrid>
            <w:tr w:rsidR="00970939" w:rsidRPr="007C13C9" w14:paraId="3327A122" w14:textId="77777777" w:rsidTr="007A378E">
              <w:trPr>
                <w:trHeight w:val="177"/>
              </w:trPr>
              <w:tc>
                <w:tcPr>
                  <w:tcW w:w="2457" w:type="dxa"/>
                  <w:tcBorders>
                    <w:top w:val="nil"/>
                    <w:left w:val="nil"/>
                    <w:bottom w:val="nil"/>
                    <w:right w:val="nil"/>
                  </w:tcBorders>
                  <w:vAlign w:val="bottom"/>
                </w:tcPr>
                <w:p w14:paraId="35FA17BA" w14:textId="77777777" w:rsidR="00970939" w:rsidRPr="007C13C9" w:rsidRDefault="00970939"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F-statistic</w:t>
                  </w:r>
                </w:p>
              </w:tc>
              <w:tc>
                <w:tcPr>
                  <w:tcW w:w="1343" w:type="dxa"/>
                  <w:tcBorders>
                    <w:top w:val="nil"/>
                    <w:left w:val="nil"/>
                    <w:bottom w:val="nil"/>
                    <w:right w:val="nil"/>
                  </w:tcBorders>
                  <w:vAlign w:val="bottom"/>
                </w:tcPr>
                <w:p w14:paraId="566D1E13" w14:textId="77777777" w:rsidR="00970939" w:rsidRPr="007C13C9" w:rsidRDefault="00970939"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3.391368</w:t>
                  </w:r>
                </w:p>
              </w:tc>
            </w:tr>
            <w:tr w:rsidR="00970939" w:rsidRPr="007C13C9" w14:paraId="0344BE06" w14:textId="77777777" w:rsidTr="007A378E">
              <w:trPr>
                <w:trHeight w:val="177"/>
              </w:trPr>
              <w:tc>
                <w:tcPr>
                  <w:tcW w:w="2457" w:type="dxa"/>
                  <w:tcBorders>
                    <w:top w:val="nil"/>
                    <w:left w:val="nil"/>
                    <w:bottom w:val="nil"/>
                    <w:right w:val="nil"/>
                  </w:tcBorders>
                  <w:vAlign w:val="bottom"/>
                </w:tcPr>
                <w:p w14:paraId="125D7437" w14:textId="77777777" w:rsidR="00970939" w:rsidRPr="007C13C9" w:rsidRDefault="00970939"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Prob(F-statistic)</w:t>
                  </w:r>
                </w:p>
              </w:tc>
              <w:tc>
                <w:tcPr>
                  <w:tcW w:w="1343" w:type="dxa"/>
                  <w:tcBorders>
                    <w:top w:val="nil"/>
                    <w:left w:val="nil"/>
                    <w:bottom w:val="nil"/>
                    <w:right w:val="nil"/>
                  </w:tcBorders>
                  <w:vAlign w:val="bottom"/>
                </w:tcPr>
                <w:p w14:paraId="264013CF" w14:textId="77777777" w:rsidR="00970939" w:rsidRPr="007C13C9" w:rsidRDefault="00970939"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0.016621</w:t>
                  </w:r>
                </w:p>
              </w:tc>
            </w:tr>
          </w:tbl>
          <w:p w14:paraId="2E17033F" w14:textId="728FD663" w:rsidR="00970939" w:rsidRPr="007C13C9" w:rsidRDefault="007A378E" w:rsidP="007C13C9">
            <w:pPr>
              <w:autoSpaceDE w:val="0"/>
              <w:autoSpaceDN w:val="0"/>
              <w:adjustRightInd w:val="0"/>
              <w:spacing w:after="0" w:line="240" w:lineRule="auto"/>
              <w:jc w:val="both"/>
              <w:rPr>
                <w:rFonts w:ascii="Times New Roman" w:eastAsiaTheme="minorHAnsi" w:hAnsi="Times New Roman"/>
                <w:sz w:val="20"/>
                <w:szCs w:val="20"/>
              </w:rPr>
            </w:pPr>
            <w:r w:rsidRPr="007C13C9">
              <w:rPr>
                <w:rFonts w:ascii="Times New Roman" w:eastAsiaTheme="minorHAnsi" w:hAnsi="Times New Roman"/>
                <w:sz w:val="20"/>
                <w:szCs w:val="20"/>
              </w:rPr>
              <w:lastRenderedPageBreak/>
              <w:t>0</w:t>
            </w:r>
          </w:p>
          <w:tbl>
            <w:tblPr>
              <w:tblW w:w="0" w:type="auto"/>
              <w:tblInd w:w="41" w:type="dxa"/>
              <w:tblLayout w:type="fixed"/>
              <w:tblCellMar>
                <w:left w:w="0" w:type="dxa"/>
                <w:right w:w="0" w:type="dxa"/>
              </w:tblCellMar>
              <w:tblLook w:val="0000" w:firstRow="0" w:lastRow="0" w:firstColumn="0" w:lastColumn="0" w:noHBand="0" w:noVBand="0"/>
            </w:tblPr>
            <w:tblGrid>
              <w:gridCol w:w="2907"/>
              <w:gridCol w:w="1213"/>
            </w:tblGrid>
            <w:tr w:rsidR="00970939" w:rsidRPr="007C13C9" w14:paraId="61D9BDDF" w14:textId="77777777" w:rsidTr="007A378E">
              <w:trPr>
                <w:trHeight w:val="177"/>
              </w:trPr>
              <w:tc>
                <w:tcPr>
                  <w:tcW w:w="2907" w:type="dxa"/>
                  <w:tcBorders>
                    <w:top w:val="nil"/>
                    <w:left w:val="nil"/>
                    <w:bottom w:val="nil"/>
                    <w:right w:val="nil"/>
                  </w:tcBorders>
                  <w:vAlign w:val="bottom"/>
                </w:tcPr>
                <w:p w14:paraId="43E447BA" w14:textId="647A8F8D" w:rsidR="00970939" w:rsidRPr="007C13C9" w:rsidRDefault="00970939" w:rsidP="007C13C9">
                  <w:pPr>
                    <w:autoSpaceDE w:val="0"/>
                    <w:autoSpaceDN w:val="0"/>
                    <w:adjustRightInd w:val="0"/>
                    <w:spacing w:after="0" w:line="240" w:lineRule="auto"/>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lang w:val="en-NG"/>
                    </w:rPr>
                    <w:t> Durbin-Watson stat</w:t>
                  </w:r>
                </w:p>
              </w:tc>
              <w:tc>
                <w:tcPr>
                  <w:tcW w:w="1213" w:type="dxa"/>
                  <w:tcBorders>
                    <w:top w:val="nil"/>
                    <w:left w:val="nil"/>
                    <w:bottom w:val="nil"/>
                    <w:right w:val="nil"/>
                  </w:tcBorders>
                  <w:vAlign w:val="bottom"/>
                </w:tcPr>
                <w:p w14:paraId="52A011DA" w14:textId="70549DAF" w:rsidR="00970939" w:rsidRPr="007C13C9" w:rsidRDefault="007A378E"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r w:rsidRPr="007C13C9">
                    <w:rPr>
                      <w:rFonts w:ascii="Times New Roman" w:eastAsiaTheme="minorHAnsi" w:hAnsi="Times New Roman"/>
                      <w:color w:val="000000"/>
                      <w:sz w:val="20"/>
                      <w:szCs w:val="20"/>
                    </w:rPr>
                    <w:t xml:space="preserve">  </w:t>
                  </w:r>
                  <w:r w:rsidR="00434118" w:rsidRPr="007C13C9">
                    <w:rPr>
                      <w:rFonts w:ascii="Times New Roman" w:eastAsiaTheme="minorHAnsi" w:hAnsi="Times New Roman"/>
                      <w:color w:val="000000"/>
                      <w:sz w:val="20"/>
                      <w:szCs w:val="20"/>
                    </w:rPr>
                    <w:t>]</w:t>
                  </w:r>
                  <w:r w:rsidR="00970939" w:rsidRPr="007C13C9">
                    <w:rPr>
                      <w:rFonts w:ascii="Times New Roman" w:eastAsiaTheme="minorHAnsi" w:hAnsi="Times New Roman"/>
                      <w:color w:val="000000"/>
                      <w:sz w:val="20"/>
                      <w:szCs w:val="20"/>
                      <w:lang w:val="en-NG"/>
                    </w:rPr>
                    <w:t>1.729313</w:t>
                  </w:r>
                </w:p>
              </w:tc>
            </w:tr>
          </w:tbl>
          <w:p w14:paraId="3C56AB9F" w14:textId="0DFCF4B3" w:rsidR="00970939" w:rsidRPr="007C13C9" w:rsidRDefault="00970939" w:rsidP="007C13C9">
            <w:pPr>
              <w:autoSpaceDE w:val="0"/>
              <w:autoSpaceDN w:val="0"/>
              <w:adjustRightInd w:val="0"/>
              <w:spacing w:after="0" w:line="240" w:lineRule="auto"/>
              <w:ind w:right="10"/>
              <w:jc w:val="both"/>
              <w:rPr>
                <w:rFonts w:ascii="Times New Roman" w:eastAsiaTheme="minorHAnsi" w:hAnsi="Times New Roman"/>
                <w:color w:val="000000"/>
                <w:sz w:val="20"/>
                <w:szCs w:val="20"/>
                <w:lang w:val="en-NG"/>
              </w:rPr>
            </w:pPr>
          </w:p>
        </w:tc>
      </w:tr>
    </w:tbl>
    <w:p w14:paraId="1F35657E" w14:textId="01BDDCAD" w:rsidR="00DA094F" w:rsidRDefault="00DA094F" w:rsidP="00A11838">
      <w:pPr>
        <w:spacing w:line="480" w:lineRule="auto"/>
        <w:jc w:val="both"/>
        <w:rPr>
          <w:rFonts w:ascii="Times New Roman" w:hAnsi="Times New Roman"/>
          <w:b/>
          <w:sz w:val="24"/>
          <w:szCs w:val="24"/>
        </w:rPr>
      </w:pPr>
      <w:r w:rsidRPr="00A11838">
        <w:rPr>
          <w:rFonts w:ascii="Times New Roman" w:hAnsi="Times New Roman"/>
          <w:b/>
          <w:sz w:val="24"/>
          <w:szCs w:val="24"/>
        </w:rPr>
        <w:t xml:space="preserve">Source: Author’s computed result done with E-views </w:t>
      </w:r>
      <w:r w:rsidR="00AF0597" w:rsidRPr="00A11838">
        <w:rPr>
          <w:rFonts w:ascii="Times New Roman" w:hAnsi="Times New Roman"/>
          <w:b/>
          <w:sz w:val="24"/>
          <w:szCs w:val="24"/>
        </w:rPr>
        <w:t>(2020)</w:t>
      </w:r>
    </w:p>
    <w:p w14:paraId="026CFE78" w14:textId="057B1D8E" w:rsidR="00B4703D" w:rsidRPr="00A11838" w:rsidRDefault="00B4703D" w:rsidP="00A11838">
      <w:pPr>
        <w:spacing w:line="480" w:lineRule="auto"/>
        <w:jc w:val="both"/>
        <w:rPr>
          <w:rFonts w:ascii="Times New Roman" w:hAnsi="Times New Roman"/>
          <w:bCs/>
          <w:sz w:val="24"/>
          <w:szCs w:val="24"/>
        </w:rPr>
      </w:pPr>
      <w:r w:rsidRPr="00A11838">
        <w:rPr>
          <w:rFonts w:ascii="Times New Roman" w:hAnsi="Times New Roman"/>
          <w:bCs/>
          <w:sz w:val="24"/>
          <w:szCs w:val="24"/>
        </w:rPr>
        <w:t>The estimated long run model is:</w:t>
      </w:r>
    </w:p>
    <w:p w14:paraId="09B09765" w14:textId="77777777" w:rsidR="0065135F" w:rsidRPr="00A11838" w:rsidRDefault="00B4703D" w:rsidP="00A11838">
      <w:pPr>
        <w:spacing w:line="480" w:lineRule="auto"/>
        <w:jc w:val="both"/>
        <w:rPr>
          <w:rFonts w:ascii="Times New Roman" w:eastAsiaTheme="minorHAnsi" w:hAnsi="Times New Roman"/>
          <w:color w:val="000000"/>
          <w:sz w:val="24"/>
          <w:szCs w:val="24"/>
        </w:rPr>
      </w:pPr>
      <w:r w:rsidRPr="00A11838">
        <w:rPr>
          <w:rFonts w:ascii="Times New Roman" w:hAnsi="Times New Roman"/>
          <w:bCs/>
          <w:sz w:val="24"/>
          <w:szCs w:val="24"/>
        </w:rPr>
        <w:t xml:space="preserve">GRGDP= </w:t>
      </w:r>
      <w:r w:rsidRPr="00A11838">
        <w:rPr>
          <w:rFonts w:ascii="Times New Roman" w:eastAsiaTheme="minorHAnsi" w:hAnsi="Times New Roman"/>
          <w:color w:val="000000"/>
          <w:sz w:val="24"/>
          <w:szCs w:val="24"/>
          <w:lang w:val="en-NG"/>
        </w:rPr>
        <w:t>1.472820</w:t>
      </w:r>
      <w:r w:rsidRPr="00A11838">
        <w:rPr>
          <w:rFonts w:ascii="Times New Roman" w:eastAsiaTheme="minorHAnsi" w:hAnsi="Times New Roman"/>
          <w:color w:val="000000"/>
          <w:sz w:val="24"/>
          <w:szCs w:val="24"/>
        </w:rPr>
        <w:t>+</w:t>
      </w:r>
      <w:r w:rsidRPr="00A11838">
        <w:rPr>
          <w:rFonts w:ascii="Times New Roman" w:eastAsiaTheme="minorHAnsi" w:hAnsi="Times New Roman"/>
          <w:color w:val="000000"/>
          <w:sz w:val="24"/>
          <w:szCs w:val="24"/>
          <w:lang w:val="en-NG"/>
        </w:rPr>
        <w:t>0.017948</w:t>
      </w:r>
      <w:r w:rsidRPr="00A11838">
        <w:rPr>
          <w:rFonts w:ascii="Times New Roman" w:eastAsiaTheme="minorHAnsi" w:hAnsi="Times New Roman"/>
          <w:color w:val="000000"/>
          <w:sz w:val="24"/>
          <w:szCs w:val="24"/>
        </w:rPr>
        <w:t>EXR+</w:t>
      </w:r>
      <w:r w:rsidRPr="00A11838">
        <w:rPr>
          <w:rFonts w:ascii="Times New Roman" w:eastAsiaTheme="minorHAnsi" w:hAnsi="Times New Roman"/>
          <w:color w:val="000000"/>
          <w:sz w:val="24"/>
          <w:szCs w:val="24"/>
          <w:lang w:val="en-NG"/>
        </w:rPr>
        <w:t>0.333740</w:t>
      </w:r>
      <w:r w:rsidRPr="00A11838">
        <w:rPr>
          <w:rFonts w:ascii="Times New Roman" w:eastAsiaTheme="minorHAnsi" w:hAnsi="Times New Roman"/>
          <w:color w:val="000000"/>
          <w:sz w:val="24"/>
          <w:szCs w:val="24"/>
        </w:rPr>
        <w:t>INT</w:t>
      </w:r>
      <w:r w:rsidRPr="00A11838">
        <w:rPr>
          <w:rFonts w:ascii="Times New Roman" w:eastAsiaTheme="minorHAnsi" w:hAnsi="Times New Roman"/>
          <w:color w:val="000000"/>
          <w:sz w:val="24"/>
          <w:szCs w:val="24"/>
          <w:lang w:val="en-NG"/>
        </w:rPr>
        <w:t>-0.076695</w:t>
      </w:r>
      <w:r w:rsidRPr="00A11838">
        <w:rPr>
          <w:rFonts w:ascii="Times New Roman" w:eastAsiaTheme="minorHAnsi" w:hAnsi="Times New Roman"/>
          <w:color w:val="000000"/>
          <w:sz w:val="24"/>
          <w:szCs w:val="24"/>
        </w:rPr>
        <w:t>IN</w:t>
      </w:r>
      <w:r w:rsidR="0065135F" w:rsidRPr="00A11838">
        <w:rPr>
          <w:rFonts w:ascii="Times New Roman" w:eastAsiaTheme="minorHAnsi" w:hAnsi="Times New Roman"/>
          <w:color w:val="000000"/>
          <w:sz w:val="24"/>
          <w:szCs w:val="24"/>
        </w:rPr>
        <w:t>F</w:t>
      </w:r>
    </w:p>
    <w:p w14:paraId="15D85267" w14:textId="00145841" w:rsidR="00B4703D" w:rsidRPr="00A11838" w:rsidRDefault="00B4703D" w:rsidP="00A11838">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t xml:space="preserve">From Table </w:t>
      </w:r>
      <w:r w:rsidR="00F37566" w:rsidRPr="00A11838">
        <w:rPr>
          <w:rFonts w:ascii="Times New Roman" w:eastAsiaTheme="minorHAnsi" w:hAnsi="Times New Roman"/>
          <w:color w:val="000000"/>
          <w:sz w:val="24"/>
          <w:szCs w:val="24"/>
        </w:rPr>
        <w:t>4.</w:t>
      </w:r>
      <w:r w:rsidR="00B23DBA">
        <w:rPr>
          <w:rFonts w:ascii="Times New Roman" w:eastAsiaTheme="minorHAnsi" w:hAnsi="Times New Roman"/>
          <w:color w:val="000000"/>
          <w:sz w:val="24"/>
          <w:szCs w:val="24"/>
        </w:rPr>
        <w:t>6</w:t>
      </w:r>
      <w:r w:rsidRPr="00A11838">
        <w:rPr>
          <w:rFonts w:ascii="Times New Roman" w:eastAsiaTheme="minorHAnsi" w:hAnsi="Times New Roman"/>
          <w:color w:val="000000"/>
          <w:sz w:val="24"/>
          <w:szCs w:val="24"/>
        </w:rPr>
        <w:t xml:space="preserve">, </w:t>
      </w:r>
      <w:r w:rsidR="0065135F" w:rsidRPr="00A11838">
        <w:rPr>
          <w:rFonts w:ascii="Times New Roman" w:eastAsiaTheme="minorHAnsi" w:hAnsi="Times New Roman"/>
          <w:color w:val="000000"/>
          <w:sz w:val="24"/>
          <w:szCs w:val="24"/>
        </w:rPr>
        <w:t xml:space="preserve">exchange rate has a positive coefficient of </w:t>
      </w:r>
      <w:r w:rsidR="0065135F" w:rsidRPr="00A11838">
        <w:rPr>
          <w:rFonts w:ascii="Times New Roman" w:eastAsiaTheme="minorHAnsi" w:hAnsi="Times New Roman"/>
          <w:color w:val="000000"/>
          <w:sz w:val="24"/>
          <w:szCs w:val="24"/>
          <w:lang w:val="en-NG"/>
        </w:rPr>
        <w:t>0.017948</w:t>
      </w:r>
      <w:r w:rsidR="0065135F" w:rsidRPr="00A11838">
        <w:rPr>
          <w:rFonts w:ascii="Times New Roman" w:eastAsiaTheme="minorHAnsi" w:hAnsi="Times New Roman"/>
          <w:color w:val="000000"/>
          <w:sz w:val="24"/>
          <w:szCs w:val="24"/>
        </w:rPr>
        <w:t xml:space="preserve"> which means it has a positive effect on the growth rate in real gross domestic product with an elasticity of </w:t>
      </w:r>
      <w:r w:rsidR="0065135F" w:rsidRPr="00A11838">
        <w:rPr>
          <w:rFonts w:ascii="Times New Roman" w:eastAsiaTheme="minorHAnsi" w:hAnsi="Times New Roman"/>
          <w:color w:val="000000"/>
          <w:sz w:val="24"/>
          <w:szCs w:val="24"/>
          <w:lang w:val="en-NG"/>
        </w:rPr>
        <w:t>0.017948</w:t>
      </w:r>
      <w:r w:rsidR="0065135F" w:rsidRPr="00A11838">
        <w:rPr>
          <w:rFonts w:ascii="Times New Roman" w:eastAsiaTheme="minorHAnsi" w:hAnsi="Times New Roman"/>
          <w:color w:val="000000"/>
          <w:sz w:val="24"/>
          <w:szCs w:val="24"/>
        </w:rPr>
        <w:t xml:space="preserve">. Hence, </w:t>
      </w:r>
      <w:r w:rsidR="00FE60D4" w:rsidRPr="00A11838">
        <w:rPr>
          <w:rFonts w:ascii="Times New Roman" w:eastAsiaTheme="minorHAnsi" w:hAnsi="Times New Roman"/>
          <w:color w:val="000000"/>
          <w:sz w:val="24"/>
          <w:szCs w:val="24"/>
        </w:rPr>
        <w:t>a one percent increase in exchange will cause the growth rate in real gross domestic product to increase by 1.8%. This impact is insignificant at the 5% level of significance.</w:t>
      </w:r>
    </w:p>
    <w:p w14:paraId="5A3BB22D" w14:textId="77777777" w:rsidR="00FE60D4" w:rsidRPr="00A11838" w:rsidRDefault="00FE60D4" w:rsidP="00A11838">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t xml:space="preserve">Interest rate has a positive coefficient of </w:t>
      </w:r>
      <w:r w:rsidRPr="00A11838">
        <w:rPr>
          <w:rFonts w:ascii="Times New Roman" w:eastAsiaTheme="minorHAnsi" w:hAnsi="Times New Roman"/>
          <w:color w:val="000000"/>
          <w:sz w:val="24"/>
          <w:szCs w:val="24"/>
          <w:lang w:val="en-NG"/>
        </w:rPr>
        <w:t>0.333740</w:t>
      </w:r>
      <w:r w:rsidRPr="00A11838">
        <w:rPr>
          <w:rFonts w:ascii="Times New Roman" w:eastAsiaTheme="minorHAnsi" w:hAnsi="Times New Roman"/>
          <w:color w:val="000000"/>
          <w:sz w:val="24"/>
          <w:szCs w:val="24"/>
        </w:rPr>
        <w:t xml:space="preserve"> which also means it has a positive effect on the growth rate in real gross domestic product with an elasticity of 0.333740. Hence, a one percent increase in the interest rate will cause the growth rate in real gross domestic product to increase by 33.4%. This impact is insignificant at the 5% level of significance.</w:t>
      </w:r>
    </w:p>
    <w:p w14:paraId="4B88E630" w14:textId="32E761A8" w:rsidR="00A227A5" w:rsidRPr="00ED0B02" w:rsidRDefault="00FE60D4" w:rsidP="00A11838">
      <w:pPr>
        <w:spacing w:line="480" w:lineRule="auto"/>
        <w:jc w:val="both"/>
        <w:rPr>
          <w:rFonts w:ascii="Times New Roman" w:eastAsiaTheme="minorHAnsi" w:hAnsi="Times New Roman"/>
          <w:color w:val="000000"/>
          <w:sz w:val="24"/>
          <w:szCs w:val="24"/>
        </w:rPr>
      </w:pPr>
      <w:r w:rsidRPr="00A11838">
        <w:rPr>
          <w:rFonts w:ascii="Times New Roman" w:eastAsiaTheme="minorHAnsi" w:hAnsi="Times New Roman"/>
          <w:color w:val="000000"/>
          <w:sz w:val="24"/>
          <w:szCs w:val="24"/>
        </w:rPr>
        <w:t xml:space="preserve">Inflation rate has a negative coefficient of </w:t>
      </w:r>
      <w:r w:rsidRPr="00A11838">
        <w:rPr>
          <w:rFonts w:ascii="Times New Roman" w:eastAsiaTheme="minorHAnsi" w:hAnsi="Times New Roman"/>
          <w:color w:val="000000"/>
          <w:sz w:val="24"/>
          <w:szCs w:val="24"/>
          <w:lang w:val="en-NG"/>
        </w:rPr>
        <w:t>-0.076695</w:t>
      </w:r>
      <w:r w:rsidRPr="00A11838">
        <w:rPr>
          <w:rFonts w:ascii="Times New Roman" w:eastAsiaTheme="minorHAnsi" w:hAnsi="Times New Roman"/>
          <w:color w:val="000000"/>
          <w:sz w:val="24"/>
          <w:szCs w:val="24"/>
        </w:rPr>
        <w:t xml:space="preserve"> which means it has a negative effect in the growth rate in real gross domestic product. Hence, a one percent increase in inflation rate will cause the growth rate in real gross domestic product</w:t>
      </w:r>
      <w:r w:rsidR="00517089" w:rsidRPr="00A11838">
        <w:rPr>
          <w:rFonts w:ascii="Times New Roman" w:eastAsiaTheme="minorHAnsi" w:hAnsi="Times New Roman"/>
          <w:color w:val="000000"/>
          <w:sz w:val="24"/>
          <w:szCs w:val="24"/>
        </w:rPr>
        <w:t xml:space="preserve"> to decrease by 7.</w:t>
      </w:r>
      <w:r w:rsidR="009D6055" w:rsidRPr="00A11838">
        <w:rPr>
          <w:rFonts w:ascii="Times New Roman" w:eastAsiaTheme="minorHAnsi" w:hAnsi="Times New Roman"/>
          <w:color w:val="000000"/>
          <w:sz w:val="24"/>
          <w:szCs w:val="24"/>
        </w:rPr>
        <w:t>6695</w:t>
      </w:r>
      <w:r w:rsidR="00517089" w:rsidRPr="00A11838">
        <w:rPr>
          <w:rFonts w:ascii="Times New Roman" w:eastAsiaTheme="minorHAnsi" w:hAnsi="Times New Roman"/>
          <w:color w:val="000000"/>
          <w:sz w:val="24"/>
          <w:szCs w:val="24"/>
        </w:rPr>
        <w:t>%. This impact is insignificant at the 5% level of significance.</w:t>
      </w:r>
      <w:bookmarkStart w:id="50" w:name="_Hlk34162343"/>
    </w:p>
    <w:p w14:paraId="3ACB7801" w14:textId="09A64A9C" w:rsidR="009946E2" w:rsidRPr="00A11838" w:rsidRDefault="00FA1162" w:rsidP="00A11838">
      <w:pPr>
        <w:spacing w:line="480" w:lineRule="auto"/>
        <w:jc w:val="both"/>
        <w:rPr>
          <w:rFonts w:ascii="Times New Roman" w:hAnsi="Times New Roman"/>
          <w:b/>
          <w:color w:val="000000"/>
          <w:sz w:val="24"/>
          <w:szCs w:val="24"/>
        </w:rPr>
      </w:pPr>
      <w:r w:rsidRPr="00A11838">
        <w:rPr>
          <w:rFonts w:ascii="Times New Roman" w:hAnsi="Times New Roman"/>
          <w:b/>
          <w:sz w:val="24"/>
          <w:szCs w:val="24"/>
        </w:rPr>
        <w:t xml:space="preserve">4.3.6 </w:t>
      </w:r>
      <w:r w:rsidR="009946E2" w:rsidRPr="00A11838">
        <w:rPr>
          <w:rFonts w:ascii="Times New Roman" w:hAnsi="Times New Roman"/>
          <w:b/>
          <w:sz w:val="24"/>
          <w:szCs w:val="24"/>
        </w:rPr>
        <w:t xml:space="preserve">Adjusted </w:t>
      </w:r>
      <w:r w:rsidR="009946E2" w:rsidRPr="00A11838">
        <w:rPr>
          <w:rFonts w:ascii="Times New Roman" w:hAnsi="Times New Roman"/>
          <w:b/>
          <w:color w:val="000000"/>
          <w:sz w:val="24"/>
          <w:szCs w:val="24"/>
        </w:rPr>
        <w:t>Coefficient of Determination</w:t>
      </w:r>
    </w:p>
    <w:bookmarkEnd w:id="50"/>
    <w:p w14:paraId="4611517E" w14:textId="16B4203C" w:rsidR="009946E2" w:rsidRPr="00A11838" w:rsidRDefault="009946E2" w:rsidP="00A11838">
      <w:pPr>
        <w:spacing w:line="480" w:lineRule="auto"/>
        <w:jc w:val="both"/>
        <w:rPr>
          <w:rFonts w:ascii="Times New Roman" w:eastAsiaTheme="minorHAnsi" w:hAnsi="Times New Roman"/>
          <w:color w:val="000000"/>
          <w:sz w:val="24"/>
          <w:szCs w:val="24"/>
        </w:rPr>
      </w:pPr>
      <w:r w:rsidRPr="00A11838">
        <w:rPr>
          <w:rFonts w:ascii="Times New Roman" w:hAnsi="Times New Roman"/>
          <w:bCs/>
          <w:color w:val="000000"/>
          <w:sz w:val="24"/>
          <w:szCs w:val="24"/>
        </w:rPr>
        <w:t>The Adjusted R</w:t>
      </w:r>
      <w:r w:rsidRPr="00A11838">
        <w:rPr>
          <w:rFonts w:ascii="Times New Roman" w:hAnsi="Times New Roman"/>
          <w:bCs/>
          <w:color w:val="000000"/>
          <w:sz w:val="24"/>
          <w:szCs w:val="24"/>
          <w:vertAlign w:val="superscript"/>
        </w:rPr>
        <w:t>2</w:t>
      </w:r>
      <w:r w:rsidRPr="00A11838">
        <w:rPr>
          <w:rFonts w:ascii="Times New Roman" w:hAnsi="Times New Roman"/>
          <w:bCs/>
          <w:color w:val="000000"/>
          <w:sz w:val="24"/>
          <w:szCs w:val="24"/>
        </w:rPr>
        <w:t xml:space="preserve"> is used </w:t>
      </w:r>
      <w:r w:rsidR="0025575D" w:rsidRPr="00A11838">
        <w:rPr>
          <w:rFonts w:ascii="Times New Roman" w:hAnsi="Times New Roman"/>
          <w:bCs/>
          <w:color w:val="000000"/>
          <w:sz w:val="24"/>
          <w:szCs w:val="24"/>
        </w:rPr>
        <w:t>for this study because this study deals with multiple regression unlike R</w:t>
      </w:r>
      <w:r w:rsidR="0025575D" w:rsidRPr="00A11838">
        <w:rPr>
          <w:rFonts w:ascii="Times New Roman" w:hAnsi="Times New Roman"/>
          <w:bCs/>
          <w:color w:val="000000"/>
          <w:sz w:val="24"/>
          <w:szCs w:val="24"/>
          <w:vertAlign w:val="superscript"/>
        </w:rPr>
        <w:t>2</w:t>
      </w:r>
      <w:r w:rsidR="0025575D" w:rsidRPr="00A11838">
        <w:rPr>
          <w:rFonts w:ascii="Times New Roman" w:hAnsi="Times New Roman"/>
          <w:bCs/>
          <w:color w:val="000000"/>
          <w:sz w:val="24"/>
          <w:szCs w:val="24"/>
        </w:rPr>
        <w:t xml:space="preserve"> which is for simple regression. The regression result shows that Adjusted R</w:t>
      </w:r>
      <w:r w:rsidR="0025575D" w:rsidRPr="00A11838">
        <w:rPr>
          <w:rFonts w:ascii="Times New Roman" w:hAnsi="Times New Roman"/>
          <w:bCs/>
          <w:color w:val="000000"/>
          <w:sz w:val="24"/>
          <w:szCs w:val="24"/>
          <w:vertAlign w:val="superscript"/>
        </w:rPr>
        <w:t>2</w:t>
      </w:r>
      <w:r w:rsidR="0025575D" w:rsidRPr="00A11838">
        <w:rPr>
          <w:rFonts w:ascii="Times New Roman" w:hAnsi="Times New Roman"/>
          <w:bCs/>
          <w:color w:val="000000"/>
          <w:sz w:val="24"/>
          <w:szCs w:val="24"/>
        </w:rPr>
        <w:t xml:space="preserve"> is </w:t>
      </w:r>
      <w:r w:rsidR="0025575D" w:rsidRPr="00A11838">
        <w:rPr>
          <w:rFonts w:ascii="Times New Roman" w:eastAsiaTheme="minorHAnsi" w:hAnsi="Times New Roman"/>
          <w:color w:val="000000"/>
          <w:sz w:val="24"/>
          <w:szCs w:val="24"/>
          <w:lang w:val="en-NG"/>
        </w:rPr>
        <w:t>0.272013</w:t>
      </w:r>
      <w:r w:rsidR="0025575D" w:rsidRPr="00A11838">
        <w:rPr>
          <w:rFonts w:ascii="Times New Roman" w:eastAsiaTheme="minorHAnsi" w:hAnsi="Times New Roman"/>
          <w:color w:val="000000"/>
          <w:sz w:val="24"/>
          <w:szCs w:val="24"/>
        </w:rPr>
        <w:t>.</w:t>
      </w:r>
      <w:r w:rsidR="009D6055" w:rsidRPr="00A11838">
        <w:rPr>
          <w:rFonts w:ascii="Times New Roman" w:eastAsiaTheme="minorHAnsi" w:hAnsi="Times New Roman"/>
          <w:color w:val="000000"/>
          <w:sz w:val="24"/>
          <w:szCs w:val="24"/>
        </w:rPr>
        <w:t xml:space="preserve"> It explains that 27.2013% of the variation in the dependent variable, growth rate in real gross domestic product is explained by the independent variables (exchange rate, interest rate and </w:t>
      </w:r>
      <w:r w:rsidR="009D6055" w:rsidRPr="00A11838">
        <w:rPr>
          <w:rFonts w:ascii="Times New Roman" w:eastAsiaTheme="minorHAnsi" w:hAnsi="Times New Roman"/>
          <w:color w:val="000000"/>
          <w:sz w:val="24"/>
          <w:szCs w:val="24"/>
        </w:rPr>
        <w:lastRenderedPageBreak/>
        <w:t xml:space="preserve">inflation rate) while 72.7987% is not </w:t>
      </w:r>
      <w:r w:rsidR="005F5315" w:rsidRPr="00A11838">
        <w:rPr>
          <w:rFonts w:ascii="Times New Roman" w:eastAsiaTheme="minorHAnsi" w:hAnsi="Times New Roman"/>
          <w:color w:val="000000"/>
          <w:sz w:val="24"/>
          <w:szCs w:val="24"/>
        </w:rPr>
        <w:t>explained for by the independent variables which will be accounted for by the error term.</w:t>
      </w:r>
    </w:p>
    <w:p w14:paraId="40CEA35B" w14:textId="034EA769" w:rsidR="005F5315" w:rsidRPr="00A11838" w:rsidRDefault="00FA1162" w:rsidP="00A11838">
      <w:pPr>
        <w:spacing w:line="480" w:lineRule="auto"/>
        <w:jc w:val="both"/>
        <w:rPr>
          <w:rFonts w:ascii="Times New Roman" w:hAnsi="Times New Roman"/>
          <w:b/>
          <w:color w:val="000000"/>
          <w:sz w:val="24"/>
          <w:szCs w:val="24"/>
        </w:rPr>
      </w:pPr>
      <w:bookmarkStart w:id="51" w:name="_Hlk34162359"/>
      <w:r w:rsidRPr="00A11838">
        <w:rPr>
          <w:rFonts w:ascii="Times New Roman" w:hAnsi="Times New Roman"/>
          <w:b/>
          <w:color w:val="000000"/>
          <w:sz w:val="24"/>
          <w:szCs w:val="24"/>
        </w:rPr>
        <w:t>4.3.7</w:t>
      </w:r>
      <w:r w:rsidR="00F37566" w:rsidRPr="00A11838">
        <w:rPr>
          <w:rFonts w:ascii="Times New Roman" w:hAnsi="Times New Roman"/>
          <w:b/>
          <w:color w:val="000000"/>
          <w:sz w:val="24"/>
          <w:szCs w:val="24"/>
        </w:rPr>
        <w:t xml:space="preserve">: </w:t>
      </w:r>
      <w:r w:rsidR="005F5315" w:rsidRPr="00A11838">
        <w:rPr>
          <w:rFonts w:ascii="Times New Roman" w:hAnsi="Times New Roman"/>
          <w:b/>
          <w:color w:val="000000"/>
          <w:sz w:val="24"/>
          <w:szCs w:val="24"/>
        </w:rPr>
        <w:t>T-statistic/T-test</w:t>
      </w:r>
    </w:p>
    <w:bookmarkEnd w:id="51"/>
    <w:p w14:paraId="6D774488" w14:textId="77777777" w:rsidR="005F5315" w:rsidRPr="00A11838" w:rsidRDefault="005F5315"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the variable is not significant </w:t>
      </w:r>
    </w:p>
    <w:p w14:paraId="3D1BEB39" w14:textId="2DA9F7D6" w:rsidR="005F5315" w:rsidRPr="00A11838" w:rsidRDefault="005F5315"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1</w:t>
      </w:r>
      <w:r w:rsidRPr="00A11838">
        <w:rPr>
          <w:rFonts w:ascii="Times New Roman" w:hAnsi="Times New Roman"/>
          <w:sz w:val="24"/>
          <w:szCs w:val="24"/>
        </w:rPr>
        <w:t>: the variable is significant</w:t>
      </w:r>
    </w:p>
    <w:p w14:paraId="476B03AE" w14:textId="451C5FD7" w:rsidR="00132E43" w:rsidRDefault="005F5315" w:rsidP="00A11838">
      <w:pPr>
        <w:spacing w:line="480" w:lineRule="auto"/>
        <w:jc w:val="both"/>
        <w:rPr>
          <w:rFonts w:ascii="Times New Roman" w:hAnsi="Times New Roman"/>
          <w:sz w:val="24"/>
          <w:szCs w:val="24"/>
        </w:rPr>
      </w:pPr>
      <w:r w:rsidRPr="00A11838">
        <w:rPr>
          <w:rFonts w:ascii="Times New Roman" w:hAnsi="Times New Roman"/>
          <w:sz w:val="24"/>
          <w:szCs w:val="24"/>
        </w:rPr>
        <w:t>The decision rule is that if the probability value of the t-statistic is lesser than 0.05 level of significance, reject the null hypothesis</w:t>
      </w:r>
      <w:bookmarkStart w:id="52" w:name="_Hlk34163645"/>
    </w:p>
    <w:p w14:paraId="6C95983D" w14:textId="480514F9" w:rsidR="00ED0B02" w:rsidRPr="00110078" w:rsidRDefault="00ED0B02" w:rsidP="00A11838">
      <w:pPr>
        <w:spacing w:line="480" w:lineRule="auto"/>
        <w:jc w:val="both"/>
        <w:rPr>
          <w:rFonts w:ascii="Times New Roman" w:hAnsi="Times New Roman"/>
          <w:sz w:val="24"/>
          <w:szCs w:val="24"/>
        </w:rPr>
      </w:pPr>
      <w:r w:rsidRPr="00110078">
        <w:rPr>
          <w:rFonts w:ascii="Times New Roman" w:hAnsi="Times New Roman"/>
          <w:sz w:val="24"/>
          <w:szCs w:val="24"/>
        </w:rPr>
        <w:t>Table 4.</w:t>
      </w:r>
      <w:r>
        <w:rPr>
          <w:rFonts w:ascii="Times New Roman" w:hAnsi="Times New Roman"/>
          <w:sz w:val="24"/>
          <w:szCs w:val="24"/>
        </w:rPr>
        <w:t>7</w:t>
      </w:r>
      <w:r w:rsidRPr="00110078">
        <w:rPr>
          <w:rFonts w:ascii="Times New Roman" w:hAnsi="Times New Roman"/>
          <w:sz w:val="24"/>
          <w:szCs w:val="24"/>
        </w:rPr>
        <w:t>: T-test</w:t>
      </w:r>
    </w:p>
    <w:tbl>
      <w:tblPr>
        <w:tblStyle w:val="TableGrid"/>
        <w:tblW w:w="9021" w:type="dxa"/>
        <w:tblLook w:val="04A0" w:firstRow="1" w:lastRow="0" w:firstColumn="1" w:lastColumn="0" w:noHBand="0" w:noVBand="1"/>
      </w:tblPr>
      <w:tblGrid>
        <w:gridCol w:w="1310"/>
        <w:gridCol w:w="1725"/>
        <w:gridCol w:w="2202"/>
        <w:gridCol w:w="1805"/>
        <w:gridCol w:w="1979"/>
      </w:tblGrid>
      <w:tr w:rsidR="006C691F" w:rsidRPr="004948A0" w14:paraId="42234BEC" w14:textId="77777777" w:rsidTr="00A60EC4">
        <w:trPr>
          <w:trHeight w:val="759"/>
        </w:trPr>
        <w:tc>
          <w:tcPr>
            <w:tcW w:w="1310" w:type="dxa"/>
            <w:tcBorders>
              <w:top w:val="single" w:sz="4" w:space="0" w:color="auto"/>
              <w:left w:val="single" w:sz="4" w:space="0" w:color="auto"/>
              <w:bottom w:val="single" w:sz="4" w:space="0" w:color="auto"/>
              <w:right w:val="single" w:sz="4" w:space="0" w:color="auto"/>
            </w:tcBorders>
            <w:hideMark/>
          </w:tcPr>
          <w:bookmarkEnd w:id="52"/>
          <w:p w14:paraId="5A58489E" w14:textId="77777777" w:rsidR="006C691F" w:rsidRPr="004948A0" w:rsidRDefault="006C691F" w:rsidP="001634BB">
            <w:pPr>
              <w:jc w:val="both"/>
              <w:rPr>
                <w:rFonts w:ascii="Times New Roman" w:hAnsi="Times New Roman"/>
                <w:b/>
                <w:color w:val="000000"/>
                <w:sz w:val="20"/>
                <w:szCs w:val="20"/>
              </w:rPr>
            </w:pPr>
            <w:r w:rsidRPr="004948A0">
              <w:rPr>
                <w:rFonts w:ascii="Times New Roman" w:hAnsi="Times New Roman"/>
                <w:b/>
                <w:color w:val="000000"/>
                <w:sz w:val="20"/>
                <w:szCs w:val="20"/>
              </w:rPr>
              <w:t>Variables</w:t>
            </w:r>
          </w:p>
        </w:tc>
        <w:tc>
          <w:tcPr>
            <w:tcW w:w="1725" w:type="dxa"/>
            <w:tcBorders>
              <w:top w:val="single" w:sz="4" w:space="0" w:color="auto"/>
              <w:left w:val="single" w:sz="4" w:space="0" w:color="auto"/>
              <w:bottom w:val="single" w:sz="4" w:space="0" w:color="auto"/>
              <w:right w:val="single" w:sz="4" w:space="0" w:color="auto"/>
            </w:tcBorders>
            <w:hideMark/>
          </w:tcPr>
          <w:p w14:paraId="07E6C532" w14:textId="77777777" w:rsidR="006C691F" w:rsidRPr="004948A0" w:rsidRDefault="006C691F" w:rsidP="001634BB">
            <w:pPr>
              <w:jc w:val="both"/>
              <w:rPr>
                <w:rFonts w:ascii="Times New Roman" w:hAnsi="Times New Roman"/>
                <w:b/>
                <w:sz w:val="20"/>
                <w:szCs w:val="20"/>
              </w:rPr>
            </w:pPr>
            <w:r w:rsidRPr="004948A0">
              <w:rPr>
                <w:rFonts w:ascii="Times New Roman" w:hAnsi="Times New Roman"/>
                <w:b/>
                <w:sz w:val="20"/>
                <w:szCs w:val="20"/>
              </w:rPr>
              <w:t>Short run</w:t>
            </w:r>
          </w:p>
          <w:p w14:paraId="3B27C2F1" w14:textId="77777777" w:rsidR="006C691F" w:rsidRPr="004948A0" w:rsidRDefault="006C691F" w:rsidP="001634BB">
            <w:pPr>
              <w:jc w:val="both"/>
              <w:rPr>
                <w:rFonts w:ascii="Times New Roman" w:hAnsi="Times New Roman"/>
                <w:b/>
                <w:sz w:val="20"/>
                <w:szCs w:val="20"/>
              </w:rPr>
            </w:pPr>
            <w:r w:rsidRPr="004948A0">
              <w:rPr>
                <w:rFonts w:ascii="Times New Roman" w:hAnsi="Times New Roman"/>
                <w:b/>
                <w:sz w:val="20"/>
                <w:szCs w:val="20"/>
              </w:rPr>
              <w:t>t- Statistic</w:t>
            </w:r>
          </w:p>
        </w:tc>
        <w:tc>
          <w:tcPr>
            <w:tcW w:w="2202" w:type="dxa"/>
            <w:tcBorders>
              <w:top w:val="single" w:sz="4" w:space="0" w:color="auto"/>
              <w:left w:val="single" w:sz="4" w:space="0" w:color="auto"/>
              <w:bottom w:val="single" w:sz="4" w:space="0" w:color="auto"/>
              <w:right w:val="single" w:sz="4" w:space="0" w:color="auto"/>
            </w:tcBorders>
            <w:hideMark/>
          </w:tcPr>
          <w:p w14:paraId="7F6E5EBB" w14:textId="77777777" w:rsidR="006C691F" w:rsidRPr="004948A0" w:rsidRDefault="006C691F" w:rsidP="001634BB">
            <w:pPr>
              <w:jc w:val="both"/>
              <w:rPr>
                <w:rFonts w:ascii="Times New Roman" w:hAnsi="Times New Roman"/>
                <w:b/>
                <w:color w:val="000000"/>
                <w:sz w:val="20"/>
                <w:szCs w:val="20"/>
              </w:rPr>
            </w:pPr>
            <w:r w:rsidRPr="004948A0">
              <w:rPr>
                <w:rFonts w:ascii="Times New Roman" w:hAnsi="Times New Roman"/>
                <w:b/>
                <w:color w:val="000000"/>
                <w:sz w:val="20"/>
                <w:szCs w:val="20"/>
              </w:rPr>
              <w:t>Short run</w:t>
            </w:r>
          </w:p>
          <w:p w14:paraId="48351B34" w14:textId="77777777" w:rsidR="006C691F" w:rsidRPr="004948A0" w:rsidRDefault="006C691F" w:rsidP="001634BB">
            <w:pPr>
              <w:jc w:val="both"/>
              <w:rPr>
                <w:rFonts w:ascii="Times New Roman" w:hAnsi="Times New Roman"/>
                <w:b/>
                <w:color w:val="000000"/>
                <w:sz w:val="20"/>
                <w:szCs w:val="20"/>
              </w:rPr>
            </w:pPr>
            <w:r w:rsidRPr="004948A0">
              <w:rPr>
                <w:rFonts w:ascii="Times New Roman" w:hAnsi="Times New Roman"/>
                <w:b/>
                <w:color w:val="000000"/>
                <w:sz w:val="20"/>
                <w:szCs w:val="20"/>
              </w:rPr>
              <w:t>Prob.(t-statistic)</w:t>
            </w:r>
          </w:p>
        </w:tc>
        <w:tc>
          <w:tcPr>
            <w:tcW w:w="1805" w:type="dxa"/>
            <w:tcBorders>
              <w:top w:val="single" w:sz="4" w:space="0" w:color="auto"/>
              <w:left w:val="single" w:sz="4" w:space="0" w:color="auto"/>
              <w:bottom w:val="single" w:sz="4" w:space="0" w:color="auto"/>
              <w:right w:val="single" w:sz="4" w:space="0" w:color="auto"/>
            </w:tcBorders>
            <w:hideMark/>
          </w:tcPr>
          <w:p w14:paraId="386169B1" w14:textId="77777777" w:rsidR="006C691F" w:rsidRPr="004948A0" w:rsidRDefault="006C691F" w:rsidP="001634BB">
            <w:pPr>
              <w:jc w:val="both"/>
              <w:rPr>
                <w:rFonts w:ascii="Times New Roman" w:hAnsi="Times New Roman"/>
                <w:b/>
                <w:sz w:val="20"/>
                <w:szCs w:val="20"/>
              </w:rPr>
            </w:pPr>
            <w:r w:rsidRPr="004948A0">
              <w:rPr>
                <w:rFonts w:ascii="Times New Roman" w:hAnsi="Times New Roman"/>
                <w:b/>
                <w:sz w:val="20"/>
                <w:szCs w:val="20"/>
              </w:rPr>
              <w:t xml:space="preserve">Long run </w:t>
            </w:r>
          </w:p>
          <w:p w14:paraId="0C206FF0" w14:textId="77777777" w:rsidR="006C691F" w:rsidRPr="004948A0" w:rsidRDefault="006C691F" w:rsidP="001634BB">
            <w:pPr>
              <w:jc w:val="both"/>
              <w:rPr>
                <w:rFonts w:ascii="Times New Roman" w:hAnsi="Times New Roman"/>
                <w:b/>
                <w:sz w:val="20"/>
                <w:szCs w:val="20"/>
              </w:rPr>
            </w:pPr>
            <w:r w:rsidRPr="004948A0">
              <w:rPr>
                <w:rFonts w:ascii="Times New Roman" w:hAnsi="Times New Roman"/>
                <w:b/>
                <w:sz w:val="20"/>
                <w:szCs w:val="20"/>
              </w:rPr>
              <w:t>t- Statistic</w:t>
            </w:r>
          </w:p>
        </w:tc>
        <w:tc>
          <w:tcPr>
            <w:tcW w:w="1979" w:type="dxa"/>
            <w:tcBorders>
              <w:top w:val="single" w:sz="4" w:space="0" w:color="auto"/>
              <w:left w:val="single" w:sz="4" w:space="0" w:color="auto"/>
              <w:bottom w:val="single" w:sz="4" w:space="0" w:color="auto"/>
              <w:right w:val="single" w:sz="4" w:space="0" w:color="auto"/>
            </w:tcBorders>
            <w:hideMark/>
          </w:tcPr>
          <w:p w14:paraId="53730C59" w14:textId="77777777" w:rsidR="006C691F" w:rsidRPr="004948A0" w:rsidRDefault="006C691F" w:rsidP="001634BB">
            <w:pPr>
              <w:jc w:val="both"/>
              <w:rPr>
                <w:rFonts w:ascii="Times New Roman" w:hAnsi="Times New Roman"/>
                <w:b/>
                <w:color w:val="000000"/>
                <w:sz w:val="20"/>
                <w:szCs w:val="20"/>
              </w:rPr>
            </w:pPr>
            <w:r w:rsidRPr="004948A0">
              <w:rPr>
                <w:rFonts w:ascii="Times New Roman" w:hAnsi="Times New Roman"/>
                <w:b/>
                <w:color w:val="000000"/>
                <w:sz w:val="20"/>
                <w:szCs w:val="20"/>
              </w:rPr>
              <w:t>Long run</w:t>
            </w:r>
          </w:p>
          <w:p w14:paraId="7FAD9B14" w14:textId="77777777" w:rsidR="006C691F" w:rsidRPr="004948A0" w:rsidRDefault="006C691F" w:rsidP="001634BB">
            <w:pPr>
              <w:jc w:val="both"/>
              <w:rPr>
                <w:rFonts w:ascii="Times New Roman" w:hAnsi="Times New Roman"/>
                <w:b/>
                <w:color w:val="000000"/>
                <w:sz w:val="20"/>
                <w:szCs w:val="20"/>
              </w:rPr>
            </w:pPr>
            <w:r w:rsidRPr="004948A0">
              <w:rPr>
                <w:rFonts w:ascii="Times New Roman" w:hAnsi="Times New Roman"/>
                <w:b/>
                <w:color w:val="000000"/>
                <w:sz w:val="20"/>
                <w:szCs w:val="20"/>
              </w:rPr>
              <w:t>Prob.(t-statistic)</w:t>
            </w:r>
          </w:p>
        </w:tc>
      </w:tr>
      <w:tr w:rsidR="006C691F" w:rsidRPr="004948A0" w14:paraId="2503FB16" w14:textId="77777777" w:rsidTr="00A60EC4">
        <w:trPr>
          <w:trHeight w:val="405"/>
        </w:trPr>
        <w:tc>
          <w:tcPr>
            <w:tcW w:w="1310" w:type="dxa"/>
            <w:tcBorders>
              <w:top w:val="single" w:sz="4" w:space="0" w:color="auto"/>
              <w:left w:val="single" w:sz="4" w:space="0" w:color="auto"/>
              <w:bottom w:val="single" w:sz="4" w:space="0" w:color="auto"/>
              <w:right w:val="single" w:sz="4" w:space="0" w:color="auto"/>
            </w:tcBorders>
            <w:hideMark/>
          </w:tcPr>
          <w:p w14:paraId="5F2467BC" w14:textId="22867926" w:rsidR="006C691F" w:rsidRPr="004948A0" w:rsidRDefault="006C691F" w:rsidP="001634BB">
            <w:pPr>
              <w:jc w:val="both"/>
              <w:rPr>
                <w:rFonts w:ascii="Times New Roman" w:hAnsi="Times New Roman"/>
                <w:color w:val="000000"/>
                <w:sz w:val="20"/>
                <w:szCs w:val="20"/>
              </w:rPr>
            </w:pPr>
            <w:r w:rsidRPr="004948A0">
              <w:rPr>
                <w:rFonts w:ascii="Times New Roman" w:hAnsi="Times New Roman"/>
                <w:color w:val="000000"/>
                <w:sz w:val="20"/>
                <w:szCs w:val="20"/>
              </w:rPr>
              <w:t>EXR</w:t>
            </w:r>
          </w:p>
        </w:tc>
        <w:tc>
          <w:tcPr>
            <w:tcW w:w="1725" w:type="dxa"/>
            <w:tcBorders>
              <w:top w:val="single" w:sz="4" w:space="0" w:color="auto"/>
              <w:left w:val="single" w:sz="4" w:space="0" w:color="auto"/>
              <w:bottom w:val="single" w:sz="4" w:space="0" w:color="auto"/>
              <w:right w:val="single" w:sz="4" w:space="0" w:color="auto"/>
            </w:tcBorders>
            <w:vAlign w:val="bottom"/>
            <w:hideMark/>
          </w:tcPr>
          <w:p w14:paraId="12AC90AF" w14:textId="15C6E994"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-1.955818</w:t>
            </w:r>
          </w:p>
        </w:tc>
        <w:tc>
          <w:tcPr>
            <w:tcW w:w="2202" w:type="dxa"/>
            <w:tcBorders>
              <w:top w:val="single" w:sz="4" w:space="0" w:color="auto"/>
              <w:left w:val="single" w:sz="4" w:space="0" w:color="auto"/>
              <w:bottom w:val="single" w:sz="4" w:space="0" w:color="auto"/>
              <w:right w:val="single" w:sz="4" w:space="0" w:color="auto"/>
            </w:tcBorders>
            <w:vAlign w:val="bottom"/>
            <w:hideMark/>
          </w:tcPr>
          <w:p w14:paraId="013746F2" w14:textId="7943C9C8"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0.0609</w:t>
            </w:r>
          </w:p>
        </w:tc>
        <w:tc>
          <w:tcPr>
            <w:tcW w:w="1805" w:type="dxa"/>
            <w:tcBorders>
              <w:top w:val="single" w:sz="4" w:space="0" w:color="auto"/>
              <w:left w:val="single" w:sz="4" w:space="0" w:color="auto"/>
              <w:bottom w:val="single" w:sz="4" w:space="0" w:color="auto"/>
              <w:right w:val="single" w:sz="4" w:space="0" w:color="auto"/>
            </w:tcBorders>
            <w:hideMark/>
          </w:tcPr>
          <w:p w14:paraId="40A95C53" w14:textId="04D69B29" w:rsidR="006C691F" w:rsidRPr="004948A0" w:rsidRDefault="006C691F" w:rsidP="001634BB">
            <w:pPr>
              <w:jc w:val="both"/>
              <w:rPr>
                <w:rFonts w:ascii="Times New Roman" w:hAnsi="Times New Roman"/>
                <w:sz w:val="20"/>
                <w:szCs w:val="20"/>
              </w:rPr>
            </w:pPr>
            <w:r w:rsidRPr="004948A0">
              <w:rPr>
                <w:rFonts w:ascii="Times New Roman" w:hAnsi="Times New Roman"/>
                <w:sz w:val="20"/>
                <w:szCs w:val="20"/>
              </w:rPr>
              <w:t>1.209271</w:t>
            </w:r>
          </w:p>
        </w:tc>
        <w:tc>
          <w:tcPr>
            <w:tcW w:w="1979" w:type="dxa"/>
            <w:tcBorders>
              <w:top w:val="single" w:sz="4" w:space="0" w:color="auto"/>
              <w:left w:val="single" w:sz="4" w:space="0" w:color="auto"/>
              <w:bottom w:val="single" w:sz="4" w:space="0" w:color="auto"/>
              <w:right w:val="single" w:sz="4" w:space="0" w:color="auto"/>
            </w:tcBorders>
            <w:vAlign w:val="bottom"/>
            <w:hideMark/>
          </w:tcPr>
          <w:p w14:paraId="3C47AEA6" w14:textId="1F86F9B0"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w:t>
            </w:r>
            <w:r w:rsidR="00A60EC4" w:rsidRPr="004948A0">
              <w:rPr>
                <w:rFonts w:ascii="Times New Roman" w:hAnsi="Times New Roman"/>
                <w:color w:val="000000"/>
                <w:sz w:val="20"/>
                <w:szCs w:val="20"/>
              </w:rPr>
              <w:t>2370</w:t>
            </w:r>
          </w:p>
        </w:tc>
      </w:tr>
      <w:tr w:rsidR="006C691F" w:rsidRPr="004948A0" w14:paraId="6D622268" w14:textId="77777777" w:rsidTr="00A60EC4">
        <w:trPr>
          <w:trHeight w:val="367"/>
        </w:trPr>
        <w:tc>
          <w:tcPr>
            <w:tcW w:w="1310" w:type="dxa"/>
            <w:tcBorders>
              <w:top w:val="single" w:sz="4" w:space="0" w:color="auto"/>
              <w:left w:val="single" w:sz="4" w:space="0" w:color="auto"/>
              <w:bottom w:val="single" w:sz="4" w:space="0" w:color="auto"/>
              <w:right w:val="single" w:sz="4" w:space="0" w:color="auto"/>
            </w:tcBorders>
            <w:hideMark/>
          </w:tcPr>
          <w:p w14:paraId="24C43A3C" w14:textId="0CD17DBB" w:rsidR="006C691F" w:rsidRPr="004948A0" w:rsidRDefault="006C691F" w:rsidP="001634BB">
            <w:pPr>
              <w:jc w:val="both"/>
              <w:rPr>
                <w:rFonts w:ascii="Times New Roman" w:hAnsi="Times New Roman"/>
                <w:color w:val="000000"/>
                <w:sz w:val="20"/>
                <w:szCs w:val="20"/>
              </w:rPr>
            </w:pPr>
            <w:r w:rsidRPr="004948A0">
              <w:rPr>
                <w:rFonts w:ascii="Times New Roman" w:hAnsi="Times New Roman"/>
                <w:color w:val="000000"/>
                <w:sz w:val="20"/>
                <w:szCs w:val="20"/>
              </w:rPr>
              <w:t>INT</w:t>
            </w:r>
          </w:p>
        </w:tc>
        <w:tc>
          <w:tcPr>
            <w:tcW w:w="1725" w:type="dxa"/>
            <w:tcBorders>
              <w:top w:val="single" w:sz="4" w:space="0" w:color="auto"/>
              <w:left w:val="single" w:sz="4" w:space="0" w:color="auto"/>
              <w:bottom w:val="single" w:sz="4" w:space="0" w:color="auto"/>
              <w:right w:val="single" w:sz="4" w:space="0" w:color="auto"/>
            </w:tcBorders>
            <w:vAlign w:val="bottom"/>
            <w:hideMark/>
          </w:tcPr>
          <w:p w14:paraId="16FACEF7" w14:textId="39F55BAC" w:rsidR="006C691F" w:rsidRPr="004948A0" w:rsidRDefault="006C691F" w:rsidP="001634BB">
            <w:pPr>
              <w:jc w:val="both"/>
              <w:rPr>
                <w:rFonts w:ascii="Times New Roman" w:hAnsi="Times New Roman"/>
                <w:sz w:val="20"/>
                <w:szCs w:val="20"/>
              </w:rPr>
            </w:pPr>
            <w:r w:rsidRPr="004948A0">
              <w:rPr>
                <w:rFonts w:ascii="Times New Roman" w:hAnsi="Times New Roman"/>
                <w:sz w:val="20"/>
                <w:szCs w:val="20"/>
              </w:rPr>
              <w:t>1.443336</w:t>
            </w:r>
          </w:p>
        </w:tc>
        <w:tc>
          <w:tcPr>
            <w:tcW w:w="2202" w:type="dxa"/>
            <w:tcBorders>
              <w:top w:val="single" w:sz="4" w:space="0" w:color="auto"/>
              <w:left w:val="single" w:sz="4" w:space="0" w:color="auto"/>
              <w:bottom w:val="single" w:sz="4" w:space="0" w:color="auto"/>
              <w:right w:val="single" w:sz="4" w:space="0" w:color="auto"/>
            </w:tcBorders>
            <w:vAlign w:val="bottom"/>
            <w:hideMark/>
          </w:tcPr>
          <w:p w14:paraId="2EE291EE" w14:textId="6FEF029B"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0.1604</w:t>
            </w:r>
          </w:p>
        </w:tc>
        <w:tc>
          <w:tcPr>
            <w:tcW w:w="1805" w:type="dxa"/>
            <w:tcBorders>
              <w:top w:val="single" w:sz="4" w:space="0" w:color="auto"/>
              <w:left w:val="single" w:sz="4" w:space="0" w:color="auto"/>
              <w:bottom w:val="single" w:sz="4" w:space="0" w:color="auto"/>
              <w:right w:val="single" w:sz="4" w:space="0" w:color="auto"/>
            </w:tcBorders>
            <w:hideMark/>
          </w:tcPr>
          <w:p w14:paraId="450513C7" w14:textId="5F496EDF" w:rsidR="006C691F" w:rsidRPr="004948A0" w:rsidRDefault="006C691F" w:rsidP="001634BB">
            <w:pPr>
              <w:tabs>
                <w:tab w:val="right" w:pos="1879"/>
              </w:tabs>
              <w:jc w:val="both"/>
              <w:rPr>
                <w:rFonts w:ascii="Times New Roman" w:hAnsi="Times New Roman"/>
                <w:sz w:val="20"/>
                <w:szCs w:val="20"/>
              </w:rPr>
            </w:pPr>
            <w:r w:rsidRPr="004948A0">
              <w:rPr>
                <w:rFonts w:ascii="Times New Roman" w:hAnsi="Times New Roman"/>
                <w:sz w:val="20"/>
                <w:szCs w:val="20"/>
              </w:rPr>
              <w:t>1.389162</w:t>
            </w:r>
          </w:p>
        </w:tc>
        <w:tc>
          <w:tcPr>
            <w:tcW w:w="1979" w:type="dxa"/>
            <w:tcBorders>
              <w:top w:val="single" w:sz="4" w:space="0" w:color="auto"/>
              <w:left w:val="single" w:sz="4" w:space="0" w:color="auto"/>
              <w:bottom w:val="single" w:sz="4" w:space="0" w:color="auto"/>
              <w:right w:val="single" w:sz="4" w:space="0" w:color="auto"/>
            </w:tcBorders>
            <w:vAlign w:val="bottom"/>
            <w:hideMark/>
          </w:tcPr>
          <w:p w14:paraId="6ED49B99" w14:textId="51374062"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w:t>
            </w:r>
            <w:r w:rsidR="00A60EC4" w:rsidRPr="004948A0">
              <w:rPr>
                <w:rFonts w:ascii="Times New Roman" w:hAnsi="Times New Roman"/>
                <w:color w:val="000000"/>
                <w:sz w:val="20"/>
                <w:szCs w:val="20"/>
              </w:rPr>
              <w:t>1761</w:t>
            </w:r>
          </w:p>
        </w:tc>
      </w:tr>
      <w:tr w:rsidR="006C691F" w:rsidRPr="004948A0" w14:paraId="7EBA2BC7" w14:textId="77777777" w:rsidTr="00A60EC4">
        <w:trPr>
          <w:trHeight w:val="367"/>
        </w:trPr>
        <w:tc>
          <w:tcPr>
            <w:tcW w:w="1310" w:type="dxa"/>
            <w:tcBorders>
              <w:top w:val="single" w:sz="4" w:space="0" w:color="auto"/>
              <w:left w:val="single" w:sz="4" w:space="0" w:color="auto"/>
              <w:bottom w:val="single" w:sz="4" w:space="0" w:color="auto"/>
              <w:right w:val="single" w:sz="4" w:space="0" w:color="auto"/>
            </w:tcBorders>
          </w:tcPr>
          <w:p w14:paraId="68CEEA49" w14:textId="5642514B" w:rsidR="006C691F" w:rsidRPr="004948A0" w:rsidRDefault="006C691F" w:rsidP="001634BB">
            <w:pPr>
              <w:jc w:val="both"/>
              <w:rPr>
                <w:rFonts w:ascii="Times New Roman" w:hAnsi="Times New Roman"/>
                <w:color w:val="000000"/>
                <w:sz w:val="20"/>
                <w:szCs w:val="20"/>
              </w:rPr>
            </w:pPr>
            <w:r w:rsidRPr="004948A0">
              <w:rPr>
                <w:rFonts w:ascii="Times New Roman" w:hAnsi="Times New Roman"/>
                <w:color w:val="000000"/>
                <w:sz w:val="20"/>
                <w:szCs w:val="20"/>
              </w:rPr>
              <w:t>INF</w:t>
            </w:r>
          </w:p>
        </w:tc>
        <w:tc>
          <w:tcPr>
            <w:tcW w:w="1725" w:type="dxa"/>
            <w:tcBorders>
              <w:top w:val="single" w:sz="4" w:space="0" w:color="auto"/>
              <w:left w:val="single" w:sz="4" w:space="0" w:color="auto"/>
              <w:bottom w:val="single" w:sz="4" w:space="0" w:color="auto"/>
              <w:right w:val="single" w:sz="4" w:space="0" w:color="auto"/>
            </w:tcBorders>
            <w:vAlign w:val="bottom"/>
          </w:tcPr>
          <w:p w14:paraId="64FEF21F" w14:textId="120C7366" w:rsidR="006C691F" w:rsidRPr="004948A0" w:rsidRDefault="006C691F" w:rsidP="001634BB">
            <w:pPr>
              <w:jc w:val="both"/>
              <w:rPr>
                <w:rFonts w:ascii="Times New Roman" w:hAnsi="Times New Roman"/>
                <w:sz w:val="20"/>
                <w:szCs w:val="20"/>
              </w:rPr>
            </w:pPr>
            <w:r w:rsidRPr="004948A0">
              <w:rPr>
                <w:rFonts w:ascii="Times New Roman" w:hAnsi="Times New Roman"/>
                <w:sz w:val="20"/>
                <w:szCs w:val="20"/>
              </w:rPr>
              <w:t>-1.260395</w:t>
            </w:r>
          </w:p>
        </w:tc>
        <w:tc>
          <w:tcPr>
            <w:tcW w:w="2202" w:type="dxa"/>
            <w:tcBorders>
              <w:top w:val="single" w:sz="4" w:space="0" w:color="auto"/>
              <w:left w:val="single" w:sz="4" w:space="0" w:color="auto"/>
              <w:bottom w:val="single" w:sz="4" w:space="0" w:color="auto"/>
              <w:right w:val="single" w:sz="4" w:space="0" w:color="auto"/>
            </w:tcBorders>
            <w:vAlign w:val="bottom"/>
          </w:tcPr>
          <w:p w14:paraId="239B75EA" w14:textId="7E53422A"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0.2183</w:t>
            </w:r>
          </w:p>
        </w:tc>
        <w:tc>
          <w:tcPr>
            <w:tcW w:w="1805" w:type="dxa"/>
            <w:tcBorders>
              <w:top w:val="single" w:sz="4" w:space="0" w:color="auto"/>
              <w:left w:val="single" w:sz="4" w:space="0" w:color="auto"/>
              <w:bottom w:val="single" w:sz="4" w:space="0" w:color="auto"/>
              <w:right w:val="single" w:sz="4" w:space="0" w:color="auto"/>
            </w:tcBorders>
          </w:tcPr>
          <w:p w14:paraId="1E076601" w14:textId="09AC5D89" w:rsidR="006C691F" w:rsidRPr="004948A0" w:rsidRDefault="006C691F" w:rsidP="001634BB">
            <w:pPr>
              <w:tabs>
                <w:tab w:val="right" w:pos="1879"/>
              </w:tabs>
              <w:jc w:val="both"/>
              <w:rPr>
                <w:rFonts w:ascii="Times New Roman" w:hAnsi="Times New Roman"/>
                <w:sz w:val="20"/>
                <w:szCs w:val="20"/>
              </w:rPr>
            </w:pPr>
            <w:r w:rsidRPr="004948A0">
              <w:rPr>
                <w:rFonts w:ascii="Times New Roman" w:hAnsi="Times New Roman"/>
                <w:sz w:val="20"/>
                <w:szCs w:val="20"/>
              </w:rPr>
              <w:t>-1.368447</w:t>
            </w:r>
          </w:p>
        </w:tc>
        <w:tc>
          <w:tcPr>
            <w:tcW w:w="1979" w:type="dxa"/>
            <w:tcBorders>
              <w:top w:val="single" w:sz="4" w:space="0" w:color="auto"/>
              <w:left w:val="single" w:sz="4" w:space="0" w:color="auto"/>
              <w:bottom w:val="single" w:sz="4" w:space="0" w:color="auto"/>
              <w:right w:val="single" w:sz="4" w:space="0" w:color="auto"/>
            </w:tcBorders>
            <w:vAlign w:val="bottom"/>
          </w:tcPr>
          <w:p w14:paraId="1CE0FF98" w14:textId="6E7DF626" w:rsidR="006C691F" w:rsidRPr="004948A0" w:rsidRDefault="006C691F" w:rsidP="001634BB">
            <w:pPr>
              <w:jc w:val="both"/>
              <w:rPr>
                <w:rFonts w:ascii="Times New Roman" w:hAnsi="Times New Roman"/>
                <w:sz w:val="20"/>
                <w:szCs w:val="20"/>
              </w:rPr>
            </w:pPr>
            <w:r w:rsidRPr="004948A0">
              <w:rPr>
                <w:rFonts w:ascii="Times New Roman" w:hAnsi="Times New Roman"/>
                <w:color w:val="000000"/>
                <w:sz w:val="20"/>
                <w:szCs w:val="20"/>
              </w:rPr>
              <w:t>0.</w:t>
            </w:r>
            <w:r w:rsidR="00A60EC4" w:rsidRPr="004948A0">
              <w:rPr>
                <w:rFonts w:ascii="Times New Roman" w:hAnsi="Times New Roman"/>
                <w:color w:val="000000"/>
                <w:sz w:val="20"/>
                <w:szCs w:val="20"/>
              </w:rPr>
              <w:t>1825</w:t>
            </w:r>
          </w:p>
        </w:tc>
      </w:tr>
    </w:tbl>
    <w:p w14:paraId="7B5FEFED" w14:textId="2C99F48C" w:rsidR="00A60EC4" w:rsidRDefault="00A60EC4"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6040E340" w14:textId="53D79871" w:rsidR="001634BB" w:rsidRPr="008619D0" w:rsidRDefault="00132E43" w:rsidP="008619D0">
      <w:pPr>
        <w:spacing w:line="480" w:lineRule="auto"/>
        <w:jc w:val="both"/>
        <w:rPr>
          <w:rFonts w:ascii="Times New Roman" w:hAnsi="Times New Roman"/>
          <w:bCs/>
          <w:color w:val="000000"/>
          <w:sz w:val="24"/>
          <w:szCs w:val="24"/>
        </w:rPr>
      </w:pPr>
      <w:r w:rsidRPr="00A11838">
        <w:rPr>
          <w:rFonts w:ascii="Times New Roman" w:hAnsi="Times New Roman"/>
          <w:bCs/>
          <w:color w:val="000000"/>
          <w:sz w:val="24"/>
          <w:szCs w:val="24"/>
        </w:rPr>
        <w:t xml:space="preserve">Table </w:t>
      </w:r>
      <w:r w:rsidR="00F37566" w:rsidRPr="00A11838">
        <w:rPr>
          <w:rFonts w:ascii="Times New Roman" w:hAnsi="Times New Roman"/>
          <w:bCs/>
          <w:color w:val="000000"/>
          <w:sz w:val="24"/>
          <w:szCs w:val="24"/>
        </w:rPr>
        <w:t>4.</w:t>
      </w:r>
      <w:r w:rsidR="00B23DBA">
        <w:rPr>
          <w:rFonts w:ascii="Times New Roman" w:hAnsi="Times New Roman"/>
          <w:bCs/>
          <w:color w:val="000000"/>
          <w:sz w:val="24"/>
          <w:szCs w:val="24"/>
        </w:rPr>
        <w:t>7</w:t>
      </w:r>
      <w:r w:rsidRPr="00A11838">
        <w:rPr>
          <w:rFonts w:ascii="Times New Roman" w:hAnsi="Times New Roman"/>
          <w:bCs/>
          <w:color w:val="000000"/>
          <w:sz w:val="24"/>
          <w:szCs w:val="24"/>
        </w:rPr>
        <w:t xml:space="preserve"> shows that all the variables with their various t-statistic values and probability values are not </w:t>
      </w:r>
      <w:r w:rsidR="00FB16EB" w:rsidRPr="00A11838">
        <w:rPr>
          <w:rFonts w:ascii="Times New Roman" w:hAnsi="Times New Roman"/>
          <w:sz w:val="24"/>
          <w:szCs w:val="24"/>
        </w:rPr>
        <w:t>significant because its probability value is greater than 0.05.</w:t>
      </w:r>
      <w:bookmarkStart w:id="53" w:name="_Hlk34162367"/>
    </w:p>
    <w:p w14:paraId="5292CC3D" w14:textId="6B741B1C" w:rsidR="00FC437B" w:rsidRPr="00A11838" w:rsidRDefault="00FA1162" w:rsidP="00A11838">
      <w:pPr>
        <w:spacing w:after="160" w:line="480" w:lineRule="auto"/>
        <w:jc w:val="both"/>
        <w:rPr>
          <w:rFonts w:ascii="Times New Roman" w:hAnsi="Times New Roman"/>
          <w:b/>
          <w:sz w:val="24"/>
          <w:szCs w:val="24"/>
        </w:rPr>
      </w:pPr>
      <w:r w:rsidRPr="00A11838">
        <w:rPr>
          <w:rFonts w:ascii="Times New Roman" w:hAnsi="Times New Roman"/>
          <w:b/>
          <w:sz w:val="24"/>
          <w:szCs w:val="24"/>
        </w:rPr>
        <w:t xml:space="preserve">4.3.8 </w:t>
      </w:r>
      <w:r w:rsidR="00FB16EB" w:rsidRPr="00A11838">
        <w:rPr>
          <w:rFonts w:ascii="Times New Roman" w:hAnsi="Times New Roman"/>
          <w:b/>
          <w:sz w:val="24"/>
          <w:szCs w:val="24"/>
        </w:rPr>
        <w:t>F-test or F-statistic</w:t>
      </w:r>
    </w:p>
    <w:bookmarkEnd w:id="53"/>
    <w:p w14:paraId="185423E2" w14:textId="77777777" w:rsidR="00FB16EB" w:rsidRPr="00A11838" w:rsidRDefault="00FB16EB"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F-statistics measures the overall statistical significance of the variables. It is used to check for the joint significance of the model. </w:t>
      </w:r>
    </w:p>
    <w:p w14:paraId="6EF14F51" w14:textId="77777777" w:rsidR="00FB16EB" w:rsidRPr="00A11838" w:rsidRDefault="00FB16EB"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There is no statistical significance </w:t>
      </w:r>
    </w:p>
    <w:p w14:paraId="50FDBB1A" w14:textId="77777777" w:rsidR="00136216" w:rsidRPr="00A11838" w:rsidRDefault="00FB16EB" w:rsidP="00A11838">
      <w:pPr>
        <w:spacing w:line="480" w:lineRule="auto"/>
        <w:jc w:val="both"/>
        <w:rPr>
          <w:rFonts w:ascii="Times New Roman" w:hAnsi="Times New Roman"/>
          <w:sz w:val="24"/>
          <w:szCs w:val="24"/>
        </w:rPr>
      </w:pPr>
      <w:r w:rsidRPr="00A11838">
        <w:rPr>
          <w:rFonts w:ascii="Times New Roman" w:hAnsi="Times New Roman"/>
          <w:sz w:val="24"/>
          <w:szCs w:val="24"/>
        </w:rPr>
        <w:lastRenderedPageBreak/>
        <w:t>H</w:t>
      </w:r>
      <w:r w:rsidRPr="00A11838">
        <w:rPr>
          <w:rFonts w:ascii="Times New Roman" w:hAnsi="Times New Roman"/>
          <w:sz w:val="24"/>
          <w:szCs w:val="24"/>
          <w:vertAlign w:val="subscript"/>
        </w:rPr>
        <w:t>1</w:t>
      </w:r>
      <w:r w:rsidRPr="00A11838">
        <w:rPr>
          <w:rFonts w:ascii="Times New Roman" w:hAnsi="Times New Roman"/>
          <w:sz w:val="24"/>
          <w:szCs w:val="24"/>
        </w:rPr>
        <w:t xml:space="preserve">: There is statistical significance </w:t>
      </w:r>
    </w:p>
    <w:p w14:paraId="2ECEA7F3" w14:textId="26FD8365" w:rsidR="00136216" w:rsidRDefault="00136216" w:rsidP="00A11838">
      <w:pPr>
        <w:spacing w:line="480" w:lineRule="auto"/>
        <w:jc w:val="both"/>
        <w:rPr>
          <w:rFonts w:ascii="Times New Roman" w:hAnsi="Times New Roman"/>
          <w:sz w:val="24"/>
          <w:szCs w:val="24"/>
        </w:rPr>
      </w:pPr>
      <w:r w:rsidRPr="00A11838">
        <w:rPr>
          <w:rFonts w:ascii="Times New Roman" w:hAnsi="Times New Roman"/>
          <w:sz w:val="24"/>
          <w:szCs w:val="24"/>
        </w:rPr>
        <w:t>The decision rule is that if the probability value of the F-statistics is lesser that 0.05 level of significance, reject the null hypothesis</w:t>
      </w:r>
      <w:bookmarkStart w:id="54" w:name="_Hlk34163671"/>
    </w:p>
    <w:p w14:paraId="66A67DE0" w14:textId="7C71E8A7" w:rsidR="00ED0B02" w:rsidRPr="00110078" w:rsidRDefault="00ED0B02" w:rsidP="00A11838">
      <w:pPr>
        <w:spacing w:line="480" w:lineRule="auto"/>
        <w:jc w:val="both"/>
        <w:rPr>
          <w:rFonts w:ascii="Times New Roman" w:hAnsi="Times New Roman"/>
          <w:sz w:val="24"/>
          <w:szCs w:val="24"/>
        </w:rPr>
      </w:pPr>
      <w:r w:rsidRPr="00110078">
        <w:rPr>
          <w:rFonts w:ascii="Times New Roman" w:hAnsi="Times New Roman"/>
          <w:sz w:val="24"/>
          <w:szCs w:val="24"/>
        </w:rPr>
        <w:t>Table 4.</w:t>
      </w:r>
      <w:r>
        <w:rPr>
          <w:rFonts w:ascii="Times New Roman" w:hAnsi="Times New Roman"/>
          <w:sz w:val="24"/>
          <w:szCs w:val="24"/>
        </w:rPr>
        <w:t>8</w:t>
      </w:r>
      <w:r w:rsidRPr="00110078">
        <w:rPr>
          <w:rFonts w:ascii="Times New Roman" w:hAnsi="Times New Roman"/>
          <w:sz w:val="24"/>
          <w:szCs w:val="24"/>
        </w:rPr>
        <w:t>: F-test</w:t>
      </w:r>
    </w:p>
    <w:tbl>
      <w:tblPr>
        <w:tblStyle w:val="TableGrid"/>
        <w:tblW w:w="0" w:type="auto"/>
        <w:tblLook w:val="04A0" w:firstRow="1" w:lastRow="0" w:firstColumn="1" w:lastColumn="0" w:noHBand="0" w:noVBand="1"/>
      </w:tblPr>
      <w:tblGrid>
        <w:gridCol w:w="2936"/>
        <w:gridCol w:w="2714"/>
        <w:gridCol w:w="2937"/>
      </w:tblGrid>
      <w:tr w:rsidR="00136216" w:rsidRPr="004948A0" w14:paraId="1BF85F6F" w14:textId="77777777" w:rsidTr="004948A0">
        <w:trPr>
          <w:trHeight w:val="256"/>
        </w:trPr>
        <w:tc>
          <w:tcPr>
            <w:tcW w:w="2936" w:type="dxa"/>
            <w:tcBorders>
              <w:top w:val="single" w:sz="4" w:space="0" w:color="auto"/>
              <w:left w:val="single" w:sz="4" w:space="0" w:color="auto"/>
              <w:bottom w:val="single" w:sz="4" w:space="0" w:color="auto"/>
              <w:right w:val="single" w:sz="4" w:space="0" w:color="auto"/>
            </w:tcBorders>
            <w:hideMark/>
          </w:tcPr>
          <w:bookmarkEnd w:id="54"/>
          <w:p w14:paraId="4BC85AA5" w14:textId="77777777" w:rsidR="00136216" w:rsidRPr="004948A0" w:rsidRDefault="00136216" w:rsidP="00A11838">
            <w:pPr>
              <w:spacing w:line="480" w:lineRule="auto"/>
              <w:jc w:val="both"/>
              <w:rPr>
                <w:rFonts w:ascii="Times New Roman" w:hAnsi="Times New Roman"/>
                <w:sz w:val="20"/>
                <w:szCs w:val="20"/>
              </w:rPr>
            </w:pPr>
            <w:r w:rsidRPr="004948A0">
              <w:rPr>
                <w:rFonts w:ascii="Times New Roman" w:hAnsi="Times New Roman"/>
                <w:sz w:val="20"/>
                <w:szCs w:val="20"/>
              </w:rPr>
              <w:t>Model</w:t>
            </w:r>
          </w:p>
        </w:tc>
        <w:tc>
          <w:tcPr>
            <w:tcW w:w="2714" w:type="dxa"/>
            <w:tcBorders>
              <w:top w:val="single" w:sz="4" w:space="0" w:color="auto"/>
              <w:left w:val="single" w:sz="4" w:space="0" w:color="auto"/>
              <w:bottom w:val="single" w:sz="4" w:space="0" w:color="auto"/>
              <w:right w:val="single" w:sz="4" w:space="0" w:color="auto"/>
            </w:tcBorders>
          </w:tcPr>
          <w:p w14:paraId="604A573D" w14:textId="77777777" w:rsidR="00136216" w:rsidRPr="004948A0" w:rsidRDefault="00136216" w:rsidP="00A11838">
            <w:pPr>
              <w:spacing w:line="480" w:lineRule="auto"/>
              <w:jc w:val="both"/>
              <w:rPr>
                <w:rFonts w:ascii="Times New Roman" w:hAnsi="Times New Roman"/>
                <w:sz w:val="20"/>
                <w:szCs w:val="20"/>
              </w:rPr>
            </w:pPr>
            <w:r w:rsidRPr="004948A0">
              <w:rPr>
                <w:rFonts w:ascii="Times New Roman" w:hAnsi="Times New Roman"/>
                <w:sz w:val="20"/>
                <w:szCs w:val="20"/>
              </w:rPr>
              <w:t>F-statistic</w:t>
            </w:r>
          </w:p>
        </w:tc>
        <w:tc>
          <w:tcPr>
            <w:tcW w:w="2937" w:type="dxa"/>
            <w:tcBorders>
              <w:top w:val="single" w:sz="4" w:space="0" w:color="auto"/>
              <w:left w:val="single" w:sz="4" w:space="0" w:color="auto"/>
              <w:bottom w:val="single" w:sz="4" w:space="0" w:color="auto"/>
              <w:right w:val="single" w:sz="4" w:space="0" w:color="auto"/>
            </w:tcBorders>
            <w:hideMark/>
          </w:tcPr>
          <w:p w14:paraId="1F019D33" w14:textId="77777777" w:rsidR="00136216" w:rsidRPr="004948A0" w:rsidRDefault="00136216" w:rsidP="00A11838">
            <w:pPr>
              <w:spacing w:line="480" w:lineRule="auto"/>
              <w:jc w:val="both"/>
              <w:rPr>
                <w:rFonts w:ascii="Times New Roman" w:hAnsi="Times New Roman"/>
                <w:sz w:val="20"/>
                <w:szCs w:val="20"/>
              </w:rPr>
            </w:pPr>
            <w:r w:rsidRPr="004948A0">
              <w:rPr>
                <w:rFonts w:ascii="Times New Roman" w:hAnsi="Times New Roman"/>
                <w:sz w:val="20"/>
                <w:szCs w:val="20"/>
              </w:rPr>
              <w:t>Prob. (F-stat)</w:t>
            </w:r>
          </w:p>
        </w:tc>
      </w:tr>
      <w:tr w:rsidR="00136216" w:rsidRPr="004948A0" w14:paraId="12913CC5" w14:textId="77777777" w:rsidTr="004948A0">
        <w:trPr>
          <w:trHeight w:val="595"/>
        </w:trPr>
        <w:tc>
          <w:tcPr>
            <w:tcW w:w="2936" w:type="dxa"/>
            <w:tcBorders>
              <w:top w:val="single" w:sz="4" w:space="0" w:color="auto"/>
              <w:left w:val="single" w:sz="4" w:space="0" w:color="auto"/>
              <w:bottom w:val="single" w:sz="4" w:space="0" w:color="auto"/>
              <w:right w:val="single" w:sz="4" w:space="0" w:color="auto"/>
            </w:tcBorders>
            <w:hideMark/>
          </w:tcPr>
          <w:p w14:paraId="2271D7C1" w14:textId="77777777" w:rsidR="00136216" w:rsidRPr="004948A0" w:rsidRDefault="00136216" w:rsidP="00A11838">
            <w:pPr>
              <w:spacing w:line="480" w:lineRule="auto"/>
              <w:jc w:val="both"/>
              <w:rPr>
                <w:rFonts w:ascii="Times New Roman" w:hAnsi="Times New Roman"/>
                <w:sz w:val="20"/>
                <w:szCs w:val="20"/>
              </w:rPr>
            </w:pPr>
            <w:r w:rsidRPr="004948A0">
              <w:rPr>
                <w:rFonts w:ascii="Times New Roman" w:hAnsi="Times New Roman"/>
                <w:sz w:val="20"/>
                <w:szCs w:val="20"/>
              </w:rPr>
              <w:t>1</w:t>
            </w:r>
          </w:p>
        </w:tc>
        <w:tc>
          <w:tcPr>
            <w:tcW w:w="2714" w:type="dxa"/>
            <w:tcBorders>
              <w:top w:val="single" w:sz="4" w:space="0" w:color="auto"/>
              <w:left w:val="single" w:sz="4" w:space="0" w:color="auto"/>
              <w:bottom w:val="single" w:sz="4" w:space="0" w:color="auto"/>
              <w:right w:val="single" w:sz="4" w:space="0" w:color="auto"/>
            </w:tcBorders>
          </w:tcPr>
          <w:tbl>
            <w:tblPr>
              <w:tblW w:w="0" w:type="auto"/>
              <w:tblInd w:w="40" w:type="dxa"/>
              <w:tblCellMar>
                <w:left w:w="0" w:type="dxa"/>
                <w:right w:w="0" w:type="dxa"/>
              </w:tblCellMar>
              <w:tblLook w:val="0000" w:firstRow="0" w:lastRow="0" w:firstColumn="0" w:lastColumn="0" w:noHBand="0" w:noVBand="0"/>
            </w:tblPr>
            <w:tblGrid>
              <w:gridCol w:w="1271"/>
            </w:tblGrid>
            <w:tr w:rsidR="00136216" w:rsidRPr="004948A0" w14:paraId="5D04EB98" w14:textId="77777777" w:rsidTr="004948A0">
              <w:trPr>
                <w:trHeight w:val="113"/>
              </w:trPr>
              <w:tc>
                <w:tcPr>
                  <w:tcW w:w="1271" w:type="dxa"/>
                  <w:tcBorders>
                    <w:top w:val="nil"/>
                    <w:left w:val="nil"/>
                    <w:bottom w:val="nil"/>
                    <w:right w:val="nil"/>
                  </w:tcBorders>
                  <w:vAlign w:val="bottom"/>
                </w:tcPr>
                <w:p w14:paraId="211FD396" w14:textId="77777777" w:rsidR="00136216" w:rsidRPr="004948A0" w:rsidRDefault="00136216" w:rsidP="00A11838">
                  <w:pPr>
                    <w:autoSpaceDE w:val="0"/>
                    <w:autoSpaceDN w:val="0"/>
                    <w:adjustRightInd w:val="0"/>
                    <w:spacing w:after="0" w:line="480" w:lineRule="auto"/>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3.391368</w:t>
                  </w:r>
                </w:p>
              </w:tc>
            </w:tr>
            <w:tr w:rsidR="00136216" w:rsidRPr="004948A0" w14:paraId="43F3C693" w14:textId="77777777" w:rsidTr="004948A0">
              <w:trPr>
                <w:trHeight w:val="113"/>
              </w:trPr>
              <w:tc>
                <w:tcPr>
                  <w:tcW w:w="1271" w:type="dxa"/>
                  <w:tcBorders>
                    <w:top w:val="nil"/>
                    <w:left w:val="nil"/>
                    <w:bottom w:val="nil"/>
                    <w:right w:val="nil"/>
                  </w:tcBorders>
                  <w:vAlign w:val="bottom"/>
                </w:tcPr>
                <w:p w14:paraId="20CF18B6" w14:textId="0AEC2F7B" w:rsidR="00136216" w:rsidRPr="004948A0" w:rsidRDefault="00136216" w:rsidP="00A11838">
                  <w:pPr>
                    <w:autoSpaceDE w:val="0"/>
                    <w:autoSpaceDN w:val="0"/>
                    <w:adjustRightInd w:val="0"/>
                    <w:spacing w:after="0" w:line="480" w:lineRule="auto"/>
                    <w:ind w:right="10"/>
                    <w:jc w:val="both"/>
                    <w:rPr>
                      <w:rFonts w:ascii="Times New Roman" w:eastAsiaTheme="minorHAnsi" w:hAnsi="Times New Roman"/>
                      <w:color w:val="000000"/>
                      <w:sz w:val="20"/>
                      <w:szCs w:val="20"/>
                      <w:lang w:val="en-NG"/>
                    </w:rPr>
                  </w:pPr>
                </w:p>
              </w:tc>
            </w:tr>
          </w:tbl>
          <w:p w14:paraId="046EC3F6" w14:textId="4015D882" w:rsidR="00136216" w:rsidRPr="004948A0" w:rsidRDefault="00136216" w:rsidP="00A11838">
            <w:pPr>
              <w:spacing w:line="480" w:lineRule="auto"/>
              <w:jc w:val="both"/>
              <w:rPr>
                <w:rFonts w:ascii="Times New Roman" w:hAnsi="Times New Roman"/>
                <w:color w:val="000000"/>
                <w:sz w:val="20"/>
                <w:szCs w:val="20"/>
              </w:rPr>
            </w:pPr>
          </w:p>
        </w:tc>
        <w:tc>
          <w:tcPr>
            <w:tcW w:w="2937" w:type="dxa"/>
            <w:tcBorders>
              <w:top w:val="single" w:sz="4" w:space="0" w:color="auto"/>
              <w:left w:val="single" w:sz="4" w:space="0" w:color="auto"/>
              <w:bottom w:val="single" w:sz="4" w:space="0" w:color="auto"/>
              <w:right w:val="single" w:sz="4" w:space="0" w:color="auto"/>
            </w:tcBorders>
            <w:hideMark/>
          </w:tcPr>
          <w:tbl>
            <w:tblPr>
              <w:tblW w:w="0" w:type="auto"/>
              <w:tblInd w:w="40" w:type="dxa"/>
              <w:tblCellMar>
                <w:left w:w="0" w:type="dxa"/>
                <w:right w:w="0" w:type="dxa"/>
              </w:tblCellMar>
              <w:tblLook w:val="0000" w:firstRow="0" w:lastRow="0" w:firstColumn="0" w:lastColumn="0" w:noHBand="0" w:noVBand="0"/>
            </w:tblPr>
            <w:tblGrid>
              <w:gridCol w:w="1271"/>
            </w:tblGrid>
            <w:tr w:rsidR="00136216" w:rsidRPr="004948A0" w14:paraId="6481A0B6" w14:textId="77777777" w:rsidTr="004948A0">
              <w:trPr>
                <w:trHeight w:val="113"/>
              </w:trPr>
              <w:tc>
                <w:tcPr>
                  <w:tcW w:w="1271" w:type="dxa"/>
                  <w:tcBorders>
                    <w:top w:val="nil"/>
                    <w:left w:val="nil"/>
                    <w:bottom w:val="nil"/>
                    <w:right w:val="nil"/>
                  </w:tcBorders>
                  <w:vAlign w:val="bottom"/>
                </w:tcPr>
                <w:p w14:paraId="54E15B8A" w14:textId="77777777" w:rsidR="00136216" w:rsidRPr="004948A0" w:rsidRDefault="00136216" w:rsidP="00A11838">
                  <w:pPr>
                    <w:autoSpaceDE w:val="0"/>
                    <w:autoSpaceDN w:val="0"/>
                    <w:adjustRightInd w:val="0"/>
                    <w:spacing w:after="0" w:line="480" w:lineRule="auto"/>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0.016621</w:t>
                  </w:r>
                </w:p>
              </w:tc>
            </w:tr>
          </w:tbl>
          <w:p w14:paraId="2860545D" w14:textId="2FB4069B" w:rsidR="00136216" w:rsidRPr="004948A0" w:rsidRDefault="00136216" w:rsidP="00A11838">
            <w:pPr>
              <w:spacing w:line="480" w:lineRule="auto"/>
              <w:jc w:val="both"/>
              <w:rPr>
                <w:rFonts w:ascii="Times New Roman" w:hAnsi="Times New Roman"/>
                <w:sz w:val="20"/>
                <w:szCs w:val="20"/>
              </w:rPr>
            </w:pPr>
          </w:p>
        </w:tc>
      </w:tr>
    </w:tbl>
    <w:p w14:paraId="192D4513" w14:textId="3C3489E0" w:rsidR="00136216" w:rsidRDefault="00E3353B" w:rsidP="00A11838">
      <w:pPr>
        <w:spacing w:line="480" w:lineRule="auto"/>
        <w:jc w:val="both"/>
        <w:rPr>
          <w:rFonts w:ascii="Times New Roman" w:hAnsi="Times New Roman"/>
          <w:sz w:val="24"/>
          <w:szCs w:val="24"/>
        </w:rPr>
      </w:pPr>
      <w:r w:rsidRPr="00A11838">
        <w:rPr>
          <w:rFonts w:ascii="Times New Roman" w:hAnsi="Times New Roman"/>
          <w:b/>
          <w:sz w:val="24"/>
          <w:szCs w:val="24"/>
        </w:rPr>
        <w:t xml:space="preserve"> </w:t>
      </w:r>
      <w:r w:rsidR="00136216"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00136216" w:rsidRPr="00A11838">
        <w:rPr>
          <w:rFonts w:ascii="Times New Roman" w:hAnsi="Times New Roman"/>
          <w:sz w:val="24"/>
          <w:szCs w:val="24"/>
        </w:rPr>
        <w:t>)</w:t>
      </w:r>
    </w:p>
    <w:p w14:paraId="73A473FE" w14:textId="38F74B46" w:rsidR="001634BB" w:rsidRPr="00ED0B02" w:rsidRDefault="00062C4C" w:rsidP="00ED0B02">
      <w:pPr>
        <w:spacing w:line="480" w:lineRule="auto"/>
        <w:jc w:val="both"/>
        <w:rPr>
          <w:rFonts w:ascii="Times New Roman" w:hAnsi="Times New Roman"/>
          <w:sz w:val="24"/>
          <w:szCs w:val="24"/>
        </w:rPr>
      </w:pPr>
      <w:r w:rsidRPr="00A11838">
        <w:rPr>
          <w:rFonts w:ascii="Times New Roman" w:hAnsi="Times New Roman"/>
          <w:sz w:val="24"/>
          <w:szCs w:val="24"/>
        </w:rPr>
        <w:t xml:space="preserve">The value of the F-statistic as shown in Table </w:t>
      </w:r>
      <w:r w:rsidR="00F37566" w:rsidRPr="00A11838">
        <w:rPr>
          <w:rFonts w:ascii="Times New Roman" w:hAnsi="Times New Roman"/>
          <w:sz w:val="24"/>
          <w:szCs w:val="24"/>
        </w:rPr>
        <w:t>4.</w:t>
      </w:r>
      <w:r w:rsidR="00B23DBA">
        <w:rPr>
          <w:rFonts w:ascii="Times New Roman" w:hAnsi="Times New Roman"/>
          <w:sz w:val="24"/>
          <w:szCs w:val="24"/>
        </w:rPr>
        <w:t>8</w:t>
      </w:r>
      <w:r w:rsidRPr="00A11838">
        <w:rPr>
          <w:rFonts w:ascii="Times New Roman" w:hAnsi="Times New Roman"/>
          <w:sz w:val="24"/>
          <w:szCs w:val="24"/>
        </w:rPr>
        <w:t xml:space="preserve"> is </w:t>
      </w:r>
      <w:r w:rsidRPr="00A11838">
        <w:rPr>
          <w:rFonts w:ascii="Times New Roman" w:eastAsiaTheme="minorHAnsi" w:hAnsi="Times New Roman"/>
          <w:color w:val="000000"/>
          <w:sz w:val="24"/>
          <w:szCs w:val="24"/>
          <w:lang w:val="en-NG"/>
        </w:rPr>
        <w:t>3.391368</w:t>
      </w:r>
      <w:r w:rsidRPr="00A11838">
        <w:rPr>
          <w:rFonts w:ascii="Times New Roman" w:eastAsiaTheme="minorHAnsi" w:hAnsi="Times New Roman"/>
          <w:color w:val="000000"/>
          <w:sz w:val="24"/>
          <w:szCs w:val="24"/>
        </w:rPr>
        <w:t xml:space="preserve"> with the probability of F-statistic as </w:t>
      </w:r>
      <w:r w:rsidRPr="00A11838">
        <w:rPr>
          <w:rFonts w:ascii="Times New Roman" w:eastAsiaTheme="minorHAnsi" w:hAnsi="Times New Roman"/>
          <w:color w:val="000000"/>
          <w:sz w:val="24"/>
          <w:szCs w:val="24"/>
          <w:lang w:val="en-NG"/>
        </w:rPr>
        <w:t>0.016621</w:t>
      </w:r>
      <w:r w:rsidRPr="00A11838">
        <w:rPr>
          <w:rFonts w:ascii="Times New Roman" w:eastAsiaTheme="minorHAnsi" w:hAnsi="Times New Roman"/>
          <w:color w:val="000000"/>
          <w:sz w:val="24"/>
          <w:szCs w:val="24"/>
        </w:rPr>
        <w:t>, this indicates that the model is significant because it is less than 5% level of significance. Hence, the independent variables (exchange rate, interest rate and inflation rate) jointly explain the changes in the dependent variable, growth rate in real gross domestic product.</w:t>
      </w:r>
      <w:bookmarkStart w:id="55" w:name="_Hlk34162385"/>
    </w:p>
    <w:p w14:paraId="5AC59FA4" w14:textId="2B6C2216" w:rsidR="00517089" w:rsidRDefault="00EC6129" w:rsidP="00110078">
      <w:pPr>
        <w:spacing w:after="160" w:line="480" w:lineRule="auto"/>
        <w:jc w:val="both"/>
        <w:rPr>
          <w:rFonts w:ascii="Times New Roman" w:hAnsi="Times New Roman"/>
          <w:b/>
          <w:sz w:val="24"/>
          <w:szCs w:val="24"/>
        </w:rPr>
      </w:pPr>
      <w:r w:rsidRPr="00A11838">
        <w:rPr>
          <w:rFonts w:ascii="Times New Roman" w:hAnsi="Times New Roman"/>
          <w:b/>
          <w:sz w:val="24"/>
          <w:szCs w:val="24"/>
        </w:rPr>
        <w:t>4.4 Post Estimation Tests</w:t>
      </w:r>
      <w:bookmarkStart w:id="56" w:name="_Hlk34163875"/>
      <w:bookmarkEnd w:id="55"/>
    </w:p>
    <w:p w14:paraId="6E645E1D" w14:textId="0879B3C9" w:rsidR="00ED0B02" w:rsidRPr="00ED0B02" w:rsidRDefault="00ED0B02" w:rsidP="00ED0B02">
      <w:pPr>
        <w:spacing w:line="480" w:lineRule="auto"/>
        <w:jc w:val="both"/>
        <w:rPr>
          <w:rFonts w:ascii="Times New Roman" w:hAnsi="Times New Roman"/>
          <w:bCs/>
          <w:sz w:val="24"/>
          <w:szCs w:val="24"/>
        </w:rPr>
      </w:pPr>
      <w:r w:rsidRPr="00110078">
        <w:rPr>
          <w:rFonts w:ascii="Times New Roman" w:hAnsi="Times New Roman"/>
          <w:bCs/>
          <w:sz w:val="24"/>
          <w:szCs w:val="24"/>
        </w:rPr>
        <w:t>Table 4.</w:t>
      </w:r>
      <w:r>
        <w:rPr>
          <w:rFonts w:ascii="Times New Roman" w:hAnsi="Times New Roman"/>
          <w:bCs/>
          <w:sz w:val="24"/>
          <w:szCs w:val="24"/>
        </w:rPr>
        <w:t xml:space="preserve">9 </w:t>
      </w:r>
      <w:r w:rsidRPr="00110078">
        <w:rPr>
          <w:rFonts w:ascii="Times New Roman" w:hAnsi="Times New Roman"/>
          <w:bCs/>
          <w:sz w:val="24"/>
          <w:szCs w:val="24"/>
        </w:rPr>
        <w:t>Results of the Post Estimation Tests</w:t>
      </w:r>
    </w:p>
    <w:tbl>
      <w:tblPr>
        <w:tblStyle w:val="TableGrid"/>
        <w:tblW w:w="0" w:type="auto"/>
        <w:tblLook w:val="04A0" w:firstRow="1" w:lastRow="0" w:firstColumn="1" w:lastColumn="0" w:noHBand="0" w:noVBand="1"/>
      </w:tblPr>
      <w:tblGrid>
        <w:gridCol w:w="2324"/>
        <w:gridCol w:w="2300"/>
        <w:gridCol w:w="1119"/>
        <w:gridCol w:w="1283"/>
        <w:gridCol w:w="2324"/>
      </w:tblGrid>
      <w:tr w:rsidR="00517089" w:rsidRPr="00ED0B02" w14:paraId="678732CA" w14:textId="77777777" w:rsidTr="006038F7">
        <w:tc>
          <w:tcPr>
            <w:tcW w:w="2324" w:type="dxa"/>
          </w:tcPr>
          <w:bookmarkEnd w:id="56"/>
          <w:p w14:paraId="17A23ED1"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Post Estimation Tests</w:t>
            </w:r>
          </w:p>
        </w:tc>
        <w:tc>
          <w:tcPr>
            <w:tcW w:w="2300" w:type="dxa"/>
          </w:tcPr>
          <w:p w14:paraId="4650A76D"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Tests Conducted</w:t>
            </w:r>
          </w:p>
        </w:tc>
        <w:tc>
          <w:tcPr>
            <w:tcW w:w="1119" w:type="dxa"/>
            <w:tcBorders>
              <w:right w:val="single" w:sz="4" w:space="0" w:color="auto"/>
            </w:tcBorders>
          </w:tcPr>
          <w:p w14:paraId="1F33CFB9"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 xml:space="preserve"> F-Statistics</w:t>
            </w:r>
          </w:p>
        </w:tc>
        <w:tc>
          <w:tcPr>
            <w:tcW w:w="1283" w:type="dxa"/>
            <w:tcBorders>
              <w:left w:val="single" w:sz="4" w:space="0" w:color="auto"/>
            </w:tcBorders>
          </w:tcPr>
          <w:p w14:paraId="21B4BEDB"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Probability of F-Statistics</w:t>
            </w:r>
          </w:p>
        </w:tc>
        <w:tc>
          <w:tcPr>
            <w:tcW w:w="2324" w:type="dxa"/>
          </w:tcPr>
          <w:p w14:paraId="2E0A9873"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Test Results</w:t>
            </w:r>
          </w:p>
        </w:tc>
      </w:tr>
      <w:tr w:rsidR="00517089" w:rsidRPr="00ED0B02" w14:paraId="532B4561" w14:textId="77777777" w:rsidTr="006038F7">
        <w:tc>
          <w:tcPr>
            <w:tcW w:w="2324" w:type="dxa"/>
          </w:tcPr>
          <w:p w14:paraId="48B4665E"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Test for Heteroskedasticity</w:t>
            </w:r>
          </w:p>
        </w:tc>
        <w:tc>
          <w:tcPr>
            <w:tcW w:w="2300" w:type="dxa"/>
          </w:tcPr>
          <w:p w14:paraId="4BC80F12" w14:textId="6C559BD2" w:rsidR="00517089" w:rsidRPr="00ED0B02" w:rsidRDefault="000C0AD6" w:rsidP="001634BB">
            <w:pPr>
              <w:jc w:val="both"/>
              <w:rPr>
                <w:rFonts w:ascii="Times New Roman" w:hAnsi="Times New Roman"/>
                <w:sz w:val="18"/>
                <w:szCs w:val="18"/>
                <w:lang w:val="en-NG"/>
              </w:rPr>
            </w:pPr>
            <w:r w:rsidRPr="00ED0B02">
              <w:rPr>
                <w:rFonts w:ascii="Times New Roman" w:hAnsi="Times New Roman"/>
                <w:sz w:val="18"/>
                <w:szCs w:val="18"/>
              </w:rPr>
              <w:t>Breusch-Pagan-Godfrey</w:t>
            </w:r>
          </w:p>
        </w:tc>
        <w:tc>
          <w:tcPr>
            <w:tcW w:w="1119" w:type="dxa"/>
            <w:tcBorders>
              <w:right w:val="single" w:sz="4" w:space="0" w:color="auto"/>
            </w:tcBorders>
          </w:tcPr>
          <w:p w14:paraId="54F70718" w14:textId="63D9371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1.</w:t>
            </w:r>
            <w:r w:rsidR="006038F7" w:rsidRPr="00ED0B02">
              <w:rPr>
                <w:rFonts w:ascii="Times New Roman" w:hAnsi="Times New Roman"/>
                <w:sz w:val="18"/>
                <w:szCs w:val="18"/>
              </w:rPr>
              <w:t>33</w:t>
            </w:r>
          </w:p>
        </w:tc>
        <w:tc>
          <w:tcPr>
            <w:tcW w:w="1283" w:type="dxa"/>
            <w:tcBorders>
              <w:left w:val="single" w:sz="4" w:space="0" w:color="auto"/>
            </w:tcBorders>
          </w:tcPr>
          <w:p w14:paraId="23D81097" w14:textId="2CC75D4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0.2</w:t>
            </w:r>
            <w:r w:rsidR="006038F7" w:rsidRPr="00ED0B02">
              <w:rPr>
                <w:rFonts w:ascii="Times New Roman" w:hAnsi="Times New Roman"/>
                <w:sz w:val="18"/>
                <w:szCs w:val="18"/>
              </w:rPr>
              <w:t>8</w:t>
            </w:r>
          </w:p>
        </w:tc>
        <w:tc>
          <w:tcPr>
            <w:tcW w:w="2324" w:type="dxa"/>
          </w:tcPr>
          <w:p w14:paraId="330147C6"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There is no heteroskedasticity</w:t>
            </w:r>
          </w:p>
        </w:tc>
      </w:tr>
      <w:tr w:rsidR="00517089" w:rsidRPr="00ED0B02" w14:paraId="5AB4E428" w14:textId="77777777" w:rsidTr="006038F7">
        <w:tc>
          <w:tcPr>
            <w:tcW w:w="2324" w:type="dxa"/>
          </w:tcPr>
          <w:p w14:paraId="3E117AE5"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Test for Linearity</w:t>
            </w:r>
          </w:p>
        </w:tc>
        <w:tc>
          <w:tcPr>
            <w:tcW w:w="2300" w:type="dxa"/>
          </w:tcPr>
          <w:p w14:paraId="3FA4892B"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Ramsey RESET Test</w:t>
            </w:r>
          </w:p>
        </w:tc>
        <w:tc>
          <w:tcPr>
            <w:tcW w:w="1119" w:type="dxa"/>
            <w:tcBorders>
              <w:right w:val="single" w:sz="4" w:space="0" w:color="auto"/>
            </w:tcBorders>
          </w:tcPr>
          <w:p w14:paraId="262F18A1" w14:textId="6F501966" w:rsidR="00517089" w:rsidRPr="00ED0B02" w:rsidRDefault="006038F7" w:rsidP="001634BB">
            <w:pPr>
              <w:jc w:val="both"/>
              <w:rPr>
                <w:rFonts w:ascii="Times New Roman" w:hAnsi="Times New Roman"/>
                <w:sz w:val="18"/>
                <w:szCs w:val="18"/>
              </w:rPr>
            </w:pPr>
            <w:r w:rsidRPr="00ED0B02">
              <w:rPr>
                <w:rFonts w:ascii="Times New Roman" w:hAnsi="Times New Roman"/>
                <w:sz w:val="18"/>
                <w:szCs w:val="18"/>
              </w:rPr>
              <w:t>0.04</w:t>
            </w:r>
          </w:p>
        </w:tc>
        <w:tc>
          <w:tcPr>
            <w:tcW w:w="1283" w:type="dxa"/>
            <w:tcBorders>
              <w:left w:val="single" w:sz="4" w:space="0" w:color="auto"/>
            </w:tcBorders>
          </w:tcPr>
          <w:p w14:paraId="77D0A270" w14:textId="28C6A260"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0.</w:t>
            </w:r>
            <w:r w:rsidR="006038F7" w:rsidRPr="00ED0B02">
              <w:rPr>
                <w:rFonts w:ascii="Times New Roman" w:hAnsi="Times New Roman"/>
                <w:sz w:val="18"/>
                <w:szCs w:val="18"/>
              </w:rPr>
              <w:t>84</w:t>
            </w:r>
          </w:p>
        </w:tc>
        <w:tc>
          <w:tcPr>
            <w:tcW w:w="2324" w:type="dxa"/>
          </w:tcPr>
          <w:p w14:paraId="19F4AD9B"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 xml:space="preserve">There is no linearity </w:t>
            </w:r>
          </w:p>
        </w:tc>
      </w:tr>
      <w:tr w:rsidR="00517089" w:rsidRPr="00ED0B02" w14:paraId="5330FE6C" w14:textId="77777777" w:rsidTr="006038F7">
        <w:tc>
          <w:tcPr>
            <w:tcW w:w="2324" w:type="dxa"/>
          </w:tcPr>
          <w:p w14:paraId="68A1ABFE"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Test for Normality</w:t>
            </w:r>
          </w:p>
        </w:tc>
        <w:tc>
          <w:tcPr>
            <w:tcW w:w="2300" w:type="dxa"/>
          </w:tcPr>
          <w:p w14:paraId="1D502AD5"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Jarque-Bera Normality Test</w:t>
            </w:r>
          </w:p>
        </w:tc>
        <w:tc>
          <w:tcPr>
            <w:tcW w:w="1119" w:type="dxa"/>
            <w:tcBorders>
              <w:right w:val="single" w:sz="4" w:space="0" w:color="auto"/>
            </w:tcBorders>
          </w:tcPr>
          <w:p w14:paraId="2787F503" w14:textId="17F3FA77" w:rsidR="00517089" w:rsidRPr="00ED0B02" w:rsidRDefault="006038F7" w:rsidP="001634BB">
            <w:pPr>
              <w:jc w:val="both"/>
              <w:rPr>
                <w:rFonts w:ascii="Times New Roman" w:hAnsi="Times New Roman"/>
                <w:sz w:val="18"/>
                <w:szCs w:val="18"/>
              </w:rPr>
            </w:pPr>
            <w:r w:rsidRPr="00ED0B02">
              <w:rPr>
                <w:rFonts w:ascii="Times New Roman" w:hAnsi="Times New Roman"/>
                <w:sz w:val="18"/>
                <w:szCs w:val="18"/>
              </w:rPr>
              <w:t>3.77</w:t>
            </w:r>
          </w:p>
        </w:tc>
        <w:tc>
          <w:tcPr>
            <w:tcW w:w="1283" w:type="dxa"/>
            <w:tcBorders>
              <w:left w:val="single" w:sz="4" w:space="0" w:color="auto"/>
            </w:tcBorders>
          </w:tcPr>
          <w:p w14:paraId="25CF4072" w14:textId="0C6BC4A9"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0.</w:t>
            </w:r>
            <w:r w:rsidR="006038F7" w:rsidRPr="00ED0B02">
              <w:rPr>
                <w:rFonts w:ascii="Times New Roman" w:hAnsi="Times New Roman"/>
                <w:sz w:val="18"/>
                <w:szCs w:val="18"/>
              </w:rPr>
              <w:t>15</w:t>
            </w:r>
          </w:p>
        </w:tc>
        <w:tc>
          <w:tcPr>
            <w:tcW w:w="2324" w:type="dxa"/>
          </w:tcPr>
          <w:p w14:paraId="1AE80C6A"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There is normality</w:t>
            </w:r>
          </w:p>
        </w:tc>
      </w:tr>
      <w:tr w:rsidR="00517089" w:rsidRPr="00ED0B02" w14:paraId="6798037E" w14:textId="77777777" w:rsidTr="006038F7">
        <w:tc>
          <w:tcPr>
            <w:tcW w:w="2324" w:type="dxa"/>
          </w:tcPr>
          <w:p w14:paraId="199D4CC1" w14:textId="2678F53C"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 xml:space="preserve">Test </w:t>
            </w:r>
            <w:r w:rsidR="00D96B97">
              <w:rPr>
                <w:rFonts w:ascii="Times New Roman" w:hAnsi="Times New Roman"/>
                <w:sz w:val="18"/>
                <w:szCs w:val="18"/>
              </w:rPr>
              <w:t>for serial correlation</w:t>
            </w:r>
          </w:p>
        </w:tc>
        <w:tc>
          <w:tcPr>
            <w:tcW w:w="2300" w:type="dxa"/>
          </w:tcPr>
          <w:p w14:paraId="42964195" w14:textId="777777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Breusch-Godfrey Serial Correlation LM Test</w:t>
            </w:r>
          </w:p>
        </w:tc>
        <w:tc>
          <w:tcPr>
            <w:tcW w:w="1119" w:type="dxa"/>
            <w:tcBorders>
              <w:right w:val="single" w:sz="4" w:space="0" w:color="auto"/>
            </w:tcBorders>
          </w:tcPr>
          <w:p w14:paraId="195ED72F" w14:textId="0F524006"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1.</w:t>
            </w:r>
            <w:r w:rsidR="006038F7" w:rsidRPr="00ED0B02">
              <w:rPr>
                <w:rFonts w:ascii="Times New Roman" w:hAnsi="Times New Roman"/>
                <w:sz w:val="18"/>
                <w:szCs w:val="18"/>
              </w:rPr>
              <w:t>47</w:t>
            </w:r>
          </w:p>
        </w:tc>
        <w:tc>
          <w:tcPr>
            <w:tcW w:w="1283" w:type="dxa"/>
            <w:tcBorders>
              <w:left w:val="single" w:sz="4" w:space="0" w:color="auto"/>
            </w:tcBorders>
          </w:tcPr>
          <w:p w14:paraId="6671E8AF" w14:textId="79D3B977" w:rsidR="00517089" w:rsidRPr="00ED0B02" w:rsidRDefault="00517089" w:rsidP="001634BB">
            <w:pPr>
              <w:jc w:val="both"/>
              <w:rPr>
                <w:rFonts w:ascii="Times New Roman" w:hAnsi="Times New Roman"/>
                <w:sz w:val="18"/>
                <w:szCs w:val="18"/>
              </w:rPr>
            </w:pPr>
            <w:r w:rsidRPr="00ED0B02">
              <w:rPr>
                <w:rFonts w:ascii="Times New Roman" w:hAnsi="Times New Roman"/>
                <w:sz w:val="18"/>
                <w:szCs w:val="18"/>
              </w:rPr>
              <w:t>0.</w:t>
            </w:r>
            <w:r w:rsidR="006038F7" w:rsidRPr="00ED0B02">
              <w:rPr>
                <w:rFonts w:ascii="Times New Roman" w:hAnsi="Times New Roman"/>
                <w:sz w:val="18"/>
                <w:szCs w:val="18"/>
              </w:rPr>
              <w:t>25</w:t>
            </w:r>
          </w:p>
        </w:tc>
        <w:tc>
          <w:tcPr>
            <w:tcW w:w="2324" w:type="dxa"/>
          </w:tcPr>
          <w:p w14:paraId="3AF86DC5" w14:textId="6575DA68" w:rsidR="00D96B97" w:rsidRPr="00ED0B02" w:rsidRDefault="00517089" w:rsidP="001634BB">
            <w:pPr>
              <w:jc w:val="both"/>
              <w:rPr>
                <w:rFonts w:ascii="Times New Roman" w:hAnsi="Times New Roman"/>
                <w:sz w:val="18"/>
                <w:szCs w:val="18"/>
              </w:rPr>
            </w:pPr>
            <w:r w:rsidRPr="00ED0B02">
              <w:rPr>
                <w:rFonts w:ascii="Times New Roman" w:hAnsi="Times New Roman"/>
                <w:sz w:val="18"/>
                <w:szCs w:val="18"/>
              </w:rPr>
              <w:t xml:space="preserve">There is no </w:t>
            </w:r>
            <w:r w:rsidR="00D96B97">
              <w:rPr>
                <w:rFonts w:ascii="Times New Roman" w:hAnsi="Times New Roman"/>
                <w:sz w:val="18"/>
                <w:szCs w:val="18"/>
              </w:rPr>
              <w:t>serial correlation</w:t>
            </w:r>
          </w:p>
        </w:tc>
      </w:tr>
    </w:tbl>
    <w:p w14:paraId="50FB06ED" w14:textId="77F1B3CA" w:rsidR="004948A0" w:rsidRDefault="006038F7" w:rsidP="00A11838">
      <w:pPr>
        <w:spacing w:line="480" w:lineRule="auto"/>
        <w:jc w:val="both"/>
        <w:rPr>
          <w:rFonts w:ascii="Times New Roman" w:hAnsi="Times New Roman"/>
          <w:sz w:val="24"/>
          <w:szCs w:val="24"/>
        </w:rPr>
      </w:pPr>
      <w:proofErr w:type="spellStart"/>
      <w:r w:rsidRPr="00A11838">
        <w:rPr>
          <w:rFonts w:ascii="Times New Roman" w:hAnsi="Times New Roman"/>
          <w:sz w:val="24"/>
          <w:szCs w:val="24"/>
        </w:rPr>
        <w:t>urce</w:t>
      </w:r>
      <w:proofErr w:type="spellEnd"/>
      <w:r w:rsidRPr="00A11838">
        <w:rPr>
          <w:rFonts w:ascii="Times New Roman" w:hAnsi="Times New Roman"/>
          <w:sz w:val="24"/>
          <w:szCs w:val="24"/>
        </w:rPr>
        <w:t>: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bookmarkStart w:id="57" w:name="_Hlk34162526"/>
    </w:p>
    <w:p w14:paraId="36D45637" w14:textId="5CEB7BD8" w:rsidR="009E7DD1" w:rsidRPr="00A11838" w:rsidRDefault="00EC6129" w:rsidP="00A11838">
      <w:pPr>
        <w:spacing w:line="480" w:lineRule="auto"/>
        <w:jc w:val="both"/>
        <w:rPr>
          <w:rFonts w:ascii="Times New Roman" w:hAnsi="Times New Roman"/>
          <w:b/>
          <w:sz w:val="24"/>
          <w:szCs w:val="24"/>
        </w:rPr>
      </w:pPr>
      <w:r w:rsidRPr="00A11838">
        <w:rPr>
          <w:rFonts w:ascii="Times New Roman" w:hAnsi="Times New Roman"/>
          <w:b/>
          <w:sz w:val="24"/>
          <w:szCs w:val="24"/>
        </w:rPr>
        <w:lastRenderedPageBreak/>
        <w:t>4.4.1 Test for Heteroskedasticity</w:t>
      </w:r>
    </w:p>
    <w:bookmarkEnd w:id="57"/>
    <w:p w14:paraId="7B637038" w14:textId="383A7CD9" w:rsidR="000C0AD6" w:rsidRPr="00A11838" w:rsidRDefault="000C0AD6"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Breusch-Pagan-Godfrey heteroskedasticity test is used to test for heteroscedasticity and it is centered on the variance of the error term. This test helps to ascertain whether the variance of the error term is constant. </w:t>
      </w:r>
    </w:p>
    <w:p w14:paraId="30D4FFCB" w14:textId="77777777" w:rsidR="000C0AD6" w:rsidRPr="00A11838" w:rsidRDefault="000C0AD6"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hypotheses are stated below: </w:t>
      </w:r>
    </w:p>
    <w:p w14:paraId="7665D480" w14:textId="77777777" w:rsidR="000C0AD6" w:rsidRPr="00A11838" w:rsidRDefault="000C0AD6"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Homoscedasticity (there is constant variance in the error term) </w:t>
      </w:r>
    </w:p>
    <w:p w14:paraId="3B9636D3" w14:textId="77777777" w:rsidR="000C0AD6" w:rsidRPr="00A11838" w:rsidRDefault="000C0AD6"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1</w:t>
      </w:r>
      <w:r w:rsidRPr="00A11838">
        <w:rPr>
          <w:rFonts w:ascii="Times New Roman" w:hAnsi="Times New Roman"/>
          <w:sz w:val="24"/>
          <w:szCs w:val="24"/>
        </w:rPr>
        <w:t xml:space="preserve">: Heteroscedasticity (there is no constant variance in the error term) </w:t>
      </w:r>
    </w:p>
    <w:p w14:paraId="7FC7AAB7" w14:textId="51D6FE6B" w:rsidR="000C0AD6" w:rsidRPr="00A11838" w:rsidRDefault="000C0AD6" w:rsidP="00A11838">
      <w:pPr>
        <w:spacing w:line="480" w:lineRule="auto"/>
        <w:jc w:val="both"/>
        <w:rPr>
          <w:rFonts w:ascii="Times New Roman" w:hAnsi="Times New Roman"/>
          <w:sz w:val="24"/>
          <w:szCs w:val="24"/>
        </w:rPr>
      </w:pPr>
      <w:r w:rsidRPr="00A11838">
        <w:rPr>
          <w:rFonts w:ascii="Times New Roman" w:hAnsi="Times New Roman"/>
          <w:sz w:val="24"/>
          <w:szCs w:val="24"/>
        </w:rPr>
        <w:t>The decision rule is that if the probability of the F-statistic is greater than 0.05 level of significance, do not reject the null hypothesis of homoscedasticity</w:t>
      </w:r>
    </w:p>
    <w:p w14:paraId="2E5672A6" w14:textId="635B8F2F" w:rsidR="00E20D53" w:rsidRPr="00110078" w:rsidRDefault="00ED0B02" w:rsidP="004948A0">
      <w:pPr>
        <w:spacing w:line="480" w:lineRule="auto"/>
        <w:jc w:val="both"/>
        <w:rPr>
          <w:rFonts w:ascii="Times New Roman" w:hAnsi="Times New Roman"/>
          <w:sz w:val="24"/>
          <w:szCs w:val="24"/>
        </w:rPr>
      </w:pPr>
      <w:r w:rsidRPr="00110078">
        <w:rPr>
          <w:rFonts w:ascii="Times New Roman" w:hAnsi="Times New Roman"/>
          <w:sz w:val="24"/>
          <w:szCs w:val="24"/>
        </w:rPr>
        <w:t>Table 4.1</w:t>
      </w:r>
      <w:r>
        <w:rPr>
          <w:rFonts w:ascii="Times New Roman" w:hAnsi="Times New Roman"/>
          <w:sz w:val="24"/>
          <w:szCs w:val="24"/>
        </w:rPr>
        <w:t>0</w:t>
      </w:r>
      <w:r w:rsidRPr="00110078">
        <w:rPr>
          <w:rFonts w:ascii="Times New Roman" w:hAnsi="Times New Roman"/>
          <w:sz w:val="24"/>
          <w:szCs w:val="24"/>
        </w:rPr>
        <w:t>: Result of Heteroscedasticity Test</w:t>
      </w:r>
    </w:p>
    <w:tbl>
      <w:tblPr>
        <w:tblStyle w:val="TableGrid"/>
        <w:tblW w:w="0" w:type="auto"/>
        <w:tblLayout w:type="fixed"/>
        <w:tblLook w:val="0000" w:firstRow="0" w:lastRow="0" w:firstColumn="0" w:lastColumn="0" w:noHBand="0" w:noVBand="0"/>
      </w:tblPr>
      <w:tblGrid>
        <w:gridCol w:w="2758"/>
        <w:gridCol w:w="1508"/>
        <w:gridCol w:w="3303"/>
        <w:gridCol w:w="1363"/>
      </w:tblGrid>
      <w:tr w:rsidR="00E20D53" w:rsidRPr="004948A0" w14:paraId="73365D20" w14:textId="77777777" w:rsidTr="00E20D53">
        <w:trPr>
          <w:trHeight w:val="334"/>
        </w:trPr>
        <w:tc>
          <w:tcPr>
            <w:tcW w:w="2758" w:type="dxa"/>
          </w:tcPr>
          <w:p w14:paraId="457922A5" w14:textId="77777777" w:rsidR="00E20D53" w:rsidRPr="004948A0" w:rsidRDefault="00E20D53" w:rsidP="001634BB">
            <w:pPr>
              <w:autoSpaceDE w:val="0"/>
              <w:autoSpaceDN w:val="0"/>
              <w:adjustRightInd w:val="0"/>
              <w:spacing w:after="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F-statistic</w:t>
            </w:r>
          </w:p>
        </w:tc>
        <w:tc>
          <w:tcPr>
            <w:tcW w:w="1508" w:type="dxa"/>
          </w:tcPr>
          <w:p w14:paraId="5332F3B3"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1.329227</w:t>
            </w:r>
          </w:p>
        </w:tc>
        <w:tc>
          <w:tcPr>
            <w:tcW w:w="3303" w:type="dxa"/>
          </w:tcPr>
          <w:p w14:paraId="64BBF91C"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 xml:space="preserve">    Prob. </w:t>
            </w:r>
            <w:proofErr w:type="gramStart"/>
            <w:r w:rsidRPr="004948A0">
              <w:rPr>
                <w:rFonts w:ascii="Times New Roman" w:eastAsiaTheme="minorHAnsi" w:hAnsi="Times New Roman"/>
                <w:color w:val="000000"/>
                <w:sz w:val="20"/>
                <w:szCs w:val="20"/>
                <w:lang w:val="en-NG"/>
              </w:rPr>
              <w:t>F(</w:t>
            </w:r>
            <w:proofErr w:type="gramEnd"/>
            <w:r w:rsidRPr="004948A0">
              <w:rPr>
                <w:rFonts w:ascii="Times New Roman" w:eastAsiaTheme="minorHAnsi" w:hAnsi="Times New Roman"/>
                <w:color w:val="000000"/>
                <w:sz w:val="20"/>
                <w:szCs w:val="20"/>
                <w:lang w:val="en-NG"/>
              </w:rPr>
              <w:t>5,27)</w:t>
            </w:r>
          </w:p>
        </w:tc>
        <w:tc>
          <w:tcPr>
            <w:tcW w:w="1363" w:type="dxa"/>
          </w:tcPr>
          <w:p w14:paraId="2054E087"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0.2818</w:t>
            </w:r>
          </w:p>
        </w:tc>
      </w:tr>
      <w:tr w:rsidR="00E20D53" w:rsidRPr="004948A0" w14:paraId="1A77D898" w14:textId="77777777" w:rsidTr="00E20D53">
        <w:trPr>
          <w:trHeight w:val="334"/>
        </w:trPr>
        <w:tc>
          <w:tcPr>
            <w:tcW w:w="2758" w:type="dxa"/>
          </w:tcPr>
          <w:p w14:paraId="079F9CC6" w14:textId="77777777" w:rsidR="00E20D53" w:rsidRPr="004948A0" w:rsidRDefault="00E20D53" w:rsidP="001634BB">
            <w:pPr>
              <w:autoSpaceDE w:val="0"/>
              <w:autoSpaceDN w:val="0"/>
              <w:adjustRightInd w:val="0"/>
              <w:spacing w:after="0"/>
              <w:jc w:val="both"/>
              <w:rPr>
                <w:rFonts w:ascii="Times New Roman" w:eastAsiaTheme="minorHAnsi" w:hAnsi="Times New Roman"/>
                <w:color w:val="000000"/>
                <w:sz w:val="20"/>
                <w:szCs w:val="20"/>
                <w:lang w:val="en-NG"/>
              </w:rPr>
            </w:pPr>
            <w:proofErr w:type="spellStart"/>
            <w:r w:rsidRPr="004948A0">
              <w:rPr>
                <w:rFonts w:ascii="Times New Roman" w:eastAsiaTheme="minorHAnsi" w:hAnsi="Times New Roman"/>
                <w:color w:val="000000"/>
                <w:sz w:val="20"/>
                <w:szCs w:val="20"/>
                <w:lang w:val="en-NG"/>
              </w:rPr>
              <w:t>Obs</w:t>
            </w:r>
            <w:proofErr w:type="spellEnd"/>
            <w:r w:rsidRPr="004948A0">
              <w:rPr>
                <w:rFonts w:ascii="Times New Roman" w:eastAsiaTheme="minorHAnsi" w:hAnsi="Times New Roman"/>
                <w:color w:val="000000"/>
                <w:sz w:val="20"/>
                <w:szCs w:val="20"/>
                <w:lang w:val="en-NG"/>
              </w:rPr>
              <w:t>*R-squared</w:t>
            </w:r>
          </w:p>
        </w:tc>
        <w:tc>
          <w:tcPr>
            <w:tcW w:w="1508" w:type="dxa"/>
          </w:tcPr>
          <w:p w14:paraId="114E0D0F"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6.518503</w:t>
            </w:r>
          </w:p>
        </w:tc>
        <w:tc>
          <w:tcPr>
            <w:tcW w:w="3303" w:type="dxa"/>
          </w:tcPr>
          <w:p w14:paraId="7A57A39B"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    Prob. Chi-</w:t>
            </w:r>
            <w:proofErr w:type="gramStart"/>
            <w:r w:rsidRPr="004948A0">
              <w:rPr>
                <w:rFonts w:ascii="Times New Roman" w:eastAsiaTheme="minorHAnsi" w:hAnsi="Times New Roman"/>
                <w:color w:val="000000"/>
                <w:sz w:val="20"/>
                <w:szCs w:val="20"/>
                <w:lang w:val="en-NG"/>
              </w:rPr>
              <w:t>Square(</w:t>
            </w:r>
            <w:proofErr w:type="gramEnd"/>
            <w:r w:rsidRPr="004948A0">
              <w:rPr>
                <w:rFonts w:ascii="Times New Roman" w:eastAsiaTheme="minorHAnsi" w:hAnsi="Times New Roman"/>
                <w:color w:val="000000"/>
                <w:sz w:val="20"/>
                <w:szCs w:val="20"/>
                <w:lang w:val="en-NG"/>
              </w:rPr>
              <w:t>5)</w:t>
            </w:r>
          </w:p>
        </w:tc>
        <w:tc>
          <w:tcPr>
            <w:tcW w:w="1363" w:type="dxa"/>
          </w:tcPr>
          <w:p w14:paraId="34E3992B"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0.2590</w:t>
            </w:r>
          </w:p>
        </w:tc>
      </w:tr>
      <w:tr w:rsidR="00E20D53" w:rsidRPr="004948A0" w14:paraId="1023FFFD" w14:textId="77777777" w:rsidTr="00E20D53">
        <w:trPr>
          <w:trHeight w:val="334"/>
        </w:trPr>
        <w:tc>
          <w:tcPr>
            <w:tcW w:w="2758" w:type="dxa"/>
          </w:tcPr>
          <w:p w14:paraId="02BD0E1F" w14:textId="77777777" w:rsidR="00E20D53" w:rsidRPr="004948A0" w:rsidRDefault="00E20D53" w:rsidP="001634BB">
            <w:pPr>
              <w:autoSpaceDE w:val="0"/>
              <w:autoSpaceDN w:val="0"/>
              <w:adjustRightInd w:val="0"/>
              <w:spacing w:after="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Scaled explained SS</w:t>
            </w:r>
          </w:p>
        </w:tc>
        <w:tc>
          <w:tcPr>
            <w:tcW w:w="1508" w:type="dxa"/>
          </w:tcPr>
          <w:p w14:paraId="29D37901"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7.894118</w:t>
            </w:r>
          </w:p>
        </w:tc>
        <w:tc>
          <w:tcPr>
            <w:tcW w:w="3303" w:type="dxa"/>
          </w:tcPr>
          <w:p w14:paraId="30D5E89E"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    Prob. Chi-</w:t>
            </w:r>
            <w:proofErr w:type="gramStart"/>
            <w:r w:rsidRPr="004948A0">
              <w:rPr>
                <w:rFonts w:ascii="Times New Roman" w:eastAsiaTheme="minorHAnsi" w:hAnsi="Times New Roman"/>
                <w:color w:val="000000"/>
                <w:sz w:val="20"/>
                <w:szCs w:val="20"/>
                <w:lang w:val="en-NG"/>
              </w:rPr>
              <w:t>Square(</w:t>
            </w:r>
            <w:proofErr w:type="gramEnd"/>
            <w:r w:rsidRPr="004948A0">
              <w:rPr>
                <w:rFonts w:ascii="Times New Roman" w:eastAsiaTheme="minorHAnsi" w:hAnsi="Times New Roman"/>
                <w:color w:val="000000"/>
                <w:sz w:val="20"/>
                <w:szCs w:val="20"/>
                <w:lang w:val="en-NG"/>
              </w:rPr>
              <w:t>5)</w:t>
            </w:r>
          </w:p>
        </w:tc>
        <w:tc>
          <w:tcPr>
            <w:tcW w:w="1363" w:type="dxa"/>
          </w:tcPr>
          <w:p w14:paraId="3EE2715E" w14:textId="77777777" w:rsidR="00E20D53" w:rsidRPr="004948A0" w:rsidRDefault="00E20D53" w:rsidP="001634BB">
            <w:pPr>
              <w:autoSpaceDE w:val="0"/>
              <w:autoSpaceDN w:val="0"/>
              <w:adjustRightInd w:val="0"/>
              <w:spacing w:after="0"/>
              <w:ind w:right="10"/>
              <w:jc w:val="both"/>
              <w:rPr>
                <w:rFonts w:ascii="Times New Roman" w:eastAsiaTheme="minorHAnsi" w:hAnsi="Times New Roman"/>
                <w:color w:val="000000"/>
                <w:sz w:val="20"/>
                <w:szCs w:val="20"/>
                <w:lang w:val="en-NG"/>
              </w:rPr>
            </w:pPr>
            <w:r w:rsidRPr="004948A0">
              <w:rPr>
                <w:rFonts w:ascii="Times New Roman" w:eastAsiaTheme="minorHAnsi" w:hAnsi="Times New Roman"/>
                <w:color w:val="000000"/>
                <w:sz w:val="20"/>
                <w:szCs w:val="20"/>
                <w:lang w:val="en-NG"/>
              </w:rPr>
              <w:t>0.1622</w:t>
            </w:r>
          </w:p>
        </w:tc>
      </w:tr>
    </w:tbl>
    <w:p w14:paraId="627A62DE" w14:textId="7A2418E4" w:rsidR="00E20D53" w:rsidRDefault="00E20D53"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1893697E" w14:textId="0F7F9048" w:rsidR="00E20D53" w:rsidRPr="00A11838" w:rsidRDefault="00E20D53" w:rsidP="00A11838">
      <w:pPr>
        <w:spacing w:line="480" w:lineRule="auto"/>
        <w:jc w:val="both"/>
        <w:rPr>
          <w:rFonts w:ascii="Times New Roman" w:hAnsi="Times New Roman"/>
          <w:sz w:val="24"/>
          <w:szCs w:val="24"/>
        </w:rPr>
      </w:pPr>
      <w:r w:rsidRPr="00A11838">
        <w:rPr>
          <w:rFonts w:ascii="Times New Roman" w:hAnsi="Times New Roman"/>
          <w:sz w:val="24"/>
          <w:szCs w:val="24"/>
        </w:rPr>
        <w:t>The F-statistic value is 1.</w:t>
      </w:r>
      <w:r w:rsidR="009E7DD1" w:rsidRPr="00A11838">
        <w:rPr>
          <w:rFonts w:ascii="Times New Roman" w:hAnsi="Times New Roman"/>
          <w:sz w:val="24"/>
          <w:szCs w:val="24"/>
        </w:rPr>
        <w:t>33</w:t>
      </w:r>
      <w:r w:rsidRPr="00A11838">
        <w:rPr>
          <w:rFonts w:ascii="Times New Roman" w:hAnsi="Times New Roman"/>
          <w:sz w:val="24"/>
          <w:szCs w:val="24"/>
        </w:rPr>
        <w:t xml:space="preserve"> and the probability of the F-statistic is 0.</w:t>
      </w:r>
      <w:r w:rsidR="009E7DD1" w:rsidRPr="00A11838">
        <w:rPr>
          <w:rFonts w:ascii="Times New Roman" w:hAnsi="Times New Roman"/>
          <w:sz w:val="24"/>
          <w:szCs w:val="24"/>
        </w:rPr>
        <w:t>28</w:t>
      </w:r>
      <w:r w:rsidRPr="00A11838">
        <w:rPr>
          <w:rFonts w:ascii="Times New Roman" w:hAnsi="Times New Roman"/>
          <w:sz w:val="24"/>
          <w:szCs w:val="24"/>
        </w:rPr>
        <w:t xml:space="preserve"> which is not significant at 5%, therefore do not reject null hypothesis which states that there is no heteroskedasticity. Therefore, we conclude that there is no heteroskedasticity. </w:t>
      </w:r>
    </w:p>
    <w:p w14:paraId="785D68FD" w14:textId="23DE2D55" w:rsidR="00E20D53" w:rsidRPr="00A11838" w:rsidRDefault="00EC6129" w:rsidP="00A11838">
      <w:pPr>
        <w:spacing w:line="480" w:lineRule="auto"/>
        <w:jc w:val="both"/>
        <w:rPr>
          <w:rFonts w:ascii="Times New Roman" w:hAnsi="Times New Roman"/>
          <w:b/>
          <w:sz w:val="24"/>
          <w:szCs w:val="24"/>
        </w:rPr>
      </w:pPr>
      <w:bookmarkStart w:id="58" w:name="_Hlk34162592"/>
      <w:r w:rsidRPr="00A11838">
        <w:rPr>
          <w:rFonts w:ascii="Times New Roman" w:hAnsi="Times New Roman"/>
          <w:b/>
          <w:sz w:val="24"/>
          <w:szCs w:val="24"/>
        </w:rPr>
        <w:t>4.4.2 Test for Linearity</w:t>
      </w:r>
    </w:p>
    <w:bookmarkEnd w:id="58"/>
    <w:p w14:paraId="02DAAD4C" w14:textId="5DF39D05" w:rsidR="00EE6DF8" w:rsidRDefault="00074935"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Ramsey reset test is used to test for linearity in a model. The Ramsey Reset test jointly explains whether the coefficient in the predicted squared or predicted cubed as the case may be equals to </w:t>
      </w:r>
      <w:r w:rsidRPr="00A11838">
        <w:rPr>
          <w:rFonts w:ascii="Times New Roman" w:hAnsi="Times New Roman"/>
          <w:sz w:val="24"/>
          <w:szCs w:val="24"/>
        </w:rPr>
        <w:lastRenderedPageBreak/>
        <w:t>zero.  The decision criteria for linearity is to reject the null hypothesis when the probability of the F-statistics is less than 0.05.</w:t>
      </w:r>
      <w:bookmarkStart w:id="59" w:name="_Hlk34165031"/>
    </w:p>
    <w:p w14:paraId="65DBC3FF" w14:textId="4B250DD9" w:rsidR="00A227A5" w:rsidRDefault="00A227A5" w:rsidP="00A11838">
      <w:pPr>
        <w:spacing w:line="480" w:lineRule="auto"/>
        <w:jc w:val="both"/>
        <w:rPr>
          <w:rFonts w:ascii="Times New Roman" w:hAnsi="Times New Roman"/>
          <w:sz w:val="24"/>
          <w:szCs w:val="24"/>
        </w:rPr>
      </w:pPr>
      <w:r>
        <w:rPr>
          <w:rFonts w:ascii="Times New Roman" w:hAnsi="Times New Roman"/>
          <w:sz w:val="24"/>
          <w:szCs w:val="24"/>
        </w:rPr>
        <w:t>The hypothesis is stated below:</w:t>
      </w:r>
    </w:p>
    <w:p w14:paraId="67911472" w14:textId="14F8640A" w:rsidR="00A227A5" w:rsidRDefault="00A227A5" w:rsidP="00A11838">
      <w:pPr>
        <w:spacing w:line="48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Linearity</w:t>
      </w:r>
    </w:p>
    <w:p w14:paraId="2AB8A326" w14:textId="67096664" w:rsidR="00A227A5" w:rsidRDefault="00A227A5" w:rsidP="00A11838">
      <w:pPr>
        <w:spacing w:line="48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1</w:t>
      </w:r>
      <w:r>
        <w:rPr>
          <w:rFonts w:ascii="Times New Roman" w:hAnsi="Times New Roman"/>
          <w:sz w:val="24"/>
          <w:szCs w:val="24"/>
        </w:rPr>
        <w:t>: No linearity</w:t>
      </w:r>
    </w:p>
    <w:p w14:paraId="6EAA0A27" w14:textId="7A409694" w:rsidR="00EB1899" w:rsidRPr="00110078" w:rsidRDefault="00EB1899" w:rsidP="00A11838">
      <w:pPr>
        <w:spacing w:line="480" w:lineRule="auto"/>
        <w:jc w:val="both"/>
        <w:rPr>
          <w:rFonts w:ascii="Times New Roman" w:hAnsi="Times New Roman"/>
          <w:sz w:val="24"/>
          <w:szCs w:val="24"/>
        </w:rPr>
      </w:pPr>
      <w:r w:rsidRPr="00110078">
        <w:rPr>
          <w:rFonts w:ascii="Times New Roman" w:hAnsi="Times New Roman"/>
          <w:sz w:val="24"/>
          <w:szCs w:val="24"/>
        </w:rPr>
        <w:t>Table 4.1</w:t>
      </w:r>
      <w:r>
        <w:rPr>
          <w:rFonts w:ascii="Times New Roman" w:hAnsi="Times New Roman"/>
          <w:sz w:val="24"/>
          <w:szCs w:val="24"/>
        </w:rPr>
        <w:t>1</w:t>
      </w:r>
      <w:r w:rsidRPr="00110078">
        <w:rPr>
          <w:rFonts w:ascii="Times New Roman" w:hAnsi="Times New Roman"/>
          <w:sz w:val="24"/>
          <w:szCs w:val="24"/>
        </w:rPr>
        <w:t xml:space="preserve"> Result of Ramsey Reset test</w:t>
      </w:r>
    </w:p>
    <w:tbl>
      <w:tblPr>
        <w:tblStyle w:val="TableGrid"/>
        <w:tblW w:w="0" w:type="auto"/>
        <w:tblLayout w:type="fixed"/>
        <w:tblLook w:val="0000" w:firstRow="0" w:lastRow="0" w:firstColumn="0" w:lastColumn="0" w:noHBand="0" w:noVBand="0"/>
      </w:tblPr>
      <w:tblGrid>
        <w:gridCol w:w="1980"/>
        <w:gridCol w:w="1559"/>
        <w:gridCol w:w="1559"/>
        <w:gridCol w:w="1841"/>
      </w:tblGrid>
      <w:tr w:rsidR="00074935" w:rsidRPr="001634BB" w14:paraId="5EEA4272" w14:textId="77777777" w:rsidTr="004948A0">
        <w:trPr>
          <w:trHeight w:val="257"/>
        </w:trPr>
        <w:tc>
          <w:tcPr>
            <w:tcW w:w="1980" w:type="dxa"/>
          </w:tcPr>
          <w:bookmarkEnd w:id="59"/>
          <w:p w14:paraId="0E094695" w14:textId="7503D2C2" w:rsidR="00074935" w:rsidRPr="001634BB" w:rsidRDefault="004948A0" w:rsidP="001634BB">
            <w:pPr>
              <w:autoSpaceDE w:val="0"/>
              <w:autoSpaceDN w:val="0"/>
              <w:adjustRightInd w:val="0"/>
              <w:spacing w:after="0"/>
              <w:jc w:val="both"/>
              <w:rPr>
                <w:rFonts w:ascii="Times New Roman" w:eastAsiaTheme="minorHAnsi" w:hAnsi="Times New Roman"/>
                <w:color w:val="000000"/>
                <w:sz w:val="24"/>
                <w:szCs w:val="24"/>
              </w:rPr>
            </w:pPr>
            <w:r w:rsidRPr="001634BB">
              <w:rPr>
                <w:rFonts w:ascii="Times New Roman" w:eastAsiaTheme="minorHAnsi" w:hAnsi="Times New Roman"/>
                <w:color w:val="000000"/>
                <w:sz w:val="24"/>
                <w:szCs w:val="24"/>
              </w:rPr>
              <w:t>TEST</w:t>
            </w:r>
          </w:p>
        </w:tc>
        <w:tc>
          <w:tcPr>
            <w:tcW w:w="1559" w:type="dxa"/>
          </w:tcPr>
          <w:p w14:paraId="14E570BD"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Value</w:t>
            </w:r>
          </w:p>
        </w:tc>
        <w:tc>
          <w:tcPr>
            <w:tcW w:w="1559" w:type="dxa"/>
          </w:tcPr>
          <w:p w14:paraId="4122B563"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df</w:t>
            </w:r>
          </w:p>
        </w:tc>
        <w:tc>
          <w:tcPr>
            <w:tcW w:w="1841" w:type="dxa"/>
          </w:tcPr>
          <w:p w14:paraId="6B956FAD"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Probability</w:t>
            </w:r>
          </w:p>
        </w:tc>
      </w:tr>
      <w:tr w:rsidR="00074935" w:rsidRPr="001634BB" w14:paraId="2C82016B" w14:textId="77777777" w:rsidTr="004948A0">
        <w:trPr>
          <w:trHeight w:val="257"/>
        </w:trPr>
        <w:tc>
          <w:tcPr>
            <w:tcW w:w="1980" w:type="dxa"/>
          </w:tcPr>
          <w:p w14:paraId="5C040054"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t-statistic</w:t>
            </w:r>
          </w:p>
        </w:tc>
        <w:tc>
          <w:tcPr>
            <w:tcW w:w="1559" w:type="dxa"/>
          </w:tcPr>
          <w:p w14:paraId="208D8C74"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0.201252</w:t>
            </w:r>
          </w:p>
        </w:tc>
        <w:tc>
          <w:tcPr>
            <w:tcW w:w="1559" w:type="dxa"/>
          </w:tcPr>
          <w:p w14:paraId="7152143B"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26</w:t>
            </w:r>
          </w:p>
        </w:tc>
        <w:tc>
          <w:tcPr>
            <w:tcW w:w="1841" w:type="dxa"/>
          </w:tcPr>
          <w:p w14:paraId="74DF1052"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0.8421</w:t>
            </w:r>
          </w:p>
        </w:tc>
      </w:tr>
      <w:tr w:rsidR="00074935" w:rsidRPr="001634BB" w14:paraId="0923AB37" w14:textId="77777777" w:rsidTr="004948A0">
        <w:trPr>
          <w:trHeight w:val="257"/>
        </w:trPr>
        <w:tc>
          <w:tcPr>
            <w:tcW w:w="1980" w:type="dxa"/>
          </w:tcPr>
          <w:p w14:paraId="127D2171"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F-statistic</w:t>
            </w:r>
          </w:p>
        </w:tc>
        <w:tc>
          <w:tcPr>
            <w:tcW w:w="1559" w:type="dxa"/>
          </w:tcPr>
          <w:p w14:paraId="6578AF09"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0.040502</w:t>
            </w:r>
          </w:p>
        </w:tc>
        <w:tc>
          <w:tcPr>
            <w:tcW w:w="1559" w:type="dxa"/>
          </w:tcPr>
          <w:p w14:paraId="61DFD4F1"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(1, 26)</w:t>
            </w:r>
          </w:p>
        </w:tc>
        <w:tc>
          <w:tcPr>
            <w:tcW w:w="1841" w:type="dxa"/>
          </w:tcPr>
          <w:p w14:paraId="62F9183C" w14:textId="77777777" w:rsidR="00074935" w:rsidRPr="001634BB" w:rsidRDefault="00074935" w:rsidP="001634BB">
            <w:pPr>
              <w:autoSpaceDE w:val="0"/>
              <w:autoSpaceDN w:val="0"/>
              <w:adjustRightInd w:val="0"/>
              <w:spacing w:after="0"/>
              <w:jc w:val="both"/>
              <w:rPr>
                <w:rFonts w:ascii="Times New Roman" w:eastAsiaTheme="minorHAnsi" w:hAnsi="Times New Roman"/>
                <w:color w:val="000000"/>
                <w:sz w:val="24"/>
                <w:szCs w:val="24"/>
                <w:lang w:val="en-NG"/>
              </w:rPr>
            </w:pPr>
            <w:r w:rsidRPr="001634BB">
              <w:rPr>
                <w:rFonts w:ascii="Times New Roman" w:eastAsiaTheme="minorHAnsi" w:hAnsi="Times New Roman"/>
                <w:color w:val="000000"/>
                <w:sz w:val="24"/>
                <w:szCs w:val="24"/>
                <w:lang w:val="en-NG"/>
              </w:rPr>
              <w:t> 0.8421</w:t>
            </w:r>
          </w:p>
        </w:tc>
      </w:tr>
    </w:tbl>
    <w:p w14:paraId="14182C62" w14:textId="2089AF45" w:rsidR="00074935" w:rsidRDefault="00074935"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35ACF272" w14:textId="4A90E4BA" w:rsidR="008619D0" w:rsidRPr="00ED0B02" w:rsidRDefault="00D423C2"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F-statistic value is 0.04 and the probability of the F-statistic is 0.84 which is insignificant at 5%, therefore we do not reject the null hypothesis which states that there is linearity.  Therefore, we conclude that there is linearity. </w:t>
      </w:r>
    </w:p>
    <w:p w14:paraId="2108DB76" w14:textId="7010201D" w:rsidR="00F26150" w:rsidRPr="00A11838" w:rsidRDefault="00EC6129" w:rsidP="00A11838">
      <w:pPr>
        <w:spacing w:line="480" w:lineRule="auto"/>
        <w:jc w:val="both"/>
        <w:rPr>
          <w:rFonts w:ascii="Times New Roman" w:hAnsi="Times New Roman"/>
          <w:b/>
          <w:sz w:val="24"/>
          <w:szCs w:val="24"/>
        </w:rPr>
      </w:pPr>
      <w:r w:rsidRPr="00A11838">
        <w:rPr>
          <w:rFonts w:ascii="Times New Roman" w:hAnsi="Times New Roman"/>
          <w:b/>
          <w:sz w:val="24"/>
          <w:szCs w:val="24"/>
        </w:rPr>
        <w:t>4.4.3 Test for Normality</w:t>
      </w:r>
    </w:p>
    <w:p w14:paraId="4B2DCCAB" w14:textId="77777777" w:rsidR="00F26150" w:rsidRPr="00A11838" w:rsidRDefault="00F26150"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Jarque-Bera Normality Test was used to carry out the normality test. The hypotheses of the test are stated below: </w:t>
      </w:r>
    </w:p>
    <w:p w14:paraId="3711919D" w14:textId="77777777" w:rsidR="00F26150" w:rsidRPr="00A11838" w:rsidRDefault="00F26150"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the sample data are normally distributed (Normality) </w:t>
      </w:r>
    </w:p>
    <w:p w14:paraId="380C178A" w14:textId="77777777" w:rsidR="00F26150" w:rsidRPr="00A11838" w:rsidRDefault="00F26150"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1</w:t>
      </w:r>
      <w:r w:rsidRPr="00A11838">
        <w:rPr>
          <w:rFonts w:ascii="Times New Roman" w:hAnsi="Times New Roman"/>
          <w:sz w:val="24"/>
          <w:szCs w:val="24"/>
        </w:rPr>
        <w:t xml:space="preserve">: the sample data are not normally distributed (Non-normality) </w:t>
      </w:r>
    </w:p>
    <w:p w14:paraId="19EE5222" w14:textId="02A66155" w:rsidR="00742CDD" w:rsidRPr="00A11838" w:rsidRDefault="008F71C2"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decision rule is that if the probability value is lesser than 0.05 level of significance, reject the null hypothesis. </w:t>
      </w:r>
    </w:p>
    <w:p w14:paraId="7FD93009" w14:textId="5AEC78EC" w:rsidR="00110078" w:rsidRDefault="008F71C2" w:rsidP="00A11838">
      <w:pPr>
        <w:spacing w:line="480" w:lineRule="auto"/>
        <w:jc w:val="both"/>
        <w:rPr>
          <w:rFonts w:ascii="Times New Roman" w:hAnsi="Times New Roman"/>
          <w:sz w:val="24"/>
          <w:szCs w:val="24"/>
        </w:rPr>
      </w:pPr>
      <w:r w:rsidRPr="00595B0A">
        <w:rPr>
          <w:rFonts w:ascii="Times New Roman" w:hAnsi="Times New Roman"/>
          <w:sz w:val="20"/>
          <w:szCs w:val="20"/>
        </w:rPr>
        <w:object w:dxaOrig="9630" w:dyaOrig="4306" w14:anchorId="5DD23958">
          <v:shape id="_x0000_i1089" type="#_x0000_t75" style="width:467.25pt;height:210pt" o:ole="">
            <v:imagedata r:id="rId21" o:title=""/>
          </v:shape>
          <o:OLEObject Type="Embed" ProgID="Unknown" ShapeID="_x0000_i1089" DrawAspect="Content" ObjectID="_1649500817" r:id="rId22"/>
        </w:object>
      </w:r>
    </w:p>
    <w:p w14:paraId="3CE7CE86" w14:textId="01E943D4" w:rsidR="00FD59C2" w:rsidRDefault="00FD59C2"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(2020)</w:t>
      </w:r>
    </w:p>
    <w:p w14:paraId="19B30205" w14:textId="41868E41" w:rsidR="00110078" w:rsidRPr="00A11838" w:rsidRDefault="00110078" w:rsidP="00A11838">
      <w:pPr>
        <w:spacing w:line="480" w:lineRule="auto"/>
        <w:jc w:val="both"/>
        <w:rPr>
          <w:rFonts w:ascii="Times New Roman" w:hAnsi="Times New Roman"/>
          <w:sz w:val="24"/>
          <w:szCs w:val="24"/>
        </w:rPr>
      </w:pPr>
      <w:r w:rsidRPr="00A11838">
        <w:rPr>
          <w:rFonts w:ascii="Times New Roman" w:hAnsi="Times New Roman"/>
          <w:sz w:val="24"/>
          <w:szCs w:val="24"/>
        </w:rPr>
        <w:t>Figure 4.9 Normality Histogram</w:t>
      </w:r>
    </w:p>
    <w:p w14:paraId="30346563" w14:textId="6CDBBEA1" w:rsidR="001634BB" w:rsidRPr="00FD59C2" w:rsidRDefault="008F71C2" w:rsidP="00A11838">
      <w:pPr>
        <w:spacing w:line="480" w:lineRule="auto"/>
        <w:jc w:val="both"/>
        <w:rPr>
          <w:rFonts w:ascii="Times New Roman" w:hAnsi="Times New Roman"/>
          <w:sz w:val="24"/>
          <w:szCs w:val="24"/>
        </w:rPr>
      </w:pPr>
      <w:r w:rsidRPr="00A11838">
        <w:rPr>
          <w:rFonts w:ascii="Times New Roman" w:hAnsi="Times New Roman"/>
          <w:sz w:val="24"/>
          <w:szCs w:val="24"/>
        </w:rPr>
        <w:t>This test was carried out to check if there is a normal distribution among variables.</w:t>
      </w:r>
      <w:r w:rsidR="00327F63" w:rsidRPr="00A11838">
        <w:rPr>
          <w:rFonts w:ascii="Times New Roman" w:hAnsi="Times New Roman"/>
          <w:sz w:val="24"/>
          <w:szCs w:val="24"/>
        </w:rPr>
        <w:t xml:space="preserve"> </w:t>
      </w:r>
      <w:r w:rsidR="00262B42" w:rsidRPr="00A11838">
        <w:rPr>
          <w:rFonts w:ascii="Times New Roman" w:hAnsi="Times New Roman"/>
          <w:sz w:val="24"/>
          <w:szCs w:val="24"/>
        </w:rPr>
        <w:t xml:space="preserve">The Jarque-Bera statistic value is 3.77 and the probability of the Jarque-Bera statistic is 0.15 which is not significant at 5%, </w:t>
      </w:r>
      <w:r w:rsidR="00C66FCF" w:rsidRPr="00A11838">
        <w:rPr>
          <w:rFonts w:ascii="Times New Roman" w:hAnsi="Times New Roman"/>
          <w:sz w:val="24"/>
          <w:szCs w:val="24"/>
        </w:rPr>
        <w:t>therefore do not reject null hypothesis which states that there is normality.  Therefore, we conclude that there is normality.</w:t>
      </w:r>
    </w:p>
    <w:p w14:paraId="24E68D66" w14:textId="5BA3A66C" w:rsidR="00C80374" w:rsidRPr="00A11838" w:rsidRDefault="00EC6129" w:rsidP="00A11838">
      <w:pPr>
        <w:spacing w:line="480" w:lineRule="auto"/>
        <w:jc w:val="both"/>
        <w:rPr>
          <w:rFonts w:ascii="Times New Roman" w:hAnsi="Times New Roman"/>
          <w:b/>
          <w:sz w:val="24"/>
          <w:szCs w:val="24"/>
        </w:rPr>
      </w:pPr>
      <w:r w:rsidRPr="00A11838">
        <w:rPr>
          <w:rFonts w:ascii="Times New Roman" w:hAnsi="Times New Roman"/>
          <w:b/>
          <w:sz w:val="24"/>
          <w:szCs w:val="24"/>
        </w:rPr>
        <w:t xml:space="preserve">4.4.4 </w:t>
      </w:r>
      <w:r w:rsidR="00C80374" w:rsidRPr="00A11838">
        <w:rPr>
          <w:rFonts w:ascii="Times New Roman" w:hAnsi="Times New Roman"/>
          <w:b/>
          <w:sz w:val="24"/>
          <w:szCs w:val="24"/>
        </w:rPr>
        <w:t>Serial LM test</w:t>
      </w:r>
    </w:p>
    <w:p w14:paraId="052EF041" w14:textId="6408EDFD" w:rsidR="00AC580A" w:rsidRDefault="00AC7053" w:rsidP="00FD59C2">
      <w:pPr>
        <w:spacing w:line="480" w:lineRule="auto"/>
        <w:jc w:val="both"/>
        <w:rPr>
          <w:rFonts w:ascii="Times New Roman" w:hAnsi="Times New Roman"/>
          <w:sz w:val="24"/>
          <w:szCs w:val="24"/>
        </w:rPr>
      </w:pPr>
      <w:r w:rsidRPr="00A11838">
        <w:rPr>
          <w:rFonts w:ascii="Times New Roman" w:hAnsi="Times New Roman"/>
          <w:sz w:val="24"/>
          <w:szCs w:val="24"/>
        </w:rPr>
        <w:t xml:space="preserve">This test was aimed at ascertaining if the errors are correlated. In order to achieve this, the Breusch-Godfrey Serial correlation LM test will be employed. </w:t>
      </w:r>
      <w:r w:rsidR="00AC580A" w:rsidRPr="00A11838">
        <w:rPr>
          <w:rFonts w:ascii="Times New Roman" w:hAnsi="Times New Roman"/>
          <w:sz w:val="24"/>
          <w:szCs w:val="24"/>
        </w:rPr>
        <w:t xml:space="preserve">The decision rule is that if the probability of the F-statistic is greater than 0.05 level of significance, do not reject the null hypothesis and </w:t>
      </w:r>
      <w:r w:rsidR="000F289F">
        <w:rPr>
          <w:rFonts w:ascii="Times New Roman" w:hAnsi="Times New Roman"/>
          <w:sz w:val="24"/>
          <w:szCs w:val="24"/>
        </w:rPr>
        <w:t xml:space="preserve">reject </w:t>
      </w:r>
      <w:r w:rsidR="00AC580A" w:rsidRPr="00A11838">
        <w:rPr>
          <w:rFonts w:ascii="Times New Roman" w:hAnsi="Times New Roman"/>
          <w:sz w:val="24"/>
          <w:szCs w:val="24"/>
        </w:rPr>
        <w:t xml:space="preserve">the </w:t>
      </w:r>
      <w:r w:rsidR="000F289F">
        <w:rPr>
          <w:rFonts w:ascii="Times New Roman" w:hAnsi="Times New Roman"/>
          <w:sz w:val="24"/>
          <w:szCs w:val="24"/>
        </w:rPr>
        <w:t xml:space="preserve">null </w:t>
      </w:r>
      <w:r w:rsidR="00AC580A" w:rsidRPr="00A11838">
        <w:rPr>
          <w:rFonts w:ascii="Times New Roman" w:hAnsi="Times New Roman"/>
          <w:sz w:val="24"/>
          <w:szCs w:val="24"/>
        </w:rPr>
        <w:t xml:space="preserve">hypothesis if the probability of the F-statistic is lesser than 0.05 level of significance. </w:t>
      </w:r>
      <w:bookmarkStart w:id="60" w:name="_Hlk34164200"/>
    </w:p>
    <w:p w14:paraId="4B8E806A" w14:textId="3F3ACA0C" w:rsidR="00A378ED" w:rsidRDefault="00A378ED" w:rsidP="00A378ED">
      <w:pPr>
        <w:spacing w:line="480" w:lineRule="auto"/>
        <w:jc w:val="both"/>
        <w:rPr>
          <w:rFonts w:ascii="Times New Roman" w:hAnsi="Times New Roman"/>
          <w:sz w:val="24"/>
          <w:szCs w:val="24"/>
        </w:rPr>
      </w:pPr>
      <w:r>
        <w:rPr>
          <w:rFonts w:ascii="Times New Roman" w:hAnsi="Times New Roman"/>
          <w:sz w:val="24"/>
          <w:szCs w:val="24"/>
        </w:rPr>
        <w:t>The hypothesis is stated below:</w:t>
      </w:r>
    </w:p>
    <w:p w14:paraId="34E14171" w14:textId="185F79C7" w:rsidR="00A378ED" w:rsidRDefault="00A378ED" w:rsidP="00A378ED">
      <w:pPr>
        <w:spacing w:line="480" w:lineRule="auto"/>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0</w:t>
      </w:r>
      <w:r>
        <w:rPr>
          <w:rFonts w:ascii="Times New Roman" w:hAnsi="Times New Roman"/>
          <w:sz w:val="24"/>
          <w:szCs w:val="24"/>
        </w:rPr>
        <w:t>: No serial correlation</w:t>
      </w:r>
    </w:p>
    <w:p w14:paraId="40986B36" w14:textId="6287CA94" w:rsidR="00A378ED" w:rsidRDefault="00A378ED" w:rsidP="00A378ED">
      <w:pPr>
        <w:spacing w:line="480" w:lineRule="auto"/>
        <w:jc w:val="both"/>
        <w:rPr>
          <w:rFonts w:ascii="Times New Roman" w:hAnsi="Times New Roman"/>
          <w:sz w:val="24"/>
          <w:szCs w:val="24"/>
        </w:rPr>
      </w:pPr>
      <w:r>
        <w:rPr>
          <w:rFonts w:ascii="Times New Roman" w:hAnsi="Times New Roman"/>
          <w:sz w:val="24"/>
          <w:szCs w:val="24"/>
        </w:rPr>
        <w:lastRenderedPageBreak/>
        <w:t>H</w:t>
      </w:r>
      <w:r>
        <w:rPr>
          <w:rFonts w:ascii="Times New Roman" w:hAnsi="Times New Roman"/>
          <w:sz w:val="24"/>
          <w:szCs w:val="24"/>
          <w:vertAlign w:val="subscript"/>
        </w:rPr>
        <w:t>1</w:t>
      </w:r>
      <w:r>
        <w:rPr>
          <w:rFonts w:ascii="Times New Roman" w:hAnsi="Times New Roman"/>
          <w:sz w:val="24"/>
          <w:szCs w:val="24"/>
        </w:rPr>
        <w:t>: Serial correlation</w:t>
      </w:r>
    </w:p>
    <w:p w14:paraId="637E474B" w14:textId="7BE9C023" w:rsidR="00943ABB" w:rsidRPr="00943ABB" w:rsidRDefault="00943ABB" w:rsidP="00943ABB">
      <w:pPr>
        <w:autoSpaceDE w:val="0"/>
        <w:autoSpaceDN w:val="0"/>
        <w:adjustRightInd w:val="0"/>
        <w:spacing w:after="0" w:line="480" w:lineRule="auto"/>
        <w:jc w:val="both"/>
        <w:rPr>
          <w:rFonts w:ascii="Times New Roman" w:eastAsiaTheme="minorHAnsi" w:hAnsi="Times New Roman"/>
          <w:sz w:val="24"/>
          <w:szCs w:val="24"/>
        </w:rPr>
      </w:pPr>
      <w:r w:rsidRPr="00FD59C2">
        <w:rPr>
          <w:rFonts w:ascii="Times New Roman" w:eastAsiaTheme="minorHAnsi" w:hAnsi="Times New Roman"/>
          <w:sz w:val="24"/>
          <w:szCs w:val="24"/>
        </w:rPr>
        <w:t>Table 4.1</w:t>
      </w:r>
      <w:r>
        <w:rPr>
          <w:rFonts w:ascii="Times New Roman" w:eastAsiaTheme="minorHAnsi" w:hAnsi="Times New Roman"/>
          <w:sz w:val="24"/>
          <w:szCs w:val="24"/>
        </w:rPr>
        <w:t>2-</w:t>
      </w:r>
      <w:r w:rsidRPr="00FD59C2">
        <w:rPr>
          <w:rFonts w:ascii="Times New Roman" w:hAnsi="Times New Roman"/>
          <w:sz w:val="24"/>
          <w:szCs w:val="24"/>
        </w:rPr>
        <w:t>Results of Breusch-Godfrey Serial Correlation LM Test Result</w:t>
      </w:r>
    </w:p>
    <w:tbl>
      <w:tblPr>
        <w:tblStyle w:val="TableGrid"/>
        <w:tblW w:w="0" w:type="auto"/>
        <w:tblLayout w:type="fixed"/>
        <w:tblLook w:val="0000" w:firstRow="0" w:lastRow="0" w:firstColumn="0" w:lastColumn="0" w:noHBand="0" w:noVBand="0"/>
      </w:tblPr>
      <w:tblGrid>
        <w:gridCol w:w="1696"/>
        <w:gridCol w:w="1701"/>
        <w:gridCol w:w="2835"/>
        <w:gridCol w:w="851"/>
      </w:tblGrid>
      <w:tr w:rsidR="00AC580A" w:rsidRPr="00595B0A" w14:paraId="56D27D8D" w14:textId="77777777" w:rsidTr="00595B0A">
        <w:trPr>
          <w:trHeight w:val="537"/>
        </w:trPr>
        <w:tc>
          <w:tcPr>
            <w:tcW w:w="1696" w:type="dxa"/>
          </w:tcPr>
          <w:bookmarkEnd w:id="60"/>
          <w:p w14:paraId="74C3903A" w14:textId="77777777" w:rsidR="00AC580A" w:rsidRPr="00595B0A" w:rsidRDefault="00AC580A" w:rsidP="00A11838">
            <w:pPr>
              <w:autoSpaceDE w:val="0"/>
              <w:autoSpaceDN w:val="0"/>
              <w:adjustRightInd w:val="0"/>
              <w:spacing w:after="0" w:line="480" w:lineRule="auto"/>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F-statistic</w:t>
            </w:r>
          </w:p>
        </w:tc>
        <w:tc>
          <w:tcPr>
            <w:tcW w:w="1701" w:type="dxa"/>
          </w:tcPr>
          <w:p w14:paraId="0D80FE21"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1.472246</w:t>
            </w:r>
          </w:p>
        </w:tc>
        <w:tc>
          <w:tcPr>
            <w:tcW w:w="2835" w:type="dxa"/>
          </w:tcPr>
          <w:p w14:paraId="28A1F19C"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 xml:space="preserve">    Prob. </w:t>
            </w:r>
            <w:proofErr w:type="gramStart"/>
            <w:r w:rsidRPr="00595B0A">
              <w:rPr>
                <w:rFonts w:ascii="Times New Roman" w:eastAsiaTheme="minorHAnsi" w:hAnsi="Times New Roman"/>
                <w:color w:val="000000"/>
                <w:sz w:val="18"/>
                <w:szCs w:val="18"/>
                <w:lang w:val="en-NG"/>
              </w:rPr>
              <w:t>F(</w:t>
            </w:r>
            <w:proofErr w:type="gramEnd"/>
            <w:r w:rsidRPr="00595B0A">
              <w:rPr>
                <w:rFonts w:ascii="Times New Roman" w:eastAsiaTheme="minorHAnsi" w:hAnsi="Times New Roman"/>
                <w:color w:val="000000"/>
                <w:sz w:val="18"/>
                <w:szCs w:val="18"/>
                <w:lang w:val="en-NG"/>
              </w:rPr>
              <w:t>2,25)</w:t>
            </w:r>
          </w:p>
        </w:tc>
        <w:tc>
          <w:tcPr>
            <w:tcW w:w="851" w:type="dxa"/>
          </w:tcPr>
          <w:p w14:paraId="1B243358"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0.2486</w:t>
            </w:r>
          </w:p>
        </w:tc>
      </w:tr>
      <w:tr w:rsidR="00AC580A" w:rsidRPr="00595B0A" w14:paraId="5BC174D7" w14:textId="77777777" w:rsidTr="00595B0A">
        <w:trPr>
          <w:trHeight w:val="537"/>
        </w:trPr>
        <w:tc>
          <w:tcPr>
            <w:tcW w:w="1696" w:type="dxa"/>
          </w:tcPr>
          <w:p w14:paraId="6427681B" w14:textId="77777777" w:rsidR="00AC580A" w:rsidRPr="00595B0A" w:rsidRDefault="00AC580A" w:rsidP="00A11838">
            <w:pPr>
              <w:autoSpaceDE w:val="0"/>
              <w:autoSpaceDN w:val="0"/>
              <w:adjustRightInd w:val="0"/>
              <w:spacing w:after="0" w:line="480" w:lineRule="auto"/>
              <w:jc w:val="both"/>
              <w:rPr>
                <w:rFonts w:ascii="Times New Roman" w:eastAsiaTheme="minorHAnsi" w:hAnsi="Times New Roman"/>
                <w:color w:val="000000"/>
                <w:sz w:val="18"/>
                <w:szCs w:val="18"/>
                <w:lang w:val="en-NG"/>
              </w:rPr>
            </w:pPr>
            <w:proofErr w:type="spellStart"/>
            <w:r w:rsidRPr="00595B0A">
              <w:rPr>
                <w:rFonts w:ascii="Times New Roman" w:eastAsiaTheme="minorHAnsi" w:hAnsi="Times New Roman"/>
                <w:color w:val="000000"/>
                <w:sz w:val="18"/>
                <w:szCs w:val="18"/>
                <w:lang w:val="en-NG"/>
              </w:rPr>
              <w:t>Obs</w:t>
            </w:r>
            <w:proofErr w:type="spellEnd"/>
            <w:r w:rsidRPr="00595B0A">
              <w:rPr>
                <w:rFonts w:ascii="Times New Roman" w:eastAsiaTheme="minorHAnsi" w:hAnsi="Times New Roman"/>
                <w:color w:val="000000"/>
                <w:sz w:val="18"/>
                <w:szCs w:val="18"/>
                <w:lang w:val="en-NG"/>
              </w:rPr>
              <w:t>*R-squared</w:t>
            </w:r>
          </w:p>
        </w:tc>
        <w:tc>
          <w:tcPr>
            <w:tcW w:w="1701" w:type="dxa"/>
          </w:tcPr>
          <w:p w14:paraId="56D1C480"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3.477188</w:t>
            </w:r>
          </w:p>
        </w:tc>
        <w:tc>
          <w:tcPr>
            <w:tcW w:w="2835" w:type="dxa"/>
          </w:tcPr>
          <w:p w14:paraId="486C4388"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    Prob. Chi-</w:t>
            </w:r>
            <w:proofErr w:type="gramStart"/>
            <w:r w:rsidRPr="00595B0A">
              <w:rPr>
                <w:rFonts w:ascii="Times New Roman" w:eastAsiaTheme="minorHAnsi" w:hAnsi="Times New Roman"/>
                <w:color w:val="000000"/>
                <w:sz w:val="18"/>
                <w:szCs w:val="18"/>
                <w:lang w:val="en-NG"/>
              </w:rPr>
              <w:t>Square(</w:t>
            </w:r>
            <w:proofErr w:type="gramEnd"/>
            <w:r w:rsidRPr="00595B0A">
              <w:rPr>
                <w:rFonts w:ascii="Times New Roman" w:eastAsiaTheme="minorHAnsi" w:hAnsi="Times New Roman"/>
                <w:color w:val="000000"/>
                <w:sz w:val="18"/>
                <w:szCs w:val="18"/>
                <w:lang w:val="en-NG"/>
              </w:rPr>
              <w:t>2)</w:t>
            </w:r>
          </w:p>
        </w:tc>
        <w:tc>
          <w:tcPr>
            <w:tcW w:w="851" w:type="dxa"/>
          </w:tcPr>
          <w:p w14:paraId="2DACDDB0" w14:textId="77777777" w:rsidR="00AC580A" w:rsidRPr="00595B0A" w:rsidRDefault="00AC580A" w:rsidP="00A11838">
            <w:pPr>
              <w:autoSpaceDE w:val="0"/>
              <w:autoSpaceDN w:val="0"/>
              <w:adjustRightInd w:val="0"/>
              <w:spacing w:after="0" w:line="480" w:lineRule="auto"/>
              <w:ind w:right="10"/>
              <w:jc w:val="both"/>
              <w:rPr>
                <w:rFonts w:ascii="Times New Roman" w:eastAsiaTheme="minorHAnsi" w:hAnsi="Times New Roman"/>
                <w:color w:val="000000"/>
                <w:sz w:val="18"/>
                <w:szCs w:val="18"/>
                <w:lang w:val="en-NG"/>
              </w:rPr>
            </w:pPr>
            <w:r w:rsidRPr="00595B0A">
              <w:rPr>
                <w:rFonts w:ascii="Times New Roman" w:eastAsiaTheme="minorHAnsi" w:hAnsi="Times New Roman"/>
                <w:color w:val="000000"/>
                <w:sz w:val="18"/>
                <w:szCs w:val="18"/>
                <w:lang w:val="en-NG"/>
              </w:rPr>
              <w:t>0.1758</w:t>
            </w:r>
          </w:p>
        </w:tc>
      </w:tr>
    </w:tbl>
    <w:p w14:paraId="5FB9DFC5" w14:textId="4048E1CA" w:rsidR="00AC580A" w:rsidRDefault="00AC580A"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w:t>
      </w:r>
      <w:r w:rsidR="00FD59C2" w:rsidRPr="00A11838">
        <w:rPr>
          <w:rFonts w:ascii="Times New Roman" w:hAnsi="Times New Roman"/>
          <w:sz w:val="24"/>
          <w:szCs w:val="24"/>
        </w:rPr>
        <w:t>views (</w:t>
      </w:r>
      <w:r w:rsidRPr="00A11838">
        <w:rPr>
          <w:rFonts w:ascii="Times New Roman" w:hAnsi="Times New Roman"/>
          <w:sz w:val="24"/>
          <w:szCs w:val="24"/>
        </w:rPr>
        <w:t>20</w:t>
      </w:r>
      <w:r w:rsidR="00AF0597" w:rsidRPr="00A11838">
        <w:rPr>
          <w:rFonts w:ascii="Times New Roman" w:hAnsi="Times New Roman"/>
          <w:sz w:val="24"/>
          <w:szCs w:val="24"/>
        </w:rPr>
        <w:t>20</w:t>
      </w:r>
      <w:r w:rsidRPr="00A11838">
        <w:rPr>
          <w:rFonts w:ascii="Times New Roman" w:hAnsi="Times New Roman"/>
          <w:sz w:val="24"/>
          <w:szCs w:val="24"/>
        </w:rPr>
        <w:t>)</w:t>
      </w:r>
    </w:p>
    <w:p w14:paraId="0E054221" w14:textId="33A38791" w:rsidR="00943ABB" w:rsidRPr="00ED0B02" w:rsidRDefault="00AC580A" w:rsidP="00A11838">
      <w:pPr>
        <w:spacing w:line="480" w:lineRule="auto"/>
        <w:jc w:val="both"/>
        <w:rPr>
          <w:rFonts w:ascii="Times New Roman" w:hAnsi="Times New Roman"/>
          <w:sz w:val="24"/>
          <w:szCs w:val="24"/>
        </w:rPr>
      </w:pPr>
      <w:r w:rsidRPr="00A11838">
        <w:rPr>
          <w:rFonts w:ascii="Times New Roman" w:hAnsi="Times New Roman"/>
          <w:sz w:val="24"/>
          <w:szCs w:val="24"/>
        </w:rPr>
        <w:t>The F-statistic value is 1.</w:t>
      </w:r>
      <w:r w:rsidR="00C80374" w:rsidRPr="00A11838">
        <w:rPr>
          <w:rFonts w:ascii="Times New Roman" w:hAnsi="Times New Roman"/>
          <w:sz w:val="24"/>
          <w:szCs w:val="24"/>
        </w:rPr>
        <w:t>47</w:t>
      </w:r>
      <w:r w:rsidRPr="00A11838">
        <w:rPr>
          <w:rFonts w:ascii="Times New Roman" w:hAnsi="Times New Roman"/>
          <w:sz w:val="24"/>
          <w:szCs w:val="24"/>
        </w:rPr>
        <w:t xml:space="preserve"> and the probability of the F-statistic is 0.</w:t>
      </w:r>
      <w:r w:rsidR="00C80374" w:rsidRPr="00A11838">
        <w:rPr>
          <w:rFonts w:ascii="Times New Roman" w:hAnsi="Times New Roman"/>
          <w:sz w:val="24"/>
          <w:szCs w:val="24"/>
        </w:rPr>
        <w:t>25</w:t>
      </w:r>
      <w:r w:rsidRPr="00A11838">
        <w:rPr>
          <w:rFonts w:ascii="Times New Roman" w:hAnsi="Times New Roman"/>
          <w:sz w:val="24"/>
          <w:szCs w:val="24"/>
        </w:rPr>
        <w:t xml:space="preserve"> which is not significant at 5%, therefore do not reject null hypothesis which states that there is no </w:t>
      </w:r>
      <w:r w:rsidR="00C80374" w:rsidRPr="00A11838">
        <w:rPr>
          <w:rFonts w:ascii="Times New Roman" w:hAnsi="Times New Roman"/>
          <w:sz w:val="24"/>
          <w:szCs w:val="24"/>
        </w:rPr>
        <w:t>serial correlation</w:t>
      </w:r>
      <w:r w:rsidRPr="00A11838">
        <w:rPr>
          <w:rFonts w:ascii="Times New Roman" w:hAnsi="Times New Roman"/>
          <w:sz w:val="24"/>
          <w:szCs w:val="24"/>
        </w:rPr>
        <w:t xml:space="preserve">.  Therefore, we conclude that there is no </w:t>
      </w:r>
      <w:r w:rsidR="00C80374" w:rsidRPr="00A11838">
        <w:rPr>
          <w:rFonts w:ascii="Times New Roman" w:hAnsi="Times New Roman"/>
          <w:sz w:val="24"/>
          <w:szCs w:val="24"/>
        </w:rPr>
        <w:t>serial correlation</w:t>
      </w:r>
      <w:r w:rsidRPr="00A11838">
        <w:rPr>
          <w:rFonts w:ascii="Times New Roman" w:hAnsi="Times New Roman"/>
          <w:sz w:val="24"/>
          <w:szCs w:val="24"/>
        </w:rPr>
        <w:t>.</w:t>
      </w:r>
    </w:p>
    <w:p w14:paraId="72DC91BA" w14:textId="336D954C" w:rsidR="00C80374" w:rsidRPr="00A11838" w:rsidRDefault="00EC6129" w:rsidP="00A11838">
      <w:pPr>
        <w:spacing w:line="480" w:lineRule="auto"/>
        <w:jc w:val="both"/>
        <w:rPr>
          <w:rFonts w:ascii="Times New Roman" w:hAnsi="Times New Roman"/>
          <w:b/>
          <w:bCs/>
          <w:sz w:val="24"/>
          <w:szCs w:val="24"/>
        </w:rPr>
      </w:pPr>
      <w:r w:rsidRPr="00A11838">
        <w:rPr>
          <w:rFonts w:ascii="Times New Roman" w:hAnsi="Times New Roman"/>
          <w:b/>
          <w:bCs/>
          <w:sz w:val="24"/>
          <w:szCs w:val="24"/>
        </w:rPr>
        <w:t xml:space="preserve">4.4.5 </w:t>
      </w:r>
      <w:r w:rsidR="00C80374" w:rsidRPr="00A11838">
        <w:rPr>
          <w:rFonts w:ascii="Times New Roman" w:hAnsi="Times New Roman"/>
          <w:b/>
          <w:bCs/>
          <w:sz w:val="24"/>
          <w:szCs w:val="24"/>
        </w:rPr>
        <w:t>Durbin Watson Model</w:t>
      </w:r>
    </w:p>
    <w:p w14:paraId="6121D012" w14:textId="33B270CF" w:rsidR="00943ABB" w:rsidRDefault="00C80374"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This test was performed to determine the level of auto-correlation. </w:t>
      </w:r>
    </w:p>
    <w:p w14:paraId="619FFBC4" w14:textId="381FE4B2" w:rsidR="00943ABB" w:rsidRPr="00A11838" w:rsidRDefault="00943ABB" w:rsidP="00943ABB">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0</w:t>
      </w:r>
      <w:r w:rsidRPr="00A11838">
        <w:rPr>
          <w:rFonts w:ascii="Times New Roman" w:hAnsi="Times New Roman"/>
          <w:sz w:val="24"/>
          <w:szCs w:val="24"/>
        </w:rPr>
        <w:t xml:space="preserve">: </w:t>
      </w:r>
      <w:r>
        <w:rPr>
          <w:rFonts w:ascii="Times New Roman" w:hAnsi="Times New Roman"/>
          <w:sz w:val="24"/>
          <w:szCs w:val="24"/>
        </w:rPr>
        <w:t>No Auto correlation</w:t>
      </w:r>
    </w:p>
    <w:p w14:paraId="5F9E93FB" w14:textId="170CD5C7" w:rsidR="00943ABB" w:rsidRDefault="00943ABB" w:rsidP="00A11838">
      <w:pPr>
        <w:spacing w:line="480" w:lineRule="auto"/>
        <w:jc w:val="both"/>
        <w:rPr>
          <w:rFonts w:ascii="Times New Roman" w:hAnsi="Times New Roman"/>
          <w:sz w:val="24"/>
          <w:szCs w:val="24"/>
        </w:rPr>
      </w:pPr>
      <w:r w:rsidRPr="00A11838">
        <w:rPr>
          <w:rFonts w:ascii="Times New Roman" w:hAnsi="Times New Roman"/>
          <w:sz w:val="24"/>
          <w:szCs w:val="24"/>
        </w:rPr>
        <w:t>H</w:t>
      </w:r>
      <w:r w:rsidRPr="00A11838">
        <w:rPr>
          <w:rFonts w:ascii="Times New Roman" w:hAnsi="Times New Roman"/>
          <w:sz w:val="24"/>
          <w:szCs w:val="24"/>
          <w:vertAlign w:val="subscript"/>
        </w:rPr>
        <w:t>1</w:t>
      </w:r>
      <w:r w:rsidRPr="00A11838">
        <w:rPr>
          <w:rFonts w:ascii="Times New Roman" w:hAnsi="Times New Roman"/>
          <w:sz w:val="24"/>
          <w:szCs w:val="24"/>
        </w:rPr>
        <w:t xml:space="preserve">: </w:t>
      </w:r>
      <w:r>
        <w:rPr>
          <w:rFonts w:ascii="Times New Roman" w:hAnsi="Times New Roman"/>
          <w:sz w:val="24"/>
          <w:szCs w:val="24"/>
        </w:rPr>
        <w:t>Auto correlation</w:t>
      </w:r>
    </w:p>
    <w:p w14:paraId="01759B39" w14:textId="77777777" w:rsidR="00C80374" w:rsidRPr="00A11838" w:rsidRDefault="00C80374" w:rsidP="00A11838">
      <w:pPr>
        <w:spacing w:line="480" w:lineRule="auto"/>
        <w:jc w:val="both"/>
        <w:rPr>
          <w:rFonts w:ascii="Times New Roman" w:hAnsi="Times New Roman"/>
          <w:sz w:val="24"/>
          <w:szCs w:val="24"/>
        </w:rPr>
      </w:pPr>
      <w:r w:rsidRPr="00A11838">
        <w:rPr>
          <w:rFonts w:ascii="Times New Roman" w:hAnsi="Times New Roman"/>
          <w:sz w:val="24"/>
          <w:szCs w:val="24"/>
        </w:rPr>
        <w:t>Decision Rule</w:t>
      </w:r>
    </w:p>
    <w:p w14:paraId="17D07CC7" w14:textId="3C317628" w:rsidR="00C80374" w:rsidRPr="00A11838" w:rsidRDefault="00C80374" w:rsidP="00A11838">
      <w:pPr>
        <w:pStyle w:val="ListParagraph"/>
        <w:numPr>
          <w:ilvl w:val="0"/>
          <w:numId w:val="23"/>
        </w:numPr>
        <w:spacing w:after="160" w:line="480" w:lineRule="auto"/>
        <w:jc w:val="both"/>
        <w:rPr>
          <w:rFonts w:ascii="Times New Roman" w:hAnsi="Times New Roman"/>
          <w:sz w:val="24"/>
          <w:szCs w:val="24"/>
        </w:rPr>
      </w:pPr>
      <w:r w:rsidRPr="00A11838">
        <w:rPr>
          <w:rFonts w:ascii="Times New Roman" w:hAnsi="Times New Roman"/>
          <w:sz w:val="24"/>
          <w:szCs w:val="24"/>
        </w:rPr>
        <w:t>If d</w:t>
      </w:r>
      <w:r w:rsidRPr="00A11838">
        <w:rPr>
          <w:rFonts w:ascii="Times New Roman" w:hAnsi="Times New Roman"/>
          <w:sz w:val="24"/>
          <w:szCs w:val="24"/>
          <w:vertAlign w:val="subscript"/>
        </w:rPr>
        <w:t xml:space="preserve">U </w:t>
      </w:r>
      <w:r w:rsidRPr="00A11838">
        <w:rPr>
          <w:rFonts w:ascii="Times New Roman" w:hAnsi="Times New Roman"/>
          <w:sz w:val="24"/>
          <w:szCs w:val="24"/>
        </w:rPr>
        <w:t>&lt; d* &lt; 4 – d</w:t>
      </w:r>
      <w:r w:rsidRPr="00A11838">
        <w:rPr>
          <w:rFonts w:ascii="Times New Roman" w:hAnsi="Times New Roman"/>
          <w:sz w:val="24"/>
          <w:szCs w:val="24"/>
          <w:vertAlign w:val="subscript"/>
        </w:rPr>
        <w:t>L</w:t>
      </w:r>
      <w:r w:rsidRPr="00A11838">
        <w:rPr>
          <w:rFonts w:ascii="Times New Roman" w:hAnsi="Times New Roman"/>
          <w:sz w:val="24"/>
          <w:szCs w:val="24"/>
        </w:rPr>
        <w:t xml:space="preserve">, we </w:t>
      </w:r>
      <w:r w:rsidR="000F289F">
        <w:rPr>
          <w:rFonts w:ascii="Times New Roman" w:hAnsi="Times New Roman"/>
          <w:sz w:val="24"/>
          <w:szCs w:val="24"/>
        </w:rPr>
        <w:t>do not reject</w:t>
      </w:r>
      <w:r w:rsidRPr="00A11838">
        <w:rPr>
          <w:rFonts w:ascii="Times New Roman" w:hAnsi="Times New Roman"/>
          <w:sz w:val="24"/>
          <w:szCs w:val="24"/>
        </w:rPr>
        <w:t xml:space="preserve"> the null hypothesis that there is no presence of autocorrelation.</w:t>
      </w:r>
    </w:p>
    <w:p w14:paraId="344F9212" w14:textId="0E5C04F1" w:rsidR="00C80374" w:rsidRPr="00A11838" w:rsidRDefault="00C80374" w:rsidP="00A11838">
      <w:pPr>
        <w:pStyle w:val="ListParagraph"/>
        <w:numPr>
          <w:ilvl w:val="0"/>
          <w:numId w:val="23"/>
        </w:numPr>
        <w:spacing w:after="160" w:line="480" w:lineRule="auto"/>
        <w:jc w:val="both"/>
        <w:rPr>
          <w:rFonts w:ascii="Times New Roman" w:hAnsi="Times New Roman"/>
          <w:sz w:val="24"/>
          <w:szCs w:val="24"/>
        </w:rPr>
      </w:pPr>
      <w:r w:rsidRPr="00A11838">
        <w:rPr>
          <w:rFonts w:ascii="Times New Roman" w:hAnsi="Times New Roman"/>
          <w:sz w:val="24"/>
          <w:szCs w:val="24"/>
        </w:rPr>
        <w:t>If d*&gt; (4 – d</w:t>
      </w:r>
      <w:r w:rsidRPr="00A11838">
        <w:rPr>
          <w:rFonts w:ascii="Times New Roman" w:hAnsi="Times New Roman"/>
          <w:sz w:val="24"/>
          <w:szCs w:val="24"/>
          <w:vertAlign w:val="subscript"/>
        </w:rPr>
        <w:t>L</w:t>
      </w:r>
      <w:r w:rsidRPr="00A11838">
        <w:rPr>
          <w:rFonts w:ascii="Times New Roman" w:hAnsi="Times New Roman"/>
          <w:sz w:val="24"/>
          <w:szCs w:val="24"/>
        </w:rPr>
        <w:t>), we reject the null hypothesis and accept</w:t>
      </w:r>
      <w:r w:rsidR="00442067" w:rsidRPr="00A11838">
        <w:rPr>
          <w:rFonts w:ascii="Times New Roman" w:hAnsi="Times New Roman"/>
          <w:sz w:val="24"/>
          <w:szCs w:val="24"/>
        </w:rPr>
        <w:t xml:space="preserve"> that there is negative autocorrelation of first </w:t>
      </w:r>
      <w:r w:rsidRPr="00A11838">
        <w:rPr>
          <w:rFonts w:ascii="Times New Roman" w:hAnsi="Times New Roman"/>
          <w:sz w:val="24"/>
          <w:szCs w:val="24"/>
        </w:rPr>
        <w:t>order.</w:t>
      </w:r>
    </w:p>
    <w:p w14:paraId="6BA38F38" w14:textId="511042B9" w:rsidR="00C80374" w:rsidRPr="00A11838" w:rsidRDefault="00C80374" w:rsidP="00A11838">
      <w:pPr>
        <w:pStyle w:val="ListParagraph"/>
        <w:numPr>
          <w:ilvl w:val="0"/>
          <w:numId w:val="23"/>
        </w:numPr>
        <w:spacing w:after="160" w:line="480" w:lineRule="auto"/>
        <w:jc w:val="both"/>
        <w:rPr>
          <w:rFonts w:ascii="Times New Roman" w:hAnsi="Times New Roman"/>
          <w:sz w:val="24"/>
          <w:szCs w:val="24"/>
        </w:rPr>
      </w:pPr>
      <w:r w:rsidRPr="00A11838">
        <w:rPr>
          <w:rFonts w:ascii="Times New Roman" w:hAnsi="Times New Roman"/>
          <w:sz w:val="24"/>
          <w:szCs w:val="24"/>
        </w:rPr>
        <w:t>If 0&lt; d* &lt; (4 - d</w:t>
      </w:r>
      <w:r w:rsidRPr="00A11838">
        <w:rPr>
          <w:rFonts w:ascii="Times New Roman" w:hAnsi="Times New Roman"/>
          <w:sz w:val="24"/>
          <w:szCs w:val="24"/>
          <w:vertAlign w:val="subscript"/>
        </w:rPr>
        <w:t>U</w:t>
      </w:r>
      <w:r w:rsidRPr="00A11838">
        <w:rPr>
          <w:rFonts w:ascii="Times New Roman" w:hAnsi="Times New Roman"/>
          <w:sz w:val="24"/>
          <w:szCs w:val="24"/>
        </w:rPr>
        <w:t>), we reject the null hypothesis</w:t>
      </w:r>
      <w:r w:rsidR="00442067" w:rsidRPr="00A11838">
        <w:rPr>
          <w:rFonts w:ascii="Times New Roman" w:hAnsi="Times New Roman"/>
          <w:sz w:val="24"/>
          <w:szCs w:val="24"/>
        </w:rPr>
        <w:t xml:space="preserve"> and accept that there is positive autocorrelation.</w:t>
      </w:r>
    </w:p>
    <w:p w14:paraId="7CBA5542" w14:textId="77777777" w:rsidR="00C80374" w:rsidRPr="00A11838" w:rsidRDefault="00C80374" w:rsidP="00A11838">
      <w:pPr>
        <w:pStyle w:val="ListParagraph"/>
        <w:spacing w:line="480" w:lineRule="auto"/>
        <w:ind w:left="780"/>
        <w:jc w:val="both"/>
        <w:rPr>
          <w:rFonts w:ascii="Times New Roman" w:hAnsi="Times New Roman"/>
          <w:color w:val="000000"/>
          <w:sz w:val="24"/>
          <w:szCs w:val="24"/>
        </w:rPr>
      </w:pPr>
      <w:r w:rsidRPr="00A11838">
        <w:rPr>
          <w:rFonts w:ascii="Times New Roman" w:hAnsi="Times New Roman"/>
          <w:sz w:val="24"/>
          <w:szCs w:val="24"/>
        </w:rPr>
        <w:t>Where;</w:t>
      </w:r>
      <w:r w:rsidRPr="00A11838">
        <w:rPr>
          <w:rFonts w:ascii="Times New Roman" w:hAnsi="Times New Roman"/>
          <w:color w:val="000000"/>
          <w:sz w:val="24"/>
          <w:szCs w:val="24"/>
        </w:rPr>
        <w:t xml:space="preserve"> d</w:t>
      </w:r>
      <w:r w:rsidRPr="00A11838">
        <w:rPr>
          <w:rFonts w:ascii="Times New Roman" w:hAnsi="Times New Roman"/>
          <w:color w:val="000000"/>
          <w:sz w:val="24"/>
          <w:szCs w:val="24"/>
          <w:vertAlign w:val="subscript"/>
        </w:rPr>
        <w:t xml:space="preserve">L </w:t>
      </w:r>
      <w:r w:rsidRPr="00A11838">
        <w:rPr>
          <w:rFonts w:ascii="Times New Roman" w:hAnsi="Times New Roman"/>
          <w:color w:val="000000"/>
          <w:sz w:val="24"/>
          <w:szCs w:val="24"/>
        </w:rPr>
        <w:t>=lower limit</w:t>
      </w:r>
    </w:p>
    <w:p w14:paraId="1365BB97" w14:textId="41B84ED7" w:rsidR="00C80374" w:rsidRPr="00A11838" w:rsidRDefault="00C80374" w:rsidP="00A11838">
      <w:pPr>
        <w:spacing w:line="480" w:lineRule="auto"/>
        <w:jc w:val="both"/>
        <w:rPr>
          <w:rFonts w:ascii="Times New Roman" w:hAnsi="Times New Roman"/>
          <w:color w:val="000000"/>
          <w:sz w:val="24"/>
          <w:szCs w:val="24"/>
        </w:rPr>
      </w:pPr>
      <w:r w:rsidRPr="00A11838">
        <w:rPr>
          <w:rFonts w:ascii="Times New Roman" w:hAnsi="Times New Roman"/>
          <w:color w:val="000000"/>
          <w:sz w:val="24"/>
          <w:szCs w:val="24"/>
        </w:rPr>
        <w:lastRenderedPageBreak/>
        <w:t xml:space="preserve">      d</w:t>
      </w:r>
      <w:r w:rsidRPr="00A11838">
        <w:rPr>
          <w:rFonts w:ascii="Times New Roman" w:hAnsi="Times New Roman"/>
          <w:color w:val="000000"/>
          <w:sz w:val="24"/>
          <w:szCs w:val="24"/>
          <w:vertAlign w:val="subscript"/>
        </w:rPr>
        <w:t xml:space="preserve">U </w:t>
      </w:r>
      <w:r w:rsidRPr="00A11838">
        <w:rPr>
          <w:rFonts w:ascii="Times New Roman" w:hAnsi="Times New Roman"/>
          <w:color w:val="000000"/>
          <w:sz w:val="24"/>
          <w:szCs w:val="24"/>
        </w:rPr>
        <w:t>= upper limit</w:t>
      </w:r>
    </w:p>
    <w:p w14:paraId="124AE162" w14:textId="70F0F0B9" w:rsidR="00C80374" w:rsidRDefault="00C80374" w:rsidP="00A11838">
      <w:pPr>
        <w:spacing w:line="480" w:lineRule="auto"/>
        <w:jc w:val="both"/>
        <w:rPr>
          <w:rFonts w:ascii="Times New Roman" w:hAnsi="Times New Roman"/>
          <w:color w:val="000000"/>
          <w:sz w:val="24"/>
          <w:szCs w:val="24"/>
        </w:rPr>
      </w:pPr>
      <w:r w:rsidRPr="00A11838">
        <w:rPr>
          <w:rFonts w:ascii="Times New Roman" w:hAnsi="Times New Roman"/>
          <w:color w:val="000000"/>
          <w:sz w:val="24"/>
          <w:szCs w:val="24"/>
        </w:rPr>
        <w:t xml:space="preserve">          d</w:t>
      </w:r>
      <w:r w:rsidRPr="00A11838">
        <w:rPr>
          <w:rFonts w:ascii="Times New Roman" w:hAnsi="Times New Roman"/>
          <w:color w:val="000000"/>
          <w:sz w:val="24"/>
          <w:szCs w:val="24"/>
          <w:vertAlign w:val="superscript"/>
        </w:rPr>
        <w:t xml:space="preserve">* </w:t>
      </w:r>
      <w:r w:rsidRPr="00A11838">
        <w:rPr>
          <w:rFonts w:ascii="Times New Roman" w:hAnsi="Times New Roman"/>
          <w:color w:val="000000"/>
          <w:sz w:val="24"/>
          <w:szCs w:val="24"/>
        </w:rPr>
        <w:t>= Durbin Watson calculated statistic</w:t>
      </w:r>
      <w:bookmarkStart w:id="61" w:name="_Hlk34164223"/>
    </w:p>
    <w:p w14:paraId="664FE164" w14:textId="0D787340" w:rsidR="00DC2946" w:rsidRPr="00FD59C2" w:rsidRDefault="00DC2946" w:rsidP="00A11838">
      <w:pPr>
        <w:spacing w:line="480" w:lineRule="auto"/>
        <w:jc w:val="both"/>
        <w:rPr>
          <w:rFonts w:ascii="Times New Roman" w:hAnsi="Times New Roman"/>
          <w:color w:val="000000"/>
          <w:sz w:val="24"/>
          <w:szCs w:val="24"/>
        </w:rPr>
      </w:pPr>
      <w:r w:rsidRPr="00FD59C2">
        <w:rPr>
          <w:rFonts w:ascii="Times New Roman" w:hAnsi="Times New Roman"/>
          <w:color w:val="000000"/>
          <w:sz w:val="24"/>
          <w:szCs w:val="24"/>
        </w:rPr>
        <w:t>Table 4.13 Results of the Durbin Watson Test Results</w:t>
      </w:r>
    </w:p>
    <w:tbl>
      <w:tblPr>
        <w:tblStyle w:val="TableGrid"/>
        <w:tblW w:w="0" w:type="auto"/>
        <w:tblLook w:val="04A0" w:firstRow="1" w:lastRow="0" w:firstColumn="1" w:lastColumn="0" w:noHBand="0" w:noVBand="1"/>
      </w:tblPr>
      <w:tblGrid>
        <w:gridCol w:w="1723"/>
        <w:gridCol w:w="1974"/>
        <w:gridCol w:w="1892"/>
        <w:gridCol w:w="1938"/>
      </w:tblGrid>
      <w:tr w:rsidR="00442067" w:rsidRPr="00595B0A" w14:paraId="0783A716" w14:textId="77777777" w:rsidTr="00595B0A">
        <w:trPr>
          <w:trHeight w:val="486"/>
        </w:trPr>
        <w:tc>
          <w:tcPr>
            <w:tcW w:w="1723" w:type="dxa"/>
          </w:tcPr>
          <w:bookmarkEnd w:id="61"/>
          <w:p w14:paraId="21A16A3B" w14:textId="77777777"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D*</w:t>
            </w:r>
          </w:p>
        </w:tc>
        <w:tc>
          <w:tcPr>
            <w:tcW w:w="1974" w:type="dxa"/>
          </w:tcPr>
          <w:p w14:paraId="48752B8E" w14:textId="77777777"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D-UPPER</w:t>
            </w:r>
          </w:p>
        </w:tc>
        <w:tc>
          <w:tcPr>
            <w:tcW w:w="1892" w:type="dxa"/>
          </w:tcPr>
          <w:p w14:paraId="5214C36C" w14:textId="77777777"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D-LOWER</w:t>
            </w:r>
          </w:p>
        </w:tc>
        <w:tc>
          <w:tcPr>
            <w:tcW w:w="1938" w:type="dxa"/>
          </w:tcPr>
          <w:p w14:paraId="0199E21A" w14:textId="77777777"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 xml:space="preserve">DECISION </w:t>
            </w:r>
          </w:p>
        </w:tc>
      </w:tr>
      <w:tr w:rsidR="00442067" w:rsidRPr="00595B0A" w14:paraId="545E0158" w14:textId="77777777" w:rsidTr="00595B0A">
        <w:trPr>
          <w:trHeight w:val="486"/>
        </w:trPr>
        <w:tc>
          <w:tcPr>
            <w:tcW w:w="1723" w:type="dxa"/>
          </w:tcPr>
          <w:p w14:paraId="60ADADD7" w14:textId="65EF0006"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1.729313</w:t>
            </w:r>
          </w:p>
        </w:tc>
        <w:tc>
          <w:tcPr>
            <w:tcW w:w="1974" w:type="dxa"/>
          </w:tcPr>
          <w:p w14:paraId="01F2F4F4" w14:textId="63DAECC7"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1.73</w:t>
            </w:r>
          </w:p>
        </w:tc>
        <w:tc>
          <w:tcPr>
            <w:tcW w:w="1892" w:type="dxa"/>
          </w:tcPr>
          <w:p w14:paraId="60ABD65B" w14:textId="76432ED4"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1.21</w:t>
            </w:r>
          </w:p>
        </w:tc>
        <w:tc>
          <w:tcPr>
            <w:tcW w:w="1938" w:type="dxa"/>
          </w:tcPr>
          <w:p w14:paraId="3B4B5739" w14:textId="188C53CC" w:rsidR="00442067" w:rsidRPr="00595B0A" w:rsidRDefault="00442067" w:rsidP="00A11838">
            <w:pPr>
              <w:spacing w:line="480" w:lineRule="auto"/>
              <w:jc w:val="both"/>
              <w:rPr>
                <w:rFonts w:ascii="Times New Roman" w:hAnsi="Times New Roman"/>
                <w:sz w:val="18"/>
                <w:szCs w:val="18"/>
              </w:rPr>
            </w:pPr>
            <w:r w:rsidRPr="00595B0A">
              <w:rPr>
                <w:rFonts w:ascii="Times New Roman" w:hAnsi="Times New Roman"/>
                <w:sz w:val="18"/>
                <w:szCs w:val="18"/>
              </w:rPr>
              <w:t>Positive autocorrelation</w:t>
            </w:r>
          </w:p>
        </w:tc>
      </w:tr>
    </w:tbl>
    <w:p w14:paraId="35C0C34F" w14:textId="035A525C" w:rsidR="00442067" w:rsidRDefault="00442067" w:rsidP="00A11838">
      <w:pPr>
        <w:spacing w:line="480" w:lineRule="auto"/>
        <w:jc w:val="both"/>
        <w:rPr>
          <w:rFonts w:ascii="Times New Roman" w:hAnsi="Times New Roman"/>
          <w:sz w:val="24"/>
          <w:szCs w:val="24"/>
        </w:rPr>
      </w:pPr>
      <w:r w:rsidRPr="00A11838">
        <w:rPr>
          <w:rFonts w:ascii="Times New Roman" w:hAnsi="Times New Roman"/>
          <w:sz w:val="24"/>
          <w:szCs w:val="24"/>
        </w:rPr>
        <w:t>Source: Authors computation using E-views (20</w:t>
      </w:r>
      <w:r w:rsidR="00AF0597" w:rsidRPr="00A11838">
        <w:rPr>
          <w:rFonts w:ascii="Times New Roman" w:hAnsi="Times New Roman"/>
          <w:sz w:val="24"/>
          <w:szCs w:val="24"/>
        </w:rPr>
        <w:t>20</w:t>
      </w:r>
      <w:r w:rsidRPr="00A11838">
        <w:rPr>
          <w:rFonts w:ascii="Times New Roman" w:hAnsi="Times New Roman"/>
          <w:sz w:val="24"/>
          <w:szCs w:val="24"/>
        </w:rPr>
        <w:t>)</w:t>
      </w:r>
    </w:p>
    <w:p w14:paraId="18AB6B6B" w14:textId="5218C647" w:rsidR="00C80374" w:rsidRPr="00A11838" w:rsidRDefault="00442067" w:rsidP="00A11838">
      <w:pPr>
        <w:spacing w:line="480" w:lineRule="auto"/>
        <w:jc w:val="both"/>
        <w:rPr>
          <w:rFonts w:ascii="Times New Roman" w:hAnsi="Times New Roman"/>
          <w:sz w:val="24"/>
          <w:szCs w:val="24"/>
        </w:rPr>
      </w:pPr>
      <w:r w:rsidRPr="00A11838">
        <w:rPr>
          <w:rFonts w:ascii="Times New Roman" w:hAnsi="Times New Roman"/>
          <w:color w:val="000000"/>
          <w:sz w:val="24"/>
          <w:szCs w:val="24"/>
        </w:rPr>
        <w:t>Table 5.7 shows that d</w:t>
      </w:r>
      <w:r w:rsidRPr="00A11838">
        <w:rPr>
          <w:rFonts w:ascii="Times New Roman" w:hAnsi="Times New Roman"/>
          <w:color w:val="000000"/>
          <w:sz w:val="24"/>
          <w:szCs w:val="24"/>
          <w:vertAlign w:val="subscript"/>
        </w:rPr>
        <w:t xml:space="preserve">L </w:t>
      </w:r>
      <w:r w:rsidRPr="00A11838">
        <w:rPr>
          <w:rFonts w:ascii="Times New Roman" w:hAnsi="Times New Roman"/>
          <w:color w:val="000000"/>
          <w:sz w:val="24"/>
          <w:szCs w:val="24"/>
        </w:rPr>
        <w:t>=1.21, d</w:t>
      </w:r>
      <w:r w:rsidRPr="00A11838">
        <w:rPr>
          <w:rFonts w:ascii="Times New Roman" w:hAnsi="Times New Roman"/>
          <w:color w:val="000000"/>
          <w:sz w:val="24"/>
          <w:szCs w:val="24"/>
          <w:vertAlign w:val="subscript"/>
        </w:rPr>
        <w:t>U</w:t>
      </w:r>
      <w:r w:rsidRPr="00A11838">
        <w:rPr>
          <w:rFonts w:ascii="Times New Roman" w:hAnsi="Times New Roman"/>
          <w:color w:val="000000"/>
          <w:sz w:val="24"/>
          <w:szCs w:val="24"/>
        </w:rPr>
        <w:t xml:space="preserve">=1.73 and d*=1.729313. Hence, </w:t>
      </w:r>
      <w:r w:rsidRPr="00A11838">
        <w:rPr>
          <w:rFonts w:ascii="Times New Roman" w:hAnsi="Times New Roman"/>
          <w:sz w:val="24"/>
          <w:szCs w:val="24"/>
        </w:rPr>
        <w:t>0&lt; d* &lt; (4 - d</w:t>
      </w:r>
      <w:r w:rsidRPr="00A11838">
        <w:rPr>
          <w:rFonts w:ascii="Times New Roman" w:hAnsi="Times New Roman"/>
          <w:sz w:val="24"/>
          <w:szCs w:val="24"/>
          <w:vertAlign w:val="subscript"/>
        </w:rPr>
        <w:t>U</w:t>
      </w:r>
      <w:r w:rsidRPr="00A11838">
        <w:rPr>
          <w:rFonts w:ascii="Times New Roman" w:hAnsi="Times New Roman"/>
          <w:sz w:val="24"/>
          <w:szCs w:val="24"/>
        </w:rPr>
        <w:t>), that is, 0</w:t>
      </w:r>
      <w:r w:rsidR="00FF3FF8" w:rsidRPr="00A11838">
        <w:rPr>
          <w:rFonts w:ascii="Times New Roman" w:hAnsi="Times New Roman"/>
          <w:sz w:val="24"/>
          <w:szCs w:val="24"/>
        </w:rPr>
        <w:t xml:space="preserve"> &lt; 1.729313 &lt; 2.27 we therefore reject the null hypothesis and accept that there is positive autocorrelation in the model. </w:t>
      </w:r>
    </w:p>
    <w:p w14:paraId="1B7B627E" w14:textId="3EA79B10" w:rsidR="00912894" w:rsidRPr="00A11838" w:rsidRDefault="00EC6129" w:rsidP="00EC5258">
      <w:pPr>
        <w:spacing w:line="480" w:lineRule="auto"/>
        <w:jc w:val="both"/>
        <w:rPr>
          <w:rFonts w:ascii="Times New Roman" w:hAnsi="Times New Roman"/>
          <w:b/>
          <w:bCs/>
          <w:sz w:val="24"/>
          <w:szCs w:val="24"/>
        </w:rPr>
      </w:pPr>
      <w:r w:rsidRPr="00A11838">
        <w:rPr>
          <w:rFonts w:ascii="Times New Roman" w:hAnsi="Times New Roman"/>
          <w:b/>
          <w:bCs/>
          <w:sz w:val="24"/>
          <w:szCs w:val="24"/>
        </w:rPr>
        <w:t xml:space="preserve">4.4.6 </w:t>
      </w:r>
      <w:r w:rsidR="00912894" w:rsidRPr="00A11838">
        <w:rPr>
          <w:rFonts w:ascii="Times New Roman" w:hAnsi="Times New Roman"/>
          <w:b/>
          <w:bCs/>
          <w:sz w:val="24"/>
          <w:szCs w:val="24"/>
        </w:rPr>
        <w:t>Discussion of Findings</w:t>
      </w:r>
    </w:p>
    <w:p w14:paraId="77C6DA03" w14:textId="326C0901" w:rsidR="00C15259" w:rsidRPr="00A11838" w:rsidRDefault="00C15259" w:rsidP="00EC5258">
      <w:pPr>
        <w:spacing w:line="480" w:lineRule="auto"/>
        <w:jc w:val="both"/>
        <w:rPr>
          <w:rFonts w:ascii="Times New Roman" w:hAnsi="Times New Roman"/>
          <w:sz w:val="24"/>
          <w:szCs w:val="24"/>
        </w:rPr>
      </w:pPr>
      <w:r w:rsidRPr="00A11838">
        <w:rPr>
          <w:rFonts w:ascii="Times New Roman" w:hAnsi="Times New Roman"/>
          <w:sz w:val="24"/>
          <w:szCs w:val="24"/>
        </w:rPr>
        <w:t>Exchange rate fluctuation ha</w:t>
      </w:r>
      <w:r w:rsidR="00547902" w:rsidRPr="00A11838">
        <w:rPr>
          <w:rFonts w:ascii="Times New Roman" w:hAnsi="Times New Roman"/>
          <w:sz w:val="24"/>
          <w:szCs w:val="24"/>
        </w:rPr>
        <w:t>d</w:t>
      </w:r>
      <w:r w:rsidRPr="00A11838">
        <w:rPr>
          <w:rFonts w:ascii="Times New Roman" w:hAnsi="Times New Roman"/>
          <w:sz w:val="24"/>
          <w:szCs w:val="24"/>
        </w:rPr>
        <w:t xml:space="preserve"> negative impact on economic growth in the </w:t>
      </w:r>
      <w:r w:rsidR="00246D72" w:rsidRPr="00A11838">
        <w:rPr>
          <w:rFonts w:ascii="Times New Roman" w:hAnsi="Times New Roman"/>
          <w:sz w:val="24"/>
          <w:szCs w:val="24"/>
        </w:rPr>
        <w:t>short run</w:t>
      </w:r>
      <w:r w:rsidRPr="00A11838">
        <w:rPr>
          <w:rFonts w:ascii="Times New Roman" w:hAnsi="Times New Roman"/>
          <w:sz w:val="24"/>
          <w:szCs w:val="24"/>
        </w:rPr>
        <w:t xml:space="preserve"> and a positive impact in the </w:t>
      </w:r>
      <w:r w:rsidR="00246D72" w:rsidRPr="00A11838">
        <w:rPr>
          <w:rFonts w:ascii="Times New Roman" w:hAnsi="Times New Roman"/>
          <w:sz w:val="24"/>
          <w:szCs w:val="24"/>
        </w:rPr>
        <w:t>long run</w:t>
      </w:r>
      <w:r w:rsidRPr="00A11838">
        <w:rPr>
          <w:rFonts w:ascii="Times New Roman" w:hAnsi="Times New Roman"/>
          <w:sz w:val="24"/>
          <w:szCs w:val="24"/>
        </w:rPr>
        <w:t>.</w:t>
      </w:r>
      <w:r w:rsidR="00246D72" w:rsidRPr="00A11838">
        <w:rPr>
          <w:rFonts w:ascii="Times New Roman" w:hAnsi="Times New Roman"/>
          <w:sz w:val="24"/>
          <w:szCs w:val="24"/>
        </w:rPr>
        <w:t xml:space="preserve"> However, it was insignificant in both the short and long run</w:t>
      </w:r>
      <w:r w:rsidR="00547902" w:rsidRPr="00A11838">
        <w:rPr>
          <w:rFonts w:ascii="Times New Roman" w:hAnsi="Times New Roman"/>
          <w:sz w:val="24"/>
          <w:szCs w:val="24"/>
        </w:rPr>
        <w:t xml:space="preserve">. </w:t>
      </w:r>
      <w:r w:rsidR="005569C1" w:rsidRPr="00A11838">
        <w:rPr>
          <w:rFonts w:ascii="Times New Roman" w:hAnsi="Times New Roman"/>
          <w:sz w:val="24"/>
          <w:szCs w:val="24"/>
        </w:rPr>
        <w:t>Thus, the fluctuation in the exchange rate ha</w:t>
      </w:r>
      <w:r w:rsidR="00763E37">
        <w:rPr>
          <w:rFonts w:ascii="Times New Roman" w:hAnsi="Times New Roman"/>
          <w:sz w:val="24"/>
          <w:szCs w:val="24"/>
        </w:rPr>
        <w:t>s</w:t>
      </w:r>
      <w:r w:rsidR="005569C1" w:rsidRPr="00A11838">
        <w:rPr>
          <w:rFonts w:ascii="Times New Roman" w:hAnsi="Times New Roman"/>
          <w:sz w:val="24"/>
          <w:szCs w:val="24"/>
        </w:rPr>
        <w:t xml:space="preserve"> not had any significant impact on improving the economic growth of Nigeria. </w:t>
      </w:r>
      <w:r w:rsidR="000A477D">
        <w:rPr>
          <w:rFonts w:ascii="Times New Roman" w:hAnsi="Times New Roman"/>
          <w:sz w:val="24"/>
          <w:szCs w:val="24"/>
        </w:rPr>
        <w:t>We do not reject the null hypothesis that e</w:t>
      </w:r>
      <w:r w:rsidR="000A477D" w:rsidRPr="00C24E9D">
        <w:rPr>
          <w:rFonts w:ascii="Times New Roman" w:hAnsi="Times New Roman"/>
          <w:sz w:val="24"/>
          <w:szCs w:val="24"/>
        </w:rPr>
        <w:t>xchange rate fluctuation has no significan</w:t>
      </w:r>
      <w:r w:rsidR="000A477D">
        <w:rPr>
          <w:rFonts w:ascii="Times New Roman" w:hAnsi="Times New Roman"/>
          <w:sz w:val="24"/>
          <w:szCs w:val="24"/>
        </w:rPr>
        <w:t>t</w:t>
      </w:r>
      <w:r w:rsidR="000A477D" w:rsidRPr="00C24E9D">
        <w:rPr>
          <w:rFonts w:ascii="Times New Roman" w:hAnsi="Times New Roman"/>
          <w:sz w:val="24"/>
          <w:szCs w:val="24"/>
        </w:rPr>
        <w:t xml:space="preserve"> impact on economic growth in Nigeria</w:t>
      </w:r>
      <w:r w:rsidR="000A477D">
        <w:rPr>
          <w:rFonts w:ascii="Times New Roman" w:hAnsi="Times New Roman"/>
          <w:sz w:val="24"/>
          <w:szCs w:val="24"/>
        </w:rPr>
        <w:t xml:space="preserve">. </w:t>
      </w:r>
      <w:r w:rsidR="005569C1" w:rsidRPr="00A11838">
        <w:rPr>
          <w:rFonts w:ascii="Times New Roman" w:hAnsi="Times New Roman"/>
          <w:sz w:val="24"/>
          <w:szCs w:val="24"/>
        </w:rPr>
        <w:t xml:space="preserve">The positive relationship doesn’t conform to the a-priori expectation, implying that an increase </w:t>
      </w:r>
      <w:r w:rsidR="006D2F48" w:rsidRPr="00A11838">
        <w:rPr>
          <w:rFonts w:ascii="Times New Roman" w:hAnsi="Times New Roman"/>
          <w:sz w:val="24"/>
          <w:szCs w:val="24"/>
        </w:rPr>
        <w:t>in the exchange rate will bring about an increase in the real gross domestic product.</w:t>
      </w:r>
      <w:r w:rsidR="005569C1" w:rsidRPr="00A11838">
        <w:rPr>
          <w:rFonts w:ascii="Times New Roman" w:hAnsi="Times New Roman"/>
          <w:sz w:val="24"/>
          <w:szCs w:val="24"/>
        </w:rPr>
        <w:t xml:space="preserve"> </w:t>
      </w:r>
      <w:r w:rsidR="00B26E51">
        <w:rPr>
          <w:rFonts w:ascii="Times New Roman" w:hAnsi="Times New Roman"/>
          <w:sz w:val="24"/>
          <w:szCs w:val="24"/>
        </w:rPr>
        <w:t>This result is consistent with the work of Abimlech, Wang et al (2017), Okorontah et al (2016), Adeyemi (2019), Adeniran (2014)</w:t>
      </w:r>
      <w:r w:rsidR="009A62A5">
        <w:rPr>
          <w:rFonts w:ascii="Times New Roman" w:hAnsi="Times New Roman"/>
          <w:sz w:val="24"/>
          <w:szCs w:val="24"/>
        </w:rPr>
        <w:t xml:space="preserve"> and </w:t>
      </w:r>
      <w:r w:rsidR="00A21FE2">
        <w:rPr>
          <w:rFonts w:ascii="Times New Roman" w:hAnsi="Times New Roman"/>
          <w:sz w:val="24"/>
          <w:szCs w:val="24"/>
        </w:rPr>
        <w:t xml:space="preserve">Obansa (2013) which revealed that there was no significant relationship between the variables both in the short and long run. The findings partly support the work of Zeyneb, Fatima et al (2017) who found a positive relationship between the variables although preferences were placed on fixed exchange rate </w:t>
      </w:r>
      <w:r w:rsidR="00A21FE2">
        <w:rPr>
          <w:rFonts w:ascii="Times New Roman" w:hAnsi="Times New Roman"/>
          <w:sz w:val="24"/>
          <w:szCs w:val="24"/>
        </w:rPr>
        <w:lastRenderedPageBreak/>
        <w:t xml:space="preserve">regimes in achieving the highest growth rate. Also, the work of </w:t>
      </w:r>
      <w:r w:rsidR="00EC7A10">
        <w:rPr>
          <w:rFonts w:ascii="Times New Roman" w:hAnsi="Times New Roman"/>
          <w:sz w:val="24"/>
          <w:szCs w:val="24"/>
        </w:rPr>
        <w:t xml:space="preserve">Achouak (2018) who found a negative impact between the variables concluding that the effect of exchange rate volatility depends on the exchange rate regimes i.e. volatility is more harmful when countries adapt flexible exchange rate regimes. However, this work is inconsistent with the work of Lawal, Atunde, Ahmed et al (2016) who found a </w:t>
      </w:r>
      <w:r w:rsidR="009A62A5">
        <w:rPr>
          <w:rFonts w:ascii="Times New Roman" w:hAnsi="Times New Roman"/>
          <w:sz w:val="24"/>
          <w:szCs w:val="24"/>
        </w:rPr>
        <w:t xml:space="preserve">positive and negative impact on the variables in the short and long run respectively. In </w:t>
      </w:r>
      <w:proofErr w:type="spellStart"/>
      <w:r w:rsidR="009A62A5">
        <w:rPr>
          <w:rFonts w:ascii="Times New Roman" w:hAnsi="Times New Roman"/>
          <w:sz w:val="24"/>
          <w:szCs w:val="24"/>
        </w:rPr>
        <w:t>Nawan</w:t>
      </w:r>
      <w:proofErr w:type="spellEnd"/>
      <w:r w:rsidR="009A62A5">
        <w:rPr>
          <w:rFonts w:ascii="Times New Roman" w:hAnsi="Times New Roman"/>
          <w:sz w:val="24"/>
          <w:szCs w:val="24"/>
        </w:rPr>
        <w:t xml:space="preserve"> (2017) findings, it shows that both variables were negative in both the short and the long run and the result is said to be significant as well. Also, Nnanna (2015), Kenny (2019), Clement (2017), Himani (2019) and Sontonye (2017)</w:t>
      </w:r>
      <w:r w:rsidR="00EC7A10">
        <w:rPr>
          <w:rFonts w:ascii="Times New Roman" w:hAnsi="Times New Roman"/>
          <w:sz w:val="24"/>
          <w:szCs w:val="24"/>
        </w:rPr>
        <w:t xml:space="preserve"> </w:t>
      </w:r>
      <w:r w:rsidR="009A62A5">
        <w:rPr>
          <w:rFonts w:ascii="Times New Roman" w:hAnsi="Times New Roman"/>
          <w:sz w:val="24"/>
          <w:szCs w:val="24"/>
        </w:rPr>
        <w:t xml:space="preserve">who found a negative a significant relationship between the variables. While Jakob (2016), Obisesan (2019) and Adekunle (2018) </w:t>
      </w:r>
      <w:r w:rsidR="00C74531">
        <w:rPr>
          <w:rFonts w:ascii="Times New Roman" w:hAnsi="Times New Roman"/>
          <w:sz w:val="24"/>
          <w:szCs w:val="24"/>
        </w:rPr>
        <w:t xml:space="preserve">had a positive and significant relationship between the variables. </w:t>
      </w:r>
    </w:p>
    <w:p w14:paraId="4605228A" w14:textId="384C874F" w:rsidR="00F35640" w:rsidRPr="00A11838" w:rsidRDefault="00547902" w:rsidP="00EC5258">
      <w:pPr>
        <w:spacing w:line="480" w:lineRule="auto"/>
        <w:jc w:val="both"/>
        <w:rPr>
          <w:rFonts w:ascii="Times New Roman" w:hAnsi="Times New Roman"/>
          <w:sz w:val="24"/>
          <w:szCs w:val="24"/>
        </w:rPr>
      </w:pPr>
      <w:r w:rsidRPr="00A11838">
        <w:rPr>
          <w:rFonts w:ascii="Times New Roman" w:hAnsi="Times New Roman"/>
          <w:sz w:val="24"/>
          <w:szCs w:val="24"/>
        </w:rPr>
        <w:t xml:space="preserve">Interest rate had a positive impact on economic growth both in the short </w:t>
      </w:r>
      <w:r w:rsidR="006D2F48" w:rsidRPr="00A11838">
        <w:rPr>
          <w:rFonts w:ascii="Times New Roman" w:hAnsi="Times New Roman"/>
          <w:sz w:val="24"/>
          <w:szCs w:val="24"/>
        </w:rPr>
        <w:t xml:space="preserve">run </w:t>
      </w:r>
      <w:r w:rsidRPr="00A11838">
        <w:rPr>
          <w:rFonts w:ascii="Times New Roman" w:hAnsi="Times New Roman"/>
          <w:sz w:val="24"/>
          <w:szCs w:val="24"/>
        </w:rPr>
        <w:t xml:space="preserve">and long run </w:t>
      </w:r>
      <w:r w:rsidR="006D2F48" w:rsidRPr="00A11838">
        <w:rPr>
          <w:rFonts w:ascii="Times New Roman" w:hAnsi="Times New Roman"/>
          <w:sz w:val="24"/>
          <w:szCs w:val="24"/>
        </w:rPr>
        <w:t>although they were both insignificant.</w:t>
      </w:r>
      <w:r w:rsidR="000A477D">
        <w:rPr>
          <w:rFonts w:ascii="Times New Roman" w:hAnsi="Times New Roman"/>
          <w:sz w:val="24"/>
          <w:szCs w:val="24"/>
        </w:rPr>
        <w:t xml:space="preserve"> We do not reject the null hypothesis that </w:t>
      </w:r>
      <w:r w:rsidR="000A477D" w:rsidRPr="00C24E9D">
        <w:rPr>
          <w:rFonts w:ascii="Times New Roman" w:hAnsi="Times New Roman"/>
          <w:sz w:val="24"/>
          <w:szCs w:val="24"/>
        </w:rPr>
        <w:t>H</w:t>
      </w:r>
      <w:r w:rsidR="000A477D" w:rsidRPr="00C24E9D">
        <w:rPr>
          <w:rFonts w:ascii="Times New Roman" w:hAnsi="Times New Roman"/>
          <w:sz w:val="24"/>
          <w:szCs w:val="24"/>
          <w:vertAlign w:val="subscript"/>
        </w:rPr>
        <w:t>0</w:t>
      </w:r>
      <w:r w:rsidR="000A477D" w:rsidRPr="00C24E9D">
        <w:rPr>
          <w:rFonts w:ascii="Times New Roman" w:hAnsi="Times New Roman"/>
          <w:sz w:val="24"/>
          <w:szCs w:val="24"/>
        </w:rPr>
        <w:t>: Exchange rate fluctuation has no significan</w:t>
      </w:r>
      <w:r w:rsidR="000A477D">
        <w:rPr>
          <w:rFonts w:ascii="Times New Roman" w:hAnsi="Times New Roman"/>
          <w:sz w:val="24"/>
          <w:szCs w:val="24"/>
        </w:rPr>
        <w:t>t</w:t>
      </w:r>
      <w:r w:rsidR="000A477D" w:rsidRPr="00C24E9D">
        <w:rPr>
          <w:rFonts w:ascii="Times New Roman" w:hAnsi="Times New Roman"/>
          <w:sz w:val="24"/>
          <w:szCs w:val="24"/>
        </w:rPr>
        <w:t xml:space="preserve"> impact on economic growth in Nigeria</w:t>
      </w:r>
      <w:r w:rsidR="000A477D">
        <w:rPr>
          <w:rFonts w:ascii="Times New Roman" w:hAnsi="Times New Roman"/>
          <w:sz w:val="24"/>
          <w:szCs w:val="24"/>
        </w:rPr>
        <w:t xml:space="preserve"> i</w:t>
      </w:r>
      <w:r w:rsidR="000A477D" w:rsidRPr="00C24E9D">
        <w:rPr>
          <w:rFonts w:ascii="Times New Roman" w:hAnsi="Times New Roman"/>
          <w:sz w:val="24"/>
          <w:szCs w:val="24"/>
        </w:rPr>
        <w:t>nterest rate has no significance impact on economic growth in Nigeria</w:t>
      </w:r>
      <w:r w:rsidR="000A477D">
        <w:rPr>
          <w:rFonts w:ascii="Times New Roman" w:hAnsi="Times New Roman"/>
          <w:sz w:val="24"/>
          <w:szCs w:val="24"/>
        </w:rPr>
        <w:t xml:space="preserve">. </w:t>
      </w:r>
      <w:r w:rsidR="00BE17FA" w:rsidRPr="00A11838">
        <w:rPr>
          <w:rFonts w:ascii="Times New Roman" w:hAnsi="Times New Roman"/>
          <w:sz w:val="24"/>
          <w:szCs w:val="24"/>
        </w:rPr>
        <w:t>This positive relationship does not conform to the a-priori expectation, implying that an increase in interest rate will bring about an increase in real gross domestic product.</w:t>
      </w:r>
      <w:r w:rsidR="00C74531">
        <w:rPr>
          <w:rFonts w:ascii="Times New Roman" w:hAnsi="Times New Roman"/>
          <w:sz w:val="24"/>
          <w:szCs w:val="24"/>
        </w:rPr>
        <w:t xml:space="preserve"> This finding was in line with the work of Nicholas (2017) in his study in Kenya found a positive long run effect among his variables. The work of Adeniran (2014) was inconsistent with the finding since his result showed a negative impact although it was insignificant as well.</w:t>
      </w:r>
    </w:p>
    <w:p w14:paraId="336262DA" w14:textId="492F635F" w:rsidR="00BE17FA" w:rsidRDefault="00E852E0" w:rsidP="00EC5258">
      <w:pPr>
        <w:spacing w:line="480" w:lineRule="auto"/>
        <w:jc w:val="both"/>
        <w:rPr>
          <w:rFonts w:ascii="Times New Roman" w:hAnsi="Times New Roman"/>
          <w:sz w:val="24"/>
          <w:szCs w:val="24"/>
        </w:rPr>
      </w:pPr>
      <w:r w:rsidRPr="00A11838">
        <w:rPr>
          <w:rFonts w:ascii="Times New Roman" w:hAnsi="Times New Roman"/>
          <w:sz w:val="24"/>
          <w:szCs w:val="24"/>
        </w:rPr>
        <w:t xml:space="preserve">Inflation rate had a negative impact on economic growth both in the short run and the long run although </w:t>
      </w:r>
      <w:r w:rsidR="002749EC" w:rsidRPr="00A11838">
        <w:rPr>
          <w:rFonts w:ascii="Times New Roman" w:hAnsi="Times New Roman"/>
          <w:sz w:val="24"/>
          <w:szCs w:val="24"/>
        </w:rPr>
        <w:t xml:space="preserve">the result was shown to be both insignificant. </w:t>
      </w:r>
      <w:r w:rsidR="000A477D">
        <w:rPr>
          <w:rFonts w:ascii="Times New Roman" w:hAnsi="Times New Roman"/>
          <w:sz w:val="24"/>
          <w:szCs w:val="24"/>
        </w:rPr>
        <w:t>We do not reject the null hypothesis that i</w:t>
      </w:r>
      <w:r w:rsidR="000A477D" w:rsidRPr="00C24E9D">
        <w:rPr>
          <w:rFonts w:ascii="Times New Roman" w:hAnsi="Times New Roman"/>
          <w:sz w:val="24"/>
          <w:szCs w:val="24"/>
        </w:rPr>
        <w:t>nflation rate has no significan</w:t>
      </w:r>
      <w:r w:rsidR="000A477D">
        <w:rPr>
          <w:rFonts w:ascii="Times New Roman" w:hAnsi="Times New Roman"/>
          <w:sz w:val="24"/>
          <w:szCs w:val="24"/>
        </w:rPr>
        <w:t>t</w:t>
      </w:r>
      <w:r w:rsidR="000A477D" w:rsidRPr="00C24E9D">
        <w:rPr>
          <w:rFonts w:ascii="Times New Roman" w:hAnsi="Times New Roman"/>
          <w:sz w:val="24"/>
          <w:szCs w:val="24"/>
        </w:rPr>
        <w:t xml:space="preserve"> impact on economic growth in Nigeria</w:t>
      </w:r>
      <w:r w:rsidR="000A477D">
        <w:rPr>
          <w:rFonts w:ascii="Times New Roman" w:hAnsi="Times New Roman"/>
          <w:sz w:val="24"/>
          <w:szCs w:val="24"/>
        </w:rPr>
        <w:t xml:space="preserve">. </w:t>
      </w:r>
      <w:r w:rsidR="002749EC" w:rsidRPr="00A11838">
        <w:rPr>
          <w:rFonts w:ascii="Times New Roman" w:hAnsi="Times New Roman"/>
          <w:sz w:val="24"/>
          <w:szCs w:val="24"/>
        </w:rPr>
        <w:t>This negative relationship conform</w:t>
      </w:r>
      <w:r w:rsidR="00C74531">
        <w:rPr>
          <w:rFonts w:ascii="Times New Roman" w:hAnsi="Times New Roman"/>
          <w:sz w:val="24"/>
          <w:szCs w:val="24"/>
        </w:rPr>
        <w:t>s</w:t>
      </w:r>
      <w:r w:rsidR="002749EC" w:rsidRPr="00A11838">
        <w:rPr>
          <w:rFonts w:ascii="Times New Roman" w:hAnsi="Times New Roman"/>
          <w:sz w:val="24"/>
          <w:szCs w:val="24"/>
        </w:rPr>
        <w:t xml:space="preserve"> to the a-priori expectation, implying that an increase in inflation rate will lead to a </w:t>
      </w:r>
      <w:r w:rsidR="002749EC" w:rsidRPr="00A11838">
        <w:rPr>
          <w:rFonts w:ascii="Times New Roman" w:hAnsi="Times New Roman"/>
          <w:sz w:val="24"/>
          <w:szCs w:val="24"/>
        </w:rPr>
        <w:lastRenderedPageBreak/>
        <w:t>decrease in the real gross domestic product</w:t>
      </w:r>
      <w:r w:rsidR="00C74531">
        <w:rPr>
          <w:rFonts w:ascii="Times New Roman" w:hAnsi="Times New Roman"/>
          <w:sz w:val="24"/>
          <w:szCs w:val="24"/>
        </w:rPr>
        <w:t xml:space="preserve">. </w:t>
      </w:r>
      <w:r w:rsidR="00CB2315">
        <w:rPr>
          <w:rFonts w:ascii="Times New Roman" w:hAnsi="Times New Roman"/>
          <w:sz w:val="24"/>
          <w:szCs w:val="24"/>
        </w:rPr>
        <w:t>This finding went in line with that of Adeniran (2017), Obisesan (2019) and Adekunle (2018) whose results showed a negative an insignificant relationship between the variables. Although this finding was not consistent with that of Nicholas (2017) whose result showed a positive long run effect on the variables.</w:t>
      </w:r>
    </w:p>
    <w:p w14:paraId="02EE3B8D" w14:textId="086F456D" w:rsidR="00C74531" w:rsidRPr="00A11838" w:rsidRDefault="00C74531" w:rsidP="00EC5258">
      <w:pPr>
        <w:spacing w:line="480" w:lineRule="auto"/>
        <w:jc w:val="both"/>
        <w:rPr>
          <w:rFonts w:ascii="Times New Roman" w:hAnsi="Times New Roman"/>
          <w:sz w:val="24"/>
          <w:szCs w:val="24"/>
        </w:rPr>
      </w:pPr>
      <w:r w:rsidRPr="00A11838">
        <w:rPr>
          <w:rFonts w:ascii="Times New Roman" w:hAnsi="Times New Roman"/>
          <w:sz w:val="24"/>
          <w:szCs w:val="24"/>
        </w:rPr>
        <w:t>Different outcomes between this paper and some previous studies may be attributable to model specifications, variables definition and measurements, sample period, methodologies used in empirical works etc.</w:t>
      </w:r>
    </w:p>
    <w:p w14:paraId="22A68A52" w14:textId="77777777" w:rsidR="00C15259" w:rsidRPr="00A11838" w:rsidRDefault="00C15259" w:rsidP="00EC5258">
      <w:pPr>
        <w:spacing w:line="480" w:lineRule="auto"/>
        <w:jc w:val="both"/>
        <w:rPr>
          <w:rFonts w:ascii="Times New Roman" w:hAnsi="Times New Roman"/>
          <w:sz w:val="24"/>
          <w:szCs w:val="24"/>
        </w:rPr>
      </w:pPr>
      <w:r w:rsidRPr="00A11838">
        <w:rPr>
          <w:rFonts w:ascii="Times New Roman" w:hAnsi="Times New Roman"/>
          <w:sz w:val="24"/>
          <w:szCs w:val="24"/>
        </w:rPr>
        <w:t>The Naira rate has no significant impact on economic growth in Nigeria. This is true owing to the fact that the Nigerian currency (Naira) has been weakening against the dollar. This could be attributable to government overdependence on loan and high rate of importation. It is a traditionally known truth that if Country A exports goods to country B more than it imports from country B, the value of Country A’s currency will be strengthening against that of Country B, and vice versa.</w:t>
      </w:r>
    </w:p>
    <w:p w14:paraId="6A152E8C" w14:textId="28CC79CA" w:rsidR="00C15259" w:rsidRPr="00A11838" w:rsidRDefault="00C15259" w:rsidP="00EC5258">
      <w:pPr>
        <w:spacing w:line="480" w:lineRule="auto"/>
        <w:jc w:val="both"/>
        <w:rPr>
          <w:rFonts w:ascii="Times New Roman" w:hAnsi="Times New Roman"/>
          <w:sz w:val="24"/>
          <w:szCs w:val="24"/>
        </w:rPr>
      </w:pPr>
      <w:r w:rsidRPr="00A11838">
        <w:rPr>
          <w:rFonts w:ascii="Times New Roman" w:hAnsi="Times New Roman"/>
          <w:sz w:val="24"/>
          <w:szCs w:val="24"/>
        </w:rPr>
        <w:t xml:space="preserve">The empirical results as shown in the result of the ARDL estimates and Error correction model shows the exchange rate fluctuation has no effect on economic growth in the long run though a short run relationship exist between the two. </w:t>
      </w:r>
    </w:p>
    <w:p w14:paraId="5864217C" w14:textId="0B533DA7" w:rsidR="00C15259" w:rsidRPr="00A11838" w:rsidRDefault="002749EC" w:rsidP="00EC5258">
      <w:pPr>
        <w:spacing w:after="160" w:line="480" w:lineRule="auto"/>
        <w:jc w:val="both"/>
        <w:rPr>
          <w:rFonts w:ascii="Times New Roman" w:hAnsi="Times New Roman"/>
          <w:b/>
          <w:sz w:val="24"/>
          <w:szCs w:val="24"/>
        </w:rPr>
      </w:pPr>
      <w:r w:rsidRPr="00A11838">
        <w:rPr>
          <w:rFonts w:ascii="Times New Roman" w:hAnsi="Times New Roman"/>
          <w:b/>
          <w:sz w:val="24"/>
          <w:szCs w:val="24"/>
        </w:rPr>
        <w:br w:type="page"/>
      </w:r>
    </w:p>
    <w:p w14:paraId="7EDFE14A" w14:textId="77777777" w:rsidR="00C15259" w:rsidRPr="00A11838" w:rsidRDefault="00C15259" w:rsidP="00EC5258">
      <w:pPr>
        <w:spacing w:line="480" w:lineRule="auto"/>
        <w:ind w:left="2160" w:firstLine="720"/>
        <w:jc w:val="both"/>
        <w:rPr>
          <w:rFonts w:ascii="Times New Roman" w:hAnsi="Times New Roman"/>
          <w:b/>
          <w:sz w:val="24"/>
          <w:szCs w:val="24"/>
        </w:rPr>
      </w:pPr>
      <w:r w:rsidRPr="00A11838">
        <w:rPr>
          <w:rFonts w:ascii="Times New Roman" w:hAnsi="Times New Roman"/>
          <w:b/>
          <w:sz w:val="24"/>
          <w:szCs w:val="24"/>
        </w:rPr>
        <w:lastRenderedPageBreak/>
        <w:t xml:space="preserve">    CHAPTER FIVE</w:t>
      </w:r>
    </w:p>
    <w:p w14:paraId="6DD2D07C" w14:textId="77777777" w:rsidR="00C15259" w:rsidRPr="00A11838" w:rsidRDefault="00C15259" w:rsidP="00A11838">
      <w:pPr>
        <w:spacing w:line="480" w:lineRule="auto"/>
        <w:ind w:left="720"/>
        <w:jc w:val="both"/>
        <w:rPr>
          <w:rFonts w:ascii="Times New Roman" w:hAnsi="Times New Roman"/>
          <w:b/>
          <w:sz w:val="24"/>
          <w:szCs w:val="24"/>
        </w:rPr>
      </w:pPr>
      <w:r w:rsidRPr="00A11838">
        <w:rPr>
          <w:rFonts w:ascii="Times New Roman" w:hAnsi="Times New Roman"/>
          <w:b/>
          <w:sz w:val="24"/>
          <w:szCs w:val="24"/>
        </w:rPr>
        <w:t xml:space="preserve">          </w:t>
      </w:r>
      <w:bookmarkStart w:id="62" w:name="_Hlk34162702"/>
      <w:r w:rsidRPr="00A11838">
        <w:rPr>
          <w:rFonts w:ascii="Times New Roman" w:hAnsi="Times New Roman"/>
          <w:b/>
          <w:sz w:val="24"/>
          <w:szCs w:val="24"/>
        </w:rPr>
        <w:t>SUMMARY, CONCLUSION AND RECOMMENDATIONS</w:t>
      </w:r>
      <w:bookmarkEnd w:id="62"/>
    </w:p>
    <w:p w14:paraId="4B9527F2" w14:textId="77777777" w:rsidR="00C15259" w:rsidRPr="00A11838" w:rsidRDefault="00C15259" w:rsidP="00A11838">
      <w:pPr>
        <w:spacing w:line="480" w:lineRule="auto"/>
        <w:jc w:val="both"/>
        <w:rPr>
          <w:rFonts w:ascii="Times New Roman" w:hAnsi="Times New Roman"/>
          <w:b/>
          <w:sz w:val="24"/>
          <w:szCs w:val="24"/>
        </w:rPr>
      </w:pPr>
      <w:bookmarkStart w:id="63" w:name="_Hlk34162714"/>
      <w:r w:rsidRPr="00A11838">
        <w:rPr>
          <w:rFonts w:ascii="Times New Roman" w:hAnsi="Times New Roman"/>
          <w:b/>
          <w:sz w:val="24"/>
          <w:szCs w:val="24"/>
        </w:rPr>
        <w:t>5.1   Summary of the Study</w:t>
      </w:r>
    </w:p>
    <w:bookmarkEnd w:id="63"/>
    <w:p w14:paraId="342A5558" w14:textId="75864629"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The study examined the impact of exchange rate fluctuation on economic growth in Nigeria. The main objective of the study is to assess the impact of exchange rate fluctuation on economic growth in Nigeria between 1985 and 2018, which makes it unique from previous studies. Exchange rate, interest rate, inflation rate and growth rate of real gross domestic product were the variables used during the course of this study.</w:t>
      </w:r>
    </w:p>
    <w:p w14:paraId="5718D00F"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The study was structured into five chapters. </w:t>
      </w:r>
      <w:bookmarkStart w:id="64" w:name="_GoBack"/>
      <w:r w:rsidRPr="00A11838">
        <w:rPr>
          <w:rFonts w:ascii="Times New Roman" w:hAnsi="Times New Roman"/>
          <w:sz w:val="24"/>
          <w:szCs w:val="24"/>
        </w:rPr>
        <w:t xml:space="preserve">Chapter one delved into the background of the study identified the problems, defined the objectives and hypotheses to guide the investigation. </w:t>
      </w:r>
      <w:bookmarkEnd w:id="64"/>
      <w:r w:rsidRPr="00A11838">
        <w:rPr>
          <w:rFonts w:ascii="Times New Roman" w:hAnsi="Times New Roman"/>
          <w:sz w:val="24"/>
          <w:szCs w:val="24"/>
        </w:rPr>
        <w:t>The chapter also provided justification for the study and described its scope.  Chapter two focused on three major components namely the conceptual review, theoretical review and the empirical review. Chapter three focused on the research methodology. A model was specified in this chapter as well as the measurement and description of variables. Chapter four presented the data, analyzed it, and subjected the time series data to econometric test.</w:t>
      </w:r>
    </w:p>
    <w:p w14:paraId="10FF1170" w14:textId="12706C0D"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bCs/>
          <w:sz w:val="24"/>
          <w:szCs w:val="24"/>
        </w:rPr>
        <w:t>The regression result shows that Adjusted R</w:t>
      </w:r>
      <w:r w:rsidRPr="00A11838">
        <w:rPr>
          <w:rFonts w:ascii="Times New Roman" w:hAnsi="Times New Roman"/>
          <w:bCs/>
          <w:sz w:val="24"/>
          <w:szCs w:val="24"/>
          <w:vertAlign w:val="superscript"/>
        </w:rPr>
        <w:t>2</w:t>
      </w:r>
      <w:r w:rsidRPr="00A11838">
        <w:rPr>
          <w:rFonts w:ascii="Times New Roman" w:hAnsi="Times New Roman"/>
          <w:bCs/>
          <w:sz w:val="24"/>
          <w:szCs w:val="24"/>
        </w:rPr>
        <w:t xml:space="preserve"> is </w:t>
      </w:r>
      <w:r w:rsidRPr="00A11838">
        <w:rPr>
          <w:rFonts w:ascii="Times New Roman" w:hAnsi="Times New Roman"/>
          <w:sz w:val="24"/>
          <w:szCs w:val="24"/>
        </w:rPr>
        <w:t>0.272013. This implies that the independent variables (exchange rate, interest rate and inflation rate) was able to explain 27.2013% of the total variation in the dependent variable (growth rate in real gross domestic product) while 72.7987% not explained for by the independent variables was accounted for by the error term.</w:t>
      </w:r>
    </w:p>
    <w:p w14:paraId="3964F3CC" w14:textId="77777777" w:rsidR="00595B0A" w:rsidRDefault="00595B0A" w:rsidP="00A11838">
      <w:pPr>
        <w:spacing w:after="0" w:line="480" w:lineRule="auto"/>
        <w:jc w:val="both"/>
        <w:rPr>
          <w:rFonts w:ascii="Times New Roman" w:hAnsi="Times New Roman"/>
          <w:b/>
          <w:sz w:val="24"/>
          <w:szCs w:val="24"/>
        </w:rPr>
      </w:pPr>
      <w:bookmarkStart w:id="65" w:name="_Hlk34162724"/>
    </w:p>
    <w:p w14:paraId="51745B16" w14:textId="77777777" w:rsidR="00595B0A" w:rsidRDefault="00595B0A" w:rsidP="00A11838">
      <w:pPr>
        <w:spacing w:after="0" w:line="480" w:lineRule="auto"/>
        <w:jc w:val="both"/>
        <w:rPr>
          <w:rFonts w:ascii="Times New Roman" w:hAnsi="Times New Roman"/>
          <w:b/>
          <w:sz w:val="24"/>
          <w:szCs w:val="24"/>
        </w:rPr>
      </w:pPr>
    </w:p>
    <w:p w14:paraId="244CB142" w14:textId="70E9B93D" w:rsidR="00C15259" w:rsidRPr="00A11838" w:rsidRDefault="00C15259" w:rsidP="00A11838">
      <w:pPr>
        <w:spacing w:after="0" w:line="480" w:lineRule="auto"/>
        <w:jc w:val="both"/>
        <w:rPr>
          <w:rFonts w:ascii="Times New Roman" w:hAnsi="Times New Roman"/>
          <w:b/>
          <w:sz w:val="24"/>
          <w:szCs w:val="24"/>
        </w:rPr>
      </w:pPr>
      <w:r w:rsidRPr="00A11838">
        <w:rPr>
          <w:rFonts w:ascii="Times New Roman" w:hAnsi="Times New Roman"/>
          <w:b/>
          <w:sz w:val="24"/>
          <w:szCs w:val="24"/>
        </w:rPr>
        <w:lastRenderedPageBreak/>
        <w:t>5.2    Implications of Findings</w:t>
      </w:r>
    </w:p>
    <w:bookmarkEnd w:id="65"/>
    <w:p w14:paraId="2D38F3F7"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The findings of the study have implications for policymakers, researchers in the academia and industry as well as general public. The results showed that exchange rate fluctuation has a negative effect in decision making among key players in the foreign exchange market, implying that government needs to formulate policies that will stabilize her exchange rate as to increase investors’ confidence in the Naira, hence an increase in the value of foreign direct investment vis a vis economic growth.</w:t>
      </w:r>
    </w:p>
    <w:p w14:paraId="7CF40D0A"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Nigeria might need to review its exchange rate policy as it is currently not favorable to foreign investors and domestic manufacturers which relies mainly on importation for raw materials. Indigenous manufacturers often complain of continued increase in the cost of raw materials as a result of an increase in the cost of foreign exchange, while investor tend to lose the value of their investment as a result of a fall in Naira to international currency. Unfriendly exchange rate regime results to decline in foreign direct investment and the ability of local manufacturers to expand. </w:t>
      </w:r>
    </w:p>
    <w:p w14:paraId="11152BD7" w14:textId="3DDF8EE1"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The implication of the result is that in the short run when economic growth is the target of policy makers, manipulating the exchange rate regime will induce an increase in GRGDP though this relationship dissolves in the long run.</w:t>
      </w:r>
      <w:r w:rsidR="000A477D">
        <w:rPr>
          <w:rFonts w:ascii="Times New Roman" w:hAnsi="Times New Roman"/>
          <w:sz w:val="24"/>
          <w:szCs w:val="24"/>
        </w:rPr>
        <w:t xml:space="preserve"> We do not therefore reject the null hypothesis for each of the variables showing that they have no </w:t>
      </w:r>
      <w:r w:rsidR="005E0DD2">
        <w:rPr>
          <w:rFonts w:ascii="Times New Roman" w:hAnsi="Times New Roman"/>
          <w:sz w:val="24"/>
          <w:szCs w:val="24"/>
        </w:rPr>
        <w:t xml:space="preserve">significant </w:t>
      </w:r>
      <w:r w:rsidR="005E0DD2" w:rsidRPr="00A11838">
        <w:rPr>
          <w:rFonts w:ascii="Times New Roman" w:hAnsi="Times New Roman"/>
          <w:sz w:val="24"/>
          <w:szCs w:val="24"/>
        </w:rPr>
        <w:t>impact</w:t>
      </w:r>
      <w:r w:rsidR="000A477D">
        <w:rPr>
          <w:rFonts w:ascii="Times New Roman" w:hAnsi="Times New Roman"/>
          <w:sz w:val="24"/>
          <w:szCs w:val="24"/>
        </w:rPr>
        <w:t xml:space="preserve"> on economic growth.</w:t>
      </w:r>
    </w:p>
    <w:p w14:paraId="743FA2C8" w14:textId="77777777" w:rsidR="00C15259" w:rsidRPr="00A11838" w:rsidRDefault="00C15259" w:rsidP="00A11838">
      <w:pPr>
        <w:spacing w:after="0" w:line="480" w:lineRule="auto"/>
        <w:jc w:val="both"/>
        <w:rPr>
          <w:rFonts w:ascii="Times New Roman" w:hAnsi="Times New Roman"/>
          <w:b/>
          <w:sz w:val="24"/>
          <w:szCs w:val="24"/>
        </w:rPr>
      </w:pPr>
      <w:bookmarkStart w:id="66" w:name="_Hlk34162733"/>
      <w:r w:rsidRPr="00A11838">
        <w:rPr>
          <w:rFonts w:ascii="Times New Roman" w:hAnsi="Times New Roman"/>
          <w:b/>
          <w:sz w:val="24"/>
          <w:szCs w:val="24"/>
        </w:rPr>
        <w:t>5.3   Conclusion</w:t>
      </w:r>
    </w:p>
    <w:bookmarkEnd w:id="66"/>
    <w:p w14:paraId="4854BE07"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 xml:space="preserve">From the findings, it is safe to conclude however, that Naira rate has great role to play in the achievement of a sustained economic growth in Nigeria because the Naira rate is one of the major determinants of price level of goods and services in Nigeria especially as most consumer goods in Nigeria are imported. </w:t>
      </w:r>
    </w:p>
    <w:p w14:paraId="2471D2A4" w14:textId="77777777" w:rsidR="000A477D" w:rsidRDefault="000A477D" w:rsidP="00A11838">
      <w:pPr>
        <w:spacing w:line="480" w:lineRule="auto"/>
        <w:jc w:val="both"/>
        <w:rPr>
          <w:rFonts w:ascii="Times New Roman" w:hAnsi="Times New Roman"/>
          <w:b/>
          <w:sz w:val="24"/>
          <w:szCs w:val="24"/>
        </w:rPr>
      </w:pPr>
      <w:bookmarkStart w:id="67" w:name="_Hlk34162742"/>
    </w:p>
    <w:p w14:paraId="760AF79E" w14:textId="5589D9B5" w:rsidR="00C15259" w:rsidRPr="00A11838" w:rsidRDefault="00C15259" w:rsidP="00A11838">
      <w:pPr>
        <w:spacing w:line="480" w:lineRule="auto"/>
        <w:jc w:val="both"/>
        <w:rPr>
          <w:rFonts w:ascii="Times New Roman" w:hAnsi="Times New Roman"/>
          <w:b/>
          <w:sz w:val="24"/>
          <w:szCs w:val="24"/>
        </w:rPr>
      </w:pPr>
      <w:r w:rsidRPr="00A11838">
        <w:rPr>
          <w:rFonts w:ascii="Times New Roman" w:hAnsi="Times New Roman"/>
          <w:b/>
          <w:sz w:val="24"/>
          <w:szCs w:val="24"/>
        </w:rPr>
        <w:t>5.4     Recommendations</w:t>
      </w:r>
    </w:p>
    <w:bookmarkEnd w:id="67"/>
    <w:p w14:paraId="1DCA69E0"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The study suggests that policy makers should come up with adequate strategic policy that will stabilize the foreign exchange rate as well as other major macro-economic variable so as to achieve growth and development in the economy. Some of the policies suggested include:</w:t>
      </w:r>
    </w:p>
    <w:p w14:paraId="794C8B6A" w14:textId="1552BB47" w:rsidR="00C15259" w:rsidRPr="00A11838" w:rsidRDefault="00C15259" w:rsidP="00A11838">
      <w:pPr>
        <w:spacing w:line="480" w:lineRule="auto"/>
        <w:ind w:left="720" w:hanging="720"/>
        <w:jc w:val="both"/>
        <w:rPr>
          <w:rFonts w:ascii="Times New Roman" w:hAnsi="Times New Roman"/>
          <w:sz w:val="24"/>
          <w:szCs w:val="24"/>
        </w:rPr>
      </w:pPr>
      <w:r w:rsidRPr="00A11838">
        <w:rPr>
          <w:rFonts w:ascii="Times New Roman" w:hAnsi="Times New Roman"/>
          <w:sz w:val="24"/>
          <w:szCs w:val="24"/>
        </w:rPr>
        <w:t xml:space="preserve">1. </w:t>
      </w:r>
      <w:r w:rsidRPr="00A11838">
        <w:rPr>
          <w:rFonts w:ascii="Times New Roman" w:hAnsi="Times New Roman"/>
          <w:sz w:val="24"/>
          <w:szCs w:val="24"/>
        </w:rPr>
        <w:tab/>
      </w:r>
      <w:bookmarkStart w:id="68" w:name="_Hlk34818793"/>
      <w:r w:rsidR="00D82FDE" w:rsidRPr="00D82FDE">
        <w:rPr>
          <w:rFonts w:ascii="Times New Roman" w:hAnsi="Times New Roman"/>
          <w:sz w:val="24"/>
          <w:szCs w:val="24"/>
        </w:rPr>
        <w:t>Austere foreign exchange control policies ought to be put in place with the intention to assist in appropriate determination of the value of the exchange rate. This will in the long run help to strengthen the value of the naira</w:t>
      </w:r>
      <w:r w:rsidRPr="00A11838">
        <w:rPr>
          <w:rFonts w:ascii="Times New Roman" w:hAnsi="Times New Roman"/>
          <w:sz w:val="24"/>
          <w:szCs w:val="24"/>
        </w:rPr>
        <w:t xml:space="preserve"> </w:t>
      </w:r>
    </w:p>
    <w:bookmarkEnd w:id="68"/>
    <w:p w14:paraId="088D67EF" w14:textId="77777777" w:rsidR="00C15259" w:rsidRPr="00A11838" w:rsidRDefault="00C15259" w:rsidP="00A11838">
      <w:pPr>
        <w:spacing w:line="480" w:lineRule="auto"/>
        <w:ind w:left="720" w:hanging="720"/>
        <w:jc w:val="both"/>
        <w:rPr>
          <w:rFonts w:ascii="Times New Roman" w:hAnsi="Times New Roman"/>
          <w:sz w:val="24"/>
          <w:szCs w:val="24"/>
        </w:rPr>
      </w:pPr>
      <w:r w:rsidRPr="00A11838">
        <w:rPr>
          <w:rFonts w:ascii="Times New Roman" w:hAnsi="Times New Roman"/>
          <w:sz w:val="24"/>
          <w:szCs w:val="24"/>
        </w:rPr>
        <w:t xml:space="preserve">2. </w:t>
      </w:r>
      <w:r w:rsidRPr="00A11838">
        <w:rPr>
          <w:rFonts w:ascii="Times New Roman" w:hAnsi="Times New Roman"/>
          <w:sz w:val="24"/>
          <w:szCs w:val="24"/>
        </w:rPr>
        <w:tab/>
        <w:t xml:space="preserve">Interest rate needs to be maintained at its minimum in order that the purchasing power of the average Nigerian will increase. </w:t>
      </w:r>
    </w:p>
    <w:p w14:paraId="33D8EA35" w14:textId="77777777" w:rsidR="00C15259" w:rsidRPr="00A11838" w:rsidRDefault="00C15259" w:rsidP="00A11838">
      <w:pPr>
        <w:spacing w:line="480" w:lineRule="auto"/>
        <w:ind w:left="720" w:hanging="720"/>
        <w:jc w:val="both"/>
        <w:rPr>
          <w:rFonts w:ascii="Times New Roman" w:hAnsi="Times New Roman"/>
          <w:sz w:val="24"/>
          <w:szCs w:val="24"/>
        </w:rPr>
      </w:pPr>
      <w:r w:rsidRPr="00A11838">
        <w:rPr>
          <w:rFonts w:ascii="Times New Roman" w:hAnsi="Times New Roman"/>
          <w:sz w:val="24"/>
          <w:szCs w:val="24"/>
        </w:rPr>
        <w:t xml:space="preserve">3. </w:t>
      </w:r>
      <w:r w:rsidRPr="00A11838">
        <w:rPr>
          <w:rFonts w:ascii="Times New Roman" w:hAnsi="Times New Roman"/>
          <w:sz w:val="24"/>
          <w:szCs w:val="24"/>
        </w:rPr>
        <w:tab/>
        <w:t xml:space="preserve">High dependence on import needs to be discouraged by the impositions of stern tariffs. </w:t>
      </w:r>
    </w:p>
    <w:p w14:paraId="239DB771" w14:textId="77777777" w:rsidR="00C15259" w:rsidRPr="00A11838" w:rsidRDefault="00C15259" w:rsidP="00A11838">
      <w:pPr>
        <w:spacing w:line="480" w:lineRule="auto"/>
        <w:ind w:left="720" w:hanging="720"/>
        <w:jc w:val="both"/>
        <w:rPr>
          <w:rFonts w:ascii="Times New Roman" w:hAnsi="Times New Roman"/>
          <w:sz w:val="24"/>
          <w:szCs w:val="24"/>
        </w:rPr>
      </w:pPr>
      <w:r w:rsidRPr="00A11838">
        <w:rPr>
          <w:rFonts w:ascii="Times New Roman" w:hAnsi="Times New Roman"/>
          <w:sz w:val="24"/>
          <w:szCs w:val="24"/>
        </w:rPr>
        <w:t>4.</w:t>
      </w:r>
      <w:r w:rsidRPr="00A11838">
        <w:rPr>
          <w:rFonts w:ascii="Times New Roman" w:hAnsi="Times New Roman"/>
          <w:sz w:val="24"/>
          <w:szCs w:val="24"/>
        </w:rPr>
        <w:tab/>
        <w:t xml:space="preserve">An adequate and appropriate environment and infrastructural facility needs to be kept in place so as to attract foreign investors thereby leading to foreign direct investment. This will thereby lead to job creation, employment opportunities and at the long run improve the people’s standard of living. </w:t>
      </w:r>
    </w:p>
    <w:p w14:paraId="4C8FC251" w14:textId="2BE2FAFE" w:rsidR="00C15259" w:rsidRPr="00A11838" w:rsidRDefault="00C15259" w:rsidP="00A11838">
      <w:pPr>
        <w:spacing w:line="480" w:lineRule="auto"/>
        <w:ind w:left="720" w:hanging="720"/>
        <w:jc w:val="both"/>
        <w:rPr>
          <w:rFonts w:ascii="Times New Roman" w:hAnsi="Times New Roman"/>
          <w:sz w:val="24"/>
          <w:szCs w:val="24"/>
        </w:rPr>
      </w:pPr>
      <w:r w:rsidRPr="00A11838">
        <w:rPr>
          <w:rFonts w:ascii="Times New Roman" w:hAnsi="Times New Roman"/>
          <w:sz w:val="24"/>
          <w:szCs w:val="24"/>
        </w:rPr>
        <w:t xml:space="preserve">5. </w:t>
      </w:r>
      <w:r w:rsidRPr="00A11838">
        <w:rPr>
          <w:rFonts w:ascii="Times New Roman" w:hAnsi="Times New Roman"/>
          <w:sz w:val="24"/>
          <w:szCs w:val="24"/>
        </w:rPr>
        <w:tab/>
        <w:t>Lastly the government needs to induce the foreign exchange rate by enacting positive economic reforms that will minimize the unfavorable effect of fluctuation of the exchange rate on the Nigerian economy with respect to trade flows and economic growth.</w:t>
      </w:r>
    </w:p>
    <w:p w14:paraId="08FEDFE3" w14:textId="77777777" w:rsidR="00953648" w:rsidRDefault="00953648" w:rsidP="00A11838">
      <w:pPr>
        <w:spacing w:after="0" w:line="480" w:lineRule="auto"/>
        <w:jc w:val="both"/>
        <w:rPr>
          <w:rFonts w:ascii="Times New Roman" w:hAnsi="Times New Roman"/>
          <w:b/>
          <w:sz w:val="24"/>
          <w:szCs w:val="24"/>
        </w:rPr>
      </w:pPr>
      <w:bookmarkStart w:id="69" w:name="_Hlk34162750"/>
    </w:p>
    <w:p w14:paraId="04FCADC5" w14:textId="77777777" w:rsidR="00953648" w:rsidRDefault="00953648" w:rsidP="00A11838">
      <w:pPr>
        <w:spacing w:after="0" w:line="480" w:lineRule="auto"/>
        <w:jc w:val="both"/>
        <w:rPr>
          <w:rFonts w:ascii="Times New Roman" w:hAnsi="Times New Roman"/>
          <w:b/>
          <w:sz w:val="24"/>
          <w:szCs w:val="24"/>
        </w:rPr>
      </w:pPr>
    </w:p>
    <w:p w14:paraId="69B19CF6" w14:textId="77777777" w:rsidR="005E0DD2" w:rsidRDefault="005E0DD2" w:rsidP="00A11838">
      <w:pPr>
        <w:spacing w:after="0" w:line="480" w:lineRule="auto"/>
        <w:jc w:val="both"/>
        <w:rPr>
          <w:rFonts w:ascii="Times New Roman" w:hAnsi="Times New Roman"/>
          <w:b/>
          <w:sz w:val="24"/>
          <w:szCs w:val="24"/>
        </w:rPr>
      </w:pPr>
    </w:p>
    <w:p w14:paraId="421E7278" w14:textId="53F49980" w:rsidR="00C15259" w:rsidRPr="00A11838" w:rsidRDefault="00C15259" w:rsidP="00A11838">
      <w:pPr>
        <w:spacing w:after="0" w:line="480" w:lineRule="auto"/>
        <w:jc w:val="both"/>
        <w:rPr>
          <w:rFonts w:ascii="Times New Roman" w:hAnsi="Times New Roman"/>
          <w:b/>
          <w:sz w:val="24"/>
          <w:szCs w:val="24"/>
        </w:rPr>
      </w:pPr>
      <w:r w:rsidRPr="00A11838">
        <w:rPr>
          <w:rFonts w:ascii="Times New Roman" w:hAnsi="Times New Roman"/>
          <w:b/>
          <w:sz w:val="24"/>
          <w:szCs w:val="24"/>
        </w:rPr>
        <w:lastRenderedPageBreak/>
        <w:t>5.5    Contribution of knowledge</w:t>
      </w:r>
    </w:p>
    <w:bookmarkEnd w:id="69"/>
    <w:p w14:paraId="251A45A7" w14:textId="77777777" w:rsidR="00C15259" w:rsidRPr="00A11838" w:rsidRDefault="00C15259" w:rsidP="00A11838">
      <w:pPr>
        <w:pStyle w:val="Default"/>
        <w:spacing w:line="480" w:lineRule="auto"/>
        <w:jc w:val="both"/>
      </w:pPr>
      <w:r w:rsidRPr="00A11838">
        <w:t xml:space="preserve">The study contributed to knowledge by carrying out a detailed examination of the socio-economic development sustainability through exchange rate, reasons for fluctuation in exchange rate, challenges with exchange rate policies in Nigeria, etc. The study also shed light to monetary authorities on better techniques of exchange rate management and ways to maintain a stable exchange rate. </w:t>
      </w:r>
    </w:p>
    <w:p w14:paraId="7BEEEC42" w14:textId="77777777" w:rsidR="00C15259" w:rsidRPr="00A11838" w:rsidRDefault="00C15259" w:rsidP="00A11838">
      <w:pPr>
        <w:pStyle w:val="Default"/>
        <w:spacing w:line="480" w:lineRule="auto"/>
        <w:jc w:val="both"/>
      </w:pPr>
    </w:p>
    <w:p w14:paraId="1F7A319A" w14:textId="3DC3A423" w:rsidR="00C15259" w:rsidRPr="00A11838" w:rsidRDefault="00C15259" w:rsidP="00A11838">
      <w:pPr>
        <w:pStyle w:val="Default"/>
        <w:spacing w:line="480" w:lineRule="auto"/>
        <w:jc w:val="both"/>
      </w:pPr>
      <w:r w:rsidRPr="00A11838">
        <w:t>It provides a link to the empirical results which explains that the contribution of exchange rate is insignificant to the nation’s growth rate of gross domestic product. The monetary authorities need to develop policies that clearly and purposefully eliminate impediments to achieving stable exchange.</w:t>
      </w:r>
    </w:p>
    <w:p w14:paraId="2DCD94F2" w14:textId="77777777" w:rsidR="00C15259" w:rsidRPr="00A11838" w:rsidRDefault="00C15259" w:rsidP="00A11838">
      <w:pPr>
        <w:spacing w:after="0" w:line="480" w:lineRule="auto"/>
        <w:jc w:val="both"/>
        <w:rPr>
          <w:rFonts w:ascii="Times New Roman" w:hAnsi="Times New Roman"/>
          <w:b/>
          <w:sz w:val="24"/>
          <w:szCs w:val="24"/>
        </w:rPr>
      </w:pPr>
      <w:bookmarkStart w:id="70" w:name="_Hlk34162761"/>
      <w:r w:rsidRPr="00A11838">
        <w:rPr>
          <w:rFonts w:ascii="Times New Roman" w:hAnsi="Times New Roman"/>
          <w:b/>
          <w:sz w:val="24"/>
          <w:szCs w:val="24"/>
        </w:rPr>
        <w:t>5.6   Limitation of the Study</w:t>
      </w:r>
    </w:p>
    <w:bookmarkEnd w:id="70"/>
    <w:p w14:paraId="42D7E400" w14:textId="77777777" w:rsidR="00C15259" w:rsidRPr="00A11838" w:rsidRDefault="00C15259" w:rsidP="00A11838">
      <w:pPr>
        <w:tabs>
          <w:tab w:val="left" w:pos="3045"/>
        </w:tabs>
        <w:spacing w:line="480" w:lineRule="auto"/>
        <w:jc w:val="both"/>
        <w:rPr>
          <w:rFonts w:ascii="Times New Roman" w:hAnsi="Times New Roman"/>
          <w:sz w:val="24"/>
          <w:szCs w:val="24"/>
          <w:lang w:val="en-GB"/>
        </w:rPr>
      </w:pPr>
      <w:r w:rsidRPr="00A11838">
        <w:rPr>
          <w:rFonts w:ascii="Times New Roman" w:hAnsi="Times New Roman"/>
          <w:sz w:val="24"/>
          <w:szCs w:val="24"/>
        </w:rPr>
        <w:t>The main limitation of this study is sourcing for data and time constraint. The time allotted for the completion of this research is not adequate based on recent and contemporary happening with respect to the impact of exchange rate fluctuation</w:t>
      </w:r>
      <w:r w:rsidRPr="00A11838">
        <w:rPr>
          <w:rFonts w:ascii="Times New Roman" w:hAnsi="Times New Roman"/>
          <w:sz w:val="24"/>
          <w:szCs w:val="24"/>
          <w:lang w:val="en-GB"/>
        </w:rPr>
        <w:t xml:space="preserve"> on economic growth</w:t>
      </w:r>
      <w:r w:rsidRPr="00A11838">
        <w:rPr>
          <w:rFonts w:ascii="Times New Roman" w:hAnsi="Times New Roman"/>
          <w:sz w:val="24"/>
          <w:szCs w:val="24"/>
        </w:rPr>
        <w:t xml:space="preserve"> in Nigeria</w:t>
      </w:r>
      <w:r w:rsidRPr="00A11838">
        <w:rPr>
          <w:rFonts w:ascii="Times New Roman" w:hAnsi="Times New Roman"/>
          <w:sz w:val="24"/>
          <w:szCs w:val="24"/>
          <w:lang w:val="en-GB"/>
        </w:rPr>
        <w:t>.</w:t>
      </w:r>
    </w:p>
    <w:p w14:paraId="533FB321" w14:textId="05729983" w:rsidR="00C15259" w:rsidRPr="00A11838" w:rsidRDefault="00C15259" w:rsidP="00A11838">
      <w:pPr>
        <w:tabs>
          <w:tab w:val="left" w:pos="3045"/>
        </w:tabs>
        <w:spacing w:line="480" w:lineRule="auto"/>
        <w:jc w:val="both"/>
        <w:rPr>
          <w:rFonts w:ascii="Times New Roman" w:hAnsi="Times New Roman"/>
          <w:sz w:val="24"/>
          <w:szCs w:val="24"/>
        </w:rPr>
      </w:pPr>
      <w:r w:rsidRPr="00A11838">
        <w:rPr>
          <w:rFonts w:ascii="Times New Roman" w:hAnsi="Times New Roman"/>
          <w:sz w:val="24"/>
          <w:szCs w:val="24"/>
        </w:rPr>
        <w:t xml:space="preserve">Finance is one of the elements that assist a good research. Financial constraint caused difficulties in the process of this research work; however, it did not hinder the research.  </w:t>
      </w:r>
    </w:p>
    <w:p w14:paraId="4DC7D287" w14:textId="77777777" w:rsidR="00C15259" w:rsidRPr="00A11838" w:rsidRDefault="00C15259" w:rsidP="00A11838">
      <w:pPr>
        <w:spacing w:after="0" w:line="480" w:lineRule="auto"/>
        <w:jc w:val="both"/>
        <w:rPr>
          <w:rFonts w:ascii="Times New Roman" w:hAnsi="Times New Roman"/>
          <w:b/>
          <w:sz w:val="24"/>
          <w:szCs w:val="24"/>
        </w:rPr>
      </w:pPr>
      <w:bookmarkStart w:id="71" w:name="_Hlk34162768"/>
      <w:r w:rsidRPr="00A11838">
        <w:rPr>
          <w:rFonts w:ascii="Times New Roman" w:hAnsi="Times New Roman"/>
          <w:b/>
          <w:sz w:val="24"/>
          <w:szCs w:val="24"/>
        </w:rPr>
        <w:t>5.7     Suggestions for Further Studies</w:t>
      </w:r>
    </w:p>
    <w:bookmarkEnd w:id="71"/>
    <w:p w14:paraId="05E46135" w14:textId="77777777" w:rsidR="00C15259" w:rsidRPr="00A11838"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t>In order to broaden literature on exchange rate, the study suggests that further research should extend the coverage of the study to West African nations to examine the extent to which exchange rate fluctuation impacts economic output of these countries.</w:t>
      </w:r>
    </w:p>
    <w:p w14:paraId="2571F1C4" w14:textId="1DD6A888" w:rsidR="00C15259" w:rsidRDefault="00C15259" w:rsidP="00A11838">
      <w:pPr>
        <w:spacing w:line="480" w:lineRule="auto"/>
        <w:jc w:val="both"/>
        <w:rPr>
          <w:rFonts w:ascii="Times New Roman" w:hAnsi="Times New Roman"/>
          <w:sz w:val="24"/>
          <w:szCs w:val="24"/>
        </w:rPr>
      </w:pPr>
      <w:r w:rsidRPr="00A11838">
        <w:rPr>
          <w:rFonts w:ascii="Times New Roman" w:hAnsi="Times New Roman"/>
          <w:sz w:val="24"/>
          <w:szCs w:val="24"/>
        </w:rPr>
        <w:lastRenderedPageBreak/>
        <w:t>The relationship between crude oil price and exchange rate volatility is yet to be explored by prior studies. Thus, further studies are encouraged to assess the international price of crude and its impact on exchange rate of oil producing nations.</w:t>
      </w:r>
    </w:p>
    <w:p w14:paraId="4F0C3BC0" w14:textId="235D267E" w:rsidR="009E4ED0" w:rsidRDefault="009E4ED0" w:rsidP="00A11838">
      <w:pPr>
        <w:spacing w:line="480" w:lineRule="auto"/>
        <w:jc w:val="both"/>
        <w:rPr>
          <w:rFonts w:ascii="Times New Roman" w:hAnsi="Times New Roman"/>
          <w:sz w:val="24"/>
          <w:szCs w:val="24"/>
        </w:rPr>
      </w:pPr>
    </w:p>
    <w:p w14:paraId="479A7F46" w14:textId="0D116F8F" w:rsidR="009E4ED0" w:rsidRDefault="009E4ED0" w:rsidP="00A11838">
      <w:pPr>
        <w:spacing w:line="480" w:lineRule="auto"/>
        <w:jc w:val="both"/>
        <w:rPr>
          <w:rFonts w:ascii="Times New Roman" w:hAnsi="Times New Roman"/>
          <w:sz w:val="24"/>
          <w:szCs w:val="24"/>
        </w:rPr>
      </w:pPr>
    </w:p>
    <w:p w14:paraId="70F16D3B" w14:textId="78F857AF" w:rsidR="009E4ED0" w:rsidRDefault="009E4ED0" w:rsidP="00A11838">
      <w:pPr>
        <w:spacing w:line="480" w:lineRule="auto"/>
        <w:jc w:val="both"/>
        <w:rPr>
          <w:rFonts w:ascii="Times New Roman" w:hAnsi="Times New Roman"/>
          <w:sz w:val="24"/>
          <w:szCs w:val="24"/>
        </w:rPr>
      </w:pPr>
    </w:p>
    <w:p w14:paraId="6A48BA1A" w14:textId="03185615" w:rsidR="009E4ED0" w:rsidRDefault="009E4ED0" w:rsidP="00A11838">
      <w:pPr>
        <w:spacing w:line="480" w:lineRule="auto"/>
        <w:jc w:val="both"/>
        <w:rPr>
          <w:rFonts w:ascii="Times New Roman" w:hAnsi="Times New Roman"/>
          <w:sz w:val="24"/>
          <w:szCs w:val="24"/>
        </w:rPr>
      </w:pPr>
    </w:p>
    <w:p w14:paraId="57AB26EA" w14:textId="5C00BD32" w:rsidR="009E4ED0" w:rsidRDefault="009E4ED0" w:rsidP="00A11838">
      <w:pPr>
        <w:spacing w:line="480" w:lineRule="auto"/>
        <w:jc w:val="both"/>
        <w:rPr>
          <w:rFonts w:ascii="Times New Roman" w:hAnsi="Times New Roman"/>
          <w:sz w:val="24"/>
          <w:szCs w:val="24"/>
        </w:rPr>
      </w:pPr>
    </w:p>
    <w:p w14:paraId="2366FE02" w14:textId="412B5A35" w:rsidR="009E4ED0" w:rsidRDefault="009E4ED0" w:rsidP="00A11838">
      <w:pPr>
        <w:spacing w:line="480" w:lineRule="auto"/>
        <w:jc w:val="both"/>
        <w:rPr>
          <w:rFonts w:ascii="Times New Roman" w:hAnsi="Times New Roman"/>
          <w:sz w:val="24"/>
          <w:szCs w:val="24"/>
        </w:rPr>
      </w:pPr>
    </w:p>
    <w:p w14:paraId="37308809" w14:textId="5BDF8082" w:rsidR="009E4ED0" w:rsidRDefault="009E4ED0" w:rsidP="00A11838">
      <w:pPr>
        <w:spacing w:line="480" w:lineRule="auto"/>
        <w:jc w:val="both"/>
        <w:rPr>
          <w:rFonts w:ascii="Times New Roman" w:hAnsi="Times New Roman"/>
          <w:sz w:val="24"/>
          <w:szCs w:val="24"/>
        </w:rPr>
      </w:pPr>
    </w:p>
    <w:p w14:paraId="2851E0C2" w14:textId="68282AAC" w:rsidR="009E4ED0" w:rsidRDefault="009E4ED0" w:rsidP="00A11838">
      <w:pPr>
        <w:spacing w:line="480" w:lineRule="auto"/>
        <w:jc w:val="both"/>
        <w:rPr>
          <w:rFonts w:ascii="Times New Roman" w:hAnsi="Times New Roman"/>
          <w:sz w:val="24"/>
          <w:szCs w:val="24"/>
        </w:rPr>
      </w:pPr>
    </w:p>
    <w:p w14:paraId="67F9EB2A" w14:textId="79BF8C8F" w:rsidR="009E4ED0" w:rsidRDefault="009E4ED0" w:rsidP="00A11838">
      <w:pPr>
        <w:spacing w:line="480" w:lineRule="auto"/>
        <w:jc w:val="both"/>
        <w:rPr>
          <w:rFonts w:ascii="Times New Roman" w:hAnsi="Times New Roman"/>
          <w:sz w:val="24"/>
          <w:szCs w:val="24"/>
        </w:rPr>
      </w:pPr>
    </w:p>
    <w:p w14:paraId="44805624" w14:textId="0A75773A" w:rsidR="009E4ED0" w:rsidRDefault="009E4ED0" w:rsidP="00A11838">
      <w:pPr>
        <w:spacing w:line="480" w:lineRule="auto"/>
        <w:jc w:val="both"/>
        <w:rPr>
          <w:rFonts w:ascii="Times New Roman" w:hAnsi="Times New Roman"/>
          <w:sz w:val="24"/>
          <w:szCs w:val="24"/>
        </w:rPr>
      </w:pPr>
    </w:p>
    <w:p w14:paraId="576B9EDF" w14:textId="56BAB0B2" w:rsidR="009E4ED0" w:rsidRDefault="009E4ED0" w:rsidP="00A11838">
      <w:pPr>
        <w:spacing w:line="480" w:lineRule="auto"/>
        <w:jc w:val="both"/>
        <w:rPr>
          <w:rFonts w:ascii="Times New Roman" w:hAnsi="Times New Roman"/>
          <w:sz w:val="24"/>
          <w:szCs w:val="24"/>
        </w:rPr>
      </w:pPr>
    </w:p>
    <w:p w14:paraId="531974C7" w14:textId="12A1E783" w:rsidR="009E4ED0" w:rsidRDefault="009E4ED0" w:rsidP="00A11838">
      <w:pPr>
        <w:spacing w:line="480" w:lineRule="auto"/>
        <w:jc w:val="both"/>
        <w:rPr>
          <w:rFonts w:ascii="Times New Roman" w:hAnsi="Times New Roman"/>
          <w:sz w:val="24"/>
          <w:szCs w:val="24"/>
        </w:rPr>
      </w:pPr>
    </w:p>
    <w:p w14:paraId="683B51AC" w14:textId="77777777" w:rsidR="009E4ED0" w:rsidRPr="00A11838" w:rsidRDefault="009E4ED0" w:rsidP="00A11838">
      <w:pPr>
        <w:spacing w:line="480" w:lineRule="auto"/>
        <w:jc w:val="both"/>
        <w:rPr>
          <w:rFonts w:ascii="Times New Roman" w:hAnsi="Times New Roman"/>
          <w:b/>
          <w:sz w:val="24"/>
          <w:szCs w:val="24"/>
        </w:rPr>
      </w:pPr>
    </w:p>
    <w:sdt>
      <w:sdtPr>
        <w:rPr>
          <w:rFonts w:ascii="Times New Roman" w:eastAsia="Calibri" w:hAnsi="Times New Roman" w:cs="Times New Roman"/>
          <w:color w:val="auto"/>
          <w:sz w:val="24"/>
          <w:szCs w:val="24"/>
        </w:rPr>
        <w:id w:val="-1289510064"/>
        <w:docPartObj>
          <w:docPartGallery w:val="Bibliographies"/>
          <w:docPartUnique/>
        </w:docPartObj>
      </w:sdtPr>
      <w:sdtEndPr>
        <w:rPr>
          <w:rFonts w:ascii="Calibri" w:hAnsi="Calibri"/>
          <w:sz w:val="22"/>
          <w:szCs w:val="22"/>
        </w:rPr>
      </w:sdtEndPr>
      <w:sdtContent>
        <w:p w14:paraId="5BBE24A9" w14:textId="77777777" w:rsidR="00A11838" w:rsidRPr="00647C4F" w:rsidRDefault="00A11838" w:rsidP="00A11838">
          <w:pPr>
            <w:pStyle w:val="Heading1"/>
            <w:spacing w:line="480" w:lineRule="auto"/>
            <w:jc w:val="both"/>
            <w:rPr>
              <w:rFonts w:ascii="Times New Roman" w:eastAsia="Calibri" w:hAnsi="Times New Roman" w:cs="Times New Roman"/>
              <w:color w:val="auto"/>
              <w:sz w:val="24"/>
              <w:szCs w:val="24"/>
            </w:rPr>
          </w:pPr>
        </w:p>
        <w:p w14:paraId="581FF8B1" w14:textId="0D644BD7" w:rsidR="0049721C" w:rsidRPr="006A5E88" w:rsidRDefault="0049721C" w:rsidP="00A11838">
          <w:pPr>
            <w:pStyle w:val="Heading1"/>
            <w:spacing w:line="480" w:lineRule="auto"/>
            <w:jc w:val="both"/>
            <w:rPr>
              <w:rFonts w:ascii="Times New Roman" w:hAnsi="Times New Roman" w:cs="Times New Roman"/>
              <w:b/>
              <w:bCs/>
              <w:color w:val="auto"/>
              <w:sz w:val="24"/>
              <w:szCs w:val="24"/>
            </w:rPr>
          </w:pPr>
          <w:r w:rsidRPr="006A5E88">
            <w:rPr>
              <w:rFonts w:ascii="Times New Roman" w:hAnsi="Times New Roman" w:cs="Times New Roman"/>
              <w:b/>
              <w:bCs/>
              <w:color w:val="auto"/>
              <w:sz w:val="24"/>
              <w:szCs w:val="24"/>
            </w:rPr>
            <w:t>References</w:t>
          </w:r>
        </w:p>
        <w:sdt>
          <w:sdtPr>
            <w:rPr>
              <w:rFonts w:ascii="Times New Roman" w:eastAsia="Calibri" w:hAnsi="Times New Roman" w:cs="Times New Roman"/>
              <w:sz w:val="24"/>
              <w:szCs w:val="24"/>
            </w:rPr>
            <w:id w:val="-573587230"/>
            <w:bibliography/>
          </w:sdtPr>
          <w:sdtEndPr>
            <w:rPr>
              <w:rFonts w:ascii="Calibri" w:hAnsi="Calibri"/>
              <w:sz w:val="22"/>
              <w:szCs w:val="22"/>
            </w:rPr>
          </w:sdtEndPr>
          <w:sdtContent>
            <w:p w14:paraId="5D9484A7" w14:textId="77777777" w:rsidR="0049721C" w:rsidRPr="00647C4F" w:rsidRDefault="0049721C" w:rsidP="00A11838">
              <w:pPr>
                <w:pStyle w:val="Bibliography"/>
                <w:jc w:val="both"/>
                <w:rPr>
                  <w:rFonts w:ascii="Times New Roman" w:hAnsi="Times New Roman" w:cs="Times New Roman"/>
                  <w:noProof/>
                  <w:sz w:val="24"/>
                  <w:szCs w:val="24"/>
                </w:rPr>
              </w:pPr>
              <w:r w:rsidRPr="00647C4F">
                <w:rPr>
                  <w:rFonts w:ascii="Times New Roman" w:hAnsi="Times New Roman" w:cs="Times New Roman"/>
                  <w:sz w:val="24"/>
                  <w:szCs w:val="24"/>
                </w:rPr>
                <w:fldChar w:fldCharType="begin"/>
              </w:r>
              <w:r w:rsidRPr="00647C4F">
                <w:rPr>
                  <w:rFonts w:ascii="Times New Roman" w:hAnsi="Times New Roman" w:cs="Times New Roman"/>
                  <w:sz w:val="24"/>
                  <w:szCs w:val="24"/>
                </w:rPr>
                <w:instrText xml:space="preserve"> BIBLIOGRAPHY </w:instrText>
              </w:r>
              <w:r w:rsidRPr="00647C4F">
                <w:rPr>
                  <w:rFonts w:ascii="Times New Roman" w:hAnsi="Times New Roman" w:cs="Times New Roman"/>
                  <w:sz w:val="24"/>
                  <w:szCs w:val="24"/>
                </w:rPr>
                <w:fldChar w:fldCharType="separate"/>
              </w:r>
            </w:p>
            <w:p w14:paraId="25B1D928" w14:textId="0498655F" w:rsidR="0049721C" w:rsidRPr="00647C4F" w:rsidRDefault="00647C4F"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Abdullahi, I. B., Oloyin-Abdulhakeem, &amp; Oluwafunke, B. (2019). Foreign Exchange Rate Dynamics </w:t>
              </w:r>
              <w:r>
                <w:rPr>
                  <w:rFonts w:ascii="Times New Roman" w:hAnsi="Times New Roman" w:cs="Times New Roman"/>
                  <w:noProof/>
                  <w:sz w:val="24"/>
                  <w:szCs w:val="24"/>
                </w:rPr>
                <w:t>a</w:t>
              </w:r>
              <w:r w:rsidRPr="00647C4F">
                <w:rPr>
                  <w:rFonts w:ascii="Times New Roman" w:hAnsi="Times New Roman" w:cs="Times New Roman"/>
                  <w:noProof/>
                  <w:sz w:val="24"/>
                  <w:szCs w:val="24"/>
                </w:rPr>
                <w:t xml:space="preserve">nd </w:t>
              </w:r>
              <w:r>
                <w:rPr>
                  <w:rFonts w:ascii="Times New Roman" w:hAnsi="Times New Roman" w:cs="Times New Roman"/>
                  <w:noProof/>
                  <w:sz w:val="24"/>
                  <w:szCs w:val="24"/>
                </w:rPr>
                <w:t>t</w:t>
              </w:r>
              <w:r w:rsidRPr="00647C4F">
                <w:rPr>
                  <w:rFonts w:ascii="Times New Roman" w:hAnsi="Times New Roman" w:cs="Times New Roman"/>
                  <w:noProof/>
                  <w:sz w:val="24"/>
                  <w:szCs w:val="24"/>
                </w:rPr>
                <w:t xml:space="preserve">he Nigerian Capital Market Performance. </w:t>
              </w:r>
              <w:r w:rsidR="0049721C" w:rsidRPr="00647C4F">
                <w:rPr>
                  <w:rFonts w:ascii="Times New Roman" w:hAnsi="Times New Roman" w:cs="Times New Roman"/>
                  <w:i/>
                  <w:iCs/>
                  <w:noProof/>
                  <w:sz w:val="24"/>
                  <w:szCs w:val="24"/>
                </w:rPr>
                <w:t>Fountain University Osogbo Journal of Management, 4</w:t>
              </w:r>
              <w:r w:rsidR="0049721C" w:rsidRPr="00647C4F">
                <w:rPr>
                  <w:rFonts w:ascii="Times New Roman" w:hAnsi="Times New Roman" w:cs="Times New Roman"/>
                  <w:noProof/>
                  <w:sz w:val="24"/>
                  <w:szCs w:val="24"/>
                </w:rPr>
                <w:t>(1), 46-56. Retrieved</w:t>
              </w:r>
              <w:r w:rsidR="000E7628">
                <w:rPr>
                  <w:rFonts w:ascii="Times New Roman" w:hAnsi="Times New Roman" w:cs="Times New Roman"/>
                  <w:noProof/>
                  <w:sz w:val="24"/>
                  <w:szCs w:val="24"/>
                </w:rPr>
                <w:t xml:space="preserve"> </w:t>
              </w:r>
              <w:r w:rsidR="0049721C" w:rsidRPr="00647C4F">
                <w:rPr>
                  <w:rFonts w:ascii="Times New Roman" w:hAnsi="Times New Roman" w:cs="Times New Roman"/>
                  <w:noProof/>
                  <w:sz w:val="24"/>
                  <w:szCs w:val="24"/>
                </w:rPr>
                <w:t xml:space="preserve">from www.osogbojournalofmanagement.com </w:t>
              </w:r>
              <w:r w:rsidR="00D45DF4">
                <w:rPr>
                  <w:rFonts w:ascii="Times New Roman" w:hAnsi="Times New Roman" w:cs="Times New Roman"/>
                  <w:noProof/>
                  <w:sz w:val="24"/>
                  <w:szCs w:val="24"/>
                </w:rPr>
                <w:t>.</w:t>
              </w:r>
            </w:p>
            <w:p w14:paraId="32E488E2" w14:textId="7C831FEB"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Achouak, B., Ousama, B.-S., &amp; Zmami, a. M. (2018). Journal of Economic Integration. </w:t>
              </w:r>
              <w:r w:rsidRPr="00647C4F">
                <w:rPr>
                  <w:rFonts w:ascii="Times New Roman" w:hAnsi="Times New Roman" w:cs="Times New Roman"/>
                  <w:i/>
                  <w:iCs/>
                  <w:noProof/>
                  <w:sz w:val="24"/>
                  <w:szCs w:val="24"/>
                </w:rPr>
                <w:t>Exchange Rate Volatility and Economic Growth, 33</w:t>
              </w:r>
              <w:r w:rsidRPr="00647C4F">
                <w:rPr>
                  <w:rFonts w:ascii="Times New Roman" w:hAnsi="Times New Roman" w:cs="Times New Roman"/>
                  <w:noProof/>
                  <w:sz w:val="24"/>
                  <w:szCs w:val="24"/>
                </w:rPr>
                <w:t>(2), 1302-1336.</w:t>
              </w:r>
            </w:p>
            <w:p w14:paraId="0464062B" w14:textId="31FEF20D"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Adebiyi, M. &amp;. (2009). Trade </w:t>
              </w:r>
              <w:r w:rsidR="000E7628" w:rsidRPr="00647C4F">
                <w:rPr>
                  <w:rFonts w:ascii="Times New Roman" w:hAnsi="Times New Roman" w:cs="Times New Roman"/>
                  <w:noProof/>
                  <w:sz w:val="24"/>
                  <w:szCs w:val="24"/>
                </w:rPr>
                <w:t xml:space="preserve">Liberalization Policy </w:t>
              </w:r>
              <w:r w:rsidR="000E7628">
                <w:rPr>
                  <w:rFonts w:ascii="Times New Roman" w:hAnsi="Times New Roman" w:cs="Times New Roman"/>
                  <w:noProof/>
                  <w:sz w:val="24"/>
                  <w:szCs w:val="24"/>
                </w:rPr>
                <w:t>a</w:t>
              </w:r>
              <w:r w:rsidR="000E7628" w:rsidRPr="00647C4F">
                <w:rPr>
                  <w:rFonts w:ascii="Times New Roman" w:hAnsi="Times New Roman" w:cs="Times New Roman"/>
                  <w:noProof/>
                  <w:sz w:val="24"/>
                  <w:szCs w:val="24"/>
                </w:rPr>
                <w:t xml:space="preserve">nd Industrialization Growth Performance </w:t>
              </w:r>
              <w:r w:rsidR="000E7628">
                <w:rPr>
                  <w:rFonts w:ascii="Times New Roman" w:hAnsi="Times New Roman" w:cs="Times New Roman"/>
                  <w:noProof/>
                  <w:sz w:val="24"/>
                  <w:szCs w:val="24"/>
                </w:rPr>
                <w:t>i</w:t>
              </w:r>
              <w:r w:rsidR="000E7628" w:rsidRPr="00647C4F">
                <w:rPr>
                  <w:rFonts w:ascii="Times New Roman" w:hAnsi="Times New Roman" w:cs="Times New Roman"/>
                  <w:noProof/>
                  <w:sz w:val="24"/>
                  <w:szCs w:val="24"/>
                </w:rPr>
                <w:t xml:space="preserve">n </w:t>
              </w:r>
              <w:r w:rsidRPr="00647C4F">
                <w:rPr>
                  <w:rFonts w:ascii="Times New Roman" w:hAnsi="Times New Roman" w:cs="Times New Roman"/>
                  <w:noProof/>
                  <w:sz w:val="24"/>
                  <w:szCs w:val="24"/>
                </w:rPr>
                <w:t>Nigeria</w:t>
              </w:r>
              <w:r w:rsidR="000E7628" w:rsidRPr="00647C4F">
                <w:rPr>
                  <w:rFonts w:ascii="Times New Roman" w:hAnsi="Times New Roman" w:cs="Times New Roman"/>
                  <w:noProof/>
                  <w:sz w:val="24"/>
                  <w:szCs w:val="24"/>
                </w:rPr>
                <w:t xml:space="preserve">: </w:t>
              </w:r>
              <w:r w:rsidRPr="00647C4F">
                <w:rPr>
                  <w:rFonts w:ascii="Times New Roman" w:hAnsi="Times New Roman" w:cs="Times New Roman"/>
                  <w:noProof/>
                  <w:sz w:val="24"/>
                  <w:szCs w:val="24"/>
                </w:rPr>
                <w:t xml:space="preserve">An </w:t>
              </w:r>
              <w:r w:rsidR="000E7628" w:rsidRPr="00647C4F">
                <w:rPr>
                  <w:rFonts w:ascii="Times New Roman" w:hAnsi="Times New Roman" w:cs="Times New Roman"/>
                  <w:noProof/>
                  <w:sz w:val="24"/>
                  <w:szCs w:val="24"/>
                </w:rPr>
                <w:t>Error Correction Mechanism Technique</w:t>
              </w:r>
              <w:r w:rsidRPr="00647C4F">
                <w:rPr>
                  <w:rFonts w:ascii="Times New Roman" w:hAnsi="Times New Roman" w:cs="Times New Roman"/>
                  <w:noProof/>
                  <w:sz w:val="24"/>
                  <w:szCs w:val="24"/>
                </w:rPr>
                <w:t xml:space="preserve">. </w:t>
              </w:r>
              <w:r w:rsidRPr="00647C4F">
                <w:rPr>
                  <w:rFonts w:ascii="Times New Roman" w:hAnsi="Times New Roman" w:cs="Times New Roman"/>
                  <w:i/>
                  <w:iCs/>
                  <w:noProof/>
                  <w:sz w:val="24"/>
                  <w:szCs w:val="24"/>
                </w:rPr>
                <w:t>Being a papper presented at the 45th annual conference of the Nigerian economic Society, 24th to 26th August.</w:t>
              </w:r>
              <w:r w:rsidRPr="00647C4F">
                <w:rPr>
                  <w:rFonts w:ascii="Times New Roman" w:hAnsi="Times New Roman" w:cs="Times New Roman"/>
                  <w:noProof/>
                  <w:sz w:val="24"/>
                  <w:szCs w:val="24"/>
                </w:rPr>
                <w:t xml:space="preserve"> Central Bank of Nigeria new building auditorium. Abuja.</w:t>
              </w:r>
            </w:p>
            <w:p w14:paraId="0C4D5EB7" w14:textId="5B904FCB"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Adeniran, J., Yusuf, S., &amp; Adeyemi, O. A. (2014). The Impact of Exchange Rate Fluctuation on the Nigerian Economic Growth: An Empirical Investigation. </w:t>
              </w:r>
              <w:r w:rsidRPr="00647C4F">
                <w:rPr>
                  <w:rFonts w:ascii="Times New Roman" w:hAnsi="Times New Roman" w:cs="Times New Roman"/>
                  <w:i/>
                  <w:iCs/>
                  <w:noProof/>
                  <w:sz w:val="24"/>
                  <w:szCs w:val="24"/>
                </w:rPr>
                <w:t>International Journal of Academic Research in Business and Social Sciences, 4</w:t>
              </w:r>
              <w:r w:rsidRPr="00647C4F">
                <w:rPr>
                  <w:rFonts w:ascii="Times New Roman" w:hAnsi="Times New Roman" w:cs="Times New Roman"/>
                  <w:noProof/>
                  <w:sz w:val="24"/>
                  <w:szCs w:val="24"/>
                </w:rPr>
                <w:t xml:space="preserve">(8), 224-233. doi:10.6007/IJARBSS/v4-i8/1091 </w:t>
              </w:r>
            </w:p>
            <w:p w14:paraId="0F3743B6" w14:textId="1D66F629"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Aﬁeroho, O. B. (2013). Simulation of Exchange Rates of Nigerian Naira Against US </w:t>
              </w:r>
              <w:r w:rsidR="000E7628">
                <w:rPr>
                  <w:rFonts w:ascii="Times New Roman" w:hAnsi="Times New Roman" w:cs="Times New Roman"/>
                  <w:noProof/>
                  <w:sz w:val="24"/>
                  <w:szCs w:val="24"/>
                </w:rPr>
                <w:t>d</w:t>
              </w:r>
              <w:r w:rsidRPr="00647C4F">
                <w:rPr>
                  <w:rFonts w:ascii="Times New Roman" w:hAnsi="Times New Roman" w:cs="Times New Roman"/>
                  <w:noProof/>
                  <w:sz w:val="24"/>
                  <w:szCs w:val="24"/>
                </w:rPr>
                <w:t xml:space="preserve">ollar, British Pound and the Euro Currency. </w:t>
              </w:r>
              <w:r w:rsidRPr="00647C4F">
                <w:rPr>
                  <w:rFonts w:ascii="Times New Roman" w:hAnsi="Times New Roman" w:cs="Times New Roman"/>
                  <w:i/>
                  <w:iCs/>
                  <w:noProof/>
                  <w:sz w:val="24"/>
                  <w:szCs w:val="24"/>
                </w:rPr>
                <w:t>Studies in Mathematical Sciences, 6</w:t>
              </w:r>
              <w:r w:rsidRPr="00647C4F">
                <w:rPr>
                  <w:rFonts w:ascii="Times New Roman" w:hAnsi="Times New Roman" w:cs="Times New Roman"/>
                  <w:noProof/>
                  <w:sz w:val="24"/>
                  <w:szCs w:val="24"/>
                </w:rPr>
                <w:t>(2), 58-70. doi:10.3968/j.sms.1923845220130602.2696</w:t>
              </w:r>
            </w:p>
            <w:p w14:paraId="562D5D8E" w14:textId="0A038C49"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Aghion, P., Bacchetta, P., &amp; Ranciere, R. &amp;. (2009). Exchanging </w:t>
              </w:r>
              <w:r w:rsidR="000E7628" w:rsidRPr="00647C4F">
                <w:rPr>
                  <w:rFonts w:ascii="Times New Roman" w:hAnsi="Times New Roman" w:cs="Times New Roman"/>
                  <w:noProof/>
                  <w:sz w:val="24"/>
                  <w:szCs w:val="24"/>
                </w:rPr>
                <w:t xml:space="preserve">Rate Volatility </w:t>
              </w:r>
              <w:r w:rsidR="000E7628">
                <w:rPr>
                  <w:rFonts w:ascii="Times New Roman" w:hAnsi="Times New Roman" w:cs="Times New Roman"/>
                  <w:noProof/>
                  <w:sz w:val="24"/>
                  <w:szCs w:val="24"/>
                </w:rPr>
                <w:t>a</w:t>
              </w:r>
              <w:r w:rsidR="000E7628" w:rsidRPr="00647C4F">
                <w:rPr>
                  <w:rFonts w:ascii="Times New Roman" w:hAnsi="Times New Roman" w:cs="Times New Roman"/>
                  <w:noProof/>
                  <w:sz w:val="24"/>
                  <w:szCs w:val="24"/>
                </w:rPr>
                <w:t xml:space="preserve">nd Productivity Growth: The Role </w:t>
              </w:r>
              <w:r w:rsidR="000E7628">
                <w:rPr>
                  <w:rFonts w:ascii="Times New Roman" w:hAnsi="Times New Roman" w:cs="Times New Roman"/>
                  <w:noProof/>
                  <w:sz w:val="24"/>
                  <w:szCs w:val="24"/>
                </w:rPr>
                <w:t>o</w:t>
              </w:r>
              <w:r w:rsidR="000E7628" w:rsidRPr="00647C4F">
                <w:rPr>
                  <w:rFonts w:ascii="Times New Roman" w:hAnsi="Times New Roman" w:cs="Times New Roman"/>
                  <w:noProof/>
                  <w:sz w:val="24"/>
                  <w:szCs w:val="24"/>
                </w:rPr>
                <w:t xml:space="preserve">f Financial Development. </w:t>
              </w:r>
              <w:r w:rsidRPr="00647C4F">
                <w:rPr>
                  <w:rFonts w:ascii="Times New Roman" w:hAnsi="Times New Roman" w:cs="Times New Roman"/>
                  <w:i/>
                  <w:iCs/>
                  <w:noProof/>
                  <w:sz w:val="24"/>
                  <w:szCs w:val="24"/>
                </w:rPr>
                <w:t>Journal of Monetary Economics, 56</w:t>
              </w:r>
              <w:r w:rsidRPr="00647C4F">
                <w:rPr>
                  <w:rFonts w:ascii="Times New Roman" w:hAnsi="Times New Roman" w:cs="Times New Roman"/>
                  <w:noProof/>
                  <w:sz w:val="24"/>
                  <w:szCs w:val="24"/>
                </w:rPr>
                <w:t>(4), 494-513.</w:t>
              </w:r>
            </w:p>
            <w:p w14:paraId="256AF285"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Ahmed, A. O. (2018). Re-examining the Relationship between Inflation, Exchange rate and Economic Growth in Nigeria. </w:t>
              </w:r>
              <w:r w:rsidRPr="00647C4F">
                <w:rPr>
                  <w:rFonts w:ascii="Times New Roman" w:hAnsi="Times New Roman" w:cs="Times New Roman"/>
                  <w:i/>
                  <w:iCs/>
                  <w:noProof/>
                  <w:sz w:val="24"/>
                  <w:szCs w:val="24"/>
                </w:rPr>
                <w:t>Journal of Accounting and Management, 8</w:t>
              </w:r>
              <w:r w:rsidRPr="00647C4F">
                <w:rPr>
                  <w:rFonts w:ascii="Times New Roman" w:hAnsi="Times New Roman" w:cs="Times New Roman"/>
                  <w:noProof/>
                  <w:sz w:val="24"/>
                  <w:szCs w:val="24"/>
                </w:rPr>
                <w:t>(2), 39-45.</w:t>
              </w:r>
            </w:p>
            <w:p w14:paraId="12E69B4E" w14:textId="5078B5BD"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Akpan, E. O. (2011). Effects of </w:t>
              </w:r>
              <w:r w:rsidR="000E7628" w:rsidRPr="00647C4F">
                <w:rPr>
                  <w:rFonts w:ascii="Times New Roman" w:hAnsi="Times New Roman" w:cs="Times New Roman"/>
                  <w:noProof/>
                  <w:sz w:val="24"/>
                  <w:szCs w:val="24"/>
                </w:rPr>
                <w:t xml:space="preserve">Exchange Rate Movements </w:t>
              </w:r>
              <w:r w:rsidR="000E7628">
                <w:rPr>
                  <w:rFonts w:ascii="Times New Roman" w:hAnsi="Times New Roman" w:cs="Times New Roman"/>
                  <w:noProof/>
                  <w:sz w:val="24"/>
                  <w:szCs w:val="24"/>
                </w:rPr>
                <w:t>o</w:t>
              </w:r>
              <w:r w:rsidR="000E7628" w:rsidRPr="00647C4F">
                <w:rPr>
                  <w:rFonts w:ascii="Times New Roman" w:hAnsi="Times New Roman" w:cs="Times New Roman"/>
                  <w:noProof/>
                  <w:sz w:val="24"/>
                  <w:szCs w:val="24"/>
                </w:rPr>
                <w:t xml:space="preserve">n Economic Growth </w:t>
              </w:r>
              <w:r w:rsidR="000E7628">
                <w:rPr>
                  <w:rFonts w:ascii="Times New Roman" w:hAnsi="Times New Roman" w:cs="Times New Roman"/>
                  <w:noProof/>
                  <w:sz w:val="24"/>
                  <w:szCs w:val="24"/>
                </w:rPr>
                <w:t>i</w:t>
              </w:r>
              <w:r w:rsidR="000E7628" w:rsidRPr="00647C4F">
                <w:rPr>
                  <w:rFonts w:ascii="Times New Roman" w:hAnsi="Times New Roman" w:cs="Times New Roman"/>
                  <w:noProof/>
                  <w:sz w:val="24"/>
                  <w:szCs w:val="24"/>
                </w:rPr>
                <w:t xml:space="preserve">n </w:t>
              </w:r>
              <w:r w:rsidRPr="00647C4F">
                <w:rPr>
                  <w:rFonts w:ascii="Times New Roman" w:hAnsi="Times New Roman" w:cs="Times New Roman"/>
                  <w:noProof/>
                  <w:sz w:val="24"/>
                  <w:szCs w:val="24"/>
                </w:rPr>
                <w:t xml:space="preserve">Nigeria. </w:t>
              </w:r>
              <w:r w:rsidRPr="00647C4F">
                <w:rPr>
                  <w:rFonts w:ascii="Times New Roman" w:hAnsi="Times New Roman" w:cs="Times New Roman"/>
                  <w:i/>
                  <w:iCs/>
                  <w:noProof/>
                  <w:sz w:val="24"/>
                  <w:szCs w:val="24"/>
                </w:rPr>
                <w:t>CBN Journal of Applied Statistics, 2</w:t>
              </w:r>
              <w:r w:rsidRPr="00647C4F">
                <w:rPr>
                  <w:rFonts w:ascii="Times New Roman" w:hAnsi="Times New Roman" w:cs="Times New Roman"/>
                  <w:noProof/>
                  <w:sz w:val="24"/>
                  <w:szCs w:val="24"/>
                </w:rPr>
                <w:t>(2), 1-14.</w:t>
              </w:r>
            </w:p>
            <w:p w14:paraId="33E0C1A6" w14:textId="67EA8C72"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Akpan, P. (2008). Foreign </w:t>
              </w:r>
              <w:r w:rsidR="000E7628" w:rsidRPr="00647C4F">
                <w:rPr>
                  <w:rFonts w:ascii="Times New Roman" w:hAnsi="Times New Roman" w:cs="Times New Roman"/>
                  <w:noProof/>
                  <w:sz w:val="24"/>
                  <w:szCs w:val="24"/>
                </w:rPr>
                <w:t xml:space="preserve">Exchange Market </w:t>
              </w:r>
              <w:r w:rsidR="000E7628">
                <w:rPr>
                  <w:rFonts w:ascii="Times New Roman" w:hAnsi="Times New Roman" w:cs="Times New Roman"/>
                  <w:noProof/>
                  <w:sz w:val="24"/>
                  <w:szCs w:val="24"/>
                </w:rPr>
                <w:t>a</w:t>
              </w:r>
              <w:r w:rsidR="000E7628" w:rsidRPr="00647C4F">
                <w:rPr>
                  <w:rFonts w:ascii="Times New Roman" w:hAnsi="Times New Roman" w:cs="Times New Roman"/>
                  <w:noProof/>
                  <w:sz w:val="24"/>
                  <w:szCs w:val="24"/>
                </w:rPr>
                <w:t xml:space="preserve">nd Economic Growth </w:t>
              </w:r>
              <w:r w:rsidR="000E7628">
                <w:rPr>
                  <w:rFonts w:ascii="Times New Roman" w:hAnsi="Times New Roman" w:cs="Times New Roman"/>
                  <w:noProof/>
                  <w:sz w:val="24"/>
                  <w:szCs w:val="24"/>
                </w:rPr>
                <w:t>i</w:t>
              </w:r>
              <w:r w:rsidR="000E7628" w:rsidRPr="00647C4F">
                <w:rPr>
                  <w:rFonts w:ascii="Times New Roman" w:hAnsi="Times New Roman" w:cs="Times New Roman"/>
                  <w:noProof/>
                  <w:sz w:val="24"/>
                  <w:szCs w:val="24"/>
                </w:rPr>
                <w:t xml:space="preserve">n </w:t>
              </w:r>
              <w:r w:rsidR="000E7628">
                <w:rPr>
                  <w:rFonts w:ascii="Times New Roman" w:hAnsi="Times New Roman" w:cs="Times New Roman"/>
                  <w:noProof/>
                  <w:sz w:val="24"/>
                  <w:szCs w:val="24"/>
                </w:rPr>
                <w:t>a</w:t>
              </w:r>
              <w:r w:rsidR="000E7628" w:rsidRPr="00647C4F">
                <w:rPr>
                  <w:rFonts w:ascii="Times New Roman" w:hAnsi="Times New Roman" w:cs="Times New Roman"/>
                  <w:noProof/>
                  <w:sz w:val="24"/>
                  <w:szCs w:val="24"/>
                </w:rPr>
                <w:t>n Emerging Petroleum-Based Economy</w:t>
              </w:r>
              <w:r w:rsidRPr="00647C4F">
                <w:rPr>
                  <w:rFonts w:ascii="Times New Roman" w:hAnsi="Times New Roman" w:cs="Times New Roman"/>
                  <w:noProof/>
                  <w:sz w:val="24"/>
                  <w:szCs w:val="24"/>
                </w:rPr>
                <w:t xml:space="preserve">: Evidence from Nigeria (1970-2003). </w:t>
              </w:r>
              <w:r w:rsidRPr="00647C4F">
                <w:rPr>
                  <w:rFonts w:ascii="Times New Roman" w:hAnsi="Times New Roman" w:cs="Times New Roman"/>
                  <w:i/>
                  <w:iCs/>
                  <w:noProof/>
                  <w:sz w:val="24"/>
                  <w:szCs w:val="24"/>
                </w:rPr>
                <w:t>African Economic and Business Review, 6</w:t>
              </w:r>
              <w:r w:rsidRPr="00647C4F">
                <w:rPr>
                  <w:rFonts w:ascii="Times New Roman" w:hAnsi="Times New Roman" w:cs="Times New Roman"/>
                  <w:noProof/>
                  <w:sz w:val="24"/>
                  <w:szCs w:val="24"/>
                </w:rPr>
                <w:t>(2), 46-58.</w:t>
              </w:r>
            </w:p>
            <w:p w14:paraId="38EA688A" w14:textId="34B6A6D4" w:rsidR="0049721C" w:rsidRPr="006C30C2" w:rsidRDefault="0049721C" w:rsidP="009B0945">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Alege,</w:t>
              </w:r>
              <w:r w:rsidR="00B93173">
                <w:rPr>
                  <w:rFonts w:ascii="Times New Roman" w:hAnsi="Times New Roman" w:cs="Times New Roman"/>
                  <w:noProof/>
                  <w:sz w:val="24"/>
                  <w:szCs w:val="24"/>
                </w:rPr>
                <w:t xml:space="preserve"> P. O. &amp; Ojo,</w:t>
              </w:r>
              <w:r w:rsidRPr="00647C4F">
                <w:rPr>
                  <w:rFonts w:ascii="Times New Roman" w:hAnsi="Times New Roman" w:cs="Times New Roman"/>
                  <w:noProof/>
                  <w:sz w:val="24"/>
                  <w:szCs w:val="24"/>
                </w:rPr>
                <w:t xml:space="preserve"> A. T. (2014). </w:t>
              </w:r>
              <w:r w:rsidR="003D5002" w:rsidRPr="00647C4F">
                <w:rPr>
                  <w:rFonts w:ascii="Times New Roman" w:hAnsi="Times New Roman" w:cs="Times New Roman"/>
                  <w:noProof/>
                  <w:sz w:val="24"/>
                  <w:szCs w:val="24"/>
                </w:rPr>
                <w:t>Exchange Rate Fluctuations And Macroeconomic Performance In Sub-Saharan Africa: A Dynamic Panel Cointegration Analysis</w:t>
              </w:r>
              <w:r w:rsidRPr="00647C4F">
                <w:rPr>
                  <w:rFonts w:ascii="Times New Roman" w:hAnsi="Times New Roman" w:cs="Times New Roman"/>
                  <w:noProof/>
                  <w:sz w:val="24"/>
                  <w:szCs w:val="24"/>
                </w:rPr>
                <w:t xml:space="preserve">. </w:t>
              </w:r>
              <w:r w:rsidRPr="00647C4F">
                <w:rPr>
                  <w:rFonts w:ascii="Times New Roman" w:hAnsi="Times New Roman" w:cs="Times New Roman"/>
                  <w:i/>
                  <w:iCs/>
                  <w:noProof/>
                  <w:sz w:val="24"/>
                  <w:szCs w:val="24"/>
                </w:rPr>
                <w:t>Asian Economic and Financial Review</w:t>
              </w:r>
              <w:r w:rsidRPr="00647C4F">
                <w:rPr>
                  <w:rFonts w:ascii="Times New Roman" w:hAnsi="Times New Roman" w:cs="Times New Roman"/>
                  <w:noProof/>
                  <w:sz w:val="24"/>
                  <w:szCs w:val="24"/>
                </w:rPr>
                <w:t>,</w:t>
              </w:r>
              <w:r w:rsidR="00B93173">
                <w:rPr>
                  <w:rFonts w:ascii="Times New Roman" w:hAnsi="Times New Roman" w:cs="Times New Roman"/>
                  <w:noProof/>
                  <w:sz w:val="24"/>
                  <w:szCs w:val="24"/>
                </w:rPr>
                <w:t xml:space="preserve"> 4(11)</w:t>
              </w:r>
              <w:r w:rsidRPr="00647C4F">
                <w:rPr>
                  <w:rFonts w:ascii="Times New Roman" w:hAnsi="Times New Roman" w:cs="Times New Roman"/>
                  <w:noProof/>
                  <w:sz w:val="24"/>
                  <w:szCs w:val="24"/>
                </w:rPr>
                <w:t xml:space="preserve"> 1573-1591. Retrieved from https://www.</w:t>
              </w:r>
              <w:r w:rsidRPr="006C30C2">
                <w:rPr>
                  <w:rFonts w:ascii="Times New Roman" w:hAnsi="Times New Roman" w:cs="Times New Roman"/>
                  <w:noProof/>
                  <w:sz w:val="24"/>
                  <w:szCs w:val="24"/>
                </w:rPr>
                <w:t>researchgate.net/publcation/275407158</w:t>
              </w:r>
            </w:p>
            <w:p w14:paraId="5E2AD148" w14:textId="3C5F5038" w:rsidR="006C30C2" w:rsidRPr="006C30C2" w:rsidRDefault="006C30C2" w:rsidP="006C30C2">
              <w:pPr>
                <w:pStyle w:val="Bibliography"/>
                <w:ind w:left="720" w:hanging="720"/>
                <w:jc w:val="both"/>
                <w:rPr>
                  <w:rFonts w:ascii="Times New Roman" w:hAnsi="Times New Roman" w:cs="Times New Roman"/>
                  <w:noProof/>
                  <w:sz w:val="24"/>
                  <w:szCs w:val="24"/>
                </w:rPr>
              </w:pPr>
              <w:r w:rsidRPr="006C30C2">
                <w:rPr>
                  <w:rFonts w:ascii="Times New Roman" w:hAnsi="Times New Roman" w:cs="Times New Roman"/>
                  <w:noProof/>
                  <w:sz w:val="24"/>
                  <w:szCs w:val="24"/>
                </w:rPr>
                <w:lastRenderedPageBreak/>
                <w:t xml:space="preserve">Aliyu, S. U. R.  (2009). Impact </w:t>
              </w:r>
              <w:r>
                <w:rPr>
                  <w:rFonts w:ascii="Times New Roman" w:hAnsi="Times New Roman" w:cs="Times New Roman"/>
                  <w:noProof/>
                  <w:sz w:val="24"/>
                  <w:szCs w:val="24"/>
                </w:rPr>
                <w:t>o</w:t>
              </w:r>
              <w:r w:rsidRPr="006C30C2">
                <w:rPr>
                  <w:rFonts w:ascii="Times New Roman" w:hAnsi="Times New Roman" w:cs="Times New Roman"/>
                  <w:noProof/>
                  <w:sz w:val="24"/>
                  <w:szCs w:val="24"/>
                </w:rPr>
                <w:t xml:space="preserve">f Oil Price Shock </w:t>
              </w:r>
              <w:r>
                <w:rPr>
                  <w:rFonts w:ascii="Times New Roman" w:hAnsi="Times New Roman" w:cs="Times New Roman"/>
                  <w:noProof/>
                  <w:sz w:val="24"/>
                  <w:szCs w:val="24"/>
                </w:rPr>
                <w:t>a</w:t>
              </w:r>
              <w:r w:rsidRPr="006C30C2">
                <w:rPr>
                  <w:rFonts w:ascii="Times New Roman" w:hAnsi="Times New Roman" w:cs="Times New Roman"/>
                  <w:noProof/>
                  <w:sz w:val="24"/>
                  <w:szCs w:val="24"/>
                </w:rPr>
                <w:t>nd Exchang</w:t>
              </w:r>
              <w:r>
                <w:rPr>
                  <w:rFonts w:ascii="Times New Roman" w:hAnsi="Times New Roman" w:cs="Times New Roman"/>
                  <w:noProof/>
                  <w:sz w:val="24"/>
                  <w:szCs w:val="24"/>
                </w:rPr>
                <w:t>e</w:t>
              </w:r>
              <w:r w:rsidRPr="00647C4F">
                <w:rPr>
                  <w:rFonts w:ascii="Times New Roman" w:hAnsi="Times New Roman" w:cs="Times New Roman"/>
                  <w:noProof/>
                  <w:sz w:val="24"/>
                  <w:szCs w:val="24"/>
                </w:rPr>
                <w:t xml:space="preserve"> Rate Volatility </w:t>
              </w:r>
              <w:r>
                <w:rPr>
                  <w:rFonts w:ascii="Times New Roman" w:hAnsi="Times New Roman" w:cs="Times New Roman"/>
                  <w:noProof/>
                  <w:sz w:val="24"/>
                  <w:szCs w:val="24"/>
                </w:rPr>
                <w:t>i</w:t>
              </w:r>
              <w:r w:rsidRPr="00647C4F">
                <w:rPr>
                  <w:rFonts w:ascii="Times New Roman" w:hAnsi="Times New Roman" w:cs="Times New Roman"/>
                  <w:noProof/>
                  <w:sz w:val="24"/>
                  <w:szCs w:val="24"/>
                </w:rPr>
                <w:t xml:space="preserve">n Economic Growth </w:t>
              </w:r>
              <w:r>
                <w:rPr>
                  <w:rFonts w:ascii="Times New Roman" w:hAnsi="Times New Roman" w:cs="Times New Roman"/>
                  <w:noProof/>
                  <w:sz w:val="24"/>
                  <w:szCs w:val="24"/>
                </w:rPr>
                <w:t>i</w:t>
              </w:r>
              <w:r w:rsidRPr="00647C4F">
                <w:rPr>
                  <w:rFonts w:ascii="Times New Roman" w:hAnsi="Times New Roman" w:cs="Times New Roman"/>
                  <w:noProof/>
                  <w:sz w:val="24"/>
                  <w:szCs w:val="24"/>
                </w:rPr>
                <w:t>n Nigeria: An Empirical Investigation.</w:t>
              </w:r>
            </w:p>
            <w:p w14:paraId="13B941D0" w14:textId="2EABCF78" w:rsidR="0049721C" w:rsidRPr="00647C4F" w:rsidRDefault="003D5002"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Asher</w:t>
              </w:r>
              <w:r w:rsidR="0049721C" w:rsidRPr="00647C4F">
                <w:rPr>
                  <w:rFonts w:ascii="Times New Roman" w:hAnsi="Times New Roman" w:cs="Times New Roman"/>
                  <w:noProof/>
                  <w:sz w:val="24"/>
                  <w:szCs w:val="24"/>
                </w:rPr>
                <w:t xml:space="preserve">, O. J. (2012). </w:t>
              </w:r>
              <w:r w:rsidRPr="006C30C2">
                <w:rPr>
                  <w:rFonts w:ascii="Times New Roman" w:hAnsi="Times New Roman" w:cs="Times New Roman"/>
                  <w:noProof/>
                  <w:sz w:val="24"/>
                  <w:szCs w:val="24"/>
                </w:rPr>
                <w:t xml:space="preserve">The Impact </w:t>
              </w:r>
              <w:r w:rsidR="006C30C2">
                <w:rPr>
                  <w:rFonts w:ascii="Times New Roman" w:hAnsi="Times New Roman" w:cs="Times New Roman"/>
                  <w:noProof/>
                  <w:sz w:val="24"/>
                  <w:szCs w:val="24"/>
                </w:rPr>
                <w:t>o</w:t>
              </w:r>
              <w:r w:rsidRPr="006C30C2">
                <w:rPr>
                  <w:rFonts w:ascii="Times New Roman" w:hAnsi="Times New Roman" w:cs="Times New Roman"/>
                  <w:noProof/>
                  <w:sz w:val="24"/>
                  <w:szCs w:val="24"/>
                </w:rPr>
                <w:t xml:space="preserve">f Exchange Rate Fluctuation </w:t>
              </w:r>
              <w:r w:rsidR="006C30C2">
                <w:rPr>
                  <w:rFonts w:ascii="Times New Roman" w:hAnsi="Times New Roman" w:cs="Times New Roman"/>
                  <w:noProof/>
                  <w:sz w:val="24"/>
                  <w:szCs w:val="24"/>
                </w:rPr>
                <w:t>o</w:t>
              </w:r>
              <w:r w:rsidRPr="006C30C2">
                <w:rPr>
                  <w:rFonts w:ascii="Times New Roman" w:hAnsi="Times New Roman" w:cs="Times New Roman"/>
                  <w:noProof/>
                  <w:sz w:val="24"/>
                  <w:szCs w:val="24"/>
                </w:rPr>
                <w:t xml:space="preserve">n </w:t>
              </w:r>
              <w:r w:rsidR="006C30C2">
                <w:rPr>
                  <w:rFonts w:ascii="Times New Roman" w:hAnsi="Times New Roman" w:cs="Times New Roman"/>
                  <w:noProof/>
                  <w:sz w:val="24"/>
                  <w:szCs w:val="24"/>
                </w:rPr>
                <w:t>t</w:t>
              </w:r>
              <w:r w:rsidRPr="006C30C2">
                <w:rPr>
                  <w:rFonts w:ascii="Times New Roman" w:hAnsi="Times New Roman" w:cs="Times New Roman"/>
                  <w:noProof/>
                  <w:sz w:val="24"/>
                  <w:szCs w:val="24"/>
                </w:rPr>
                <w:t>he Nigeria Economic Growth</w:t>
              </w:r>
              <w:r w:rsidR="0049721C" w:rsidRPr="006C30C2">
                <w:rPr>
                  <w:rFonts w:ascii="Times New Roman" w:hAnsi="Times New Roman" w:cs="Times New Roman"/>
                  <w:noProof/>
                  <w:sz w:val="24"/>
                  <w:szCs w:val="24"/>
                </w:rPr>
                <w:t xml:space="preserve"> (1980 – 2010).</w:t>
              </w:r>
              <w:r w:rsidR="006C30C2">
                <w:rPr>
                  <w:rFonts w:ascii="Times New Roman" w:hAnsi="Times New Roman" w:cs="Times New Roman"/>
                  <w:noProof/>
                  <w:sz w:val="24"/>
                  <w:szCs w:val="24"/>
                </w:rPr>
                <w:t xml:space="preserve"> </w:t>
              </w:r>
              <w:r w:rsidR="00677DFE">
                <w:rPr>
                  <w:rFonts w:ascii="Times New Roman" w:hAnsi="Times New Roman" w:cs="Times New Roman"/>
                  <w:i/>
                  <w:iCs/>
                  <w:noProof/>
                  <w:sz w:val="24"/>
                  <w:szCs w:val="24"/>
                </w:rPr>
                <w:t>Unpublised B.sc Thesis of Caritas University Emene,</w:t>
              </w:r>
              <w:r w:rsidR="0049721C" w:rsidRPr="00647C4F">
                <w:rPr>
                  <w:rFonts w:ascii="Times New Roman" w:hAnsi="Times New Roman" w:cs="Times New Roman"/>
                  <w:noProof/>
                  <w:sz w:val="24"/>
                  <w:szCs w:val="24"/>
                </w:rPr>
                <w:t xml:space="preserve"> </w:t>
              </w:r>
              <w:r w:rsidR="0049721C" w:rsidRPr="00677DFE">
                <w:rPr>
                  <w:rFonts w:ascii="Times New Roman" w:hAnsi="Times New Roman" w:cs="Times New Roman"/>
                  <w:i/>
                  <w:iCs/>
                  <w:noProof/>
                  <w:sz w:val="24"/>
                  <w:szCs w:val="24"/>
                </w:rPr>
                <w:t>Enugu, Nigeria</w:t>
              </w:r>
              <w:r w:rsidR="0049721C" w:rsidRPr="00647C4F">
                <w:rPr>
                  <w:rFonts w:ascii="Times New Roman" w:hAnsi="Times New Roman" w:cs="Times New Roman"/>
                  <w:noProof/>
                  <w:sz w:val="24"/>
                  <w:szCs w:val="24"/>
                </w:rPr>
                <w:t>.</w:t>
              </w:r>
            </w:p>
            <w:p w14:paraId="451E8D92" w14:textId="4CEA28C4"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Azeez, B., &amp; Kolapo, F. &amp;. (2012). Effect </w:t>
              </w:r>
              <w:r w:rsidR="006C30C2">
                <w:rPr>
                  <w:rFonts w:ascii="Times New Roman" w:hAnsi="Times New Roman" w:cs="Times New Roman"/>
                  <w:noProof/>
                  <w:sz w:val="24"/>
                  <w:szCs w:val="24"/>
                </w:rPr>
                <w:t>o</w:t>
              </w:r>
              <w:r w:rsidR="006C30C2" w:rsidRPr="00647C4F">
                <w:rPr>
                  <w:rFonts w:ascii="Times New Roman" w:hAnsi="Times New Roman" w:cs="Times New Roman"/>
                  <w:noProof/>
                  <w:sz w:val="24"/>
                  <w:szCs w:val="24"/>
                </w:rPr>
                <w:t xml:space="preserve">f Exchange Rate Volatility </w:t>
              </w:r>
              <w:r w:rsidR="006C30C2">
                <w:rPr>
                  <w:rFonts w:ascii="Times New Roman" w:hAnsi="Times New Roman" w:cs="Times New Roman"/>
                  <w:noProof/>
                  <w:sz w:val="24"/>
                  <w:szCs w:val="24"/>
                </w:rPr>
                <w:t>o</w:t>
              </w:r>
              <w:r w:rsidR="006C30C2" w:rsidRPr="00647C4F">
                <w:rPr>
                  <w:rFonts w:ascii="Times New Roman" w:hAnsi="Times New Roman" w:cs="Times New Roman"/>
                  <w:noProof/>
                  <w:sz w:val="24"/>
                  <w:szCs w:val="24"/>
                </w:rPr>
                <w:t xml:space="preserve">n Macroeconomic Performance </w:t>
              </w:r>
              <w:r w:rsidR="006C30C2">
                <w:rPr>
                  <w:rFonts w:ascii="Times New Roman" w:hAnsi="Times New Roman" w:cs="Times New Roman"/>
                  <w:noProof/>
                  <w:sz w:val="24"/>
                  <w:szCs w:val="24"/>
                </w:rPr>
                <w:t>i</w:t>
              </w:r>
              <w:r w:rsidR="006C30C2" w:rsidRPr="00647C4F">
                <w:rPr>
                  <w:rFonts w:ascii="Times New Roman" w:hAnsi="Times New Roman" w:cs="Times New Roman"/>
                  <w:noProof/>
                  <w:sz w:val="24"/>
                  <w:szCs w:val="24"/>
                </w:rPr>
                <w:t xml:space="preserve">n </w:t>
              </w:r>
              <w:r w:rsidRPr="00647C4F">
                <w:rPr>
                  <w:rFonts w:ascii="Times New Roman" w:hAnsi="Times New Roman" w:cs="Times New Roman"/>
                  <w:noProof/>
                  <w:sz w:val="24"/>
                  <w:szCs w:val="24"/>
                </w:rPr>
                <w:t xml:space="preserve">Nigeria. </w:t>
              </w:r>
              <w:r w:rsidRPr="00647C4F">
                <w:rPr>
                  <w:rFonts w:ascii="Times New Roman" w:hAnsi="Times New Roman" w:cs="Times New Roman"/>
                  <w:i/>
                  <w:iCs/>
                  <w:noProof/>
                  <w:sz w:val="24"/>
                  <w:szCs w:val="24"/>
                </w:rPr>
                <w:t>Interdisciplinary Journal of Contemporary Research in Business, 4</w:t>
              </w:r>
              <w:r w:rsidRPr="00647C4F">
                <w:rPr>
                  <w:rFonts w:ascii="Times New Roman" w:hAnsi="Times New Roman" w:cs="Times New Roman"/>
                  <w:noProof/>
                  <w:sz w:val="24"/>
                  <w:szCs w:val="24"/>
                </w:rPr>
                <w:t>(1), 149-155.</w:t>
              </w:r>
            </w:p>
            <w:p w14:paraId="4029FF0B" w14:textId="66D2C7D8" w:rsidR="0049721C" w:rsidRPr="00677DFE" w:rsidRDefault="0049721C" w:rsidP="00A11838">
              <w:pPr>
                <w:pStyle w:val="Bibliography"/>
                <w:ind w:left="720" w:hanging="720"/>
                <w:jc w:val="both"/>
                <w:rPr>
                  <w:rFonts w:ascii="Times New Roman" w:hAnsi="Times New Roman" w:cs="Times New Roman"/>
                  <w:i/>
                  <w:iCs/>
                  <w:noProof/>
                  <w:sz w:val="24"/>
                  <w:szCs w:val="24"/>
                </w:rPr>
              </w:pPr>
              <w:r w:rsidRPr="00647C4F">
                <w:rPr>
                  <w:rFonts w:ascii="Times New Roman" w:hAnsi="Times New Roman" w:cs="Times New Roman"/>
                  <w:noProof/>
                  <w:sz w:val="24"/>
                  <w:szCs w:val="24"/>
                </w:rPr>
                <w:t xml:space="preserve">Bansal, </w:t>
              </w:r>
              <w:r w:rsidR="00677DFE">
                <w:rPr>
                  <w:rFonts w:ascii="Times New Roman" w:hAnsi="Times New Roman" w:cs="Times New Roman"/>
                  <w:noProof/>
                  <w:sz w:val="24"/>
                  <w:szCs w:val="24"/>
                </w:rPr>
                <w:t>P</w:t>
              </w:r>
              <w:r w:rsidRPr="00647C4F">
                <w:rPr>
                  <w:rFonts w:ascii="Times New Roman" w:hAnsi="Times New Roman" w:cs="Times New Roman"/>
                  <w:noProof/>
                  <w:sz w:val="24"/>
                  <w:szCs w:val="24"/>
                </w:rPr>
                <w:t xml:space="preserve">. </w:t>
              </w:r>
              <w:r w:rsidR="00677DFE">
                <w:rPr>
                  <w:rFonts w:ascii="Times New Roman" w:hAnsi="Times New Roman" w:cs="Times New Roman"/>
                  <w:noProof/>
                  <w:sz w:val="24"/>
                  <w:szCs w:val="24"/>
                </w:rPr>
                <w:t>K</w:t>
              </w:r>
              <w:r w:rsidRPr="00647C4F">
                <w:rPr>
                  <w:rFonts w:ascii="Times New Roman" w:hAnsi="Times New Roman" w:cs="Times New Roman"/>
                  <w:noProof/>
                  <w:sz w:val="24"/>
                  <w:szCs w:val="24"/>
                </w:rPr>
                <w:t>.</w:t>
              </w:r>
              <w:r w:rsidR="00677DFE">
                <w:rPr>
                  <w:rFonts w:ascii="Times New Roman" w:hAnsi="Times New Roman" w:cs="Times New Roman"/>
                  <w:noProof/>
                  <w:sz w:val="24"/>
                  <w:szCs w:val="24"/>
                </w:rPr>
                <w:t>, &amp; Saxena, H.</w:t>
              </w:r>
              <w:r w:rsidRPr="00647C4F">
                <w:rPr>
                  <w:rFonts w:ascii="Times New Roman" w:hAnsi="Times New Roman" w:cs="Times New Roman"/>
                  <w:noProof/>
                  <w:sz w:val="24"/>
                  <w:szCs w:val="24"/>
                </w:rPr>
                <w:t xml:space="preserve"> (2019). </w:t>
              </w:r>
              <w:r w:rsidRPr="00CF0069">
                <w:rPr>
                  <w:rFonts w:ascii="Times New Roman" w:hAnsi="Times New Roman" w:cs="Times New Roman"/>
                  <w:i/>
                  <w:iCs/>
                  <w:noProof/>
                  <w:sz w:val="24"/>
                  <w:szCs w:val="24"/>
                </w:rPr>
                <w:t>Relationship between Economic Factors and Economic Growth</w:t>
              </w:r>
              <w:r w:rsidRPr="00647C4F">
                <w:rPr>
                  <w:rFonts w:ascii="Times New Roman" w:hAnsi="Times New Roman" w:cs="Times New Roman"/>
                  <w:noProof/>
                  <w:sz w:val="24"/>
                  <w:szCs w:val="24"/>
                </w:rPr>
                <w:t>.</w:t>
              </w:r>
              <w:r w:rsidR="00677DFE">
                <w:rPr>
                  <w:rFonts w:ascii="Times New Roman" w:hAnsi="Times New Roman" w:cs="Times New Roman"/>
                  <w:noProof/>
                  <w:sz w:val="24"/>
                  <w:szCs w:val="24"/>
                </w:rPr>
                <w:t xml:space="preserve"> </w:t>
              </w:r>
              <w:r w:rsidR="00677DFE" w:rsidRPr="00CF0069">
                <w:rPr>
                  <w:rFonts w:ascii="Times New Roman" w:hAnsi="Times New Roman" w:cs="Times New Roman"/>
                  <w:noProof/>
                  <w:sz w:val="24"/>
                  <w:szCs w:val="24"/>
                </w:rPr>
                <w:t>Available at SSRN 3319961</w:t>
              </w:r>
              <w:r w:rsidR="00CF0069">
                <w:rPr>
                  <w:rFonts w:ascii="Times New Roman" w:hAnsi="Times New Roman" w:cs="Times New Roman"/>
                  <w:noProof/>
                  <w:sz w:val="24"/>
                  <w:szCs w:val="24"/>
                </w:rPr>
                <w:t>.</w:t>
              </w:r>
            </w:p>
            <w:p w14:paraId="262A1D24"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Benson, U. a. (2012). Real Exchange Rate and Macroeconomic Performance: Testing for the Balassa-Samuelson Hypothesis in Nigeria. </w:t>
              </w:r>
              <w:r w:rsidRPr="00647C4F">
                <w:rPr>
                  <w:rFonts w:ascii="Times New Roman" w:hAnsi="Times New Roman" w:cs="Times New Roman"/>
                  <w:i/>
                  <w:iCs/>
                  <w:noProof/>
                  <w:sz w:val="24"/>
                  <w:szCs w:val="24"/>
                </w:rPr>
                <w:t>International Journal of Economics and Finance, 4</w:t>
              </w:r>
              <w:r w:rsidRPr="00647C4F">
                <w:rPr>
                  <w:rFonts w:ascii="Times New Roman" w:hAnsi="Times New Roman" w:cs="Times New Roman"/>
                  <w:noProof/>
                  <w:sz w:val="24"/>
                  <w:szCs w:val="24"/>
                </w:rPr>
                <w:t>(2), 127-134.</w:t>
              </w:r>
            </w:p>
            <w:p w14:paraId="38ACC73E"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Campbell, O. (2010). Foreign exchange market and monetary management in Nigeria. </w:t>
              </w:r>
              <w:r w:rsidRPr="00647C4F">
                <w:rPr>
                  <w:rFonts w:ascii="Times New Roman" w:hAnsi="Times New Roman" w:cs="Times New Roman"/>
                  <w:i/>
                  <w:iCs/>
                  <w:noProof/>
                  <w:sz w:val="24"/>
                  <w:szCs w:val="24"/>
                </w:rPr>
                <w:t>Journal of Emerging Trends in Economics and Management Sciences (JETEMS), 1</w:t>
              </w:r>
              <w:r w:rsidRPr="00647C4F">
                <w:rPr>
                  <w:rFonts w:ascii="Times New Roman" w:hAnsi="Times New Roman" w:cs="Times New Roman"/>
                  <w:noProof/>
                  <w:sz w:val="24"/>
                  <w:szCs w:val="24"/>
                </w:rPr>
                <w:t>(2), 102-106.</w:t>
              </w:r>
            </w:p>
            <w:p w14:paraId="57647535" w14:textId="60EC4C1A"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Cassel, G. (1918). Abnormal Deviatio</w:t>
              </w:r>
              <w:r w:rsidR="006C30C2">
                <w:rPr>
                  <w:rFonts w:ascii="Times New Roman" w:hAnsi="Times New Roman" w:cs="Times New Roman"/>
                  <w:noProof/>
                  <w:sz w:val="24"/>
                  <w:szCs w:val="24"/>
                </w:rPr>
                <w:t>n</w:t>
              </w:r>
              <w:r w:rsidRPr="00647C4F">
                <w:rPr>
                  <w:rFonts w:ascii="Times New Roman" w:hAnsi="Times New Roman" w:cs="Times New Roman"/>
                  <w:noProof/>
                  <w:sz w:val="24"/>
                  <w:szCs w:val="24"/>
                </w:rPr>
                <w:t xml:space="preserve">s in International Exchangees. </w:t>
              </w:r>
              <w:r w:rsidRPr="00647C4F">
                <w:rPr>
                  <w:rFonts w:ascii="Times New Roman" w:hAnsi="Times New Roman" w:cs="Times New Roman"/>
                  <w:i/>
                  <w:iCs/>
                  <w:noProof/>
                  <w:sz w:val="24"/>
                  <w:szCs w:val="24"/>
                </w:rPr>
                <w:t>The Economic Journal, 28</w:t>
              </w:r>
              <w:r w:rsidR="006C30C2">
                <w:rPr>
                  <w:rFonts w:ascii="Times New Roman" w:hAnsi="Times New Roman" w:cs="Times New Roman"/>
                  <w:i/>
                  <w:iCs/>
                  <w:noProof/>
                  <w:sz w:val="24"/>
                  <w:szCs w:val="24"/>
                </w:rPr>
                <w:t>(112)</w:t>
              </w:r>
              <w:r w:rsidRPr="00647C4F">
                <w:rPr>
                  <w:rFonts w:ascii="Times New Roman" w:hAnsi="Times New Roman" w:cs="Times New Roman"/>
                  <w:noProof/>
                  <w:sz w:val="24"/>
                  <w:szCs w:val="24"/>
                </w:rPr>
                <w:t>, 413-415. Retrieved from https://www.jstor.org/stable/2223329</w:t>
              </w:r>
            </w:p>
            <w:p w14:paraId="43F14A5F" w14:textId="39EFC40D"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Collard, F.</w:t>
              </w:r>
              <w:r w:rsidR="00B93173">
                <w:rPr>
                  <w:rFonts w:ascii="Times New Roman" w:hAnsi="Times New Roman" w:cs="Times New Roman"/>
                  <w:noProof/>
                  <w:sz w:val="24"/>
                  <w:szCs w:val="24"/>
                </w:rPr>
                <w:t>, &amp; Dellas, H.</w:t>
              </w:r>
              <w:r w:rsidRPr="00647C4F">
                <w:rPr>
                  <w:rFonts w:ascii="Times New Roman" w:hAnsi="Times New Roman" w:cs="Times New Roman"/>
                  <w:noProof/>
                  <w:sz w:val="24"/>
                  <w:szCs w:val="24"/>
                </w:rPr>
                <w:t xml:space="preserve"> (2002). Exchange rate systems and macroeconomic stability. </w:t>
              </w:r>
              <w:r w:rsidRPr="00647C4F">
                <w:rPr>
                  <w:rFonts w:ascii="Times New Roman" w:hAnsi="Times New Roman" w:cs="Times New Roman"/>
                  <w:i/>
                  <w:iCs/>
                  <w:noProof/>
                  <w:sz w:val="24"/>
                  <w:szCs w:val="24"/>
                </w:rPr>
                <w:t>Journal of Monetary Economics</w:t>
              </w:r>
              <w:r w:rsidRPr="00647C4F">
                <w:rPr>
                  <w:rFonts w:ascii="Times New Roman" w:hAnsi="Times New Roman" w:cs="Times New Roman"/>
                  <w:noProof/>
                  <w:sz w:val="24"/>
                  <w:szCs w:val="24"/>
                </w:rPr>
                <w:t xml:space="preserve">, </w:t>
              </w:r>
              <w:r w:rsidR="00B93173">
                <w:rPr>
                  <w:rFonts w:ascii="Times New Roman" w:hAnsi="Times New Roman" w:cs="Times New Roman"/>
                  <w:noProof/>
                  <w:sz w:val="24"/>
                  <w:szCs w:val="24"/>
                </w:rPr>
                <w:t>49(3)</w:t>
              </w:r>
              <w:r w:rsidRPr="00647C4F">
                <w:rPr>
                  <w:rFonts w:ascii="Times New Roman" w:hAnsi="Times New Roman" w:cs="Times New Roman"/>
                  <w:noProof/>
                  <w:sz w:val="24"/>
                  <w:szCs w:val="24"/>
                </w:rPr>
                <w:t>571-599.</w:t>
              </w:r>
            </w:p>
            <w:p w14:paraId="1ABEE95E" w14:textId="0463C606"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Domar, E. D. (</w:t>
              </w:r>
              <w:r w:rsidR="00677DFE">
                <w:rPr>
                  <w:rFonts w:ascii="Times New Roman" w:hAnsi="Times New Roman" w:cs="Times New Roman"/>
                  <w:noProof/>
                  <w:sz w:val="24"/>
                  <w:szCs w:val="24"/>
                </w:rPr>
                <w:t>1946</w:t>
              </w:r>
              <w:r w:rsidRPr="00647C4F">
                <w:rPr>
                  <w:rFonts w:ascii="Times New Roman" w:hAnsi="Times New Roman" w:cs="Times New Roman"/>
                  <w:noProof/>
                  <w:sz w:val="24"/>
                  <w:szCs w:val="24"/>
                </w:rPr>
                <w:t xml:space="preserve">). Capital Expansion, Rate of Growth and Employment. </w:t>
              </w:r>
              <w:r w:rsidRPr="00647C4F">
                <w:rPr>
                  <w:rFonts w:ascii="Times New Roman" w:hAnsi="Times New Roman" w:cs="Times New Roman"/>
                  <w:i/>
                  <w:iCs/>
                  <w:noProof/>
                  <w:sz w:val="24"/>
                  <w:szCs w:val="24"/>
                </w:rPr>
                <w:t>Econometrica,</w:t>
              </w:r>
              <w:r w:rsidR="00B9439F">
                <w:rPr>
                  <w:rFonts w:ascii="Times New Roman" w:hAnsi="Times New Roman" w:cs="Times New Roman"/>
                  <w:i/>
                  <w:iCs/>
                  <w:noProof/>
                  <w:sz w:val="24"/>
                  <w:szCs w:val="24"/>
                </w:rPr>
                <w:t xml:space="preserve"> Journal of the Econometric Society</w:t>
              </w:r>
              <w:r w:rsidRPr="00647C4F">
                <w:rPr>
                  <w:rFonts w:ascii="Times New Roman" w:hAnsi="Times New Roman" w:cs="Times New Roman"/>
                  <w:i/>
                  <w:iCs/>
                  <w:noProof/>
                  <w:sz w:val="24"/>
                  <w:szCs w:val="24"/>
                </w:rPr>
                <w:t xml:space="preserve"> 14</w:t>
              </w:r>
              <w:r w:rsidRPr="00647C4F">
                <w:rPr>
                  <w:rFonts w:ascii="Times New Roman" w:hAnsi="Times New Roman" w:cs="Times New Roman"/>
                  <w:noProof/>
                  <w:sz w:val="24"/>
                  <w:szCs w:val="24"/>
                </w:rPr>
                <w:t>(2), 137-147. Retrieved from : https://www.jstor.org/stable/1905364</w:t>
              </w:r>
            </w:p>
            <w:p w14:paraId="290B803C" w14:textId="2DA71B72"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Dubas, J.</w:t>
              </w:r>
              <w:r w:rsidR="00B9439F">
                <w:rPr>
                  <w:rFonts w:ascii="Times New Roman" w:hAnsi="Times New Roman" w:cs="Times New Roman"/>
                  <w:noProof/>
                  <w:sz w:val="24"/>
                  <w:szCs w:val="24"/>
                </w:rPr>
                <w:t xml:space="preserve"> M.</w:t>
              </w:r>
              <w:r w:rsidRPr="00647C4F">
                <w:rPr>
                  <w:rFonts w:ascii="Times New Roman" w:hAnsi="Times New Roman" w:cs="Times New Roman"/>
                  <w:noProof/>
                  <w:sz w:val="24"/>
                  <w:szCs w:val="24"/>
                </w:rPr>
                <w:t>, Lee, B.</w:t>
              </w:r>
              <w:r w:rsidR="00B9439F">
                <w:rPr>
                  <w:rFonts w:ascii="Times New Roman" w:hAnsi="Times New Roman" w:cs="Times New Roman"/>
                  <w:noProof/>
                  <w:sz w:val="24"/>
                  <w:szCs w:val="24"/>
                </w:rPr>
                <w:t xml:space="preserve"> J.</w:t>
              </w:r>
              <w:r w:rsidRPr="00647C4F">
                <w:rPr>
                  <w:rFonts w:ascii="Times New Roman" w:hAnsi="Times New Roman" w:cs="Times New Roman"/>
                  <w:noProof/>
                  <w:sz w:val="24"/>
                  <w:szCs w:val="24"/>
                </w:rPr>
                <w:t xml:space="preserve"> &amp;</w:t>
              </w:r>
              <w:r w:rsidR="00B9439F">
                <w:rPr>
                  <w:rFonts w:ascii="Times New Roman" w:hAnsi="Times New Roman" w:cs="Times New Roman"/>
                  <w:noProof/>
                  <w:sz w:val="24"/>
                  <w:szCs w:val="24"/>
                </w:rPr>
                <w:t xml:space="preserve"> Mark, N. C.</w:t>
              </w:r>
              <w:r w:rsidRPr="00647C4F">
                <w:rPr>
                  <w:rFonts w:ascii="Times New Roman" w:hAnsi="Times New Roman" w:cs="Times New Roman"/>
                  <w:noProof/>
                  <w:sz w:val="24"/>
                  <w:szCs w:val="24"/>
                </w:rPr>
                <w:t xml:space="preserve"> (2005). </w:t>
              </w:r>
              <w:r w:rsidRPr="00CF0069">
                <w:rPr>
                  <w:rFonts w:ascii="Times New Roman" w:hAnsi="Times New Roman" w:cs="Times New Roman"/>
                  <w:i/>
                  <w:iCs/>
                  <w:noProof/>
                  <w:sz w:val="24"/>
                  <w:szCs w:val="24"/>
                </w:rPr>
                <w:t xml:space="preserve">Effective </w:t>
              </w:r>
              <w:r w:rsidR="00B9439F" w:rsidRPr="00CF0069">
                <w:rPr>
                  <w:rFonts w:ascii="Times New Roman" w:hAnsi="Times New Roman" w:cs="Times New Roman"/>
                  <w:i/>
                  <w:iCs/>
                  <w:noProof/>
                  <w:sz w:val="24"/>
                  <w:szCs w:val="24"/>
                </w:rPr>
                <w:t>Exchange Rate Classifications and Growth</w:t>
              </w:r>
              <w:r w:rsidRPr="00CF0069">
                <w:rPr>
                  <w:rFonts w:ascii="Times New Roman" w:hAnsi="Times New Roman" w:cs="Times New Roman"/>
                  <w:i/>
                  <w:iCs/>
                  <w:noProof/>
                  <w:sz w:val="24"/>
                  <w:szCs w:val="24"/>
                </w:rPr>
                <w:t>.</w:t>
              </w:r>
              <w:r w:rsidR="00B9439F">
                <w:rPr>
                  <w:rFonts w:ascii="Times New Roman" w:hAnsi="Times New Roman" w:cs="Times New Roman"/>
                  <w:noProof/>
                  <w:sz w:val="24"/>
                  <w:szCs w:val="24"/>
                </w:rPr>
                <w:t xml:space="preserve"> </w:t>
              </w:r>
              <w:r w:rsidR="00B9439F" w:rsidRPr="00B9439F">
                <w:rPr>
                  <w:rFonts w:ascii="Times New Roman" w:hAnsi="Times New Roman" w:cs="Times New Roman"/>
                  <w:i/>
                  <w:iCs/>
                  <w:noProof/>
                  <w:sz w:val="24"/>
                  <w:szCs w:val="24"/>
                </w:rPr>
                <w:t xml:space="preserve">(No. w11272). </w:t>
              </w:r>
              <w:r w:rsidR="00B9439F" w:rsidRPr="00CF0069">
                <w:rPr>
                  <w:rFonts w:ascii="Times New Roman" w:hAnsi="Times New Roman" w:cs="Times New Roman"/>
                  <w:noProof/>
                  <w:sz w:val="24"/>
                  <w:szCs w:val="24"/>
                </w:rPr>
                <w:t>National Bureau of Economic Research.</w:t>
              </w:r>
              <w:r w:rsidRPr="00647C4F">
                <w:rPr>
                  <w:rFonts w:ascii="Times New Roman" w:hAnsi="Times New Roman" w:cs="Times New Roman"/>
                  <w:noProof/>
                  <w:sz w:val="24"/>
                  <w:szCs w:val="24"/>
                </w:rPr>
                <w:t xml:space="preserve"> </w:t>
              </w:r>
            </w:p>
            <w:p w14:paraId="647DBCCE" w14:textId="3B93CA4E" w:rsidR="0049721C" w:rsidRPr="00647C4F" w:rsidRDefault="00B9439F" w:rsidP="00A11838">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Akinmulegun Sunday, O.</w:t>
              </w:r>
              <w:r w:rsidR="0049721C" w:rsidRPr="00647C4F">
                <w:rPr>
                  <w:rFonts w:ascii="Times New Roman" w:hAnsi="Times New Roman" w:cs="Times New Roman"/>
                  <w:noProof/>
                  <w:sz w:val="24"/>
                  <w:szCs w:val="24"/>
                </w:rPr>
                <w:t xml:space="preserve"> (2018). Exchange Rate Fluctuation and Industrial Output Growth in Nigeria. </w:t>
              </w:r>
              <w:r w:rsidR="0049721C" w:rsidRPr="00647C4F">
                <w:rPr>
                  <w:rFonts w:ascii="Times New Roman" w:hAnsi="Times New Roman" w:cs="Times New Roman"/>
                  <w:i/>
                  <w:iCs/>
                  <w:noProof/>
                  <w:sz w:val="24"/>
                  <w:szCs w:val="24"/>
                </w:rPr>
                <w:t>International Journal of Economics and Financial Research, 4</w:t>
              </w:r>
              <w:r w:rsidR="0049721C" w:rsidRPr="00647C4F">
                <w:rPr>
                  <w:rFonts w:ascii="Times New Roman" w:hAnsi="Times New Roman" w:cs="Times New Roman"/>
                  <w:noProof/>
                  <w:sz w:val="24"/>
                  <w:szCs w:val="24"/>
                </w:rPr>
                <w:t xml:space="preserve">(5), 145-158. Retrieved from http://arpgweb.com/?ic=journal&amp;journal=5&amp;info=aims </w:t>
              </w:r>
            </w:p>
            <w:p w14:paraId="46C10460" w14:textId="6BC28F10" w:rsidR="0049721C" w:rsidRPr="00CF0069"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Edward, S.</w:t>
              </w:r>
              <w:r w:rsidR="002467E6">
                <w:rPr>
                  <w:rFonts w:ascii="Times New Roman" w:hAnsi="Times New Roman" w:cs="Times New Roman"/>
                  <w:noProof/>
                  <w:sz w:val="24"/>
                  <w:szCs w:val="24"/>
                </w:rPr>
                <w:t xml:space="preserve">, </w:t>
              </w:r>
              <w:r w:rsidRPr="00647C4F">
                <w:rPr>
                  <w:rFonts w:ascii="Times New Roman" w:hAnsi="Times New Roman" w:cs="Times New Roman"/>
                  <w:noProof/>
                  <w:sz w:val="24"/>
                  <w:szCs w:val="24"/>
                </w:rPr>
                <w:t>&amp;</w:t>
              </w:r>
              <w:r w:rsidR="002467E6">
                <w:rPr>
                  <w:rFonts w:ascii="Times New Roman" w:hAnsi="Times New Roman" w:cs="Times New Roman"/>
                  <w:noProof/>
                  <w:sz w:val="24"/>
                  <w:szCs w:val="24"/>
                </w:rPr>
                <w:t xml:space="preserve"> Levy Yeyati, E.</w:t>
              </w:r>
              <w:r w:rsidRPr="00647C4F">
                <w:rPr>
                  <w:rFonts w:ascii="Times New Roman" w:hAnsi="Times New Roman" w:cs="Times New Roman"/>
                  <w:noProof/>
                  <w:sz w:val="24"/>
                  <w:szCs w:val="24"/>
                </w:rPr>
                <w:t xml:space="preserve"> (2003). </w:t>
              </w:r>
              <w:r w:rsidRPr="00CF0069">
                <w:rPr>
                  <w:rFonts w:ascii="Times New Roman" w:hAnsi="Times New Roman" w:cs="Times New Roman"/>
                  <w:i/>
                  <w:iCs/>
                  <w:noProof/>
                  <w:sz w:val="24"/>
                  <w:szCs w:val="24"/>
                </w:rPr>
                <w:t>Flexible exchange rate as shock absorber</w:t>
              </w:r>
              <w:r w:rsidRPr="00647C4F">
                <w:rPr>
                  <w:rFonts w:ascii="Times New Roman" w:hAnsi="Times New Roman" w:cs="Times New Roman"/>
                  <w:noProof/>
                  <w:sz w:val="24"/>
                  <w:szCs w:val="24"/>
                </w:rPr>
                <w:t xml:space="preserve">. </w:t>
              </w:r>
              <w:r w:rsidRPr="00CF0069">
                <w:rPr>
                  <w:rFonts w:ascii="Times New Roman" w:hAnsi="Times New Roman" w:cs="Times New Roman"/>
                  <w:noProof/>
                  <w:sz w:val="24"/>
                  <w:szCs w:val="24"/>
                </w:rPr>
                <w:t>NBER Working Paper.</w:t>
              </w:r>
            </w:p>
            <w:p w14:paraId="08CE4A26"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Ezenwakwelu, C. A., Okolie, P. I., Attah, E. Y., Lawal, K. O., &amp; Ojonugwa, a. A. (2019). Exchange Rate Management and Performance of Nigerian Manufacturing Firm. </w:t>
              </w:r>
              <w:r w:rsidRPr="00647C4F">
                <w:rPr>
                  <w:rFonts w:ascii="Times New Roman" w:hAnsi="Times New Roman" w:cs="Times New Roman"/>
                  <w:i/>
                  <w:iCs/>
                  <w:noProof/>
                  <w:sz w:val="24"/>
                  <w:szCs w:val="24"/>
                </w:rPr>
                <w:t>Academy of Entrepreneurship Journal, 25</w:t>
              </w:r>
              <w:r w:rsidRPr="00647C4F">
                <w:rPr>
                  <w:rFonts w:ascii="Times New Roman" w:hAnsi="Times New Roman" w:cs="Times New Roman"/>
                  <w:noProof/>
                  <w:sz w:val="24"/>
                  <w:szCs w:val="24"/>
                </w:rPr>
                <w:t>(4).</w:t>
              </w:r>
            </w:p>
            <w:p w14:paraId="6CFF3A3E" w14:textId="6F7B197A"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Fitriani, E. (2019).</w:t>
              </w:r>
              <w:r w:rsidR="002467E6" w:rsidRPr="00647C4F">
                <w:rPr>
                  <w:rFonts w:ascii="Times New Roman" w:hAnsi="Times New Roman" w:cs="Times New Roman"/>
                  <w:noProof/>
                  <w:sz w:val="24"/>
                  <w:szCs w:val="24"/>
                </w:rPr>
                <w:t xml:space="preserve">Analysis </w:t>
              </w:r>
              <w:r w:rsidR="002467E6">
                <w:rPr>
                  <w:rFonts w:ascii="Times New Roman" w:hAnsi="Times New Roman" w:cs="Times New Roman"/>
                  <w:noProof/>
                  <w:sz w:val="24"/>
                  <w:szCs w:val="24"/>
                </w:rPr>
                <w:t>o</w:t>
              </w:r>
              <w:r w:rsidR="002467E6" w:rsidRPr="00647C4F">
                <w:rPr>
                  <w:rFonts w:ascii="Times New Roman" w:hAnsi="Times New Roman" w:cs="Times New Roman"/>
                  <w:noProof/>
                  <w:sz w:val="24"/>
                  <w:szCs w:val="24"/>
                </w:rPr>
                <w:t xml:space="preserve">f Inflation </w:t>
              </w:r>
              <w:r w:rsidR="002467E6">
                <w:rPr>
                  <w:rFonts w:ascii="Times New Roman" w:hAnsi="Times New Roman" w:cs="Times New Roman"/>
                  <w:noProof/>
                  <w:sz w:val="24"/>
                  <w:szCs w:val="24"/>
                </w:rPr>
                <w:t>a</w:t>
              </w:r>
              <w:r w:rsidR="002467E6" w:rsidRPr="00647C4F">
                <w:rPr>
                  <w:rFonts w:ascii="Times New Roman" w:hAnsi="Times New Roman" w:cs="Times New Roman"/>
                  <w:noProof/>
                  <w:sz w:val="24"/>
                  <w:szCs w:val="24"/>
                </w:rPr>
                <w:t xml:space="preserve">nd Interest Rates </w:t>
              </w:r>
              <w:r w:rsidR="002467E6">
                <w:rPr>
                  <w:rFonts w:ascii="Times New Roman" w:hAnsi="Times New Roman" w:cs="Times New Roman"/>
                  <w:noProof/>
                  <w:sz w:val="24"/>
                  <w:szCs w:val="24"/>
                </w:rPr>
                <w:t>o</w:t>
              </w:r>
              <w:r w:rsidR="002467E6" w:rsidRPr="00647C4F">
                <w:rPr>
                  <w:rFonts w:ascii="Times New Roman" w:hAnsi="Times New Roman" w:cs="Times New Roman"/>
                  <w:noProof/>
                  <w:sz w:val="24"/>
                  <w:szCs w:val="24"/>
                </w:rPr>
                <w:t xml:space="preserve">n </w:t>
              </w:r>
              <w:r w:rsidR="002467E6">
                <w:rPr>
                  <w:rFonts w:ascii="Times New Roman" w:hAnsi="Times New Roman" w:cs="Times New Roman"/>
                  <w:noProof/>
                  <w:sz w:val="24"/>
                  <w:szCs w:val="24"/>
                </w:rPr>
                <w:t>t</w:t>
              </w:r>
              <w:r w:rsidR="002467E6" w:rsidRPr="00647C4F">
                <w:rPr>
                  <w:rFonts w:ascii="Times New Roman" w:hAnsi="Times New Roman" w:cs="Times New Roman"/>
                  <w:noProof/>
                  <w:sz w:val="24"/>
                  <w:szCs w:val="24"/>
                </w:rPr>
                <w:t xml:space="preserve">he Economic Growth </w:t>
              </w:r>
              <w:r w:rsidR="002467E6">
                <w:rPr>
                  <w:rFonts w:ascii="Times New Roman" w:hAnsi="Times New Roman" w:cs="Times New Roman"/>
                  <w:noProof/>
                  <w:sz w:val="24"/>
                  <w:szCs w:val="24"/>
                </w:rPr>
                <w:t>i</w:t>
              </w:r>
              <w:r w:rsidR="002467E6" w:rsidRPr="00647C4F">
                <w:rPr>
                  <w:rFonts w:ascii="Times New Roman" w:hAnsi="Times New Roman" w:cs="Times New Roman"/>
                  <w:noProof/>
                  <w:sz w:val="24"/>
                  <w:szCs w:val="24"/>
                </w:rPr>
                <w:t>n Indonesia</w:t>
              </w:r>
              <w:r w:rsidRPr="00647C4F">
                <w:rPr>
                  <w:rFonts w:ascii="Times New Roman" w:hAnsi="Times New Roman" w:cs="Times New Roman"/>
                  <w:noProof/>
                  <w:sz w:val="24"/>
                  <w:szCs w:val="24"/>
                </w:rPr>
                <w:t xml:space="preserve">. </w:t>
              </w:r>
              <w:r w:rsidRPr="00647C4F">
                <w:rPr>
                  <w:rFonts w:ascii="Times New Roman" w:hAnsi="Times New Roman" w:cs="Times New Roman"/>
                  <w:i/>
                  <w:iCs/>
                  <w:noProof/>
                  <w:sz w:val="24"/>
                  <w:szCs w:val="24"/>
                </w:rPr>
                <w:t>Journal of Business and Finance in Emerging Markets, 2</w:t>
              </w:r>
              <w:r w:rsidRPr="00647C4F">
                <w:rPr>
                  <w:rFonts w:ascii="Times New Roman" w:hAnsi="Times New Roman" w:cs="Times New Roman"/>
                  <w:noProof/>
                  <w:sz w:val="24"/>
                  <w:szCs w:val="24"/>
                </w:rPr>
                <w:t>(2), 177-188.</w:t>
              </w:r>
            </w:p>
            <w:p w14:paraId="166A3D55"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Gbatu, A. P., Wang, Z., W., J. P., &amp; Yak, I. &amp;. (2017). Causal effects and dynamic relationship between exchange rate volatility and economic development in Liberia. </w:t>
              </w:r>
              <w:r w:rsidRPr="00647C4F">
                <w:rPr>
                  <w:rFonts w:ascii="Times New Roman" w:hAnsi="Times New Roman" w:cs="Times New Roman"/>
                  <w:i/>
                  <w:iCs/>
                  <w:noProof/>
                  <w:sz w:val="24"/>
                  <w:szCs w:val="24"/>
                </w:rPr>
                <w:t>7</w:t>
              </w:r>
              <w:r w:rsidRPr="00647C4F">
                <w:rPr>
                  <w:rFonts w:ascii="Times New Roman" w:hAnsi="Times New Roman" w:cs="Times New Roman"/>
                  <w:noProof/>
                  <w:sz w:val="24"/>
                  <w:szCs w:val="24"/>
                </w:rPr>
                <w:t>(4), 119-131.</w:t>
              </w:r>
            </w:p>
            <w:p w14:paraId="04BFB36F" w14:textId="76F476DA"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lastRenderedPageBreak/>
                <w:t>Gbosi, A.</w:t>
              </w:r>
              <w:r w:rsidR="002467E6">
                <w:rPr>
                  <w:rFonts w:ascii="Times New Roman" w:hAnsi="Times New Roman" w:cs="Times New Roman"/>
                  <w:noProof/>
                  <w:sz w:val="24"/>
                  <w:szCs w:val="24"/>
                </w:rPr>
                <w:t xml:space="preserve"> N.</w:t>
              </w:r>
              <w:r w:rsidRPr="00647C4F">
                <w:rPr>
                  <w:rFonts w:ascii="Times New Roman" w:hAnsi="Times New Roman" w:cs="Times New Roman"/>
                  <w:noProof/>
                  <w:sz w:val="24"/>
                  <w:szCs w:val="24"/>
                </w:rPr>
                <w:t xml:space="preserve"> (2005). </w:t>
              </w:r>
              <w:r w:rsidRPr="00CF0069">
                <w:rPr>
                  <w:rFonts w:ascii="Times New Roman" w:hAnsi="Times New Roman" w:cs="Times New Roman"/>
                  <w:i/>
                  <w:iCs/>
                  <w:noProof/>
                  <w:sz w:val="24"/>
                  <w:szCs w:val="24"/>
                </w:rPr>
                <w:t>Money, Monetary Policy and the Economy</w:t>
              </w:r>
              <w:r w:rsidRPr="00647C4F">
                <w:rPr>
                  <w:rFonts w:ascii="Times New Roman" w:hAnsi="Times New Roman" w:cs="Times New Roman"/>
                  <w:noProof/>
                  <w:sz w:val="24"/>
                  <w:szCs w:val="24"/>
                </w:rPr>
                <w:t>.</w:t>
              </w:r>
              <w:r w:rsidR="002467E6">
                <w:rPr>
                  <w:rFonts w:ascii="Times New Roman" w:hAnsi="Times New Roman" w:cs="Times New Roman"/>
                  <w:noProof/>
                  <w:sz w:val="24"/>
                  <w:szCs w:val="24"/>
                </w:rPr>
                <w:t xml:space="preserve"> </w:t>
              </w:r>
              <w:r w:rsidR="002467E6" w:rsidRPr="00CF0069">
                <w:rPr>
                  <w:rFonts w:ascii="Times New Roman" w:hAnsi="Times New Roman" w:cs="Times New Roman"/>
                  <w:noProof/>
                  <w:sz w:val="24"/>
                  <w:szCs w:val="24"/>
                </w:rPr>
                <w:t>Abiyah Associates Ltd.</w:t>
              </w:r>
            </w:p>
            <w:p w14:paraId="49535CBA" w14:textId="1717284E" w:rsidR="0049721C" w:rsidRDefault="0049721C" w:rsidP="001D45A1">
              <w:pPr>
                <w:pStyle w:val="Bibliography"/>
                <w:spacing w:line="240" w:lineRule="auto"/>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Grace, O. O., Femi, O. O., &amp; Oluwayemisi, A. M. (2019). </w:t>
              </w:r>
              <w:r w:rsidR="002467E6" w:rsidRPr="00647C4F">
                <w:rPr>
                  <w:rFonts w:ascii="Times New Roman" w:hAnsi="Times New Roman" w:cs="Times New Roman"/>
                  <w:noProof/>
                  <w:sz w:val="24"/>
                  <w:szCs w:val="24"/>
                </w:rPr>
                <w:t xml:space="preserve">Effect </w:t>
              </w:r>
              <w:r w:rsidR="002467E6">
                <w:rPr>
                  <w:rFonts w:ascii="Times New Roman" w:hAnsi="Times New Roman" w:cs="Times New Roman"/>
                  <w:noProof/>
                  <w:sz w:val="24"/>
                  <w:szCs w:val="24"/>
                </w:rPr>
                <w:t>o</w:t>
              </w:r>
              <w:r w:rsidR="002467E6" w:rsidRPr="00647C4F">
                <w:rPr>
                  <w:rFonts w:ascii="Times New Roman" w:hAnsi="Times New Roman" w:cs="Times New Roman"/>
                  <w:noProof/>
                  <w:sz w:val="24"/>
                  <w:szCs w:val="24"/>
                </w:rPr>
                <w:t xml:space="preserve">f Foreign Exchange Management </w:t>
              </w:r>
              <w:r w:rsidR="002467E6">
                <w:rPr>
                  <w:rFonts w:ascii="Times New Roman" w:hAnsi="Times New Roman" w:cs="Times New Roman"/>
                  <w:noProof/>
                  <w:sz w:val="24"/>
                  <w:szCs w:val="24"/>
                </w:rPr>
                <w:t>o</w:t>
              </w:r>
              <w:r w:rsidR="002467E6" w:rsidRPr="00647C4F">
                <w:rPr>
                  <w:rFonts w:ascii="Times New Roman" w:hAnsi="Times New Roman" w:cs="Times New Roman"/>
                  <w:noProof/>
                  <w:sz w:val="24"/>
                  <w:szCs w:val="24"/>
                </w:rPr>
                <w:t xml:space="preserve">n Economic Growth </w:t>
              </w:r>
              <w:r w:rsidR="002467E6">
                <w:rPr>
                  <w:rFonts w:ascii="Times New Roman" w:hAnsi="Times New Roman" w:cs="Times New Roman"/>
                  <w:noProof/>
                  <w:sz w:val="24"/>
                  <w:szCs w:val="24"/>
                </w:rPr>
                <w:t>i</w:t>
              </w:r>
              <w:r w:rsidR="002467E6" w:rsidRPr="00647C4F">
                <w:rPr>
                  <w:rFonts w:ascii="Times New Roman" w:hAnsi="Times New Roman" w:cs="Times New Roman"/>
                  <w:noProof/>
                  <w:sz w:val="24"/>
                  <w:szCs w:val="24"/>
                </w:rPr>
                <w:t>n Nigeria</w:t>
              </w:r>
              <w:r w:rsidRPr="00647C4F">
                <w:rPr>
                  <w:rFonts w:ascii="Times New Roman" w:hAnsi="Times New Roman" w:cs="Times New Roman"/>
                  <w:noProof/>
                  <w:sz w:val="24"/>
                  <w:szCs w:val="24"/>
                </w:rPr>
                <w:t xml:space="preserve"> (1987-2017). </w:t>
              </w:r>
              <w:r w:rsidRPr="00647C4F">
                <w:rPr>
                  <w:rFonts w:ascii="Times New Roman" w:hAnsi="Times New Roman" w:cs="Times New Roman"/>
                  <w:i/>
                  <w:iCs/>
                  <w:noProof/>
                  <w:sz w:val="24"/>
                  <w:szCs w:val="24"/>
                </w:rPr>
                <w:t xml:space="preserve">African Journal of Economics </w:t>
              </w:r>
              <w:r w:rsidR="001D45A1">
                <w:rPr>
                  <w:rFonts w:ascii="Times New Roman" w:hAnsi="Times New Roman" w:cs="Times New Roman"/>
                  <w:i/>
                  <w:iCs/>
                  <w:noProof/>
                  <w:sz w:val="24"/>
                  <w:szCs w:val="24"/>
                </w:rPr>
                <w:t xml:space="preserve">  </w:t>
              </w:r>
              <w:r w:rsidRPr="00647C4F">
                <w:rPr>
                  <w:rFonts w:ascii="Times New Roman" w:hAnsi="Times New Roman" w:cs="Times New Roman"/>
                  <w:i/>
                  <w:iCs/>
                  <w:noProof/>
                  <w:sz w:val="24"/>
                  <w:szCs w:val="24"/>
                </w:rPr>
                <w:t>and Sustainable Development, 2</w:t>
              </w:r>
              <w:r w:rsidRPr="00647C4F">
                <w:rPr>
                  <w:rFonts w:ascii="Times New Roman" w:hAnsi="Times New Roman" w:cs="Times New Roman"/>
                  <w:noProof/>
                  <w:sz w:val="24"/>
                  <w:szCs w:val="24"/>
                </w:rPr>
                <w:t>(1), 51-65.</w:t>
              </w:r>
            </w:p>
            <w:p w14:paraId="235BA478" w14:textId="4CF387CE" w:rsidR="001D45A1" w:rsidRDefault="001D45A1" w:rsidP="001D45A1">
              <w:pPr>
                <w:spacing w:line="240" w:lineRule="auto"/>
                <w:jc w:val="both"/>
                <w:rPr>
                  <w:rFonts w:ascii="Times New Roman" w:hAnsi="Times New Roman"/>
                  <w:i/>
                  <w:iCs/>
                  <w:sz w:val="24"/>
                  <w:szCs w:val="24"/>
                </w:rPr>
              </w:pPr>
              <w:r w:rsidRPr="001D45A1">
                <w:rPr>
                  <w:rFonts w:ascii="Times New Roman" w:hAnsi="Times New Roman"/>
                  <w:sz w:val="24"/>
                  <w:szCs w:val="24"/>
                </w:rPr>
                <w:t xml:space="preserve">Granger, C. J. (1986). Developments in the study of cointegrated economic variables. </w:t>
              </w:r>
              <w:r w:rsidRPr="001D45A1">
                <w:rPr>
                  <w:rFonts w:ascii="Times New Roman" w:hAnsi="Times New Roman"/>
                  <w:i/>
                  <w:iCs/>
                  <w:sz w:val="24"/>
                  <w:szCs w:val="24"/>
                </w:rPr>
                <w:t xml:space="preserve">Oxford </w:t>
              </w:r>
            </w:p>
            <w:p w14:paraId="7EDFD1EC" w14:textId="61877494" w:rsidR="001D45A1" w:rsidRPr="001D45A1" w:rsidRDefault="001D45A1" w:rsidP="001D45A1">
              <w:pPr>
                <w:spacing w:line="240" w:lineRule="auto"/>
                <w:jc w:val="both"/>
                <w:rPr>
                  <w:rFonts w:ascii="Times New Roman" w:hAnsi="Times New Roman"/>
                  <w:i/>
                  <w:iCs/>
                  <w:sz w:val="24"/>
                  <w:szCs w:val="24"/>
                </w:rPr>
              </w:pPr>
              <w:r>
                <w:rPr>
                  <w:rFonts w:ascii="Times New Roman" w:hAnsi="Times New Roman"/>
                  <w:i/>
                  <w:iCs/>
                  <w:sz w:val="24"/>
                  <w:szCs w:val="24"/>
                </w:rPr>
                <w:t xml:space="preserve">            </w:t>
              </w:r>
              <w:r w:rsidRPr="001D45A1">
                <w:rPr>
                  <w:rFonts w:ascii="Times New Roman" w:hAnsi="Times New Roman"/>
                  <w:i/>
                  <w:iCs/>
                  <w:sz w:val="24"/>
                  <w:szCs w:val="24"/>
                </w:rPr>
                <w:t>Bulletin of economics and statistics, 48(3), 213-228</w:t>
              </w:r>
            </w:p>
            <w:p w14:paraId="1E191647" w14:textId="4184593C" w:rsidR="0049721C"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Guellil, Z., </w:t>
              </w:r>
              <w:r w:rsidR="002467E6">
                <w:rPr>
                  <w:rFonts w:ascii="Times New Roman" w:hAnsi="Times New Roman" w:cs="Times New Roman"/>
                  <w:noProof/>
                  <w:sz w:val="24"/>
                  <w:szCs w:val="24"/>
                </w:rPr>
                <w:t>Marouf, F. Z.</w:t>
              </w:r>
              <w:r w:rsidRPr="00647C4F">
                <w:rPr>
                  <w:rFonts w:ascii="Times New Roman" w:hAnsi="Times New Roman" w:cs="Times New Roman"/>
                  <w:noProof/>
                  <w:sz w:val="24"/>
                  <w:szCs w:val="24"/>
                </w:rPr>
                <w:t xml:space="preserve">, &amp; Benbouziane, </w:t>
              </w:r>
              <w:r w:rsidR="002467E6">
                <w:rPr>
                  <w:rFonts w:ascii="Times New Roman" w:hAnsi="Times New Roman" w:cs="Times New Roman"/>
                  <w:noProof/>
                  <w:sz w:val="24"/>
                  <w:szCs w:val="24"/>
                </w:rPr>
                <w:t>M</w:t>
              </w:r>
              <w:r w:rsidRPr="00647C4F">
                <w:rPr>
                  <w:rFonts w:ascii="Times New Roman" w:hAnsi="Times New Roman" w:cs="Times New Roman"/>
                  <w:noProof/>
                  <w:sz w:val="24"/>
                  <w:szCs w:val="24"/>
                </w:rPr>
                <w:t xml:space="preserve">. (2017). Exchange Rate Regimes and Economic Growth in Developing Countries: An Empirical Study Using Panel Data from 1980 to 2013. </w:t>
              </w:r>
              <w:r w:rsidRPr="00647C4F">
                <w:rPr>
                  <w:rFonts w:ascii="Times New Roman" w:hAnsi="Times New Roman" w:cs="Times New Roman"/>
                  <w:i/>
                  <w:iCs/>
                  <w:noProof/>
                  <w:sz w:val="24"/>
                  <w:szCs w:val="24"/>
                </w:rPr>
                <w:t>Manaagement International Conference</w:t>
              </w:r>
              <w:r w:rsidRPr="00647C4F">
                <w:rPr>
                  <w:rFonts w:ascii="Times New Roman" w:hAnsi="Times New Roman" w:cs="Times New Roman"/>
                  <w:noProof/>
                  <w:sz w:val="24"/>
                  <w:szCs w:val="24"/>
                </w:rPr>
                <w:t>,</w:t>
              </w:r>
              <w:r w:rsidR="002467E6">
                <w:rPr>
                  <w:rFonts w:ascii="Times New Roman" w:hAnsi="Times New Roman" w:cs="Times New Roman"/>
                  <w:noProof/>
                  <w:sz w:val="24"/>
                  <w:szCs w:val="24"/>
                </w:rPr>
                <w:t xml:space="preserve"> </w:t>
              </w:r>
              <w:r w:rsidR="002467E6" w:rsidRPr="002467E6">
                <w:rPr>
                  <w:rFonts w:ascii="Times New Roman" w:hAnsi="Times New Roman" w:cs="Times New Roman"/>
                  <w:i/>
                  <w:iCs/>
                  <w:noProof/>
                  <w:sz w:val="24"/>
                  <w:szCs w:val="24"/>
                </w:rPr>
                <w:t>Monastier di Treviso (Venice), Italy</w:t>
              </w:r>
              <w:r w:rsidRPr="00647C4F">
                <w:rPr>
                  <w:rFonts w:ascii="Times New Roman" w:hAnsi="Times New Roman" w:cs="Times New Roman"/>
                  <w:noProof/>
                  <w:sz w:val="24"/>
                  <w:szCs w:val="24"/>
                </w:rPr>
                <w:t xml:space="preserve"> </w:t>
              </w:r>
              <w:r w:rsidR="002467E6">
                <w:rPr>
                  <w:rFonts w:ascii="Times New Roman" w:hAnsi="Times New Roman" w:cs="Times New Roman"/>
                  <w:noProof/>
                  <w:sz w:val="24"/>
                  <w:szCs w:val="24"/>
                </w:rPr>
                <w:t>(pp. 24-27)</w:t>
              </w:r>
              <w:r w:rsidRPr="00647C4F">
                <w:rPr>
                  <w:rFonts w:ascii="Times New Roman" w:hAnsi="Times New Roman" w:cs="Times New Roman"/>
                  <w:noProof/>
                  <w:sz w:val="24"/>
                  <w:szCs w:val="24"/>
                </w:rPr>
                <w:t>.</w:t>
              </w:r>
            </w:p>
            <w:p w14:paraId="437858F1" w14:textId="0EB592F0"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Gujarati, </w:t>
              </w:r>
              <w:r w:rsidR="00CF0069">
                <w:rPr>
                  <w:rFonts w:ascii="Times New Roman" w:hAnsi="Times New Roman" w:cs="Times New Roman"/>
                  <w:noProof/>
                  <w:sz w:val="24"/>
                  <w:szCs w:val="24"/>
                </w:rPr>
                <w:t>D</w:t>
              </w:r>
              <w:r w:rsidRPr="00647C4F">
                <w:rPr>
                  <w:rFonts w:ascii="Times New Roman" w:hAnsi="Times New Roman" w:cs="Times New Roman"/>
                  <w:noProof/>
                  <w:sz w:val="24"/>
                  <w:szCs w:val="24"/>
                </w:rPr>
                <w:t>.</w:t>
              </w:r>
              <w:r w:rsidR="00CF0069">
                <w:rPr>
                  <w:rFonts w:ascii="Times New Roman" w:hAnsi="Times New Roman" w:cs="Times New Roman"/>
                  <w:noProof/>
                  <w:sz w:val="24"/>
                  <w:szCs w:val="24"/>
                </w:rPr>
                <w:t xml:space="preserve"> N., &amp; Porter, D.C. </w:t>
              </w:r>
              <w:r w:rsidRPr="00647C4F">
                <w:rPr>
                  <w:rFonts w:ascii="Times New Roman" w:hAnsi="Times New Roman" w:cs="Times New Roman"/>
                  <w:noProof/>
                  <w:sz w:val="24"/>
                  <w:szCs w:val="24"/>
                </w:rPr>
                <w:t xml:space="preserve"> (2006). </w:t>
              </w:r>
              <w:r w:rsidRPr="00CF0069">
                <w:rPr>
                  <w:rFonts w:ascii="Times New Roman" w:hAnsi="Times New Roman" w:cs="Times New Roman"/>
                  <w:i/>
                  <w:iCs/>
                  <w:noProof/>
                  <w:sz w:val="24"/>
                  <w:szCs w:val="24"/>
                </w:rPr>
                <w:t>Essentials of Econometrics</w:t>
              </w:r>
              <w:r w:rsidR="00CF0069">
                <w:rPr>
                  <w:rFonts w:ascii="Times New Roman" w:hAnsi="Times New Roman" w:cs="Times New Roman"/>
                  <w:noProof/>
                  <w:sz w:val="24"/>
                  <w:szCs w:val="24"/>
                </w:rPr>
                <w:t xml:space="preserve"> (Vol. 2). Singapore: Irwin/McGraw-Hill.</w:t>
              </w:r>
            </w:p>
            <w:p w14:paraId="7AF8E366" w14:textId="050D6EC9" w:rsidR="0049721C" w:rsidRPr="00CF0069" w:rsidRDefault="00CF0069" w:rsidP="00A11838">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Durbin, E. F. M.</w:t>
              </w:r>
              <w:r w:rsidR="0049721C" w:rsidRPr="00647C4F">
                <w:rPr>
                  <w:rFonts w:ascii="Times New Roman" w:hAnsi="Times New Roman" w:cs="Times New Roman"/>
                  <w:noProof/>
                  <w:sz w:val="24"/>
                  <w:szCs w:val="24"/>
                </w:rPr>
                <w:t xml:space="preserve"> (1935). </w:t>
              </w:r>
              <w:r w:rsidR="0049721C" w:rsidRPr="00CF0069">
                <w:rPr>
                  <w:rFonts w:ascii="Times New Roman" w:hAnsi="Times New Roman" w:cs="Times New Roman"/>
                  <w:i/>
                  <w:iCs/>
                  <w:noProof/>
                  <w:sz w:val="24"/>
                  <w:szCs w:val="24"/>
                </w:rPr>
                <w:t>The Problem of Credit Policy</w:t>
              </w:r>
              <w:r>
                <w:rPr>
                  <w:rFonts w:ascii="Times New Roman" w:hAnsi="Times New Roman" w:cs="Times New Roman"/>
                  <w:noProof/>
                  <w:sz w:val="24"/>
                  <w:szCs w:val="24"/>
                </w:rPr>
                <w:t>. Chapmand and Hall Ltd, London.</w:t>
              </w:r>
            </w:p>
            <w:p w14:paraId="3938B5B1" w14:textId="1F2FC770"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Hausmann, R., &amp; Pritchett, L. &amp;</w:t>
              </w:r>
              <w:r w:rsidR="00AB72EC">
                <w:rPr>
                  <w:rFonts w:ascii="Times New Roman" w:hAnsi="Times New Roman" w:cs="Times New Roman"/>
                  <w:noProof/>
                  <w:sz w:val="24"/>
                  <w:szCs w:val="24"/>
                </w:rPr>
                <w:t xml:space="preserve"> Rodrik, D.</w:t>
              </w:r>
              <w:r w:rsidRPr="00647C4F">
                <w:rPr>
                  <w:rFonts w:ascii="Times New Roman" w:hAnsi="Times New Roman" w:cs="Times New Roman"/>
                  <w:noProof/>
                  <w:sz w:val="24"/>
                  <w:szCs w:val="24"/>
                </w:rPr>
                <w:t xml:space="preserve"> (2005). Growth Accelerations. </w:t>
              </w:r>
              <w:r w:rsidRPr="00647C4F">
                <w:rPr>
                  <w:rFonts w:ascii="Times New Roman" w:hAnsi="Times New Roman" w:cs="Times New Roman"/>
                  <w:i/>
                  <w:iCs/>
                  <w:noProof/>
                  <w:sz w:val="24"/>
                  <w:szCs w:val="24"/>
                </w:rPr>
                <w:t>Journal of Economic Growth, 10</w:t>
              </w:r>
              <w:r w:rsidR="00AB72EC">
                <w:rPr>
                  <w:rFonts w:ascii="Times New Roman" w:hAnsi="Times New Roman" w:cs="Times New Roman"/>
                  <w:i/>
                  <w:iCs/>
                  <w:noProof/>
                  <w:sz w:val="24"/>
                  <w:szCs w:val="24"/>
                </w:rPr>
                <w:t>(4)</w:t>
              </w:r>
              <w:r w:rsidRPr="00647C4F">
                <w:rPr>
                  <w:rFonts w:ascii="Times New Roman" w:hAnsi="Times New Roman" w:cs="Times New Roman"/>
                  <w:noProof/>
                  <w:sz w:val="24"/>
                  <w:szCs w:val="24"/>
                </w:rPr>
                <w:t>, 303-329.</w:t>
              </w:r>
            </w:p>
            <w:p w14:paraId="27CFA7DB" w14:textId="477F9531"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Iyeli, I. </w:t>
              </w:r>
              <w:r w:rsidR="00F765BD">
                <w:rPr>
                  <w:rFonts w:ascii="Times New Roman" w:hAnsi="Times New Roman" w:cs="Times New Roman"/>
                  <w:noProof/>
                  <w:sz w:val="24"/>
                  <w:szCs w:val="24"/>
                </w:rPr>
                <w:t>I., Utting, C.</w:t>
              </w:r>
              <w:r w:rsidRPr="00647C4F">
                <w:rPr>
                  <w:rFonts w:ascii="Times New Roman" w:hAnsi="Times New Roman" w:cs="Times New Roman"/>
                  <w:noProof/>
                  <w:sz w:val="24"/>
                  <w:szCs w:val="24"/>
                </w:rPr>
                <w:t xml:space="preserve"> (2017). Exchange rate volatility and economic growth in Nigeria. </w:t>
              </w:r>
              <w:r w:rsidRPr="00647C4F">
                <w:rPr>
                  <w:rFonts w:ascii="Times New Roman" w:hAnsi="Times New Roman" w:cs="Times New Roman"/>
                  <w:i/>
                  <w:iCs/>
                  <w:noProof/>
                  <w:sz w:val="24"/>
                  <w:szCs w:val="24"/>
                </w:rPr>
                <w:t>International Journal of Economics, Commerce and Management</w:t>
              </w:r>
              <w:r w:rsidRPr="00647C4F">
                <w:rPr>
                  <w:rFonts w:ascii="Times New Roman" w:hAnsi="Times New Roman" w:cs="Times New Roman"/>
                  <w:noProof/>
                  <w:sz w:val="24"/>
                  <w:szCs w:val="24"/>
                </w:rPr>
                <w:t xml:space="preserve">, </w:t>
              </w:r>
              <w:r w:rsidR="00F765BD">
                <w:rPr>
                  <w:rFonts w:ascii="Times New Roman" w:hAnsi="Times New Roman" w:cs="Times New Roman"/>
                  <w:noProof/>
                  <w:sz w:val="24"/>
                  <w:szCs w:val="24"/>
                </w:rPr>
                <w:t>5(7)</w:t>
              </w:r>
              <w:r w:rsidRPr="00647C4F">
                <w:rPr>
                  <w:rFonts w:ascii="Times New Roman" w:hAnsi="Times New Roman" w:cs="Times New Roman"/>
                  <w:noProof/>
                  <w:sz w:val="24"/>
                  <w:szCs w:val="24"/>
                </w:rPr>
                <w:t>583-595.</w:t>
              </w:r>
            </w:p>
            <w:p w14:paraId="64673414"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Iyoha, M. A. (1996). Macroeconomics Policy Management of Nigeria's External Sector in the Post -SAP Period. </w:t>
              </w:r>
              <w:r w:rsidRPr="00647C4F">
                <w:rPr>
                  <w:rFonts w:ascii="Times New Roman" w:hAnsi="Times New Roman" w:cs="Times New Roman"/>
                  <w:i/>
                  <w:iCs/>
                  <w:noProof/>
                  <w:sz w:val="24"/>
                  <w:szCs w:val="24"/>
                </w:rPr>
                <w:t>The Nigerian Journal of Economic and Social Studies, 38</w:t>
              </w:r>
              <w:r w:rsidRPr="00647C4F">
                <w:rPr>
                  <w:rFonts w:ascii="Times New Roman" w:hAnsi="Times New Roman" w:cs="Times New Roman"/>
                  <w:noProof/>
                  <w:sz w:val="24"/>
                  <w:szCs w:val="24"/>
                </w:rPr>
                <w:t>(1), 1-18.</w:t>
              </w:r>
            </w:p>
            <w:p w14:paraId="6645D3F5" w14:textId="1655C5E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Jafari, M. (1999). </w:t>
              </w:r>
              <w:r w:rsidRPr="003C6004">
                <w:rPr>
                  <w:rFonts w:ascii="Times New Roman" w:hAnsi="Times New Roman" w:cs="Times New Roman"/>
                  <w:i/>
                  <w:iCs/>
                  <w:noProof/>
                  <w:sz w:val="24"/>
                  <w:szCs w:val="24"/>
                </w:rPr>
                <w:t>The effect of real exchange rate on the economic growth: case study of the economy of Iran during the period 1959-199</w:t>
              </w:r>
              <w:r w:rsidR="003C6004" w:rsidRPr="003C6004">
                <w:rPr>
                  <w:rFonts w:ascii="Times New Roman" w:hAnsi="Times New Roman" w:cs="Times New Roman"/>
                  <w:i/>
                  <w:iCs/>
                  <w:noProof/>
                  <w:sz w:val="24"/>
                  <w:szCs w:val="24"/>
                </w:rPr>
                <w:t>6</w:t>
              </w:r>
              <w:r w:rsidRPr="00647C4F">
                <w:rPr>
                  <w:rFonts w:ascii="Times New Roman" w:hAnsi="Times New Roman" w:cs="Times New Roman"/>
                  <w:noProof/>
                  <w:sz w:val="24"/>
                  <w:szCs w:val="24"/>
                </w:rPr>
                <w:t>.</w:t>
              </w:r>
              <w:r w:rsidR="003C6004">
                <w:rPr>
                  <w:rFonts w:ascii="Times New Roman" w:hAnsi="Times New Roman" w:cs="Times New Roman"/>
                  <w:noProof/>
                  <w:sz w:val="24"/>
                  <w:szCs w:val="24"/>
                </w:rPr>
                <w:t xml:space="preserve"> Diss.</w:t>
              </w:r>
              <w:r w:rsidRPr="00647C4F">
                <w:rPr>
                  <w:rFonts w:ascii="Times New Roman" w:hAnsi="Times New Roman" w:cs="Times New Roman"/>
                  <w:noProof/>
                  <w:sz w:val="24"/>
                  <w:szCs w:val="24"/>
                </w:rPr>
                <w:t xml:space="preserve"> </w:t>
              </w:r>
              <w:r w:rsidRPr="003C6004">
                <w:rPr>
                  <w:rFonts w:ascii="Times New Roman" w:hAnsi="Times New Roman" w:cs="Times New Roman"/>
                  <w:noProof/>
                  <w:sz w:val="24"/>
                  <w:szCs w:val="24"/>
                </w:rPr>
                <w:t>Master Thesi</w:t>
              </w:r>
              <w:r w:rsidR="003C6004">
                <w:rPr>
                  <w:rFonts w:ascii="Times New Roman" w:hAnsi="Times New Roman" w:cs="Times New Roman"/>
                  <w:noProof/>
                  <w:sz w:val="24"/>
                  <w:szCs w:val="24"/>
                </w:rPr>
                <w:t>s, 1999</w:t>
              </w:r>
            </w:p>
            <w:p w14:paraId="1FE13F0A" w14:textId="07FD6D82" w:rsidR="0049721C" w:rsidRPr="003C6004" w:rsidRDefault="0049721C" w:rsidP="00A11838">
              <w:pPr>
                <w:pStyle w:val="Bibliography"/>
                <w:ind w:left="720" w:hanging="720"/>
                <w:jc w:val="both"/>
                <w:rPr>
                  <w:rFonts w:ascii="Times New Roman" w:hAnsi="Times New Roman" w:cs="Times New Roman"/>
                  <w:i/>
                  <w:iCs/>
                  <w:noProof/>
                  <w:sz w:val="24"/>
                  <w:szCs w:val="24"/>
                </w:rPr>
              </w:pPr>
              <w:r w:rsidRPr="00647C4F">
                <w:rPr>
                  <w:rFonts w:ascii="Times New Roman" w:hAnsi="Times New Roman" w:cs="Times New Roman"/>
                  <w:noProof/>
                  <w:sz w:val="24"/>
                  <w:szCs w:val="24"/>
                </w:rPr>
                <w:t xml:space="preserve">Jakob, B. (2016). Impact of Exchange Rate Regimes on Economic growth. </w:t>
              </w:r>
              <w:r w:rsidRPr="00647C4F">
                <w:rPr>
                  <w:rFonts w:ascii="Times New Roman" w:hAnsi="Times New Roman" w:cs="Times New Roman"/>
                  <w:i/>
                  <w:iCs/>
                  <w:noProof/>
                  <w:sz w:val="24"/>
                  <w:szCs w:val="24"/>
                </w:rPr>
                <w:t xml:space="preserve">Undergraduate Economic Review, </w:t>
              </w:r>
              <w:r w:rsidRPr="003C6004">
                <w:rPr>
                  <w:rFonts w:ascii="Times New Roman" w:hAnsi="Times New Roman" w:cs="Times New Roman"/>
                  <w:i/>
                  <w:iCs/>
                  <w:noProof/>
                  <w:sz w:val="24"/>
                  <w:szCs w:val="24"/>
                </w:rPr>
                <w:t>12</w:t>
              </w:r>
              <w:r w:rsidR="003C6004" w:rsidRPr="003C6004">
                <w:rPr>
                  <w:rFonts w:ascii="Times New Roman" w:hAnsi="Times New Roman" w:cs="Times New Roman"/>
                  <w:i/>
                  <w:iCs/>
                  <w:noProof/>
                  <w:sz w:val="24"/>
                  <w:szCs w:val="24"/>
                </w:rPr>
                <w:t>(1), 11</w:t>
              </w:r>
            </w:p>
            <w:p w14:paraId="1F3C1EBA" w14:textId="5C9A99F5"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Kenny</w:t>
              </w:r>
              <w:r w:rsidR="003C6004">
                <w:rPr>
                  <w:rFonts w:ascii="Times New Roman" w:hAnsi="Times New Roman" w:cs="Times New Roman"/>
                  <w:noProof/>
                  <w:sz w:val="24"/>
                  <w:szCs w:val="24"/>
                </w:rPr>
                <w:t>,</w:t>
              </w:r>
              <w:r w:rsidRPr="00647C4F">
                <w:rPr>
                  <w:rFonts w:ascii="Times New Roman" w:hAnsi="Times New Roman" w:cs="Times New Roman"/>
                  <w:noProof/>
                  <w:sz w:val="24"/>
                  <w:szCs w:val="24"/>
                </w:rPr>
                <w:t xml:space="preserve"> S. (2019). Exchange Rate Managemant and Economic Growth: An FMOLS Approach </w:t>
              </w:r>
            </w:p>
            <w:p w14:paraId="607392F8"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Koehler, A. B., &amp; Murphree, a. E. (1988). A comparison of the Akaike and Schwarz Criteria for Selecting Model Order. </w:t>
              </w:r>
              <w:r w:rsidRPr="00647C4F">
                <w:rPr>
                  <w:rFonts w:ascii="Times New Roman" w:hAnsi="Times New Roman" w:cs="Times New Roman"/>
                  <w:i/>
                  <w:iCs/>
                  <w:noProof/>
                  <w:sz w:val="24"/>
                  <w:szCs w:val="24"/>
                </w:rPr>
                <w:t>Journal of the Royal Statistical Society, 37</w:t>
              </w:r>
              <w:r w:rsidRPr="00647C4F">
                <w:rPr>
                  <w:rFonts w:ascii="Times New Roman" w:hAnsi="Times New Roman" w:cs="Times New Roman"/>
                  <w:noProof/>
                  <w:sz w:val="24"/>
                  <w:szCs w:val="24"/>
                </w:rPr>
                <w:t>(2), 187-195.</w:t>
              </w:r>
            </w:p>
            <w:p w14:paraId="4CDA2649"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Lawal, A. I., Atunde, I. O., Ahmed, V., &amp; Abiola, A. (2016). Exchange Rate Fluctuation and the Nigeria Economic Growth. </w:t>
              </w:r>
              <w:r w:rsidRPr="00647C4F">
                <w:rPr>
                  <w:rFonts w:ascii="Times New Roman" w:hAnsi="Times New Roman" w:cs="Times New Roman"/>
                  <w:i/>
                  <w:iCs/>
                  <w:noProof/>
                  <w:sz w:val="24"/>
                  <w:szCs w:val="24"/>
                </w:rPr>
                <w:t>E u r o E c o n o m i c a, 2</w:t>
              </w:r>
              <w:r w:rsidRPr="00647C4F">
                <w:rPr>
                  <w:rFonts w:ascii="Times New Roman" w:hAnsi="Times New Roman" w:cs="Times New Roman"/>
                  <w:noProof/>
                  <w:sz w:val="24"/>
                  <w:szCs w:val="24"/>
                </w:rPr>
                <w:t>(35), 127-142.</w:t>
              </w:r>
            </w:p>
            <w:p w14:paraId="67FB9177" w14:textId="5E080D07" w:rsidR="0049721C" w:rsidRPr="00647C4F" w:rsidRDefault="003C6004"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Limpavathanyoo, M. N. (2016). The Effects </w:t>
              </w:r>
              <w:r>
                <w:rPr>
                  <w:rFonts w:ascii="Times New Roman" w:hAnsi="Times New Roman" w:cs="Times New Roman"/>
                  <w:noProof/>
                  <w:sz w:val="24"/>
                  <w:szCs w:val="24"/>
                </w:rPr>
                <w:t>o</w:t>
              </w:r>
              <w:r w:rsidRPr="00647C4F">
                <w:rPr>
                  <w:rFonts w:ascii="Times New Roman" w:hAnsi="Times New Roman" w:cs="Times New Roman"/>
                  <w:noProof/>
                  <w:sz w:val="24"/>
                  <w:szCs w:val="24"/>
                </w:rPr>
                <w:t xml:space="preserve">f Exchange Rate Volatility </w:t>
              </w:r>
              <w:r>
                <w:rPr>
                  <w:rFonts w:ascii="Times New Roman" w:hAnsi="Times New Roman" w:cs="Times New Roman"/>
                  <w:noProof/>
                  <w:sz w:val="24"/>
                  <w:szCs w:val="24"/>
                </w:rPr>
                <w:t>o</w:t>
              </w:r>
              <w:r w:rsidRPr="00647C4F">
                <w:rPr>
                  <w:rFonts w:ascii="Times New Roman" w:hAnsi="Times New Roman" w:cs="Times New Roman"/>
                  <w:noProof/>
                  <w:sz w:val="24"/>
                  <w:szCs w:val="24"/>
                </w:rPr>
                <w:t xml:space="preserve">n Economic Growth: Evidence </w:t>
              </w:r>
              <w:r>
                <w:rPr>
                  <w:rFonts w:ascii="Times New Roman" w:hAnsi="Times New Roman" w:cs="Times New Roman"/>
                  <w:noProof/>
                  <w:sz w:val="24"/>
                  <w:szCs w:val="24"/>
                </w:rPr>
                <w:t>f</w:t>
              </w:r>
              <w:r w:rsidRPr="00647C4F">
                <w:rPr>
                  <w:rFonts w:ascii="Times New Roman" w:hAnsi="Times New Roman" w:cs="Times New Roman"/>
                  <w:noProof/>
                  <w:sz w:val="24"/>
                  <w:szCs w:val="24"/>
                </w:rPr>
                <w:t>rom Thailand, Singapore And Malaysia</w:t>
              </w:r>
              <w:r>
                <w:rPr>
                  <w:rFonts w:ascii="Times New Roman" w:hAnsi="Times New Roman" w:cs="Times New Roman"/>
                  <w:noProof/>
                  <w:sz w:val="24"/>
                  <w:szCs w:val="24"/>
                </w:rPr>
                <w:t xml:space="preserve"> (Doctoral Dissertation, Thammasat University)</w:t>
              </w:r>
            </w:p>
            <w:p w14:paraId="39085EFE"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Mbanasor, C. O., &amp; and Obioma, J. (2017). The Effect of Fluctuations of Exchange Rates on Nigeria’s Balance of Payment. </w:t>
              </w:r>
              <w:r w:rsidRPr="00647C4F">
                <w:rPr>
                  <w:rFonts w:ascii="Times New Roman" w:hAnsi="Times New Roman" w:cs="Times New Roman"/>
                  <w:i/>
                  <w:iCs/>
                  <w:noProof/>
                  <w:sz w:val="24"/>
                  <w:szCs w:val="24"/>
                </w:rPr>
                <w:t>IIARD International Journal of Banking and Finance Research, 3</w:t>
              </w:r>
              <w:r w:rsidRPr="00647C4F">
                <w:rPr>
                  <w:rFonts w:ascii="Times New Roman" w:hAnsi="Times New Roman" w:cs="Times New Roman"/>
                  <w:noProof/>
                  <w:sz w:val="24"/>
                  <w:szCs w:val="24"/>
                </w:rPr>
                <w:t>(2), 53-75.</w:t>
              </w:r>
            </w:p>
            <w:p w14:paraId="11310B2C" w14:textId="478BA0E5"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lastRenderedPageBreak/>
                <w:t xml:space="preserve">McKinnon, R. I. (1963). Optimum Currency Areas. </w:t>
              </w:r>
              <w:r w:rsidRPr="00647C4F">
                <w:rPr>
                  <w:rFonts w:ascii="Times New Roman" w:hAnsi="Times New Roman" w:cs="Times New Roman"/>
                  <w:i/>
                  <w:iCs/>
                  <w:noProof/>
                  <w:sz w:val="24"/>
                  <w:szCs w:val="24"/>
                </w:rPr>
                <w:t>The American Economic Review, 53</w:t>
              </w:r>
              <w:r w:rsidRPr="00647C4F">
                <w:rPr>
                  <w:rFonts w:ascii="Times New Roman" w:hAnsi="Times New Roman" w:cs="Times New Roman"/>
                  <w:noProof/>
                  <w:sz w:val="24"/>
                  <w:szCs w:val="24"/>
                </w:rPr>
                <w:t xml:space="preserve">(4), 717-725. Retrieved from https://www.jstor.org/stable/1811021 </w:t>
              </w:r>
            </w:p>
            <w:p w14:paraId="218642BF" w14:textId="738D82A8"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Mordi, M. (2006). Challenges of Exchange Rate Volatility in Economic Management in Nigeria, In the Dynamics of Exchange Rate in Nigeria. </w:t>
              </w:r>
              <w:r w:rsidRPr="00647C4F">
                <w:rPr>
                  <w:rFonts w:ascii="Times New Roman" w:hAnsi="Times New Roman" w:cs="Times New Roman"/>
                  <w:i/>
                  <w:iCs/>
                  <w:noProof/>
                  <w:sz w:val="24"/>
                  <w:szCs w:val="24"/>
                </w:rPr>
                <w:t>CBN Bullion, 30</w:t>
              </w:r>
              <w:r w:rsidRPr="00647C4F">
                <w:rPr>
                  <w:rFonts w:ascii="Times New Roman" w:hAnsi="Times New Roman" w:cs="Times New Roman"/>
                  <w:noProof/>
                  <w:sz w:val="24"/>
                  <w:szCs w:val="24"/>
                </w:rPr>
                <w:t>(3), 17-25.</w:t>
              </w:r>
            </w:p>
            <w:p w14:paraId="36BB4FDC" w14:textId="2EF3203E" w:rsidR="0049721C" w:rsidRPr="004C17DB" w:rsidRDefault="004C17DB" w:rsidP="00A11838">
              <w:pPr>
                <w:pStyle w:val="Bibliography"/>
                <w:ind w:left="720" w:hanging="720"/>
                <w:jc w:val="both"/>
                <w:rPr>
                  <w:rFonts w:ascii="Times New Roman" w:hAnsi="Times New Roman" w:cs="Times New Roman"/>
                  <w:i/>
                  <w:iCs/>
                  <w:noProof/>
                  <w:sz w:val="24"/>
                  <w:szCs w:val="24"/>
                </w:rPr>
              </w:pPr>
              <w:r>
                <w:rPr>
                  <w:rFonts w:ascii="Times New Roman" w:hAnsi="Times New Roman" w:cs="Times New Roman"/>
                  <w:noProof/>
                  <w:sz w:val="24"/>
                  <w:szCs w:val="24"/>
                </w:rPr>
                <w:t>Briggs, S., &amp; Musa, M.</w:t>
              </w:r>
              <w:r w:rsidR="0049721C" w:rsidRPr="00647C4F">
                <w:rPr>
                  <w:rFonts w:ascii="Times New Roman" w:hAnsi="Times New Roman" w:cs="Times New Roman"/>
                  <w:noProof/>
                  <w:sz w:val="24"/>
                  <w:szCs w:val="24"/>
                </w:rPr>
                <w:t>. (2017). The Effect of Exchange Rate on Nigeria Economic Growth</w:t>
              </w:r>
              <w:r>
                <w:rPr>
                  <w:rFonts w:ascii="Times New Roman" w:hAnsi="Times New Roman" w:cs="Times New Roman"/>
                  <w:noProof/>
                  <w:sz w:val="24"/>
                  <w:szCs w:val="24"/>
                </w:rPr>
                <w:t xml:space="preserve"> (2006-2016)</w:t>
              </w:r>
              <w:r w:rsidR="0049721C" w:rsidRPr="00647C4F">
                <w:rPr>
                  <w:rFonts w:ascii="Times New Roman" w:hAnsi="Times New Roman" w:cs="Times New Roman"/>
                  <w:noProof/>
                  <w:sz w:val="24"/>
                  <w:szCs w:val="24"/>
                </w:rPr>
                <w:t xml:space="preserve">. </w:t>
              </w:r>
              <w:r>
                <w:rPr>
                  <w:rFonts w:ascii="Times New Roman" w:hAnsi="Times New Roman" w:cs="Times New Roman"/>
                  <w:i/>
                  <w:iCs/>
                  <w:noProof/>
                  <w:sz w:val="24"/>
                  <w:szCs w:val="24"/>
                </w:rPr>
                <w:t>Macroeconomic Implications of Low Life Expectancy in Sub-Saharan Africa Nations, 5.</w:t>
              </w:r>
            </w:p>
            <w:p w14:paraId="4AF386C9"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Mugambi, N. K. (2017). The impact of exchange rate fluctuation determinants on export earnings in Kenya. </w:t>
              </w:r>
              <w:r w:rsidRPr="00647C4F">
                <w:rPr>
                  <w:rFonts w:ascii="Times New Roman" w:hAnsi="Times New Roman" w:cs="Times New Roman"/>
                  <w:i/>
                  <w:iCs/>
                  <w:noProof/>
                  <w:sz w:val="24"/>
                  <w:szCs w:val="24"/>
                </w:rPr>
                <w:t>International Journal of Economics, Commerce and Management, 5</w:t>
              </w:r>
              <w:r w:rsidRPr="00647C4F">
                <w:rPr>
                  <w:rFonts w:ascii="Times New Roman" w:hAnsi="Times New Roman" w:cs="Times New Roman"/>
                  <w:noProof/>
                  <w:sz w:val="24"/>
                  <w:szCs w:val="24"/>
                </w:rPr>
                <w:t>(6), 486-518.</w:t>
              </w:r>
            </w:p>
            <w:p w14:paraId="7B869B04" w14:textId="2C333F38"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Mundell, R. (1961). A theory of optimal currency areas. </w:t>
              </w:r>
              <w:r w:rsidRPr="00647C4F">
                <w:rPr>
                  <w:rFonts w:ascii="Times New Roman" w:hAnsi="Times New Roman" w:cs="Times New Roman"/>
                  <w:i/>
                  <w:iCs/>
                  <w:noProof/>
                  <w:sz w:val="24"/>
                  <w:szCs w:val="24"/>
                </w:rPr>
                <w:t>American Economic Review,</w:t>
              </w:r>
              <w:r w:rsidR="00C41E53">
                <w:rPr>
                  <w:rFonts w:ascii="Times New Roman" w:hAnsi="Times New Roman" w:cs="Times New Roman"/>
                  <w:i/>
                  <w:iCs/>
                  <w:noProof/>
                  <w:sz w:val="24"/>
                  <w:szCs w:val="24"/>
                </w:rPr>
                <w:t xml:space="preserve"> v. </w:t>
              </w:r>
              <w:r w:rsidRPr="00647C4F">
                <w:rPr>
                  <w:rFonts w:ascii="Times New Roman" w:hAnsi="Times New Roman" w:cs="Times New Roman"/>
                  <w:i/>
                  <w:iCs/>
                  <w:noProof/>
                  <w:sz w:val="24"/>
                  <w:szCs w:val="24"/>
                </w:rPr>
                <w:t>51</w:t>
              </w:r>
              <w:r w:rsidRPr="00647C4F">
                <w:rPr>
                  <w:rFonts w:ascii="Times New Roman" w:hAnsi="Times New Roman" w:cs="Times New Roman"/>
                  <w:noProof/>
                  <w:sz w:val="24"/>
                  <w:szCs w:val="24"/>
                </w:rPr>
                <w:t xml:space="preserve">, </w:t>
              </w:r>
              <w:r w:rsidR="00C41E53">
                <w:rPr>
                  <w:rFonts w:ascii="Times New Roman" w:hAnsi="Times New Roman" w:cs="Times New Roman"/>
                  <w:noProof/>
                  <w:sz w:val="24"/>
                  <w:szCs w:val="24"/>
                </w:rPr>
                <w:t xml:space="preserve">September, pp. </w:t>
              </w:r>
              <w:r w:rsidR="004C17DB">
                <w:rPr>
                  <w:rFonts w:ascii="Times New Roman" w:hAnsi="Times New Roman" w:cs="Times New Roman"/>
                  <w:noProof/>
                  <w:sz w:val="24"/>
                  <w:szCs w:val="24"/>
                </w:rPr>
                <w:t>657&amp;664</w:t>
              </w:r>
              <w:r w:rsidRPr="00647C4F">
                <w:rPr>
                  <w:rFonts w:ascii="Times New Roman" w:hAnsi="Times New Roman" w:cs="Times New Roman"/>
                  <w:noProof/>
                  <w:sz w:val="24"/>
                  <w:szCs w:val="24"/>
                </w:rPr>
                <w:t>.</w:t>
              </w:r>
            </w:p>
            <w:p w14:paraId="75F5EC06" w14:textId="3AEFEFF2"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Mundell, R. (1963). Inflation and Real Interest. </w:t>
              </w:r>
              <w:r w:rsidRPr="00647C4F">
                <w:rPr>
                  <w:rFonts w:ascii="Times New Roman" w:hAnsi="Times New Roman" w:cs="Times New Roman"/>
                  <w:i/>
                  <w:iCs/>
                  <w:noProof/>
                  <w:sz w:val="24"/>
                  <w:szCs w:val="24"/>
                </w:rPr>
                <w:t>Journal of Political Economy, 71</w:t>
              </w:r>
              <w:r w:rsidRPr="00647C4F">
                <w:rPr>
                  <w:rFonts w:ascii="Times New Roman" w:hAnsi="Times New Roman" w:cs="Times New Roman"/>
                  <w:noProof/>
                  <w:sz w:val="24"/>
                  <w:szCs w:val="24"/>
                </w:rPr>
                <w:t>(3), 280-283. Retrieved from : https://www.jstor.org/stable/1828985</w:t>
              </w:r>
            </w:p>
            <w:p w14:paraId="766CA0E1" w14:textId="6B3E7060" w:rsidR="0049721C" w:rsidRPr="00647C4F" w:rsidRDefault="00C41E53" w:rsidP="00A11838">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Azu, N.P., Nasiri, A., &amp; Street, S.D.</w:t>
              </w:r>
              <w:r w:rsidR="0049721C" w:rsidRPr="00647C4F">
                <w:rPr>
                  <w:rFonts w:ascii="Times New Roman" w:hAnsi="Times New Roman" w:cs="Times New Roman"/>
                  <w:noProof/>
                  <w:sz w:val="24"/>
                  <w:szCs w:val="24"/>
                </w:rPr>
                <w:t xml:space="preserve"> (2015). Exchange rate fluctuation and sustainable economic growth in Nigeria: VAR Approach. </w:t>
              </w:r>
              <w:r w:rsidR="0049721C" w:rsidRPr="00647C4F">
                <w:rPr>
                  <w:rFonts w:ascii="Times New Roman" w:hAnsi="Times New Roman" w:cs="Times New Roman"/>
                  <w:i/>
                  <w:iCs/>
                  <w:noProof/>
                  <w:sz w:val="24"/>
                  <w:szCs w:val="24"/>
                </w:rPr>
                <w:t>Journal of Economic and Sustainable Development, 6</w:t>
              </w:r>
              <w:r w:rsidR="0049721C" w:rsidRPr="00647C4F">
                <w:rPr>
                  <w:rFonts w:ascii="Times New Roman" w:hAnsi="Times New Roman" w:cs="Times New Roman"/>
                  <w:noProof/>
                  <w:sz w:val="24"/>
                  <w:szCs w:val="24"/>
                </w:rPr>
                <w:t>(13).</w:t>
              </w:r>
            </w:p>
            <w:p w14:paraId="4064DDEF"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Nwosa, I. P., &amp; Adeleke, O. a. (2019). Exchange Rate Regimes and Industrialization in Nigeria. </w:t>
              </w:r>
              <w:r w:rsidRPr="00647C4F">
                <w:rPr>
                  <w:rFonts w:ascii="Times New Roman" w:hAnsi="Times New Roman" w:cs="Times New Roman"/>
                  <w:i/>
                  <w:iCs/>
                  <w:noProof/>
                  <w:sz w:val="24"/>
                  <w:szCs w:val="24"/>
                </w:rPr>
                <w:t>African Journal of Business and Economic Research, 14</w:t>
              </w:r>
              <w:r w:rsidRPr="00647C4F">
                <w:rPr>
                  <w:rFonts w:ascii="Times New Roman" w:hAnsi="Times New Roman" w:cs="Times New Roman"/>
                  <w:noProof/>
                  <w:sz w:val="24"/>
                  <w:szCs w:val="24"/>
                </w:rPr>
                <w:t>(2), 91-106.</w:t>
              </w:r>
            </w:p>
            <w:p w14:paraId="78A2FFF3" w14:textId="74972F90"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O</w:t>
              </w:r>
              <w:r w:rsidR="00CC3295">
                <w:rPr>
                  <w:rFonts w:ascii="Times New Roman" w:hAnsi="Times New Roman" w:cs="Times New Roman"/>
                  <w:noProof/>
                  <w:sz w:val="24"/>
                  <w:szCs w:val="24"/>
                </w:rPr>
                <w:t>wolabi, A. u., &amp; Adegbite, T. A.</w:t>
              </w:r>
              <w:r w:rsidRPr="00647C4F">
                <w:rPr>
                  <w:rFonts w:ascii="Times New Roman" w:hAnsi="Times New Roman" w:cs="Times New Roman"/>
                  <w:noProof/>
                  <w:sz w:val="24"/>
                  <w:szCs w:val="24"/>
                </w:rPr>
                <w:t xml:space="preserve"> (2012). The effects of foreign exchange regimes on industrial growth in Nigeria. . </w:t>
              </w:r>
              <w:r w:rsidRPr="00647C4F">
                <w:rPr>
                  <w:rFonts w:ascii="Times New Roman" w:hAnsi="Times New Roman" w:cs="Times New Roman"/>
                  <w:i/>
                  <w:iCs/>
                  <w:noProof/>
                  <w:sz w:val="24"/>
                  <w:szCs w:val="24"/>
                </w:rPr>
                <w:t>Global Advanced Research Journal of Economics, Accounting and Finance</w:t>
              </w:r>
              <w:r w:rsidRPr="00647C4F">
                <w:rPr>
                  <w:rFonts w:ascii="Times New Roman" w:hAnsi="Times New Roman" w:cs="Times New Roman"/>
                  <w:noProof/>
                  <w:sz w:val="24"/>
                  <w:szCs w:val="24"/>
                </w:rPr>
                <w:t>.</w:t>
              </w:r>
              <w:r w:rsidR="00C41E53">
                <w:rPr>
                  <w:rFonts w:ascii="Times New Roman" w:hAnsi="Times New Roman" w:cs="Times New Roman"/>
                  <w:noProof/>
                  <w:sz w:val="24"/>
                  <w:szCs w:val="24"/>
                </w:rPr>
                <w:t xml:space="preserve"> 1(1), 1-8</w:t>
              </w:r>
            </w:p>
            <w:p w14:paraId="2041FD39"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Obansa, S. A., Okoroafor, O. K., Aluko, O. O., &amp; Eze, a. M. (2013). Percieved Relationship between Exchange Rate, Interest Rate and Economic Growth in Nigeria: 1970-2010. </w:t>
              </w:r>
              <w:r w:rsidRPr="00647C4F">
                <w:rPr>
                  <w:rFonts w:ascii="Times New Roman" w:hAnsi="Times New Roman" w:cs="Times New Roman"/>
                  <w:i/>
                  <w:iCs/>
                  <w:noProof/>
                  <w:sz w:val="24"/>
                  <w:szCs w:val="24"/>
                </w:rPr>
                <w:t>American Journal of Humanities and Social Sciences, 1</w:t>
              </w:r>
              <w:r w:rsidRPr="00647C4F">
                <w:rPr>
                  <w:rFonts w:ascii="Times New Roman" w:hAnsi="Times New Roman" w:cs="Times New Roman"/>
                  <w:noProof/>
                  <w:sz w:val="24"/>
                  <w:szCs w:val="24"/>
                </w:rPr>
                <w:t xml:space="preserve">(3), 116-124. doi: 10.11634/232907811301374 </w:t>
              </w:r>
            </w:p>
            <w:p w14:paraId="1E9C3592"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Obaseki, P. (1991). Foreign Exchange Management in Nigeria; past, present and future. </w:t>
              </w:r>
              <w:r w:rsidRPr="00647C4F">
                <w:rPr>
                  <w:rFonts w:ascii="Times New Roman" w:hAnsi="Times New Roman" w:cs="Times New Roman"/>
                  <w:i/>
                  <w:iCs/>
                  <w:noProof/>
                  <w:sz w:val="24"/>
                  <w:szCs w:val="24"/>
                </w:rPr>
                <w:t>CBN Economic and Financial Review, 29</w:t>
              </w:r>
              <w:r w:rsidRPr="00647C4F">
                <w:rPr>
                  <w:rFonts w:ascii="Times New Roman" w:hAnsi="Times New Roman" w:cs="Times New Roman"/>
                  <w:noProof/>
                  <w:sz w:val="24"/>
                  <w:szCs w:val="24"/>
                </w:rPr>
                <w:t>, 57-78.</w:t>
              </w:r>
            </w:p>
            <w:p w14:paraId="69BFEEEA"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Obokoh, L. O., Udechukwu, O., James, U. M., &amp; and Ehiobuche, C. (2017). The impact of exchange rate depreciation onn small and medium sized enterprises performance and development in Nigeria research. </w:t>
              </w:r>
              <w:r w:rsidRPr="00647C4F">
                <w:rPr>
                  <w:rFonts w:ascii="Times New Roman" w:hAnsi="Times New Roman" w:cs="Times New Roman"/>
                  <w:i/>
                  <w:iCs/>
                  <w:noProof/>
                  <w:sz w:val="24"/>
                  <w:szCs w:val="24"/>
                </w:rPr>
                <w:t>African Journal of Business and Economic Research, 12</w:t>
              </w:r>
              <w:r w:rsidRPr="00647C4F">
                <w:rPr>
                  <w:rFonts w:ascii="Times New Roman" w:hAnsi="Times New Roman" w:cs="Times New Roman"/>
                  <w:noProof/>
                  <w:sz w:val="24"/>
                  <w:szCs w:val="24"/>
                </w:rPr>
                <w:t>(1), 11-48.</w:t>
              </w:r>
            </w:p>
            <w:p w14:paraId="033D6ECA" w14:textId="7FB70B96" w:rsidR="0049721C" w:rsidRPr="008F2469" w:rsidRDefault="008F2469" w:rsidP="00A11838">
              <w:pPr>
                <w:pStyle w:val="Bibliography"/>
                <w:ind w:left="720" w:hanging="720"/>
                <w:jc w:val="both"/>
                <w:rPr>
                  <w:rFonts w:ascii="Times New Roman" w:hAnsi="Times New Roman" w:cs="Times New Roman"/>
                  <w:i/>
                  <w:iCs/>
                  <w:noProof/>
                  <w:sz w:val="24"/>
                  <w:szCs w:val="24"/>
                </w:rPr>
              </w:pPr>
              <w:r>
                <w:rPr>
                  <w:rFonts w:ascii="Times New Roman" w:hAnsi="Times New Roman" w:cs="Times New Roman"/>
                  <w:noProof/>
                  <w:sz w:val="24"/>
                  <w:szCs w:val="24"/>
                </w:rPr>
                <w:t xml:space="preserve">Akinlo, A. E., &amp; </w:t>
              </w:r>
              <w:r w:rsidR="0049721C" w:rsidRPr="00647C4F">
                <w:rPr>
                  <w:rFonts w:ascii="Times New Roman" w:hAnsi="Times New Roman" w:cs="Times New Roman"/>
                  <w:noProof/>
                  <w:sz w:val="24"/>
                  <w:szCs w:val="24"/>
                </w:rPr>
                <w:t xml:space="preserve">Odusola, A. </w:t>
              </w:r>
              <w:r>
                <w:rPr>
                  <w:rFonts w:ascii="Times New Roman" w:hAnsi="Times New Roman" w:cs="Times New Roman"/>
                  <w:noProof/>
                  <w:sz w:val="24"/>
                  <w:szCs w:val="24"/>
                </w:rPr>
                <w:t>F.</w:t>
              </w:r>
              <w:r w:rsidR="0049721C" w:rsidRPr="00647C4F">
                <w:rPr>
                  <w:rFonts w:ascii="Times New Roman" w:hAnsi="Times New Roman" w:cs="Times New Roman"/>
                  <w:noProof/>
                  <w:sz w:val="24"/>
                  <w:szCs w:val="24"/>
                </w:rPr>
                <w:t>(2003). Assessing the impact of Nigeria's naira depreciation on output and inflation</w:t>
              </w:r>
              <w:r>
                <w:rPr>
                  <w:rFonts w:ascii="Times New Roman" w:hAnsi="Times New Roman" w:cs="Times New Roman"/>
                  <w:noProof/>
                  <w:sz w:val="24"/>
                  <w:szCs w:val="24"/>
                </w:rPr>
                <w:t xml:space="preserve">. </w:t>
              </w:r>
              <w:r>
                <w:rPr>
                  <w:rFonts w:ascii="Times New Roman" w:hAnsi="Times New Roman" w:cs="Times New Roman"/>
                  <w:i/>
                  <w:iCs/>
                  <w:noProof/>
                  <w:sz w:val="24"/>
                  <w:szCs w:val="24"/>
                </w:rPr>
                <w:t>Applied Economics, 35(6), 691-703.</w:t>
              </w:r>
            </w:p>
            <w:p w14:paraId="66CFDE72" w14:textId="019425E4"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Ogege, S. (2019). </w:t>
              </w:r>
              <w:r w:rsidR="008F2469" w:rsidRPr="00647C4F">
                <w:rPr>
                  <w:rFonts w:ascii="Times New Roman" w:hAnsi="Times New Roman" w:cs="Times New Roman"/>
                  <w:noProof/>
                  <w:sz w:val="24"/>
                  <w:szCs w:val="24"/>
                </w:rPr>
                <w:t xml:space="preserve">Analysis </w:t>
              </w:r>
              <w:r w:rsidR="008F2469">
                <w:rPr>
                  <w:rFonts w:ascii="Times New Roman" w:hAnsi="Times New Roman" w:cs="Times New Roman"/>
                  <w:noProof/>
                  <w:sz w:val="24"/>
                  <w:szCs w:val="24"/>
                </w:rPr>
                <w:t>o</w:t>
              </w:r>
              <w:r w:rsidR="008F2469" w:rsidRPr="00647C4F">
                <w:rPr>
                  <w:rFonts w:ascii="Times New Roman" w:hAnsi="Times New Roman" w:cs="Times New Roman"/>
                  <w:noProof/>
                  <w:sz w:val="24"/>
                  <w:szCs w:val="24"/>
                </w:rPr>
                <w:t xml:space="preserve">f </w:t>
              </w:r>
              <w:r w:rsidR="008F2469">
                <w:rPr>
                  <w:rFonts w:ascii="Times New Roman" w:hAnsi="Times New Roman" w:cs="Times New Roman"/>
                  <w:noProof/>
                  <w:sz w:val="24"/>
                  <w:szCs w:val="24"/>
                </w:rPr>
                <w:t>t</w:t>
              </w:r>
              <w:r w:rsidR="008F2469" w:rsidRPr="00647C4F">
                <w:rPr>
                  <w:rFonts w:ascii="Times New Roman" w:hAnsi="Times New Roman" w:cs="Times New Roman"/>
                  <w:noProof/>
                  <w:sz w:val="24"/>
                  <w:szCs w:val="24"/>
                </w:rPr>
                <w:t xml:space="preserve">he Impact </w:t>
              </w:r>
              <w:r w:rsidR="008F2469">
                <w:rPr>
                  <w:rFonts w:ascii="Times New Roman" w:hAnsi="Times New Roman" w:cs="Times New Roman"/>
                  <w:noProof/>
                  <w:sz w:val="24"/>
                  <w:szCs w:val="24"/>
                </w:rPr>
                <w:t>o</w:t>
              </w:r>
              <w:r w:rsidR="008F2469" w:rsidRPr="00647C4F">
                <w:rPr>
                  <w:rFonts w:ascii="Times New Roman" w:hAnsi="Times New Roman" w:cs="Times New Roman"/>
                  <w:noProof/>
                  <w:sz w:val="24"/>
                  <w:szCs w:val="24"/>
                </w:rPr>
                <w:t xml:space="preserve">f Inflation, Interest Rate, </w:t>
              </w:r>
              <w:r w:rsidR="008F2469">
                <w:rPr>
                  <w:rFonts w:ascii="Times New Roman" w:hAnsi="Times New Roman" w:cs="Times New Roman"/>
                  <w:noProof/>
                  <w:sz w:val="24"/>
                  <w:szCs w:val="24"/>
                </w:rPr>
                <w:t>a</w:t>
              </w:r>
              <w:r w:rsidR="008F2469" w:rsidRPr="00647C4F">
                <w:rPr>
                  <w:rFonts w:ascii="Times New Roman" w:hAnsi="Times New Roman" w:cs="Times New Roman"/>
                  <w:noProof/>
                  <w:sz w:val="24"/>
                  <w:szCs w:val="24"/>
                </w:rPr>
                <w:t xml:space="preserve">nd Exchange Rate </w:t>
              </w:r>
              <w:r w:rsidR="008F2469">
                <w:rPr>
                  <w:rFonts w:ascii="Times New Roman" w:hAnsi="Times New Roman" w:cs="Times New Roman"/>
                  <w:noProof/>
                  <w:sz w:val="24"/>
                  <w:szCs w:val="24"/>
                </w:rPr>
                <w:t>o</w:t>
              </w:r>
              <w:r w:rsidR="008F2469" w:rsidRPr="00647C4F">
                <w:rPr>
                  <w:rFonts w:ascii="Times New Roman" w:hAnsi="Times New Roman" w:cs="Times New Roman"/>
                  <w:noProof/>
                  <w:sz w:val="24"/>
                  <w:szCs w:val="24"/>
                </w:rPr>
                <w:t>n Economic Development.</w:t>
              </w:r>
              <w:r w:rsidRPr="00647C4F">
                <w:rPr>
                  <w:rFonts w:ascii="Times New Roman" w:hAnsi="Times New Roman" w:cs="Times New Roman"/>
                  <w:noProof/>
                  <w:sz w:val="24"/>
                  <w:szCs w:val="24"/>
                </w:rPr>
                <w:t xml:space="preserve"> </w:t>
              </w:r>
              <w:r w:rsidRPr="00647C4F">
                <w:rPr>
                  <w:rFonts w:ascii="Times New Roman" w:hAnsi="Times New Roman" w:cs="Times New Roman"/>
                  <w:i/>
                  <w:iCs/>
                  <w:noProof/>
                  <w:sz w:val="24"/>
                  <w:szCs w:val="24"/>
                </w:rPr>
                <w:t>International Journal of Commerce and Finance, 5</w:t>
              </w:r>
              <w:r w:rsidRPr="00647C4F">
                <w:rPr>
                  <w:rFonts w:ascii="Times New Roman" w:hAnsi="Times New Roman" w:cs="Times New Roman"/>
                  <w:noProof/>
                  <w:sz w:val="24"/>
                  <w:szCs w:val="24"/>
                </w:rPr>
                <w:t>(1), 121-132.</w:t>
              </w:r>
            </w:p>
            <w:p w14:paraId="4F95BBEB" w14:textId="0AEDCB3A"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lastRenderedPageBreak/>
                <w:t xml:space="preserve">Ogiogio, G. </w:t>
              </w:r>
              <w:r w:rsidR="008F2469">
                <w:rPr>
                  <w:rFonts w:ascii="Times New Roman" w:hAnsi="Times New Roman" w:cs="Times New Roman"/>
                  <w:noProof/>
                  <w:sz w:val="24"/>
                  <w:szCs w:val="24"/>
                </w:rPr>
                <w:t>O.</w:t>
              </w:r>
              <w:r w:rsidRPr="00647C4F">
                <w:rPr>
                  <w:rFonts w:ascii="Times New Roman" w:hAnsi="Times New Roman" w:cs="Times New Roman"/>
                  <w:noProof/>
                  <w:sz w:val="24"/>
                  <w:szCs w:val="24"/>
                </w:rPr>
                <w:t xml:space="preserve">(1996). </w:t>
              </w:r>
              <w:r w:rsidRPr="008F2469">
                <w:rPr>
                  <w:rFonts w:ascii="Times New Roman" w:hAnsi="Times New Roman" w:cs="Times New Roman"/>
                  <w:i/>
                  <w:iCs/>
                  <w:noProof/>
                  <w:sz w:val="24"/>
                  <w:szCs w:val="24"/>
                </w:rPr>
                <w:t>A Statistical Analysis of Foreign Exchange Rate Behaviour in Nigeria's Auction</w:t>
              </w:r>
              <w:r w:rsidRPr="00647C4F">
                <w:rPr>
                  <w:rFonts w:ascii="Times New Roman" w:hAnsi="Times New Roman" w:cs="Times New Roman"/>
                  <w:noProof/>
                  <w:sz w:val="24"/>
                  <w:szCs w:val="24"/>
                </w:rPr>
                <w:t xml:space="preserve">. </w:t>
              </w:r>
              <w:r w:rsidRPr="008F2469">
                <w:rPr>
                  <w:rFonts w:ascii="Times New Roman" w:hAnsi="Times New Roman" w:cs="Times New Roman"/>
                  <w:noProof/>
                  <w:sz w:val="24"/>
                  <w:szCs w:val="24"/>
                </w:rPr>
                <w:t>African Economics Research Consortium</w:t>
              </w:r>
              <w:r w:rsidR="008F2469" w:rsidRPr="008F2469">
                <w:rPr>
                  <w:rFonts w:ascii="Times New Roman" w:hAnsi="Times New Roman" w:cs="Times New Roman"/>
                  <w:noProof/>
                  <w:sz w:val="24"/>
                  <w:szCs w:val="24"/>
                </w:rPr>
                <w:t>, Nairobi, KE</w:t>
              </w:r>
              <w:r w:rsidRPr="00647C4F">
                <w:rPr>
                  <w:rFonts w:ascii="Times New Roman" w:hAnsi="Times New Roman" w:cs="Times New Roman"/>
                  <w:noProof/>
                  <w:sz w:val="24"/>
                  <w:szCs w:val="24"/>
                </w:rPr>
                <w:t>.</w:t>
              </w:r>
            </w:p>
            <w:p w14:paraId="3E57048E" w14:textId="039225A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O</w:t>
              </w:r>
              <w:r w:rsidR="008F2469" w:rsidRPr="00647C4F">
                <w:rPr>
                  <w:rFonts w:ascii="Times New Roman" w:hAnsi="Times New Roman" w:cs="Times New Roman"/>
                  <w:noProof/>
                  <w:sz w:val="24"/>
                  <w:szCs w:val="24"/>
                </w:rPr>
                <w:t>korontah</w:t>
              </w:r>
              <w:r w:rsidRPr="00647C4F">
                <w:rPr>
                  <w:rFonts w:ascii="Times New Roman" w:hAnsi="Times New Roman" w:cs="Times New Roman"/>
                  <w:noProof/>
                  <w:sz w:val="24"/>
                  <w:szCs w:val="24"/>
                </w:rPr>
                <w:t xml:space="preserve">, C. F. (2016). Effects of Exchange Rate Fluctuations on Economic Growth of Nigeria. </w:t>
              </w:r>
              <w:r w:rsidRPr="00647C4F">
                <w:rPr>
                  <w:rFonts w:ascii="Times New Roman" w:hAnsi="Times New Roman" w:cs="Times New Roman"/>
                  <w:i/>
                  <w:iCs/>
                  <w:noProof/>
                  <w:sz w:val="24"/>
                  <w:szCs w:val="24"/>
                </w:rPr>
                <w:t>International Journal of Innovative Finance and Economics Research, 4</w:t>
              </w:r>
              <w:r w:rsidRPr="00647C4F">
                <w:rPr>
                  <w:rFonts w:ascii="Times New Roman" w:hAnsi="Times New Roman" w:cs="Times New Roman"/>
                  <w:noProof/>
                  <w:sz w:val="24"/>
                  <w:szCs w:val="24"/>
                </w:rPr>
                <w:t xml:space="preserve">(2), 1-7. Retrieved from www.seahipaj.org </w:t>
              </w:r>
            </w:p>
            <w:p w14:paraId="2B56A1CA" w14:textId="3899FBF6"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Oladipupo, A.</w:t>
              </w:r>
              <w:r w:rsidR="008F2469">
                <w:rPr>
                  <w:rFonts w:ascii="Times New Roman" w:hAnsi="Times New Roman" w:cs="Times New Roman"/>
                  <w:noProof/>
                  <w:sz w:val="24"/>
                  <w:szCs w:val="24"/>
                </w:rPr>
                <w:t xml:space="preserve"> O.</w:t>
              </w:r>
              <w:r w:rsidRPr="00647C4F">
                <w:rPr>
                  <w:rFonts w:ascii="Times New Roman" w:hAnsi="Times New Roman" w:cs="Times New Roman"/>
                  <w:noProof/>
                  <w:sz w:val="24"/>
                  <w:szCs w:val="24"/>
                </w:rPr>
                <w:t xml:space="preserve"> (2011). Impact of Exchange Rate on Balance of Payment in Nigeria. </w:t>
              </w:r>
              <w:r w:rsidRPr="00647C4F">
                <w:rPr>
                  <w:rFonts w:ascii="Times New Roman" w:hAnsi="Times New Roman" w:cs="Times New Roman"/>
                  <w:i/>
                  <w:iCs/>
                  <w:noProof/>
                  <w:sz w:val="24"/>
                  <w:szCs w:val="24"/>
                </w:rPr>
                <w:t>African Research Review, 5</w:t>
              </w:r>
              <w:r w:rsidRPr="00647C4F">
                <w:rPr>
                  <w:rFonts w:ascii="Times New Roman" w:hAnsi="Times New Roman" w:cs="Times New Roman"/>
                  <w:noProof/>
                  <w:sz w:val="24"/>
                  <w:szCs w:val="24"/>
                </w:rPr>
                <w:t>(4), 73-88.</w:t>
              </w:r>
            </w:p>
            <w:p w14:paraId="358992EF" w14:textId="5FB85D13"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Olasunkanmi, A. P. (2019). </w:t>
              </w:r>
              <w:r w:rsidR="008F2469" w:rsidRPr="00647C4F">
                <w:rPr>
                  <w:rFonts w:ascii="Times New Roman" w:hAnsi="Times New Roman" w:cs="Times New Roman"/>
                  <w:noProof/>
                  <w:sz w:val="24"/>
                  <w:szCs w:val="24"/>
                </w:rPr>
                <w:t xml:space="preserve">Impact </w:t>
              </w:r>
              <w:r w:rsidR="008F2469">
                <w:rPr>
                  <w:rFonts w:ascii="Times New Roman" w:hAnsi="Times New Roman" w:cs="Times New Roman"/>
                  <w:noProof/>
                  <w:sz w:val="24"/>
                  <w:szCs w:val="24"/>
                </w:rPr>
                <w:t>o</w:t>
              </w:r>
              <w:r w:rsidR="008F2469" w:rsidRPr="00647C4F">
                <w:rPr>
                  <w:rFonts w:ascii="Times New Roman" w:hAnsi="Times New Roman" w:cs="Times New Roman"/>
                  <w:noProof/>
                  <w:sz w:val="24"/>
                  <w:szCs w:val="24"/>
                </w:rPr>
                <w:t xml:space="preserve">f Exchange Rate Volatility </w:t>
              </w:r>
              <w:r w:rsidR="008F2469">
                <w:rPr>
                  <w:rFonts w:ascii="Times New Roman" w:hAnsi="Times New Roman" w:cs="Times New Roman"/>
                  <w:noProof/>
                  <w:sz w:val="24"/>
                  <w:szCs w:val="24"/>
                </w:rPr>
                <w:t>o</w:t>
              </w:r>
              <w:r w:rsidR="008F2469" w:rsidRPr="00647C4F">
                <w:rPr>
                  <w:rFonts w:ascii="Times New Roman" w:hAnsi="Times New Roman" w:cs="Times New Roman"/>
                  <w:noProof/>
                  <w:sz w:val="24"/>
                  <w:szCs w:val="24"/>
                </w:rPr>
                <w:t xml:space="preserve">n Economic Growth </w:t>
              </w:r>
              <w:r w:rsidR="008F2469">
                <w:rPr>
                  <w:rFonts w:ascii="Times New Roman" w:hAnsi="Times New Roman" w:cs="Times New Roman"/>
                  <w:noProof/>
                  <w:sz w:val="24"/>
                  <w:szCs w:val="24"/>
                </w:rPr>
                <w:t>i</w:t>
              </w:r>
              <w:r w:rsidR="008F2469" w:rsidRPr="00647C4F">
                <w:rPr>
                  <w:rFonts w:ascii="Times New Roman" w:hAnsi="Times New Roman" w:cs="Times New Roman"/>
                  <w:noProof/>
                  <w:sz w:val="24"/>
                  <w:szCs w:val="24"/>
                </w:rPr>
                <w:t>n Nigeria</w:t>
              </w:r>
              <w:r w:rsidRPr="00647C4F">
                <w:rPr>
                  <w:rFonts w:ascii="Times New Roman" w:hAnsi="Times New Roman" w:cs="Times New Roman"/>
                  <w:noProof/>
                  <w:sz w:val="24"/>
                  <w:szCs w:val="24"/>
                </w:rPr>
                <w:t xml:space="preserve"> (1980-2016). </w:t>
              </w:r>
              <w:r w:rsidRPr="00647C4F">
                <w:rPr>
                  <w:rFonts w:ascii="Times New Roman" w:hAnsi="Times New Roman" w:cs="Times New Roman"/>
                  <w:i/>
                  <w:iCs/>
                  <w:noProof/>
                  <w:sz w:val="24"/>
                  <w:szCs w:val="24"/>
                </w:rPr>
                <w:t>International Journal of Management Studies and Social Science Research, 1</w:t>
              </w:r>
              <w:r w:rsidRPr="00647C4F">
                <w:rPr>
                  <w:rFonts w:ascii="Times New Roman" w:hAnsi="Times New Roman" w:cs="Times New Roman"/>
                  <w:noProof/>
                  <w:sz w:val="24"/>
                  <w:szCs w:val="24"/>
                </w:rPr>
                <w:t>(4), 6-14.</w:t>
              </w:r>
            </w:p>
            <w:p w14:paraId="79D69869" w14:textId="7F450253" w:rsidR="0049721C" w:rsidRPr="008F2469" w:rsidRDefault="0049721C" w:rsidP="00A11838">
              <w:pPr>
                <w:pStyle w:val="Bibliography"/>
                <w:ind w:left="720" w:hanging="720"/>
                <w:jc w:val="both"/>
                <w:rPr>
                  <w:rFonts w:ascii="Times New Roman" w:hAnsi="Times New Roman" w:cs="Times New Roman"/>
                  <w:i/>
                  <w:iCs/>
                  <w:noProof/>
                  <w:sz w:val="24"/>
                  <w:szCs w:val="24"/>
                </w:rPr>
              </w:pPr>
              <w:r w:rsidRPr="00647C4F">
                <w:rPr>
                  <w:rFonts w:ascii="Times New Roman" w:hAnsi="Times New Roman" w:cs="Times New Roman"/>
                  <w:noProof/>
                  <w:sz w:val="24"/>
                  <w:szCs w:val="24"/>
                </w:rPr>
                <w:t xml:space="preserve">Oloyede, J. </w:t>
              </w:r>
              <w:r w:rsidR="008F2469">
                <w:rPr>
                  <w:rFonts w:ascii="Times New Roman" w:hAnsi="Times New Roman" w:cs="Times New Roman"/>
                  <w:noProof/>
                  <w:sz w:val="24"/>
                  <w:szCs w:val="24"/>
                </w:rPr>
                <w:t>A.</w:t>
              </w:r>
              <w:r w:rsidRPr="00647C4F">
                <w:rPr>
                  <w:rFonts w:ascii="Times New Roman" w:hAnsi="Times New Roman" w:cs="Times New Roman"/>
                  <w:noProof/>
                  <w:sz w:val="24"/>
                  <w:szCs w:val="24"/>
                </w:rPr>
                <w:t xml:space="preserve">(2002). </w:t>
              </w:r>
              <w:r w:rsidRPr="008F2469">
                <w:rPr>
                  <w:rFonts w:ascii="Times New Roman" w:hAnsi="Times New Roman" w:cs="Times New Roman"/>
                  <w:i/>
                  <w:iCs/>
                  <w:noProof/>
                  <w:sz w:val="24"/>
                  <w:szCs w:val="24"/>
                </w:rPr>
                <w:t>Principles of international finance.</w:t>
              </w:r>
              <w:r w:rsidRPr="00647C4F">
                <w:rPr>
                  <w:rFonts w:ascii="Times New Roman" w:hAnsi="Times New Roman" w:cs="Times New Roman"/>
                  <w:noProof/>
                  <w:sz w:val="24"/>
                  <w:szCs w:val="24"/>
                </w:rPr>
                <w:t xml:space="preserve"> </w:t>
              </w:r>
              <w:r w:rsidR="008F2469" w:rsidRPr="008F2469">
                <w:rPr>
                  <w:rFonts w:ascii="Times New Roman" w:hAnsi="Times New Roman" w:cs="Times New Roman"/>
                  <w:i/>
                  <w:iCs/>
                  <w:noProof/>
                  <w:sz w:val="24"/>
                  <w:szCs w:val="24"/>
                </w:rPr>
                <w:t>Lagos:</w:t>
              </w:r>
              <w:r w:rsidRPr="008F2469">
                <w:rPr>
                  <w:rFonts w:ascii="Times New Roman" w:hAnsi="Times New Roman" w:cs="Times New Roman"/>
                  <w:i/>
                  <w:iCs/>
                  <w:noProof/>
                  <w:sz w:val="24"/>
                  <w:szCs w:val="24"/>
                </w:rPr>
                <w:t>Forthright Educational Publishers</w:t>
              </w:r>
            </w:p>
            <w:p w14:paraId="38A20030"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Onyeizugbe, C. a. (2014). Exchange rate management and the Survival of the industrial subsector of Nigeria. </w:t>
              </w:r>
              <w:r w:rsidRPr="00647C4F">
                <w:rPr>
                  <w:rFonts w:ascii="Times New Roman" w:hAnsi="Times New Roman" w:cs="Times New Roman"/>
                  <w:i/>
                  <w:iCs/>
                  <w:noProof/>
                  <w:sz w:val="24"/>
                  <w:szCs w:val="24"/>
                </w:rPr>
                <w:t>Global Journal of Management and Business Research, 14</w:t>
              </w:r>
              <w:r w:rsidRPr="00647C4F">
                <w:rPr>
                  <w:rFonts w:ascii="Times New Roman" w:hAnsi="Times New Roman" w:cs="Times New Roman"/>
                  <w:noProof/>
                  <w:sz w:val="24"/>
                  <w:szCs w:val="24"/>
                </w:rPr>
                <w:t>(10), 12-18.</w:t>
              </w:r>
            </w:p>
            <w:p w14:paraId="39EDF7A5"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Opaluwa, D., Umeh, J., &amp; and Ameh, A. A. (2010). The effect of exchange rate fluctuation on the Nigerian Manufacturing sector. </w:t>
              </w:r>
              <w:r w:rsidRPr="00647C4F">
                <w:rPr>
                  <w:rFonts w:ascii="Times New Roman" w:hAnsi="Times New Roman" w:cs="Times New Roman"/>
                  <w:i/>
                  <w:iCs/>
                  <w:noProof/>
                  <w:sz w:val="24"/>
                  <w:szCs w:val="24"/>
                </w:rPr>
                <w:t>African Journal of Business Management, 4</w:t>
              </w:r>
              <w:r w:rsidRPr="00647C4F">
                <w:rPr>
                  <w:rFonts w:ascii="Times New Roman" w:hAnsi="Times New Roman" w:cs="Times New Roman"/>
                  <w:noProof/>
                  <w:sz w:val="24"/>
                  <w:szCs w:val="24"/>
                </w:rPr>
                <w:t>(14), 2994-2998.</w:t>
              </w:r>
            </w:p>
            <w:p w14:paraId="79425658" w14:textId="668511F8" w:rsidR="0049721C" w:rsidRPr="000367F4" w:rsidRDefault="0049721C" w:rsidP="00A11838">
              <w:pPr>
                <w:pStyle w:val="Bibliography"/>
                <w:ind w:left="720" w:hanging="720"/>
                <w:jc w:val="both"/>
                <w:rPr>
                  <w:rFonts w:ascii="Times New Roman" w:hAnsi="Times New Roman" w:cs="Times New Roman"/>
                  <w:i/>
                  <w:iCs/>
                  <w:noProof/>
                  <w:sz w:val="24"/>
                  <w:szCs w:val="24"/>
                </w:rPr>
              </w:pPr>
              <w:r w:rsidRPr="00647C4F">
                <w:rPr>
                  <w:rFonts w:ascii="Times New Roman" w:hAnsi="Times New Roman" w:cs="Times New Roman"/>
                  <w:noProof/>
                  <w:sz w:val="24"/>
                  <w:szCs w:val="24"/>
                </w:rPr>
                <w:t xml:space="preserve">Osiegbu, P. </w:t>
              </w:r>
              <w:r w:rsidR="000367F4">
                <w:rPr>
                  <w:rFonts w:ascii="Times New Roman" w:hAnsi="Times New Roman" w:cs="Times New Roman"/>
                  <w:noProof/>
                  <w:sz w:val="24"/>
                  <w:szCs w:val="24"/>
                </w:rPr>
                <w:t>I., &amp; Onuorah, A. C.</w:t>
              </w:r>
              <w:r w:rsidRPr="00647C4F">
                <w:rPr>
                  <w:rFonts w:ascii="Times New Roman" w:hAnsi="Times New Roman" w:cs="Times New Roman"/>
                  <w:noProof/>
                  <w:sz w:val="24"/>
                  <w:szCs w:val="24"/>
                </w:rPr>
                <w:t xml:space="preserve"> (2011). Fundamentals of finance</w:t>
              </w:r>
              <w:r w:rsidR="000367F4">
                <w:rPr>
                  <w:rFonts w:ascii="Times New Roman" w:hAnsi="Times New Roman" w:cs="Times New Roman"/>
                  <w:noProof/>
                  <w:sz w:val="24"/>
                  <w:szCs w:val="24"/>
                </w:rPr>
                <w:t xml:space="preserve">. Asaba. </w:t>
              </w:r>
              <w:r w:rsidR="000367F4">
                <w:rPr>
                  <w:rFonts w:ascii="Times New Roman" w:hAnsi="Times New Roman" w:cs="Times New Roman"/>
                  <w:i/>
                  <w:iCs/>
                  <w:noProof/>
                  <w:sz w:val="24"/>
                  <w:szCs w:val="24"/>
                </w:rPr>
                <w:t>CM Global Co. Ltd.</w:t>
              </w:r>
            </w:p>
            <w:p w14:paraId="00F77345"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Ozturk, I. (2006). Exchange rate volatility and trade: A literature survey. </w:t>
              </w:r>
              <w:r w:rsidRPr="00647C4F">
                <w:rPr>
                  <w:rFonts w:ascii="Times New Roman" w:hAnsi="Times New Roman" w:cs="Times New Roman"/>
                  <w:i/>
                  <w:iCs/>
                  <w:noProof/>
                  <w:sz w:val="24"/>
                  <w:szCs w:val="24"/>
                </w:rPr>
                <w:t>International Journal of Applied Econometrics and Quantitative Studies, 3</w:t>
              </w:r>
              <w:r w:rsidRPr="00647C4F">
                <w:rPr>
                  <w:rFonts w:ascii="Times New Roman" w:hAnsi="Times New Roman" w:cs="Times New Roman"/>
                  <w:noProof/>
                  <w:sz w:val="24"/>
                  <w:szCs w:val="24"/>
                </w:rPr>
                <w:t>(1), 85-102.</w:t>
              </w:r>
            </w:p>
            <w:p w14:paraId="300DD6F0" w14:textId="25E53054"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Pugel, </w:t>
              </w:r>
              <w:r w:rsidR="00420B2F">
                <w:rPr>
                  <w:rFonts w:ascii="Times New Roman" w:hAnsi="Times New Roman" w:cs="Times New Roman"/>
                  <w:noProof/>
                  <w:sz w:val="24"/>
                  <w:szCs w:val="24"/>
                </w:rPr>
                <w:t>T. A.</w:t>
              </w:r>
              <w:r w:rsidRPr="00647C4F">
                <w:rPr>
                  <w:rFonts w:ascii="Times New Roman" w:hAnsi="Times New Roman" w:cs="Times New Roman"/>
                  <w:noProof/>
                  <w:sz w:val="24"/>
                  <w:szCs w:val="24"/>
                </w:rPr>
                <w:t xml:space="preserve"> (20</w:t>
              </w:r>
              <w:r w:rsidR="00420B2F">
                <w:rPr>
                  <w:rFonts w:ascii="Times New Roman" w:hAnsi="Times New Roman" w:cs="Times New Roman"/>
                  <w:noProof/>
                  <w:sz w:val="24"/>
                  <w:szCs w:val="24"/>
                </w:rPr>
                <w:t>16</w:t>
              </w:r>
              <w:r w:rsidRPr="00647C4F">
                <w:rPr>
                  <w:rFonts w:ascii="Times New Roman" w:hAnsi="Times New Roman" w:cs="Times New Roman"/>
                  <w:noProof/>
                  <w:sz w:val="24"/>
                  <w:szCs w:val="24"/>
                </w:rPr>
                <w:t xml:space="preserve">). </w:t>
              </w:r>
              <w:r w:rsidRPr="00647C4F">
                <w:rPr>
                  <w:rFonts w:ascii="Times New Roman" w:hAnsi="Times New Roman" w:cs="Times New Roman"/>
                  <w:i/>
                  <w:iCs/>
                  <w:noProof/>
                  <w:sz w:val="24"/>
                  <w:szCs w:val="24"/>
                </w:rPr>
                <w:t xml:space="preserve">International Economics </w:t>
              </w:r>
            </w:p>
            <w:p w14:paraId="1DFB89DC" w14:textId="72231DDF" w:rsidR="0049721C" w:rsidRPr="00647C4F" w:rsidRDefault="00AE4894" w:rsidP="00A11838">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Calvo, G. A., &amp; Reinhart, C. M.</w:t>
              </w:r>
              <w:r w:rsidR="0049721C" w:rsidRPr="00647C4F">
                <w:rPr>
                  <w:rFonts w:ascii="Times New Roman" w:hAnsi="Times New Roman" w:cs="Times New Roman"/>
                  <w:noProof/>
                  <w:sz w:val="24"/>
                  <w:szCs w:val="24"/>
                </w:rPr>
                <w:t xml:space="preserve"> (200</w:t>
              </w:r>
              <w:r w:rsidR="00420B2F">
                <w:rPr>
                  <w:rFonts w:ascii="Times New Roman" w:hAnsi="Times New Roman" w:cs="Times New Roman"/>
                  <w:noProof/>
                  <w:sz w:val="24"/>
                  <w:szCs w:val="24"/>
                </w:rPr>
                <w:t>2</w:t>
              </w:r>
              <w:r w:rsidR="0049721C" w:rsidRPr="00647C4F">
                <w:rPr>
                  <w:rFonts w:ascii="Times New Roman" w:hAnsi="Times New Roman" w:cs="Times New Roman"/>
                  <w:noProof/>
                  <w:sz w:val="24"/>
                  <w:szCs w:val="24"/>
                </w:rPr>
                <w:t>). Fear of Floating.</w:t>
              </w:r>
              <w:r>
                <w:rPr>
                  <w:rFonts w:ascii="Times New Roman" w:hAnsi="Times New Roman" w:cs="Times New Roman"/>
                  <w:i/>
                  <w:iCs/>
                  <w:noProof/>
                  <w:sz w:val="24"/>
                  <w:szCs w:val="24"/>
                </w:rPr>
                <w:t xml:space="preserve"> The Quaterly Journal of Economics, 117(2), 379-408</w:t>
              </w:r>
            </w:p>
            <w:p w14:paraId="55E485A4" w14:textId="70F73F2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Rodrik, D. (2008). The real exchange rate and economic growth. </w:t>
              </w:r>
              <w:r w:rsidRPr="00647C4F">
                <w:rPr>
                  <w:rFonts w:ascii="Times New Roman" w:hAnsi="Times New Roman" w:cs="Times New Roman"/>
                  <w:i/>
                  <w:iCs/>
                  <w:noProof/>
                  <w:sz w:val="24"/>
                  <w:szCs w:val="24"/>
                </w:rPr>
                <w:t>Brookings papers on economic activity,</w:t>
              </w:r>
              <w:r w:rsidR="00943A16">
                <w:rPr>
                  <w:rFonts w:ascii="Times New Roman" w:hAnsi="Times New Roman" w:cs="Times New Roman"/>
                  <w:i/>
                  <w:iCs/>
                  <w:noProof/>
                  <w:sz w:val="24"/>
                  <w:szCs w:val="24"/>
                </w:rPr>
                <w:t>2008(</w:t>
              </w:r>
              <w:r w:rsidRPr="00647C4F">
                <w:rPr>
                  <w:rFonts w:ascii="Times New Roman" w:hAnsi="Times New Roman" w:cs="Times New Roman"/>
                  <w:i/>
                  <w:iCs/>
                  <w:noProof/>
                  <w:sz w:val="24"/>
                  <w:szCs w:val="24"/>
                </w:rPr>
                <w:t>2</w:t>
              </w:r>
              <w:r w:rsidR="00943A16">
                <w:rPr>
                  <w:rFonts w:ascii="Times New Roman" w:hAnsi="Times New Roman" w:cs="Times New Roman"/>
                  <w:i/>
                  <w:iCs/>
                  <w:noProof/>
                  <w:sz w:val="24"/>
                  <w:szCs w:val="24"/>
                </w:rPr>
                <w:t>)</w:t>
              </w:r>
              <w:r w:rsidRPr="00647C4F">
                <w:rPr>
                  <w:rFonts w:ascii="Times New Roman" w:hAnsi="Times New Roman" w:cs="Times New Roman"/>
                  <w:noProof/>
                  <w:sz w:val="24"/>
                  <w:szCs w:val="24"/>
                </w:rPr>
                <w:t>, 365-412.</w:t>
              </w:r>
            </w:p>
            <w:p w14:paraId="3AE7B610" w14:textId="26A62383"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Rogers, J. </w:t>
              </w:r>
              <w:r w:rsidR="00AE4894">
                <w:rPr>
                  <w:rFonts w:ascii="Times New Roman" w:hAnsi="Times New Roman" w:cs="Times New Roman"/>
                  <w:noProof/>
                  <w:sz w:val="24"/>
                  <w:szCs w:val="24"/>
                </w:rPr>
                <w:t>H</w:t>
              </w:r>
              <w:r w:rsidRPr="00647C4F">
                <w:rPr>
                  <w:rFonts w:ascii="Times New Roman" w:hAnsi="Times New Roman" w:cs="Times New Roman"/>
                  <w:noProof/>
                  <w:sz w:val="24"/>
                  <w:szCs w:val="24"/>
                </w:rPr>
                <w:t>.</w:t>
              </w:r>
              <w:r w:rsidR="00AE4894">
                <w:rPr>
                  <w:rFonts w:ascii="Times New Roman" w:hAnsi="Times New Roman" w:cs="Times New Roman"/>
                  <w:noProof/>
                  <w:sz w:val="24"/>
                  <w:szCs w:val="24"/>
                </w:rPr>
                <w:t>, &amp; Jenkins, M.</w:t>
              </w:r>
              <w:r w:rsidRPr="00647C4F">
                <w:rPr>
                  <w:rFonts w:ascii="Times New Roman" w:hAnsi="Times New Roman" w:cs="Times New Roman"/>
                  <w:noProof/>
                  <w:sz w:val="24"/>
                  <w:szCs w:val="24"/>
                </w:rPr>
                <w:t xml:space="preserve"> (1995). Haircuts and hysteresis</w:t>
              </w:r>
              <w:r w:rsidR="00AE4894">
                <w:rPr>
                  <w:rFonts w:ascii="Times New Roman" w:hAnsi="Times New Roman" w:cs="Times New Roman"/>
                  <w:noProof/>
                  <w:sz w:val="24"/>
                  <w:szCs w:val="24"/>
                </w:rPr>
                <w:t>?</w:t>
              </w:r>
              <w:r w:rsidRPr="00647C4F">
                <w:rPr>
                  <w:rFonts w:ascii="Times New Roman" w:hAnsi="Times New Roman" w:cs="Times New Roman"/>
                  <w:noProof/>
                  <w:sz w:val="24"/>
                  <w:szCs w:val="24"/>
                </w:rPr>
                <w:t xml:space="preserve"> Sources of movements in real exchange rates. </w:t>
              </w:r>
              <w:r w:rsidRPr="00647C4F">
                <w:rPr>
                  <w:rFonts w:ascii="Times New Roman" w:hAnsi="Times New Roman" w:cs="Times New Roman"/>
                  <w:i/>
                  <w:iCs/>
                  <w:noProof/>
                  <w:sz w:val="24"/>
                  <w:szCs w:val="24"/>
                </w:rPr>
                <w:t>Journal of International Economies, 38</w:t>
              </w:r>
              <w:r w:rsidR="00AE4894">
                <w:rPr>
                  <w:rFonts w:ascii="Times New Roman" w:hAnsi="Times New Roman" w:cs="Times New Roman"/>
                  <w:i/>
                  <w:iCs/>
                  <w:noProof/>
                  <w:sz w:val="24"/>
                  <w:szCs w:val="24"/>
                </w:rPr>
                <w:t>(3-4)</w:t>
              </w:r>
              <w:r w:rsidRPr="00647C4F">
                <w:rPr>
                  <w:rFonts w:ascii="Times New Roman" w:hAnsi="Times New Roman" w:cs="Times New Roman"/>
                  <w:noProof/>
                  <w:sz w:val="24"/>
                  <w:szCs w:val="24"/>
                </w:rPr>
                <w:t>, 339-360.</w:t>
              </w:r>
            </w:p>
            <w:p w14:paraId="66405EEC" w14:textId="73AA8242"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Rogoff, M. O. (1995). The Mirage of Fixed Exchange Rates. </w:t>
              </w:r>
              <w:r w:rsidRPr="00647C4F">
                <w:rPr>
                  <w:rFonts w:ascii="Times New Roman" w:hAnsi="Times New Roman" w:cs="Times New Roman"/>
                  <w:i/>
                  <w:iCs/>
                  <w:noProof/>
                  <w:sz w:val="24"/>
                  <w:szCs w:val="24"/>
                </w:rPr>
                <w:t>Journal of Economic Perspectives, 9</w:t>
              </w:r>
              <w:r w:rsidRPr="00647C4F">
                <w:rPr>
                  <w:rFonts w:ascii="Times New Roman" w:hAnsi="Times New Roman" w:cs="Times New Roman"/>
                  <w:noProof/>
                  <w:sz w:val="24"/>
                  <w:szCs w:val="24"/>
                </w:rPr>
                <w:t>(4), 73-96.</w:t>
              </w:r>
            </w:p>
            <w:p w14:paraId="4E867F24" w14:textId="050E0E51" w:rsidR="0049721C" w:rsidRPr="00943A16" w:rsidRDefault="0049721C" w:rsidP="00A11838">
              <w:pPr>
                <w:pStyle w:val="Bibliography"/>
                <w:ind w:left="720" w:hanging="720"/>
                <w:jc w:val="both"/>
                <w:rPr>
                  <w:rFonts w:ascii="Times New Roman" w:hAnsi="Times New Roman" w:cs="Times New Roman"/>
                  <w:i/>
                  <w:iCs/>
                  <w:noProof/>
                  <w:sz w:val="24"/>
                  <w:szCs w:val="24"/>
                </w:rPr>
              </w:pPr>
              <w:r w:rsidRPr="00647C4F">
                <w:rPr>
                  <w:rFonts w:ascii="Times New Roman" w:hAnsi="Times New Roman" w:cs="Times New Roman"/>
                  <w:noProof/>
                  <w:sz w:val="24"/>
                  <w:szCs w:val="24"/>
                </w:rPr>
                <w:t xml:space="preserve">Rogoffs, K. </w:t>
              </w:r>
              <w:r w:rsidR="00943A16">
                <w:rPr>
                  <w:rFonts w:ascii="Times New Roman" w:hAnsi="Times New Roman" w:cs="Times New Roman"/>
                  <w:noProof/>
                  <w:sz w:val="24"/>
                  <w:szCs w:val="24"/>
                </w:rPr>
                <w:t>S. &amp; Reinhart, C. M.</w:t>
              </w:r>
              <w:r w:rsidRPr="00647C4F">
                <w:rPr>
                  <w:rFonts w:ascii="Times New Roman" w:hAnsi="Times New Roman" w:cs="Times New Roman"/>
                  <w:noProof/>
                  <w:sz w:val="24"/>
                  <w:szCs w:val="24"/>
                </w:rPr>
                <w:t xml:space="preserve">(2004). The modern history of Exchange rate arrangements: A reinterpretation. </w:t>
              </w:r>
              <w:r w:rsidRPr="00647C4F">
                <w:rPr>
                  <w:rFonts w:ascii="Times New Roman" w:hAnsi="Times New Roman" w:cs="Times New Roman"/>
                  <w:i/>
                  <w:iCs/>
                  <w:noProof/>
                  <w:sz w:val="24"/>
                  <w:szCs w:val="24"/>
                </w:rPr>
                <w:t>Quarterly Journal of Economics</w:t>
              </w:r>
              <w:r w:rsidRPr="00647C4F">
                <w:rPr>
                  <w:rFonts w:ascii="Times New Roman" w:hAnsi="Times New Roman" w:cs="Times New Roman"/>
                  <w:noProof/>
                  <w:sz w:val="24"/>
                  <w:szCs w:val="24"/>
                </w:rPr>
                <w:t xml:space="preserve">, </w:t>
              </w:r>
              <w:r w:rsidR="00943A16" w:rsidRPr="00943A16">
                <w:rPr>
                  <w:rFonts w:ascii="Times New Roman" w:hAnsi="Times New Roman" w:cs="Times New Roman"/>
                  <w:i/>
                  <w:iCs/>
                  <w:noProof/>
                  <w:sz w:val="24"/>
                  <w:szCs w:val="24"/>
                </w:rPr>
                <w:t xml:space="preserve">119(1), </w:t>
              </w:r>
              <w:r w:rsidRPr="00943A16">
                <w:rPr>
                  <w:rFonts w:ascii="Times New Roman" w:hAnsi="Times New Roman" w:cs="Times New Roman"/>
                  <w:i/>
                  <w:iCs/>
                  <w:noProof/>
                  <w:sz w:val="24"/>
                  <w:szCs w:val="24"/>
                </w:rPr>
                <w:t>1-</w:t>
              </w:r>
              <w:r w:rsidR="00943A16" w:rsidRPr="00943A16">
                <w:rPr>
                  <w:rFonts w:ascii="Times New Roman" w:hAnsi="Times New Roman" w:cs="Times New Roman"/>
                  <w:i/>
                  <w:iCs/>
                  <w:noProof/>
                  <w:sz w:val="24"/>
                  <w:szCs w:val="24"/>
                </w:rPr>
                <w:t>48</w:t>
              </w:r>
              <w:r w:rsidRPr="00943A16">
                <w:rPr>
                  <w:rFonts w:ascii="Times New Roman" w:hAnsi="Times New Roman" w:cs="Times New Roman"/>
                  <w:i/>
                  <w:iCs/>
                  <w:noProof/>
                  <w:sz w:val="24"/>
                  <w:szCs w:val="24"/>
                </w:rPr>
                <w:t>.</w:t>
              </w:r>
            </w:p>
            <w:p w14:paraId="18C86824" w14:textId="29544738"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Rudiger, D. (1976). Expectations and exchange rate dynamics. </w:t>
              </w:r>
              <w:r w:rsidRPr="00647C4F">
                <w:rPr>
                  <w:rFonts w:ascii="Times New Roman" w:hAnsi="Times New Roman" w:cs="Times New Roman"/>
                  <w:i/>
                  <w:iCs/>
                  <w:noProof/>
                  <w:sz w:val="24"/>
                  <w:szCs w:val="24"/>
                </w:rPr>
                <w:t>Journal of Political Economy, 84</w:t>
              </w:r>
              <w:r w:rsidRPr="00647C4F">
                <w:rPr>
                  <w:rFonts w:ascii="Times New Roman" w:hAnsi="Times New Roman" w:cs="Times New Roman"/>
                  <w:noProof/>
                  <w:sz w:val="24"/>
                  <w:szCs w:val="24"/>
                </w:rPr>
                <w:t>(6), 1161-1176. Retrieved from https://www.jstor.org/stable/1831272</w:t>
              </w:r>
            </w:p>
            <w:p w14:paraId="5B4FDB4F"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lastRenderedPageBreak/>
                <w:t xml:space="preserve">Sabinaa, N. E., Manyob, T. S., &amp; Ugochukwuc, a. U. (2017). Modeling Exchange Rate Volatility and Economic Growth in Nigeria. </w:t>
              </w:r>
              <w:r w:rsidRPr="00647C4F">
                <w:rPr>
                  <w:rFonts w:ascii="Times New Roman" w:hAnsi="Times New Roman" w:cs="Times New Roman"/>
                  <w:i/>
                  <w:iCs/>
                  <w:noProof/>
                  <w:sz w:val="24"/>
                  <w:szCs w:val="24"/>
                </w:rPr>
                <w:t>Noble International Journal of Economics and Financial Research, 2</w:t>
              </w:r>
              <w:r w:rsidRPr="00647C4F">
                <w:rPr>
                  <w:rFonts w:ascii="Times New Roman" w:hAnsi="Times New Roman" w:cs="Times New Roman"/>
                  <w:noProof/>
                  <w:sz w:val="24"/>
                  <w:szCs w:val="24"/>
                </w:rPr>
                <w:t xml:space="preserve">(6), 88-97. Retrieved from http://napublisher.org/?ic=journals&amp;id=2 </w:t>
              </w:r>
            </w:p>
            <w:p w14:paraId="2905BE05" w14:textId="2AC5E558"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Stanlake</w:t>
              </w:r>
              <w:r w:rsidR="00943A16">
                <w:rPr>
                  <w:rFonts w:ascii="Times New Roman" w:hAnsi="Times New Roman" w:cs="Times New Roman"/>
                  <w:noProof/>
                  <w:sz w:val="24"/>
                  <w:szCs w:val="24"/>
                </w:rPr>
                <w:t>, G. F., &amp; Grant, S.</w:t>
              </w:r>
              <w:r w:rsidRPr="00647C4F">
                <w:rPr>
                  <w:rFonts w:ascii="Times New Roman" w:hAnsi="Times New Roman" w:cs="Times New Roman"/>
                  <w:noProof/>
                  <w:sz w:val="24"/>
                  <w:szCs w:val="24"/>
                </w:rPr>
                <w:t xml:space="preserve"> (2000). </w:t>
              </w:r>
              <w:r w:rsidR="00943A16">
                <w:rPr>
                  <w:rFonts w:ascii="Times New Roman" w:hAnsi="Times New Roman" w:cs="Times New Roman"/>
                  <w:noProof/>
                  <w:sz w:val="24"/>
                  <w:szCs w:val="24"/>
                </w:rPr>
                <w:t xml:space="preserve"> </w:t>
              </w:r>
              <w:r w:rsidR="00943A16" w:rsidRPr="00943A16">
                <w:rPr>
                  <w:rFonts w:ascii="Times New Roman" w:hAnsi="Times New Roman" w:cs="Times New Roman"/>
                  <w:i/>
                  <w:iCs/>
                  <w:noProof/>
                  <w:sz w:val="24"/>
                  <w:szCs w:val="24"/>
                </w:rPr>
                <w:t xml:space="preserve">Stanlake's </w:t>
              </w:r>
              <w:r w:rsidRPr="00943A16">
                <w:rPr>
                  <w:rFonts w:ascii="Times New Roman" w:hAnsi="Times New Roman" w:cs="Times New Roman"/>
                  <w:i/>
                  <w:iCs/>
                  <w:noProof/>
                  <w:sz w:val="24"/>
                  <w:szCs w:val="24"/>
                </w:rPr>
                <w:t>Introductory Economics</w:t>
              </w:r>
              <w:r w:rsidRPr="00647C4F">
                <w:rPr>
                  <w:rFonts w:ascii="Times New Roman" w:hAnsi="Times New Roman" w:cs="Times New Roman"/>
                  <w:noProof/>
                  <w:sz w:val="24"/>
                  <w:szCs w:val="24"/>
                </w:rPr>
                <w:t>.</w:t>
              </w:r>
              <w:r w:rsidR="00943A16">
                <w:rPr>
                  <w:rFonts w:ascii="Times New Roman" w:hAnsi="Times New Roman" w:cs="Times New Roman"/>
                  <w:noProof/>
                  <w:sz w:val="24"/>
                  <w:szCs w:val="24"/>
                </w:rPr>
                <w:t xml:space="preserve"> Longman.</w:t>
              </w:r>
            </w:p>
            <w:p w14:paraId="5C57A02E" w14:textId="4568BB94"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TWAMUGIZE, G., Xuegongb, Z., &amp; Rmadhanic, A. A. (2017). The Effect of Exchange Rate Fluctuation on International Trade in Rwanda. </w:t>
              </w:r>
              <w:r w:rsidRPr="00647C4F">
                <w:rPr>
                  <w:rFonts w:ascii="Times New Roman" w:hAnsi="Times New Roman" w:cs="Times New Roman"/>
                  <w:i/>
                  <w:iCs/>
                  <w:noProof/>
                  <w:sz w:val="24"/>
                  <w:szCs w:val="24"/>
                </w:rPr>
                <w:t>Journal of Economics and Finance, 8</w:t>
              </w:r>
              <w:r w:rsidRPr="00647C4F">
                <w:rPr>
                  <w:rFonts w:ascii="Times New Roman" w:hAnsi="Times New Roman" w:cs="Times New Roman"/>
                  <w:noProof/>
                  <w:sz w:val="24"/>
                  <w:szCs w:val="24"/>
                </w:rPr>
                <w:t xml:space="preserve">(3), 82-91. Retrieved from www.iosrjournals.org </w:t>
              </w:r>
            </w:p>
            <w:p w14:paraId="28A8E0CD" w14:textId="77777777"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Ubok-Udom, E. (1999). Currency depreciation and domestic output growth in Nigeria. </w:t>
              </w:r>
              <w:r w:rsidRPr="00647C4F">
                <w:rPr>
                  <w:rFonts w:ascii="Times New Roman" w:hAnsi="Times New Roman" w:cs="Times New Roman"/>
                  <w:i/>
                  <w:iCs/>
                  <w:noProof/>
                  <w:sz w:val="24"/>
                  <w:szCs w:val="24"/>
                </w:rPr>
                <w:t>The Nigerian Journal of Economics and Social Studies, 41</w:t>
              </w:r>
              <w:r w:rsidRPr="00647C4F">
                <w:rPr>
                  <w:rFonts w:ascii="Times New Roman" w:hAnsi="Times New Roman" w:cs="Times New Roman"/>
                  <w:noProof/>
                  <w:sz w:val="24"/>
                  <w:szCs w:val="24"/>
                </w:rPr>
                <w:t>(1), 31-44.</w:t>
              </w:r>
            </w:p>
            <w:p w14:paraId="71C4D503" w14:textId="3F0E810D" w:rsidR="0049721C" w:rsidRPr="00647C4F" w:rsidRDefault="0049721C" w:rsidP="00A11838">
              <w:pPr>
                <w:pStyle w:val="Bibliography"/>
                <w:ind w:left="720" w:hanging="720"/>
                <w:jc w:val="both"/>
                <w:rPr>
                  <w:rFonts w:ascii="Times New Roman" w:hAnsi="Times New Roman" w:cs="Times New Roman"/>
                  <w:noProof/>
                  <w:sz w:val="24"/>
                  <w:szCs w:val="24"/>
                </w:rPr>
              </w:pPr>
              <w:r w:rsidRPr="00647C4F">
                <w:rPr>
                  <w:rFonts w:ascii="Times New Roman" w:hAnsi="Times New Roman" w:cs="Times New Roman"/>
                  <w:noProof/>
                  <w:sz w:val="24"/>
                  <w:szCs w:val="24"/>
                </w:rPr>
                <w:t xml:space="preserve">Vorlak, L., Abasimi, I., &amp; Fan, Y. (2019). The Impacts of Exchange Rate on Economic Growth in Cambodia. </w:t>
              </w:r>
              <w:r w:rsidRPr="00647C4F">
                <w:rPr>
                  <w:rFonts w:ascii="Times New Roman" w:hAnsi="Times New Roman" w:cs="Times New Roman"/>
                  <w:i/>
                  <w:iCs/>
                  <w:noProof/>
                  <w:sz w:val="24"/>
                  <w:szCs w:val="24"/>
                </w:rPr>
                <w:t>International Journal of Applied Economics, Finance and Accounting, 3</w:t>
              </w:r>
              <w:r w:rsidRPr="00647C4F">
                <w:rPr>
                  <w:rFonts w:ascii="Times New Roman" w:hAnsi="Times New Roman" w:cs="Times New Roman"/>
                  <w:noProof/>
                  <w:sz w:val="24"/>
                  <w:szCs w:val="24"/>
                </w:rPr>
                <w:t xml:space="preserve">(2), 78-83. doi: 10.33094/8.2017.2019.52.78.83 </w:t>
              </w:r>
            </w:p>
            <w:p w14:paraId="394F2492" w14:textId="4B90FE38" w:rsidR="009E4ED0" w:rsidRDefault="0049721C" w:rsidP="009E4ED0">
              <w:pPr>
                <w:jc w:val="center"/>
              </w:pPr>
              <w:r w:rsidRPr="00647C4F">
                <w:rPr>
                  <w:rFonts w:ascii="Times New Roman" w:hAnsi="Times New Roman"/>
                  <w:b/>
                  <w:bCs/>
                  <w:noProof/>
                  <w:sz w:val="24"/>
                  <w:szCs w:val="24"/>
                </w:rPr>
                <w:fldChar w:fldCharType="end"/>
              </w:r>
            </w:p>
          </w:sdtContent>
        </w:sdt>
      </w:sdtContent>
    </w:sdt>
    <w:p w14:paraId="46F89B87" w14:textId="77777777" w:rsidR="009E4ED0" w:rsidRDefault="009E4ED0" w:rsidP="009E4ED0">
      <w:pPr>
        <w:jc w:val="center"/>
        <w:rPr>
          <w:rFonts w:ascii="Arial" w:hAnsi="Arial" w:cs="Arial"/>
          <w:b/>
          <w:bCs/>
          <w:sz w:val="18"/>
          <w:szCs w:val="18"/>
        </w:rPr>
      </w:pPr>
    </w:p>
    <w:p w14:paraId="47C0274A" w14:textId="77777777" w:rsidR="009E4ED0" w:rsidRDefault="009E4ED0" w:rsidP="009E4ED0">
      <w:pPr>
        <w:jc w:val="center"/>
        <w:rPr>
          <w:rFonts w:ascii="Arial" w:hAnsi="Arial" w:cs="Arial"/>
          <w:b/>
          <w:bCs/>
          <w:sz w:val="18"/>
          <w:szCs w:val="18"/>
        </w:rPr>
      </w:pPr>
    </w:p>
    <w:p w14:paraId="6D412C9F" w14:textId="77777777" w:rsidR="00943A16" w:rsidRDefault="00943A16">
      <w:pPr>
        <w:spacing w:after="160" w:line="259" w:lineRule="auto"/>
        <w:rPr>
          <w:rFonts w:ascii="Times New Roman" w:hAnsi="Times New Roman"/>
          <w:b/>
          <w:bCs/>
          <w:sz w:val="24"/>
          <w:szCs w:val="24"/>
        </w:rPr>
      </w:pPr>
      <w:r>
        <w:rPr>
          <w:rFonts w:ascii="Times New Roman" w:hAnsi="Times New Roman"/>
          <w:b/>
          <w:bCs/>
          <w:sz w:val="24"/>
          <w:szCs w:val="24"/>
        </w:rPr>
        <w:br w:type="page"/>
      </w:r>
    </w:p>
    <w:p w14:paraId="58C600E5" w14:textId="0747EC4E" w:rsidR="009E4ED0" w:rsidRDefault="009E4ED0" w:rsidP="009E4ED0">
      <w:pPr>
        <w:jc w:val="center"/>
        <w:rPr>
          <w:rFonts w:ascii="Times New Roman" w:hAnsi="Times New Roman"/>
          <w:b/>
          <w:bCs/>
          <w:sz w:val="24"/>
          <w:szCs w:val="24"/>
        </w:rPr>
      </w:pPr>
      <w:r w:rsidRPr="009E4ED0">
        <w:rPr>
          <w:rFonts w:ascii="Times New Roman" w:hAnsi="Times New Roman"/>
          <w:b/>
          <w:bCs/>
          <w:sz w:val="24"/>
          <w:szCs w:val="24"/>
        </w:rPr>
        <w:lastRenderedPageBreak/>
        <w:t>APPENDIX</w:t>
      </w:r>
    </w:p>
    <w:p w14:paraId="1F579C4B" w14:textId="2FC2000B" w:rsidR="009E4ED0" w:rsidRPr="009E4ED0" w:rsidRDefault="009E4ED0" w:rsidP="009E4ED0">
      <w:pPr>
        <w:spacing w:after="160" w:line="480" w:lineRule="auto"/>
        <w:jc w:val="both"/>
        <w:rPr>
          <w:rFonts w:ascii="Times New Roman" w:hAnsi="Times New Roman"/>
          <w:sz w:val="24"/>
          <w:szCs w:val="24"/>
        </w:rPr>
      </w:pPr>
      <w:r w:rsidRPr="009E4ED0">
        <w:rPr>
          <w:rFonts w:ascii="Times New Roman" w:hAnsi="Times New Roman"/>
          <w:sz w:val="24"/>
          <w:szCs w:val="24"/>
        </w:rPr>
        <w:t>Appendix 1: Tabular presentation of data set</w:t>
      </w:r>
    </w:p>
    <w:tbl>
      <w:tblPr>
        <w:tblStyle w:val="TableGrid"/>
        <w:tblW w:w="7135" w:type="dxa"/>
        <w:tblLook w:val="04A0" w:firstRow="1" w:lastRow="0" w:firstColumn="1" w:lastColumn="0" w:noHBand="0" w:noVBand="1"/>
      </w:tblPr>
      <w:tblGrid>
        <w:gridCol w:w="1266"/>
        <w:gridCol w:w="1301"/>
        <w:gridCol w:w="1416"/>
        <w:gridCol w:w="1896"/>
        <w:gridCol w:w="1256"/>
      </w:tblGrid>
      <w:tr w:rsidR="009E4ED0" w:rsidRPr="00DF50F5" w14:paraId="2C2143EA" w14:textId="77777777" w:rsidTr="009E4ED0">
        <w:trPr>
          <w:trHeight w:val="330"/>
        </w:trPr>
        <w:tc>
          <w:tcPr>
            <w:tcW w:w="1266" w:type="dxa"/>
            <w:noWrap/>
            <w:hideMark/>
          </w:tcPr>
          <w:p w14:paraId="7F13BE70" w14:textId="567D9DB3" w:rsidR="009E4ED0" w:rsidRPr="00DF50F5" w:rsidRDefault="009E4ED0" w:rsidP="009E4ED0">
            <w:pPr>
              <w:spacing w:after="0" w:line="240" w:lineRule="auto"/>
              <w:jc w:val="both"/>
              <w:rPr>
                <w:rFonts w:ascii="Times New Roman" w:eastAsia="Times New Roman" w:hAnsi="Times New Roman"/>
                <w:color w:val="000000"/>
                <w:sz w:val="24"/>
                <w:szCs w:val="24"/>
                <w:lang w:eastAsia="en-NG"/>
              </w:rPr>
            </w:pPr>
            <w:bookmarkStart w:id="72" w:name="_Hlk34819309"/>
            <w:r w:rsidRPr="00DF50F5">
              <w:rPr>
                <w:rFonts w:ascii="Times New Roman" w:eastAsia="Times New Roman" w:hAnsi="Times New Roman"/>
                <w:color w:val="000000"/>
                <w:sz w:val="24"/>
                <w:szCs w:val="24"/>
                <w:lang w:val="en-NG" w:eastAsia="en-NG"/>
              </w:rPr>
              <w:t>YEARS</w:t>
            </w:r>
          </w:p>
        </w:tc>
        <w:tc>
          <w:tcPr>
            <w:tcW w:w="1301" w:type="dxa"/>
            <w:noWrap/>
            <w:hideMark/>
          </w:tcPr>
          <w:p w14:paraId="337DBCA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GRGDP</w:t>
            </w:r>
          </w:p>
        </w:tc>
        <w:tc>
          <w:tcPr>
            <w:tcW w:w="1416" w:type="dxa"/>
            <w:noWrap/>
            <w:hideMark/>
          </w:tcPr>
          <w:p w14:paraId="79BC51E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EXR</w:t>
            </w:r>
          </w:p>
        </w:tc>
        <w:tc>
          <w:tcPr>
            <w:tcW w:w="1896" w:type="dxa"/>
            <w:noWrap/>
            <w:hideMark/>
          </w:tcPr>
          <w:p w14:paraId="489FCE7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INT</w:t>
            </w:r>
          </w:p>
        </w:tc>
        <w:tc>
          <w:tcPr>
            <w:tcW w:w="1256" w:type="dxa"/>
            <w:noWrap/>
            <w:hideMark/>
          </w:tcPr>
          <w:p w14:paraId="35C044E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INF</w:t>
            </w:r>
          </w:p>
        </w:tc>
      </w:tr>
      <w:tr w:rsidR="009E4ED0" w:rsidRPr="00DF50F5" w14:paraId="1A616FC9" w14:textId="77777777" w:rsidTr="009E4ED0">
        <w:trPr>
          <w:trHeight w:val="315"/>
        </w:trPr>
        <w:tc>
          <w:tcPr>
            <w:tcW w:w="1266" w:type="dxa"/>
            <w:noWrap/>
            <w:hideMark/>
          </w:tcPr>
          <w:p w14:paraId="13373F9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1985</w:t>
            </w:r>
          </w:p>
        </w:tc>
        <w:tc>
          <w:tcPr>
            <w:tcW w:w="1301" w:type="dxa"/>
            <w:noWrap/>
            <w:hideMark/>
          </w:tcPr>
          <w:p w14:paraId="498FB76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8.52483</w:t>
            </w:r>
          </w:p>
        </w:tc>
        <w:tc>
          <w:tcPr>
            <w:tcW w:w="1416" w:type="dxa"/>
            <w:noWrap/>
            <w:hideMark/>
          </w:tcPr>
          <w:p w14:paraId="297B0C8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0.8938</w:t>
            </w:r>
          </w:p>
        </w:tc>
        <w:tc>
          <w:tcPr>
            <w:tcW w:w="1896" w:type="dxa"/>
            <w:noWrap/>
            <w:hideMark/>
          </w:tcPr>
          <w:p w14:paraId="709CA6C1"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9.75</w:t>
            </w:r>
          </w:p>
        </w:tc>
        <w:tc>
          <w:tcPr>
            <w:tcW w:w="1256" w:type="dxa"/>
            <w:noWrap/>
            <w:hideMark/>
          </w:tcPr>
          <w:p w14:paraId="44B622C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1.03093</w:t>
            </w:r>
          </w:p>
        </w:tc>
      </w:tr>
      <w:tr w:rsidR="009E4ED0" w:rsidRPr="00DF50F5" w14:paraId="443F7B39" w14:textId="77777777" w:rsidTr="009E4ED0">
        <w:trPr>
          <w:trHeight w:val="315"/>
        </w:trPr>
        <w:tc>
          <w:tcPr>
            <w:tcW w:w="1266" w:type="dxa"/>
            <w:noWrap/>
            <w:hideMark/>
          </w:tcPr>
          <w:p w14:paraId="270A21AD"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1986</w:t>
            </w:r>
          </w:p>
        </w:tc>
        <w:tc>
          <w:tcPr>
            <w:tcW w:w="1301" w:type="dxa"/>
            <w:noWrap/>
            <w:hideMark/>
          </w:tcPr>
          <w:p w14:paraId="4ABAB167"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1.89966</w:t>
            </w:r>
          </w:p>
        </w:tc>
        <w:tc>
          <w:tcPr>
            <w:tcW w:w="1416" w:type="dxa"/>
            <w:noWrap/>
            <w:hideMark/>
          </w:tcPr>
          <w:p w14:paraId="7734A82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2.0206</w:t>
            </w:r>
          </w:p>
        </w:tc>
        <w:tc>
          <w:tcPr>
            <w:tcW w:w="1896" w:type="dxa"/>
            <w:noWrap/>
            <w:hideMark/>
          </w:tcPr>
          <w:p w14:paraId="3A2434BD"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9.75</w:t>
            </w:r>
          </w:p>
        </w:tc>
        <w:tc>
          <w:tcPr>
            <w:tcW w:w="1256" w:type="dxa"/>
            <w:noWrap/>
            <w:hideMark/>
          </w:tcPr>
          <w:p w14:paraId="1A081CA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13.6735</w:t>
            </w:r>
          </w:p>
        </w:tc>
      </w:tr>
      <w:tr w:rsidR="009E4ED0" w:rsidRPr="00DF50F5" w14:paraId="399C7573" w14:textId="77777777" w:rsidTr="009E4ED0">
        <w:trPr>
          <w:trHeight w:val="315"/>
        </w:trPr>
        <w:tc>
          <w:tcPr>
            <w:tcW w:w="1266" w:type="dxa"/>
            <w:noWrap/>
            <w:hideMark/>
          </w:tcPr>
          <w:p w14:paraId="526703A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1987</w:t>
            </w:r>
          </w:p>
        </w:tc>
        <w:tc>
          <w:tcPr>
            <w:tcW w:w="1301" w:type="dxa"/>
            <w:noWrap/>
            <w:hideMark/>
          </w:tcPr>
          <w:p w14:paraId="55044EF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0.17024</w:t>
            </w:r>
          </w:p>
        </w:tc>
        <w:tc>
          <w:tcPr>
            <w:tcW w:w="1416" w:type="dxa"/>
            <w:noWrap/>
            <w:hideMark/>
          </w:tcPr>
          <w:p w14:paraId="215590FA"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4.0179</w:t>
            </w:r>
          </w:p>
        </w:tc>
        <w:tc>
          <w:tcPr>
            <w:tcW w:w="1896" w:type="dxa"/>
            <w:noWrap/>
            <w:hideMark/>
          </w:tcPr>
          <w:p w14:paraId="6AA7925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15.1</w:t>
            </w:r>
          </w:p>
        </w:tc>
        <w:tc>
          <w:tcPr>
            <w:tcW w:w="1256" w:type="dxa"/>
            <w:noWrap/>
            <w:hideMark/>
          </w:tcPr>
          <w:p w14:paraId="39A63DC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9.69479</w:t>
            </w:r>
          </w:p>
        </w:tc>
      </w:tr>
      <w:tr w:rsidR="009E4ED0" w:rsidRPr="00DF50F5" w14:paraId="03BD5D38" w14:textId="77777777" w:rsidTr="009E4ED0">
        <w:trPr>
          <w:trHeight w:val="315"/>
        </w:trPr>
        <w:tc>
          <w:tcPr>
            <w:tcW w:w="1266" w:type="dxa"/>
            <w:noWrap/>
            <w:hideMark/>
          </w:tcPr>
          <w:p w14:paraId="4252902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1988</w:t>
            </w:r>
          </w:p>
        </w:tc>
        <w:tc>
          <w:tcPr>
            <w:tcW w:w="1301" w:type="dxa"/>
            <w:noWrap/>
            <w:hideMark/>
          </w:tcPr>
          <w:p w14:paraId="7471C830"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6.23327</w:t>
            </w:r>
          </w:p>
        </w:tc>
        <w:tc>
          <w:tcPr>
            <w:tcW w:w="1416" w:type="dxa"/>
            <w:noWrap/>
            <w:hideMark/>
          </w:tcPr>
          <w:p w14:paraId="4C19E255"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4.5367</w:t>
            </w:r>
          </w:p>
        </w:tc>
        <w:tc>
          <w:tcPr>
            <w:tcW w:w="1896" w:type="dxa"/>
            <w:noWrap/>
            <w:hideMark/>
          </w:tcPr>
          <w:p w14:paraId="180CAB5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13.7</w:t>
            </w:r>
          </w:p>
        </w:tc>
        <w:tc>
          <w:tcPr>
            <w:tcW w:w="1256" w:type="dxa"/>
            <w:noWrap/>
            <w:hideMark/>
          </w:tcPr>
          <w:p w14:paraId="39155DD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61.2111</w:t>
            </w:r>
          </w:p>
        </w:tc>
      </w:tr>
      <w:tr w:rsidR="009E4ED0" w:rsidRPr="00DF50F5" w14:paraId="20FB6693" w14:textId="77777777" w:rsidTr="009E4ED0">
        <w:trPr>
          <w:trHeight w:val="315"/>
        </w:trPr>
        <w:tc>
          <w:tcPr>
            <w:tcW w:w="1266" w:type="dxa"/>
            <w:noWrap/>
            <w:hideMark/>
          </w:tcPr>
          <w:p w14:paraId="12ADE09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1989</w:t>
            </w:r>
          </w:p>
        </w:tc>
        <w:tc>
          <w:tcPr>
            <w:tcW w:w="1301" w:type="dxa"/>
            <w:noWrap/>
            <w:hideMark/>
          </w:tcPr>
          <w:p w14:paraId="338E0A5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6.65606</w:t>
            </w:r>
          </w:p>
        </w:tc>
        <w:tc>
          <w:tcPr>
            <w:tcW w:w="1416" w:type="dxa"/>
            <w:noWrap/>
            <w:hideMark/>
          </w:tcPr>
          <w:p w14:paraId="6B2FDE15"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7.3916</w:t>
            </w:r>
          </w:p>
        </w:tc>
        <w:tc>
          <w:tcPr>
            <w:tcW w:w="1896" w:type="dxa"/>
            <w:noWrap/>
            <w:hideMark/>
          </w:tcPr>
          <w:p w14:paraId="2667BF18"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21.4</w:t>
            </w:r>
          </w:p>
        </w:tc>
        <w:tc>
          <w:tcPr>
            <w:tcW w:w="1256" w:type="dxa"/>
            <w:noWrap/>
            <w:hideMark/>
          </w:tcPr>
          <w:p w14:paraId="751AD21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44.6701</w:t>
            </w:r>
          </w:p>
        </w:tc>
      </w:tr>
      <w:tr w:rsidR="009E4ED0" w:rsidRPr="00DF50F5" w14:paraId="6EB9C0BF" w14:textId="77777777" w:rsidTr="009E4ED0">
        <w:trPr>
          <w:trHeight w:val="315"/>
        </w:trPr>
        <w:tc>
          <w:tcPr>
            <w:tcW w:w="1266" w:type="dxa"/>
            <w:noWrap/>
            <w:hideMark/>
          </w:tcPr>
          <w:p w14:paraId="679AC62E"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1990</w:t>
            </w:r>
          </w:p>
        </w:tc>
        <w:tc>
          <w:tcPr>
            <w:tcW w:w="1301" w:type="dxa"/>
            <w:noWrap/>
            <w:hideMark/>
          </w:tcPr>
          <w:p w14:paraId="37B1B611"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11.6276</w:t>
            </w:r>
          </w:p>
        </w:tc>
        <w:tc>
          <w:tcPr>
            <w:tcW w:w="1416" w:type="dxa"/>
            <w:noWrap/>
            <w:hideMark/>
          </w:tcPr>
          <w:p w14:paraId="37A27E7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8.0378</w:t>
            </w:r>
          </w:p>
        </w:tc>
        <w:tc>
          <w:tcPr>
            <w:tcW w:w="1896" w:type="dxa"/>
            <w:noWrap/>
            <w:hideMark/>
          </w:tcPr>
          <w:p w14:paraId="6FDAA8B1"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22.1</w:t>
            </w:r>
          </w:p>
        </w:tc>
        <w:tc>
          <w:tcPr>
            <w:tcW w:w="1256" w:type="dxa"/>
            <w:noWrap/>
            <w:hideMark/>
          </w:tcPr>
          <w:p w14:paraId="32868C1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3.61404</w:t>
            </w:r>
          </w:p>
        </w:tc>
      </w:tr>
      <w:tr w:rsidR="009E4ED0" w:rsidRPr="00DF50F5" w14:paraId="7161521F" w14:textId="77777777" w:rsidTr="009E4ED0">
        <w:trPr>
          <w:trHeight w:val="315"/>
        </w:trPr>
        <w:tc>
          <w:tcPr>
            <w:tcW w:w="1266" w:type="dxa"/>
            <w:noWrap/>
            <w:hideMark/>
          </w:tcPr>
          <w:p w14:paraId="67245087"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1991</w:t>
            </w:r>
          </w:p>
        </w:tc>
        <w:tc>
          <w:tcPr>
            <w:tcW w:w="1301" w:type="dxa"/>
            <w:noWrap/>
            <w:hideMark/>
          </w:tcPr>
          <w:p w14:paraId="77322FA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-0.552</w:t>
            </w:r>
          </w:p>
        </w:tc>
        <w:tc>
          <w:tcPr>
            <w:tcW w:w="1416" w:type="dxa"/>
            <w:noWrap/>
            <w:hideMark/>
          </w:tcPr>
          <w:p w14:paraId="5B5BB126"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9.9095</w:t>
            </w:r>
          </w:p>
        </w:tc>
        <w:tc>
          <w:tcPr>
            <w:tcW w:w="1896" w:type="dxa"/>
            <w:noWrap/>
            <w:hideMark/>
          </w:tcPr>
          <w:p w14:paraId="67A7ECB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20.1</w:t>
            </w:r>
          </w:p>
        </w:tc>
        <w:tc>
          <w:tcPr>
            <w:tcW w:w="1256" w:type="dxa"/>
            <w:noWrap/>
            <w:hideMark/>
          </w:tcPr>
          <w:p w14:paraId="303160F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22.9597</w:t>
            </w:r>
          </w:p>
        </w:tc>
      </w:tr>
      <w:tr w:rsidR="009E4ED0" w:rsidRPr="00DF50F5" w14:paraId="0B02CE04" w14:textId="77777777" w:rsidTr="009E4ED0">
        <w:trPr>
          <w:trHeight w:val="315"/>
        </w:trPr>
        <w:tc>
          <w:tcPr>
            <w:tcW w:w="1266" w:type="dxa"/>
            <w:noWrap/>
            <w:hideMark/>
          </w:tcPr>
          <w:p w14:paraId="3D98552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1992</w:t>
            </w:r>
          </w:p>
        </w:tc>
        <w:tc>
          <w:tcPr>
            <w:tcW w:w="1301" w:type="dxa"/>
            <w:noWrap/>
            <w:hideMark/>
          </w:tcPr>
          <w:p w14:paraId="1808074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2.19349</w:t>
            </w:r>
          </w:p>
        </w:tc>
        <w:tc>
          <w:tcPr>
            <w:tcW w:w="1416" w:type="dxa"/>
            <w:noWrap/>
            <w:hideMark/>
          </w:tcPr>
          <w:p w14:paraId="070CBCB0"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17.2984</w:t>
            </w:r>
          </w:p>
        </w:tc>
        <w:tc>
          <w:tcPr>
            <w:tcW w:w="1896" w:type="dxa"/>
            <w:noWrap/>
            <w:hideMark/>
          </w:tcPr>
          <w:p w14:paraId="0EAF69C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22.1</w:t>
            </w:r>
          </w:p>
        </w:tc>
        <w:tc>
          <w:tcPr>
            <w:tcW w:w="1256" w:type="dxa"/>
            <w:noWrap/>
            <w:hideMark/>
          </w:tcPr>
          <w:p w14:paraId="7A78E55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48.802</w:t>
            </w:r>
          </w:p>
        </w:tc>
      </w:tr>
      <w:tr w:rsidR="009E4ED0" w:rsidRPr="00DF50F5" w14:paraId="0F2B592C" w14:textId="77777777" w:rsidTr="009E4ED0">
        <w:trPr>
          <w:trHeight w:val="315"/>
        </w:trPr>
        <w:tc>
          <w:tcPr>
            <w:tcW w:w="1266" w:type="dxa"/>
            <w:noWrap/>
            <w:hideMark/>
          </w:tcPr>
          <w:p w14:paraId="05A624B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1993</w:t>
            </w:r>
          </w:p>
        </w:tc>
        <w:tc>
          <w:tcPr>
            <w:tcW w:w="1301" w:type="dxa"/>
            <w:noWrap/>
            <w:hideMark/>
          </w:tcPr>
          <w:p w14:paraId="51DBD307"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1.56881</w:t>
            </w:r>
          </w:p>
        </w:tc>
        <w:tc>
          <w:tcPr>
            <w:tcW w:w="1416" w:type="dxa"/>
            <w:noWrap/>
            <w:hideMark/>
          </w:tcPr>
          <w:p w14:paraId="793B9D1D"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22.0511</w:t>
            </w:r>
          </w:p>
        </w:tc>
        <w:tc>
          <w:tcPr>
            <w:tcW w:w="1896" w:type="dxa"/>
            <w:noWrap/>
            <w:hideMark/>
          </w:tcPr>
          <w:p w14:paraId="7F075F1D"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23.99</w:t>
            </w:r>
          </w:p>
        </w:tc>
        <w:tc>
          <w:tcPr>
            <w:tcW w:w="1256" w:type="dxa"/>
            <w:noWrap/>
            <w:hideMark/>
          </w:tcPr>
          <w:p w14:paraId="58D8C5D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61.2623</w:t>
            </w:r>
          </w:p>
        </w:tc>
      </w:tr>
      <w:tr w:rsidR="009E4ED0" w:rsidRPr="00DF50F5" w14:paraId="103FE964" w14:textId="77777777" w:rsidTr="009E4ED0">
        <w:trPr>
          <w:trHeight w:val="315"/>
        </w:trPr>
        <w:tc>
          <w:tcPr>
            <w:tcW w:w="1266" w:type="dxa"/>
            <w:noWrap/>
            <w:hideMark/>
          </w:tcPr>
          <w:p w14:paraId="0D08B51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1994</w:t>
            </w:r>
          </w:p>
        </w:tc>
        <w:tc>
          <w:tcPr>
            <w:tcW w:w="1301" w:type="dxa"/>
            <w:noWrap/>
            <w:hideMark/>
          </w:tcPr>
          <w:p w14:paraId="22171CF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0.25657</w:t>
            </w:r>
          </w:p>
        </w:tc>
        <w:tc>
          <w:tcPr>
            <w:tcW w:w="1416" w:type="dxa"/>
            <w:noWrap/>
            <w:hideMark/>
          </w:tcPr>
          <w:p w14:paraId="6BBF6774"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21.8861</w:t>
            </w:r>
          </w:p>
        </w:tc>
        <w:tc>
          <w:tcPr>
            <w:tcW w:w="1896" w:type="dxa"/>
            <w:noWrap/>
            <w:hideMark/>
          </w:tcPr>
          <w:p w14:paraId="28F0B5AB"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w:t>
            </w:r>
          </w:p>
        </w:tc>
        <w:tc>
          <w:tcPr>
            <w:tcW w:w="1256" w:type="dxa"/>
            <w:noWrap/>
            <w:hideMark/>
          </w:tcPr>
          <w:p w14:paraId="3576239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76.7589</w:t>
            </w:r>
          </w:p>
        </w:tc>
      </w:tr>
      <w:tr w:rsidR="009E4ED0" w:rsidRPr="00DF50F5" w14:paraId="1EBA2DA8" w14:textId="77777777" w:rsidTr="009E4ED0">
        <w:trPr>
          <w:trHeight w:val="315"/>
        </w:trPr>
        <w:tc>
          <w:tcPr>
            <w:tcW w:w="1266" w:type="dxa"/>
            <w:noWrap/>
            <w:hideMark/>
          </w:tcPr>
          <w:p w14:paraId="7EE9682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1995</w:t>
            </w:r>
          </w:p>
        </w:tc>
        <w:tc>
          <w:tcPr>
            <w:tcW w:w="1301" w:type="dxa"/>
            <w:noWrap/>
            <w:hideMark/>
          </w:tcPr>
          <w:p w14:paraId="5B4CD32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1.87235</w:t>
            </w:r>
          </w:p>
        </w:tc>
        <w:tc>
          <w:tcPr>
            <w:tcW w:w="1416" w:type="dxa"/>
            <w:noWrap/>
            <w:hideMark/>
          </w:tcPr>
          <w:p w14:paraId="2D4CF06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21.8861</w:t>
            </w:r>
          </w:p>
        </w:tc>
        <w:tc>
          <w:tcPr>
            <w:tcW w:w="1896" w:type="dxa"/>
            <w:noWrap/>
            <w:hideMark/>
          </w:tcPr>
          <w:p w14:paraId="7BAFA7E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13.96</w:t>
            </w:r>
          </w:p>
        </w:tc>
        <w:tc>
          <w:tcPr>
            <w:tcW w:w="1256" w:type="dxa"/>
            <w:noWrap/>
            <w:hideMark/>
          </w:tcPr>
          <w:p w14:paraId="1CCA7A1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51.5913</w:t>
            </w:r>
          </w:p>
        </w:tc>
      </w:tr>
      <w:tr w:rsidR="009E4ED0" w:rsidRPr="00DF50F5" w14:paraId="30CFB323" w14:textId="77777777" w:rsidTr="009E4ED0">
        <w:trPr>
          <w:trHeight w:val="315"/>
        </w:trPr>
        <w:tc>
          <w:tcPr>
            <w:tcW w:w="1266" w:type="dxa"/>
            <w:noWrap/>
            <w:hideMark/>
          </w:tcPr>
          <w:p w14:paraId="6776381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1996</w:t>
            </w:r>
          </w:p>
        </w:tc>
        <w:tc>
          <w:tcPr>
            <w:tcW w:w="1301" w:type="dxa"/>
            <w:noWrap/>
            <w:hideMark/>
          </w:tcPr>
          <w:p w14:paraId="3D52645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4.05203</w:t>
            </w:r>
          </w:p>
        </w:tc>
        <w:tc>
          <w:tcPr>
            <w:tcW w:w="1416" w:type="dxa"/>
            <w:noWrap/>
            <w:hideMark/>
          </w:tcPr>
          <w:p w14:paraId="1CE0D206"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21.8861</w:t>
            </w:r>
          </w:p>
        </w:tc>
        <w:tc>
          <w:tcPr>
            <w:tcW w:w="1896" w:type="dxa"/>
            <w:noWrap/>
            <w:hideMark/>
          </w:tcPr>
          <w:p w14:paraId="77E5F74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13.43</w:t>
            </w:r>
          </w:p>
        </w:tc>
        <w:tc>
          <w:tcPr>
            <w:tcW w:w="1256" w:type="dxa"/>
            <w:noWrap/>
            <w:hideMark/>
          </w:tcPr>
          <w:p w14:paraId="4C4C93D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14.3143</w:t>
            </w:r>
          </w:p>
        </w:tc>
      </w:tr>
      <w:tr w:rsidR="009E4ED0" w:rsidRPr="00DF50F5" w14:paraId="3A2FE01D" w14:textId="77777777" w:rsidTr="009E4ED0">
        <w:trPr>
          <w:trHeight w:val="315"/>
        </w:trPr>
        <w:tc>
          <w:tcPr>
            <w:tcW w:w="1266" w:type="dxa"/>
            <w:noWrap/>
            <w:hideMark/>
          </w:tcPr>
          <w:p w14:paraId="2B18030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1997</w:t>
            </w:r>
          </w:p>
        </w:tc>
        <w:tc>
          <w:tcPr>
            <w:tcW w:w="1301" w:type="dxa"/>
            <w:noWrap/>
            <w:hideMark/>
          </w:tcPr>
          <w:p w14:paraId="53382D88"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2.88592</w:t>
            </w:r>
          </w:p>
        </w:tc>
        <w:tc>
          <w:tcPr>
            <w:tcW w:w="1416" w:type="dxa"/>
            <w:noWrap/>
            <w:hideMark/>
          </w:tcPr>
          <w:p w14:paraId="2D379106"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21.8861</w:t>
            </w:r>
          </w:p>
        </w:tc>
        <w:tc>
          <w:tcPr>
            <w:tcW w:w="1896" w:type="dxa"/>
            <w:noWrap/>
            <w:hideMark/>
          </w:tcPr>
          <w:p w14:paraId="47C36C1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7.455</w:t>
            </w:r>
          </w:p>
        </w:tc>
        <w:tc>
          <w:tcPr>
            <w:tcW w:w="1256" w:type="dxa"/>
            <w:noWrap/>
            <w:hideMark/>
          </w:tcPr>
          <w:p w14:paraId="2F17AC0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10.2133</w:t>
            </w:r>
          </w:p>
        </w:tc>
      </w:tr>
      <w:tr w:rsidR="009E4ED0" w:rsidRPr="00DF50F5" w14:paraId="5150C6FF" w14:textId="77777777" w:rsidTr="009E4ED0">
        <w:trPr>
          <w:trHeight w:val="315"/>
        </w:trPr>
        <w:tc>
          <w:tcPr>
            <w:tcW w:w="1266" w:type="dxa"/>
            <w:noWrap/>
            <w:hideMark/>
          </w:tcPr>
          <w:p w14:paraId="59B5824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1998</w:t>
            </w:r>
          </w:p>
        </w:tc>
        <w:tc>
          <w:tcPr>
            <w:tcW w:w="1301" w:type="dxa"/>
            <w:noWrap/>
            <w:hideMark/>
          </w:tcPr>
          <w:p w14:paraId="23533A5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2.4956</w:t>
            </w:r>
          </w:p>
        </w:tc>
        <w:tc>
          <w:tcPr>
            <w:tcW w:w="1416" w:type="dxa"/>
            <w:noWrap/>
            <w:hideMark/>
          </w:tcPr>
          <w:p w14:paraId="4AF26BC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21.8861</w:t>
            </w:r>
          </w:p>
        </w:tc>
        <w:tc>
          <w:tcPr>
            <w:tcW w:w="1896" w:type="dxa"/>
            <w:noWrap/>
            <w:hideMark/>
          </w:tcPr>
          <w:p w14:paraId="511CBBE1"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9.98</w:t>
            </w:r>
          </w:p>
        </w:tc>
        <w:tc>
          <w:tcPr>
            <w:tcW w:w="1256" w:type="dxa"/>
            <w:noWrap/>
            <w:hideMark/>
          </w:tcPr>
          <w:p w14:paraId="56608EBD"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11.9129</w:t>
            </w:r>
          </w:p>
        </w:tc>
      </w:tr>
      <w:tr w:rsidR="009E4ED0" w:rsidRPr="00DF50F5" w14:paraId="201B1004" w14:textId="77777777" w:rsidTr="009E4ED0">
        <w:trPr>
          <w:trHeight w:val="315"/>
        </w:trPr>
        <w:tc>
          <w:tcPr>
            <w:tcW w:w="1266" w:type="dxa"/>
            <w:noWrap/>
            <w:hideMark/>
          </w:tcPr>
          <w:p w14:paraId="22EEF26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1999</w:t>
            </w:r>
          </w:p>
        </w:tc>
        <w:tc>
          <w:tcPr>
            <w:tcW w:w="1301" w:type="dxa"/>
            <w:noWrap/>
            <w:hideMark/>
          </w:tcPr>
          <w:p w14:paraId="43D694D0"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0.52184</w:t>
            </w:r>
          </w:p>
        </w:tc>
        <w:tc>
          <w:tcPr>
            <w:tcW w:w="1416" w:type="dxa"/>
            <w:noWrap/>
            <w:hideMark/>
          </w:tcPr>
          <w:p w14:paraId="1A17D445"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92.6934</w:t>
            </w:r>
          </w:p>
        </w:tc>
        <w:tc>
          <w:tcPr>
            <w:tcW w:w="1896" w:type="dxa"/>
            <w:noWrap/>
            <w:hideMark/>
          </w:tcPr>
          <w:p w14:paraId="1F371357"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12.59</w:t>
            </w:r>
          </w:p>
        </w:tc>
        <w:tc>
          <w:tcPr>
            <w:tcW w:w="1256" w:type="dxa"/>
            <w:noWrap/>
            <w:hideMark/>
          </w:tcPr>
          <w:p w14:paraId="1EEDB3E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0.22361</w:t>
            </w:r>
          </w:p>
        </w:tc>
      </w:tr>
      <w:tr w:rsidR="009E4ED0" w:rsidRPr="00DF50F5" w14:paraId="7E7F84C5" w14:textId="77777777" w:rsidTr="009E4ED0">
        <w:trPr>
          <w:trHeight w:val="315"/>
        </w:trPr>
        <w:tc>
          <w:tcPr>
            <w:tcW w:w="1266" w:type="dxa"/>
            <w:noWrap/>
            <w:hideMark/>
          </w:tcPr>
          <w:p w14:paraId="4942294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2000</w:t>
            </w:r>
          </w:p>
        </w:tc>
        <w:tc>
          <w:tcPr>
            <w:tcW w:w="1301" w:type="dxa"/>
            <w:noWrap/>
            <w:hideMark/>
          </w:tcPr>
          <w:p w14:paraId="0A36F2C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5.5185</w:t>
            </w:r>
          </w:p>
        </w:tc>
        <w:tc>
          <w:tcPr>
            <w:tcW w:w="1416" w:type="dxa"/>
            <w:noWrap/>
            <w:hideMark/>
          </w:tcPr>
          <w:p w14:paraId="790D39B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102.1052</w:t>
            </w:r>
          </w:p>
        </w:tc>
        <w:tc>
          <w:tcPr>
            <w:tcW w:w="1896" w:type="dxa"/>
            <w:noWrap/>
            <w:hideMark/>
          </w:tcPr>
          <w:p w14:paraId="0B6B6DB5"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10.67</w:t>
            </w:r>
          </w:p>
        </w:tc>
        <w:tc>
          <w:tcPr>
            <w:tcW w:w="1256" w:type="dxa"/>
            <w:noWrap/>
            <w:hideMark/>
          </w:tcPr>
          <w:p w14:paraId="335C7EF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14.527</w:t>
            </w:r>
          </w:p>
        </w:tc>
      </w:tr>
      <w:tr w:rsidR="009E4ED0" w:rsidRPr="00DF50F5" w14:paraId="7DA749AA" w14:textId="77777777" w:rsidTr="009E4ED0">
        <w:trPr>
          <w:trHeight w:val="315"/>
        </w:trPr>
        <w:tc>
          <w:tcPr>
            <w:tcW w:w="1266" w:type="dxa"/>
            <w:noWrap/>
            <w:hideMark/>
          </w:tcPr>
          <w:p w14:paraId="7D157ED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2001</w:t>
            </w:r>
          </w:p>
        </w:tc>
        <w:tc>
          <w:tcPr>
            <w:tcW w:w="1301" w:type="dxa"/>
            <w:noWrap/>
            <w:hideMark/>
          </w:tcPr>
          <w:p w14:paraId="3CB0C38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6.66685</w:t>
            </w:r>
          </w:p>
        </w:tc>
        <w:tc>
          <w:tcPr>
            <w:tcW w:w="1416" w:type="dxa"/>
            <w:noWrap/>
            <w:hideMark/>
          </w:tcPr>
          <w:p w14:paraId="64499A0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111.9433</w:t>
            </w:r>
          </w:p>
        </w:tc>
        <w:tc>
          <w:tcPr>
            <w:tcW w:w="1896" w:type="dxa"/>
            <w:noWrap/>
            <w:hideMark/>
          </w:tcPr>
          <w:p w14:paraId="76A81BF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9.98</w:t>
            </w:r>
          </w:p>
        </w:tc>
        <w:tc>
          <w:tcPr>
            <w:tcW w:w="1256" w:type="dxa"/>
            <w:noWrap/>
            <w:hideMark/>
          </w:tcPr>
          <w:p w14:paraId="2A46EAB7"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16.4949</w:t>
            </w:r>
          </w:p>
        </w:tc>
      </w:tr>
      <w:tr w:rsidR="009E4ED0" w:rsidRPr="00DF50F5" w14:paraId="6DFB3B08" w14:textId="77777777" w:rsidTr="009E4ED0">
        <w:trPr>
          <w:trHeight w:val="315"/>
        </w:trPr>
        <w:tc>
          <w:tcPr>
            <w:tcW w:w="1266" w:type="dxa"/>
            <w:noWrap/>
            <w:hideMark/>
          </w:tcPr>
          <w:p w14:paraId="15C2012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2002</w:t>
            </w:r>
          </w:p>
        </w:tc>
        <w:tc>
          <w:tcPr>
            <w:tcW w:w="1301" w:type="dxa"/>
            <w:noWrap/>
            <w:hideMark/>
          </w:tcPr>
          <w:p w14:paraId="4EB2514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14.6044</w:t>
            </w:r>
          </w:p>
        </w:tc>
        <w:tc>
          <w:tcPr>
            <w:tcW w:w="1416" w:type="dxa"/>
            <w:noWrap/>
            <w:hideMark/>
          </w:tcPr>
          <w:p w14:paraId="29E558DA"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120.9702</w:t>
            </w:r>
          </w:p>
        </w:tc>
        <w:tc>
          <w:tcPr>
            <w:tcW w:w="1896" w:type="dxa"/>
            <w:noWrap/>
            <w:hideMark/>
          </w:tcPr>
          <w:p w14:paraId="5E8E7C49"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16.5</w:t>
            </w:r>
          </w:p>
        </w:tc>
        <w:tc>
          <w:tcPr>
            <w:tcW w:w="1256" w:type="dxa"/>
            <w:noWrap/>
            <w:hideMark/>
          </w:tcPr>
          <w:p w14:paraId="1B42D53D"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12.1685</w:t>
            </w:r>
          </w:p>
        </w:tc>
      </w:tr>
      <w:tr w:rsidR="009E4ED0" w:rsidRPr="00DF50F5" w14:paraId="47EB93B7" w14:textId="77777777" w:rsidTr="009E4ED0">
        <w:trPr>
          <w:trHeight w:val="315"/>
        </w:trPr>
        <w:tc>
          <w:tcPr>
            <w:tcW w:w="1266" w:type="dxa"/>
            <w:noWrap/>
            <w:hideMark/>
          </w:tcPr>
          <w:p w14:paraId="5A1492B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2003</w:t>
            </w:r>
          </w:p>
        </w:tc>
        <w:tc>
          <w:tcPr>
            <w:tcW w:w="1301" w:type="dxa"/>
            <w:noWrap/>
            <w:hideMark/>
          </w:tcPr>
          <w:p w14:paraId="624E9881"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9.50261</w:t>
            </w:r>
          </w:p>
        </w:tc>
        <w:tc>
          <w:tcPr>
            <w:tcW w:w="1416" w:type="dxa"/>
            <w:noWrap/>
            <w:hideMark/>
          </w:tcPr>
          <w:p w14:paraId="7C3D750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129.3565</w:t>
            </w:r>
          </w:p>
        </w:tc>
        <w:tc>
          <w:tcPr>
            <w:tcW w:w="1896" w:type="dxa"/>
            <w:noWrap/>
            <w:hideMark/>
          </w:tcPr>
          <w:p w14:paraId="5CBEE05C"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13.04</w:t>
            </w:r>
          </w:p>
        </w:tc>
        <w:tc>
          <w:tcPr>
            <w:tcW w:w="1256" w:type="dxa"/>
            <w:noWrap/>
            <w:hideMark/>
          </w:tcPr>
          <w:p w14:paraId="21B2156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23.8114</w:t>
            </w:r>
          </w:p>
        </w:tc>
      </w:tr>
      <w:tr w:rsidR="009E4ED0" w:rsidRPr="00DF50F5" w14:paraId="5DDD965E" w14:textId="77777777" w:rsidTr="009E4ED0">
        <w:trPr>
          <w:trHeight w:val="315"/>
        </w:trPr>
        <w:tc>
          <w:tcPr>
            <w:tcW w:w="1266" w:type="dxa"/>
            <w:noWrap/>
            <w:hideMark/>
          </w:tcPr>
          <w:p w14:paraId="338EAD0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2004</w:t>
            </w:r>
          </w:p>
        </w:tc>
        <w:tc>
          <w:tcPr>
            <w:tcW w:w="1301" w:type="dxa"/>
            <w:noWrap/>
            <w:hideMark/>
          </w:tcPr>
          <w:p w14:paraId="039074FB"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10.442</w:t>
            </w:r>
          </w:p>
        </w:tc>
        <w:tc>
          <w:tcPr>
            <w:tcW w:w="1416" w:type="dxa"/>
            <w:noWrap/>
            <w:hideMark/>
          </w:tcPr>
          <w:p w14:paraId="57E484B1"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133.5004</w:t>
            </w:r>
          </w:p>
        </w:tc>
        <w:tc>
          <w:tcPr>
            <w:tcW w:w="1896" w:type="dxa"/>
            <w:noWrap/>
            <w:hideMark/>
          </w:tcPr>
          <w:p w14:paraId="74C36D6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13.32</w:t>
            </w:r>
          </w:p>
        </w:tc>
        <w:tc>
          <w:tcPr>
            <w:tcW w:w="1256" w:type="dxa"/>
            <w:noWrap/>
            <w:hideMark/>
          </w:tcPr>
          <w:p w14:paraId="08486F2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10.0085</w:t>
            </w:r>
          </w:p>
        </w:tc>
      </w:tr>
      <w:tr w:rsidR="009E4ED0" w:rsidRPr="00DF50F5" w14:paraId="55C45116" w14:textId="77777777" w:rsidTr="009E4ED0">
        <w:trPr>
          <w:trHeight w:val="315"/>
        </w:trPr>
        <w:tc>
          <w:tcPr>
            <w:tcW w:w="1266" w:type="dxa"/>
            <w:noWrap/>
            <w:hideMark/>
          </w:tcPr>
          <w:p w14:paraId="18DE748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2005</w:t>
            </w:r>
          </w:p>
        </w:tc>
        <w:tc>
          <w:tcPr>
            <w:tcW w:w="1301" w:type="dxa"/>
            <w:noWrap/>
            <w:hideMark/>
          </w:tcPr>
          <w:p w14:paraId="2928695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7.00846</w:t>
            </w:r>
          </w:p>
        </w:tc>
        <w:tc>
          <w:tcPr>
            <w:tcW w:w="1416" w:type="dxa"/>
            <w:noWrap/>
            <w:hideMark/>
          </w:tcPr>
          <w:p w14:paraId="0E5DAE0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132.1470</w:t>
            </w:r>
          </w:p>
        </w:tc>
        <w:tc>
          <w:tcPr>
            <w:tcW w:w="1896" w:type="dxa"/>
            <w:noWrap/>
            <w:hideMark/>
          </w:tcPr>
          <w:p w14:paraId="3AE94B2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10.82</w:t>
            </w:r>
          </w:p>
        </w:tc>
        <w:tc>
          <w:tcPr>
            <w:tcW w:w="1256" w:type="dxa"/>
            <w:noWrap/>
            <w:hideMark/>
          </w:tcPr>
          <w:p w14:paraId="22F6165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11.5652</w:t>
            </w:r>
          </w:p>
        </w:tc>
      </w:tr>
      <w:tr w:rsidR="009E4ED0" w:rsidRPr="00DF50F5" w14:paraId="0A211286" w14:textId="77777777" w:rsidTr="009E4ED0">
        <w:trPr>
          <w:trHeight w:val="315"/>
        </w:trPr>
        <w:tc>
          <w:tcPr>
            <w:tcW w:w="1266" w:type="dxa"/>
            <w:noWrap/>
            <w:hideMark/>
          </w:tcPr>
          <w:p w14:paraId="6767A36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2006</w:t>
            </w:r>
          </w:p>
        </w:tc>
        <w:tc>
          <w:tcPr>
            <w:tcW w:w="1301" w:type="dxa"/>
            <w:noWrap/>
            <w:hideMark/>
          </w:tcPr>
          <w:p w14:paraId="0DF40A7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6.72597</w:t>
            </w:r>
          </w:p>
        </w:tc>
        <w:tc>
          <w:tcPr>
            <w:tcW w:w="1416" w:type="dxa"/>
            <w:noWrap/>
            <w:hideMark/>
          </w:tcPr>
          <w:p w14:paraId="664280F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128.6516</w:t>
            </w:r>
          </w:p>
        </w:tc>
        <w:tc>
          <w:tcPr>
            <w:tcW w:w="1896" w:type="dxa"/>
            <w:noWrap/>
            <w:hideMark/>
          </w:tcPr>
          <w:p w14:paraId="2059BE9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8.35</w:t>
            </w:r>
          </w:p>
        </w:tc>
        <w:tc>
          <w:tcPr>
            <w:tcW w:w="1256" w:type="dxa"/>
            <w:noWrap/>
            <w:hideMark/>
          </w:tcPr>
          <w:p w14:paraId="2DF0CE2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8.54872</w:t>
            </w:r>
          </w:p>
        </w:tc>
      </w:tr>
      <w:tr w:rsidR="009E4ED0" w:rsidRPr="00DF50F5" w14:paraId="498BFE67" w14:textId="77777777" w:rsidTr="009E4ED0">
        <w:trPr>
          <w:trHeight w:val="315"/>
        </w:trPr>
        <w:tc>
          <w:tcPr>
            <w:tcW w:w="1266" w:type="dxa"/>
            <w:noWrap/>
            <w:hideMark/>
          </w:tcPr>
          <w:p w14:paraId="31D0512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2007</w:t>
            </w:r>
          </w:p>
        </w:tc>
        <w:tc>
          <w:tcPr>
            <w:tcW w:w="1301" w:type="dxa"/>
            <w:noWrap/>
            <w:hideMark/>
          </w:tcPr>
          <w:p w14:paraId="1FC73BE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7.31808</w:t>
            </w:r>
          </w:p>
        </w:tc>
        <w:tc>
          <w:tcPr>
            <w:tcW w:w="1416" w:type="dxa"/>
            <w:noWrap/>
            <w:hideMark/>
          </w:tcPr>
          <w:p w14:paraId="395135B4"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125.8331</w:t>
            </w:r>
          </w:p>
        </w:tc>
        <w:tc>
          <w:tcPr>
            <w:tcW w:w="1896" w:type="dxa"/>
            <w:noWrap/>
            <w:hideMark/>
          </w:tcPr>
          <w:p w14:paraId="7B8603BE"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8.1025</w:t>
            </w:r>
          </w:p>
        </w:tc>
        <w:tc>
          <w:tcPr>
            <w:tcW w:w="1256" w:type="dxa"/>
            <w:noWrap/>
            <w:hideMark/>
          </w:tcPr>
          <w:p w14:paraId="5F4A898E"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6.56395</w:t>
            </w:r>
          </w:p>
        </w:tc>
      </w:tr>
      <w:tr w:rsidR="009E4ED0" w:rsidRPr="00DF50F5" w14:paraId="72464A77" w14:textId="77777777" w:rsidTr="009E4ED0">
        <w:trPr>
          <w:trHeight w:val="315"/>
        </w:trPr>
        <w:tc>
          <w:tcPr>
            <w:tcW w:w="1266" w:type="dxa"/>
            <w:noWrap/>
            <w:hideMark/>
          </w:tcPr>
          <w:p w14:paraId="1AAB8BE3"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2008</w:t>
            </w:r>
          </w:p>
        </w:tc>
        <w:tc>
          <w:tcPr>
            <w:tcW w:w="1301" w:type="dxa"/>
            <w:noWrap/>
            <w:hideMark/>
          </w:tcPr>
          <w:p w14:paraId="42224E78"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7.19929</w:t>
            </w:r>
          </w:p>
        </w:tc>
        <w:tc>
          <w:tcPr>
            <w:tcW w:w="1416" w:type="dxa"/>
            <w:noWrap/>
            <w:hideMark/>
          </w:tcPr>
          <w:p w14:paraId="3929249D"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118.5669</w:t>
            </w:r>
          </w:p>
        </w:tc>
        <w:tc>
          <w:tcPr>
            <w:tcW w:w="1896" w:type="dxa"/>
            <w:noWrap/>
            <w:hideMark/>
          </w:tcPr>
          <w:p w14:paraId="7A6E7EC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11.84390985</w:t>
            </w:r>
          </w:p>
        </w:tc>
        <w:tc>
          <w:tcPr>
            <w:tcW w:w="1256" w:type="dxa"/>
            <w:noWrap/>
            <w:hideMark/>
          </w:tcPr>
          <w:p w14:paraId="7C01F5F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15.0556</w:t>
            </w:r>
          </w:p>
        </w:tc>
      </w:tr>
      <w:tr w:rsidR="009E4ED0" w:rsidRPr="00DF50F5" w14:paraId="37193D12" w14:textId="77777777" w:rsidTr="009E4ED0">
        <w:trPr>
          <w:trHeight w:val="315"/>
        </w:trPr>
        <w:tc>
          <w:tcPr>
            <w:tcW w:w="1266" w:type="dxa"/>
            <w:noWrap/>
            <w:hideMark/>
          </w:tcPr>
          <w:p w14:paraId="0DA39E8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2009</w:t>
            </w:r>
          </w:p>
        </w:tc>
        <w:tc>
          <w:tcPr>
            <w:tcW w:w="1301" w:type="dxa"/>
            <w:noWrap/>
            <w:hideMark/>
          </w:tcPr>
          <w:p w14:paraId="59069A0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8.35334</w:t>
            </w:r>
          </w:p>
        </w:tc>
        <w:tc>
          <w:tcPr>
            <w:tcW w:w="1416" w:type="dxa"/>
            <w:noWrap/>
            <w:hideMark/>
          </w:tcPr>
          <w:p w14:paraId="6D4F123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148.8802</w:t>
            </w:r>
          </w:p>
        </w:tc>
        <w:tc>
          <w:tcPr>
            <w:tcW w:w="1896" w:type="dxa"/>
            <w:noWrap/>
            <w:hideMark/>
          </w:tcPr>
          <w:p w14:paraId="0D79EF58"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12.84833333</w:t>
            </w:r>
          </w:p>
        </w:tc>
        <w:tc>
          <w:tcPr>
            <w:tcW w:w="1256" w:type="dxa"/>
            <w:noWrap/>
            <w:hideMark/>
          </w:tcPr>
          <w:p w14:paraId="19DFBB18"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13.9296</w:t>
            </w:r>
          </w:p>
        </w:tc>
      </w:tr>
      <w:tr w:rsidR="009E4ED0" w:rsidRPr="00DF50F5" w14:paraId="2B6333FE" w14:textId="77777777" w:rsidTr="009E4ED0">
        <w:trPr>
          <w:trHeight w:val="315"/>
        </w:trPr>
        <w:tc>
          <w:tcPr>
            <w:tcW w:w="1266" w:type="dxa"/>
            <w:noWrap/>
            <w:hideMark/>
          </w:tcPr>
          <w:p w14:paraId="5E489B9A"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2010</w:t>
            </w:r>
          </w:p>
        </w:tc>
        <w:tc>
          <w:tcPr>
            <w:tcW w:w="1301" w:type="dxa"/>
            <w:noWrap/>
            <w:hideMark/>
          </w:tcPr>
          <w:p w14:paraId="2286486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9.53979</w:t>
            </w:r>
          </w:p>
        </w:tc>
        <w:tc>
          <w:tcPr>
            <w:tcW w:w="1416" w:type="dxa"/>
            <w:noWrap/>
            <w:hideMark/>
          </w:tcPr>
          <w:p w14:paraId="149448A6"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150.2980</w:t>
            </w:r>
          </w:p>
        </w:tc>
        <w:tc>
          <w:tcPr>
            <w:tcW w:w="1896" w:type="dxa"/>
            <w:noWrap/>
            <w:hideMark/>
          </w:tcPr>
          <w:p w14:paraId="17B3C8B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5.669765739</w:t>
            </w:r>
          </w:p>
        </w:tc>
        <w:tc>
          <w:tcPr>
            <w:tcW w:w="1256" w:type="dxa"/>
            <w:noWrap/>
            <w:hideMark/>
          </w:tcPr>
          <w:p w14:paraId="672902F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11.8</w:t>
            </w:r>
          </w:p>
        </w:tc>
      </w:tr>
      <w:tr w:rsidR="009E4ED0" w:rsidRPr="00DF50F5" w14:paraId="73D3E83A" w14:textId="77777777" w:rsidTr="009E4ED0">
        <w:trPr>
          <w:trHeight w:val="315"/>
        </w:trPr>
        <w:tc>
          <w:tcPr>
            <w:tcW w:w="1266" w:type="dxa"/>
            <w:noWrap/>
            <w:hideMark/>
          </w:tcPr>
          <w:p w14:paraId="17CE599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2011</w:t>
            </w:r>
          </w:p>
        </w:tc>
        <w:tc>
          <w:tcPr>
            <w:tcW w:w="1301" w:type="dxa"/>
            <w:noWrap/>
            <w:hideMark/>
          </w:tcPr>
          <w:p w14:paraId="624F9FD0"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5.30792</w:t>
            </w:r>
          </w:p>
        </w:tc>
        <w:tc>
          <w:tcPr>
            <w:tcW w:w="1416" w:type="dxa"/>
            <w:noWrap/>
            <w:hideMark/>
          </w:tcPr>
          <w:p w14:paraId="23B2E3FA"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153.8616</w:t>
            </w:r>
          </w:p>
        </w:tc>
        <w:tc>
          <w:tcPr>
            <w:tcW w:w="1896" w:type="dxa"/>
            <w:noWrap/>
            <w:hideMark/>
          </w:tcPr>
          <w:p w14:paraId="20E0B980"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4.70487117</w:t>
            </w:r>
          </w:p>
        </w:tc>
        <w:tc>
          <w:tcPr>
            <w:tcW w:w="1256" w:type="dxa"/>
            <w:noWrap/>
            <w:hideMark/>
          </w:tcPr>
          <w:p w14:paraId="6839288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10.283</w:t>
            </w:r>
          </w:p>
        </w:tc>
      </w:tr>
      <w:tr w:rsidR="009E4ED0" w:rsidRPr="00DF50F5" w14:paraId="2EAB1D4A" w14:textId="77777777" w:rsidTr="009E4ED0">
        <w:trPr>
          <w:trHeight w:val="315"/>
        </w:trPr>
        <w:tc>
          <w:tcPr>
            <w:tcW w:w="1266" w:type="dxa"/>
            <w:noWrap/>
            <w:hideMark/>
          </w:tcPr>
          <w:p w14:paraId="2380F39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2012</w:t>
            </w:r>
          </w:p>
        </w:tc>
        <w:tc>
          <w:tcPr>
            <w:tcW w:w="1301" w:type="dxa"/>
            <w:noWrap/>
            <w:hideMark/>
          </w:tcPr>
          <w:p w14:paraId="250D4E0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4.20589</w:t>
            </w:r>
          </w:p>
        </w:tc>
        <w:tc>
          <w:tcPr>
            <w:tcW w:w="1416" w:type="dxa"/>
            <w:noWrap/>
            <w:hideMark/>
          </w:tcPr>
          <w:p w14:paraId="0A766305"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157.4994</w:t>
            </w:r>
          </w:p>
        </w:tc>
        <w:tc>
          <w:tcPr>
            <w:tcW w:w="1896" w:type="dxa"/>
            <w:noWrap/>
            <w:hideMark/>
          </w:tcPr>
          <w:p w14:paraId="7AC1647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7.180837526</w:t>
            </w:r>
          </w:p>
        </w:tc>
        <w:tc>
          <w:tcPr>
            <w:tcW w:w="1256" w:type="dxa"/>
            <w:noWrap/>
            <w:hideMark/>
          </w:tcPr>
          <w:p w14:paraId="68375B01"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11.9811</w:t>
            </w:r>
          </w:p>
        </w:tc>
      </w:tr>
      <w:tr w:rsidR="009E4ED0" w:rsidRPr="00DF50F5" w14:paraId="736F3190" w14:textId="77777777" w:rsidTr="009E4ED0">
        <w:trPr>
          <w:trHeight w:val="315"/>
        </w:trPr>
        <w:tc>
          <w:tcPr>
            <w:tcW w:w="1266" w:type="dxa"/>
            <w:noWrap/>
            <w:hideMark/>
          </w:tcPr>
          <w:p w14:paraId="758F773F"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2013</w:t>
            </w:r>
          </w:p>
        </w:tc>
        <w:tc>
          <w:tcPr>
            <w:tcW w:w="1301" w:type="dxa"/>
            <w:noWrap/>
            <w:hideMark/>
          </w:tcPr>
          <w:p w14:paraId="1BDEA42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5.48779</w:t>
            </w:r>
          </w:p>
        </w:tc>
        <w:tc>
          <w:tcPr>
            <w:tcW w:w="1416" w:type="dxa"/>
            <w:noWrap/>
            <w:hideMark/>
          </w:tcPr>
          <w:p w14:paraId="474C0DD0"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157.3112</w:t>
            </w:r>
          </w:p>
        </w:tc>
        <w:tc>
          <w:tcPr>
            <w:tcW w:w="1896" w:type="dxa"/>
            <w:noWrap/>
            <w:hideMark/>
          </w:tcPr>
          <w:p w14:paraId="4BBAAD64"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5.535192533</w:t>
            </w:r>
          </w:p>
        </w:tc>
        <w:tc>
          <w:tcPr>
            <w:tcW w:w="1256" w:type="dxa"/>
            <w:noWrap/>
            <w:hideMark/>
          </w:tcPr>
          <w:p w14:paraId="539AC47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7.95688</w:t>
            </w:r>
          </w:p>
        </w:tc>
      </w:tr>
      <w:tr w:rsidR="009E4ED0" w:rsidRPr="00DF50F5" w14:paraId="36365E56" w14:textId="77777777" w:rsidTr="009E4ED0">
        <w:trPr>
          <w:trHeight w:val="315"/>
        </w:trPr>
        <w:tc>
          <w:tcPr>
            <w:tcW w:w="1266" w:type="dxa"/>
            <w:noWrap/>
            <w:hideMark/>
          </w:tcPr>
          <w:p w14:paraId="0BCD4D9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2014</w:t>
            </w:r>
          </w:p>
        </w:tc>
        <w:tc>
          <w:tcPr>
            <w:tcW w:w="1301" w:type="dxa"/>
            <w:noWrap/>
            <w:hideMark/>
          </w:tcPr>
          <w:p w14:paraId="5E26391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6.22294</w:t>
            </w:r>
          </w:p>
        </w:tc>
        <w:tc>
          <w:tcPr>
            <w:tcW w:w="1416" w:type="dxa"/>
            <w:noWrap/>
            <w:hideMark/>
          </w:tcPr>
          <w:p w14:paraId="7B696A77"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158.5526</w:t>
            </w:r>
          </w:p>
        </w:tc>
        <w:tc>
          <w:tcPr>
            <w:tcW w:w="1896" w:type="dxa"/>
            <w:noWrap/>
            <w:hideMark/>
          </w:tcPr>
          <w:p w14:paraId="1626572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9.16</w:t>
            </w:r>
          </w:p>
        </w:tc>
        <w:tc>
          <w:tcPr>
            <w:tcW w:w="1256" w:type="dxa"/>
            <w:noWrap/>
            <w:hideMark/>
          </w:tcPr>
          <w:p w14:paraId="57E98F96"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7.9783</w:t>
            </w:r>
          </w:p>
        </w:tc>
      </w:tr>
      <w:tr w:rsidR="009E4ED0" w:rsidRPr="00DF50F5" w14:paraId="76207EF6" w14:textId="77777777" w:rsidTr="009E4ED0">
        <w:trPr>
          <w:trHeight w:val="315"/>
        </w:trPr>
        <w:tc>
          <w:tcPr>
            <w:tcW w:w="1266" w:type="dxa"/>
            <w:noWrap/>
            <w:hideMark/>
          </w:tcPr>
          <w:p w14:paraId="5ECDD1D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2015</w:t>
            </w:r>
          </w:p>
        </w:tc>
        <w:tc>
          <w:tcPr>
            <w:tcW w:w="1301" w:type="dxa"/>
            <w:noWrap/>
            <w:hideMark/>
          </w:tcPr>
          <w:p w14:paraId="18F84C0C"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2.7864</w:t>
            </w:r>
          </w:p>
        </w:tc>
        <w:tc>
          <w:tcPr>
            <w:tcW w:w="1416" w:type="dxa"/>
            <w:noWrap/>
            <w:hideMark/>
          </w:tcPr>
          <w:p w14:paraId="088A368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193.2792</w:t>
            </w:r>
          </w:p>
        </w:tc>
        <w:tc>
          <w:tcPr>
            <w:tcW w:w="1896" w:type="dxa"/>
            <w:noWrap/>
            <w:hideMark/>
          </w:tcPr>
          <w:p w14:paraId="395A0460"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8.677635705</w:t>
            </w:r>
          </w:p>
        </w:tc>
        <w:tc>
          <w:tcPr>
            <w:tcW w:w="1256" w:type="dxa"/>
            <w:noWrap/>
            <w:hideMark/>
          </w:tcPr>
          <w:p w14:paraId="4D66A6F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9.55</w:t>
            </w:r>
          </w:p>
        </w:tc>
      </w:tr>
      <w:tr w:rsidR="009E4ED0" w:rsidRPr="00DF50F5" w14:paraId="77102CC8" w14:textId="77777777" w:rsidTr="009E4ED0">
        <w:trPr>
          <w:trHeight w:val="315"/>
        </w:trPr>
        <w:tc>
          <w:tcPr>
            <w:tcW w:w="1266" w:type="dxa"/>
            <w:noWrap/>
            <w:hideMark/>
          </w:tcPr>
          <w:p w14:paraId="57B3A1C5"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2016</w:t>
            </w:r>
          </w:p>
        </w:tc>
        <w:tc>
          <w:tcPr>
            <w:tcW w:w="1301" w:type="dxa"/>
            <w:noWrap/>
            <w:hideMark/>
          </w:tcPr>
          <w:p w14:paraId="2151ECE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-1.5831</w:t>
            </w:r>
          </w:p>
        </w:tc>
        <w:tc>
          <w:tcPr>
            <w:tcW w:w="1416" w:type="dxa"/>
            <w:noWrap/>
            <w:hideMark/>
          </w:tcPr>
          <w:p w14:paraId="5EF9B700"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253.4923</w:t>
            </w:r>
          </w:p>
        </w:tc>
        <w:tc>
          <w:tcPr>
            <w:tcW w:w="1896" w:type="dxa"/>
            <w:noWrap/>
            <w:hideMark/>
          </w:tcPr>
          <w:p w14:paraId="2CEE627A"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6.221666667</w:t>
            </w:r>
          </w:p>
        </w:tc>
        <w:tc>
          <w:tcPr>
            <w:tcW w:w="1256" w:type="dxa"/>
            <w:noWrap/>
            <w:hideMark/>
          </w:tcPr>
          <w:p w14:paraId="5044B63D"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18.55</w:t>
            </w:r>
          </w:p>
        </w:tc>
      </w:tr>
      <w:tr w:rsidR="009E4ED0" w:rsidRPr="00DF50F5" w14:paraId="2E8F9595" w14:textId="77777777" w:rsidTr="009E4ED0">
        <w:trPr>
          <w:trHeight w:val="315"/>
        </w:trPr>
        <w:tc>
          <w:tcPr>
            <w:tcW w:w="1266" w:type="dxa"/>
            <w:noWrap/>
            <w:hideMark/>
          </w:tcPr>
          <w:p w14:paraId="4292E0B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2017</w:t>
            </w:r>
          </w:p>
        </w:tc>
        <w:tc>
          <w:tcPr>
            <w:tcW w:w="1301" w:type="dxa"/>
            <w:noWrap/>
            <w:hideMark/>
          </w:tcPr>
          <w:p w14:paraId="17C33089"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0.82399</w:t>
            </w:r>
          </w:p>
        </w:tc>
        <w:tc>
          <w:tcPr>
            <w:tcW w:w="1416" w:type="dxa"/>
            <w:noWrap/>
            <w:hideMark/>
          </w:tcPr>
          <w:p w14:paraId="3629B4C3"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305.7901</w:t>
            </w:r>
          </w:p>
        </w:tc>
        <w:tc>
          <w:tcPr>
            <w:tcW w:w="1896" w:type="dxa"/>
            <w:noWrap/>
            <w:hideMark/>
          </w:tcPr>
          <w:p w14:paraId="79087122"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10.88</w:t>
            </w:r>
          </w:p>
        </w:tc>
        <w:tc>
          <w:tcPr>
            <w:tcW w:w="1256" w:type="dxa"/>
            <w:noWrap/>
            <w:hideMark/>
          </w:tcPr>
          <w:p w14:paraId="53E90C74"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15.3716</w:t>
            </w:r>
          </w:p>
        </w:tc>
      </w:tr>
      <w:tr w:rsidR="009E4ED0" w:rsidRPr="00DF50F5" w14:paraId="7A23CAD0" w14:textId="77777777" w:rsidTr="009E4ED0">
        <w:trPr>
          <w:trHeight w:val="330"/>
        </w:trPr>
        <w:tc>
          <w:tcPr>
            <w:tcW w:w="1266" w:type="dxa"/>
            <w:noWrap/>
            <w:hideMark/>
          </w:tcPr>
          <w:p w14:paraId="556A4DFE"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2018</w:t>
            </w:r>
          </w:p>
        </w:tc>
        <w:tc>
          <w:tcPr>
            <w:tcW w:w="1301" w:type="dxa"/>
            <w:noWrap/>
            <w:hideMark/>
          </w:tcPr>
          <w:p w14:paraId="6A3EF372"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1.93</w:t>
            </w:r>
          </w:p>
        </w:tc>
        <w:tc>
          <w:tcPr>
            <w:tcW w:w="1416" w:type="dxa"/>
            <w:noWrap/>
            <w:hideMark/>
          </w:tcPr>
          <w:p w14:paraId="0C0E4504"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306.0802</w:t>
            </w:r>
          </w:p>
        </w:tc>
        <w:tc>
          <w:tcPr>
            <w:tcW w:w="1896" w:type="dxa"/>
            <w:noWrap/>
            <w:hideMark/>
          </w:tcPr>
          <w:p w14:paraId="1A7A73CF" w14:textId="77777777" w:rsidR="009E4ED0" w:rsidRPr="00DF50F5" w:rsidRDefault="009E4ED0" w:rsidP="009E4ED0">
            <w:pPr>
              <w:spacing w:after="0" w:line="240" w:lineRule="auto"/>
              <w:jc w:val="both"/>
              <w:rPr>
                <w:rFonts w:ascii="Times New Roman" w:eastAsia="Times New Roman" w:hAnsi="Times New Roman"/>
                <w:sz w:val="24"/>
                <w:szCs w:val="24"/>
                <w:lang w:val="en-NG" w:eastAsia="en-NG"/>
              </w:rPr>
            </w:pPr>
            <w:r w:rsidRPr="00DF50F5">
              <w:rPr>
                <w:rFonts w:ascii="Times New Roman" w:eastAsia="Times New Roman" w:hAnsi="Times New Roman"/>
                <w:sz w:val="24"/>
                <w:szCs w:val="24"/>
                <w:lang w:val="en-NG" w:eastAsia="en-NG"/>
              </w:rPr>
              <w:t>10.30586615</w:t>
            </w:r>
          </w:p>
        </w:tc>
        <w:tc>
          <w:tcPr>
            <w:tcW w:w="1256" w:type="dxa"/>
            <w:noWrap/>
            <w:hideMark/>
          </w:tcPr>
          <w:p w14:paraId="66B99F5E" w14:textId="77777777" w:rsidR="009E4ED0" w:rsidRPr="00DF50F5" w:rsidRDefault="009E4ED0" w:rsidP="009E4ED0">
            <w:pPr>
              <w:spacing w:after="0" w:line="240" w:lineRule="auto"/>
              <w:jc w:val="both"/>
              <w:rPr>
                <w:rFonts w:ascii="Times New Roman" w:eastAsia="Times New Roman" w:hAnsi="Times New Roman"/>
                <w:color w:val="000000"/>
                <w:sz w:val="24"/>
                <w:szCs w:val="24"/>
                <w:lang w:val="en-NG" w:eastAsia="en-NG"/>
              </w:rPr>
            </w:pPr>
            <w:r w:rsidRPr="00DF50F5">
              <w:rPr>
                <w:rFonts w:ascii="Times New Roman" w:eastAsia="Times New Roman" w:hAnsi="Times New Roman"/>
                <w:color w:val="000000"/>
                <w:sz w:val="24"/>
                <w:szCs w:val="24"/>
                <w:lang w:val="en-NG" w:eastAsia="en-NG"/>
              </w:rPr>
              <w:t>11.4</w:t>
            </w:r>
          </w:p>
        </w:tc>
      </w:tr>
    </w:tbl>
    <w:bookmarkEnd w:id="72"/>
    <w:p w14:paraId="4A287C75" w14:textId="77777777" w:rsidR="009E4ED0" w:rsidRPr="00A11838" w:rsidRDefault="009E4ED0" w:rsidP="009E4ED0">
      <w:pPr>
        <w:spacing w:line="480" w:lineRule="auto"/>
        <w:jc w:val="both"/>
        <w:rPr>
          <w:rFonts w:ascii="Times New Roman" w:hAnsi="Times New Roman"/>
          <w:sz w:val="24"/>
          <w:szCs w:val="24"/>
        </w:rPr>
      </w:pPr>
      <w:r w:rsidRPr="00A11838">
        <w:rPr>
          <w:rFonts w:ascii="Times New Roman" w:hAnsi="Times New Roman"/>
          <w:b/>
          <w:sz w:val="24"/>
          <w:szCs w:val="24"/>
        </w:rPr>
        <w:t>SOURCE:</w:t>
      </w:r>
      <w:r w:rsidRPr="00A11838">
        <w:rPr>
          <w:rFonts w:ascii="Times New Roman" w:hAnsi="Times New Roman"/>
          <w:sz w:val="24"/>
          <w:szCs w:val="24"/>
        </w:rPr>
        <w:t xml:space="preserve"> CBN Statistical Bulletin, 2020.</w:t>
      </w:r>
    </w:p>
    <w:p w14:paraId="7AE787F4" w14:textId="77777777" w:rsidR="009E4ED0" w:rsidRPr="009E4ED0" w:rsidRDefault="009E4ED0" w:rsidP="009E4ED0">
      <w:pPr>
        <w:jc w:val="center"/>
        <w:rPr>
          <w:rFonts w:ascii="Times New Roman" w:eastAsiaTheme="minorHAnsi" w:hAnsi="Times New Roman"/>
          <w:b/>
          <w:bCs/>
          <w:sz w:val="24"/>
          <w:szCs w:val="24"/>
        </w:rPr>
      </w:pPr>
    </w:p>
    <w:p w14:paraId="3F1D4482" w14:textId="4E91B271" w:rsidR="009E4ED0" w:rsidRPr="009E4ED0" w:rsidRDefault="009E4ED0" w:rsidP="009E4ED0">
      <w:pPr>
        <w:rPr>
          <w:rFonts w:ascii="Times New Roman" w:hAnsi="Times New Roman"/>
          <w:sz w:val="18"/>
          <w:szCs w:val="18"/>
        </w:rPr>
      </w:pPr>
      <w:r w:rsidRPr="009E4ED0">
        <w:rPr>
          <w:rFonts w:ascii="Times New Roman" w:hAnsi="Times New Roman"/>
          <w:sz w:val="18"/>
          <w:szCs w:val="18"/>
        </w:rPr>
        <w:t xml:space="preserve">Appendix </w:t>
      </w:r>
      <w:r>
        <w:rPr>
          <w:rFonts w:ascii="Times New Roman" w:hAnsi="Times New Roman"/>
          <w:sz w:val="18"/>
          <w:szCs w:val="18"/>
        </w:rPr>
        <w:t>2</w:t>
      </w:r>
      <w:r w:rsidRPr="009E4ED0">
        <w:rPr>
          <w:rFonts w:ascii="Times New Roman" w:hAnsi="Times New Roman"/>
          <w:sz w:val="18"/>
          <w:szCs w:val="18"/>
        </w:rPr>
        <w:t>: GRGDP (ADF)-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44FD7B3" w14:textId="77777777" w:rsidTr="009E4ED0">
        <w:trPr>
          <w:trHeight w:val="225"/>
        </w:trPr>
        <w:tc>
          <w:tcPr>
            <w:tcW w:w="5535" w:type="dxa"/>
            <w:gridSpan w:val="4"/>
            <w:vAlign w:val="bottom"/>
            <w:hideMark/>
          </w:tcPr>
          <w:p w14:paraId="60D9F79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GRGDP has a unit root</w:t>
            </w:r>
          </w:p>
        </w:tc>
        <w:tc>
          <w:tcPr>
            <w:tcW w:w="997" w:type="dxa"/>
            <w:vAlign w:val="bottom"/>
          </w:tcPr>
          <w:p w14:paraId="24FCE0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6DD6EC" w14:textId="77777777" w:rsidTr="009E4ED0">
        <w:trPr>
          <w:trHeight w:val="225"/>
        </w:trPr>
        <w:tc>
          <w:tcPr>
            <w:tcW w:w="4327" w:type="dxa"/>
            <w:gridSpan w:val="3"/>
            <w:vAlign w:val="bottom"/>
            <w:hideMark/>
          </w:tcPr>
          <w:p w14:paraId="5612B1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263787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B59F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2CA938" w14:textId="77777777" w:rsidTr="009E4ED0">
        <w:trPr>
          <w:trHeight w:val="225"/>
        </w:trPr>
        <w:tc>
          <w:tcPr>
            <w:tcW w:w="6532" w:type="dxa"/>
            <w:gridSpan w:val="5"/>
            <w:vAlign w:val="bottom"/>
            <w:hideMark/>
          </w:tcPr>
          <w:p w14:paraId="04DAC7B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34B54A87" w14:textId="77777777" w:rsidTr="009E4ED0">
        <w:trPr>
          <w:trHeight w:hRule="exact" w:val="90"/>
        </w:trPr>
        <w:tc>
          <w:tcPr>
            <w:tcW w:w="2017" w:type="dxa"/>
            <w:tcBorders>
              <w:top w:val="nil"/>
              <w:left w:val="nil"/>
              <w:bottom w:val="double" w:sz="6" w:space="0" w:color="auto"/>
              <w:right w:val="nil"/>
            </w:tcBorders>
            <w:vAlign w:val="bottom"/>
          </w:tcPr>
          <w:p w14:paraId="4464BF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80823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B4212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0DB4F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88015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5042CD" w14:textId="77777777" w:rsidTr="009E4ED0">
        <w:trPr>
          <w:trHeight w:hRule="exact" w:val="135"/>
        </w:trPr>
        <w:tc>
          <w:tcPr>
            <w:tcW w:w="2017" w:type="dxa"/>
            <w:vAlign w:val="bottom"/>
          </w:tcPr>
          <w:p w14:paraId="29F8E1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F3B2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F13C5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487A4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2BBDE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52C948" w14:textId="77777777" w:rsidTr="009E4ED0">
        <w:trPr>
          <w:trHeight w:val="225"/>
        </w:trPr>
        <w:tc>
          <w:tcPr>
            <w:tcW w:w="2017" w:type="dxa"/>
            <w:vAlign w:val="bottom"/>
          </w:tcPr>
          <w:p w14:paraId="5E1F98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D2855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F72A9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3CEAA3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09EA5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53BB3930" w14:textId="77777777" w:rsidTr="009E4ED0">
        <w:trPr>
          <w:trHeight w:hRule="exact" w:val="90"/>
        </w:trPr>
        <w:tc>
          <w:tcPr>
            <w:tcW w:w="2017" w:type="dxa"/>
            <w:tcBorders>
              <w:top w:val="nil"/>
              <w:left w:val="nil"/>
              <w:bottom w:val="double" w:sz="6" w:space="0" w:color="auto"/>
              <w:right w:val="nil"/>
            </w:tcBorders>
            <w:vAlign w:val="bottom"/>
          </w:tcPr>
          <w:p w14:paraId="500097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1D38D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BEE9A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BB9A2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B9DE7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740F1D" w14:textId="77777777" w:rsidTr="009E4ED0">
        <w:trPr>
          <w:trHeight w:hRule="exact" w:val="135"/>
        </w:trPr>
        <w:tc>
          <w:tcPr>
            <w:tcW w:w="2017" w:type="dxa"/>
            <w:vAlign w:val="bottom"/>
          </w:tcPr>
          <w:p w14:paraId="508DBF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90AB5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AF448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87D34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6477C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5D2D71" w14:textId="77777777" w:rsidTr="009E4ED0">
        <w:trPr>
          <w:trHeight w:val="225"/>
        </w:trPr>
        <w:tc>
          <w:tcPr>
            <w:tcW w:w="4327" w:type="dxa"/>
            <w:gridSpan w:val="3"/>
            <w:tcBorders>
              <w:top w:val="nil"/>
              <w:left w:val="nil"/>
              <w:bottom w:val="single" w:sz="6" w:space="0" w:color="auto"/>
              <w:right w:val="nil"/>
            </w:tcBorders>
            <w:vAlign w:val="bottom"/>
            <w:hideMark/>
          </w:tcPr>
          <w:p w14:paraId="42747E9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0A2828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-3.239590</w:t>
            </w:r>
          </w:p>
        </w:tc>
        <w:tc>
          <w:tcPr>
            <w:tcW w:w="997" w:type="dxa"/>
            <w:tcBorders>
              <w:top w:val="nil"/>
              <w:left w:val="nil"/>
              <w:bottom w:val="single" w:sz="6" w:space="0" w:color="auto"/>
              <w:right w:val="nil"/>
            </w:tcBorders>
            <w:vAlign w:val="bottom"/>
            <w:hideMark/>
          </w:tcPr>
          <w:p w14:paraId="41A801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0.0265</w:t>
            </w:r>
          </w:p>
        </w:tc>
      </w:tr>
      <w:tr w:rsidR="009E4ED0" w14:paraId="57A4565D" w14:textId="77777777" w:rsidTr="009E4ED0">
        <w:trPr>
          <w:trHeight w:val="225"/>
        </w:trPr>
        <w:tc>
          <w:tcPr>
            <w:tcW w:w="2017" w:type="dxa"/>
            <w:vAlign w:val="bottom"/>
            <w:hideMark/>
          </w:tcPr>
          <w:p w14:paraId="42A528E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55202D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4E785E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AD278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7756CA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2283EE" w14:textId="77777777" w:rsidTr="009E4ED0">
        <w:trPr>
          <w:trHeight w:val="225"/>
        </w:trPr>
        <w:tc>
          <w:tcPr>
            <w:tcW w:w="2017" w:type="dxa"/>
            <w:vAlign w:val="bottom"/>
          </w:tcPr>
          <w:p w14:paraId="569205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AFC19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74708F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D4D7D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40CB66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01AA57" w14:textId="77777777" w:rsidTr="009E4ED0">
        <w:trPr>
          <w:trHeight w:val="225"/>
        </w:trPr>
        <w:tc>
          <w:tcPr>
            <w:tcW w:w="2017" w:type="dxa"/>
            <w:vAlign w:val="bottom"/>
          </w:tcPr>
          <w:p w14:paraId="052C17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784F1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2367F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FBC01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7A8525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FA0559" w14:textId="77777777" w:rsidTr="009E4ED0">
        <w:trPr>
          <w:trHeight w:hRule="exact" w:val="90"/>
        </w:trPr>
        <w:tc>
          <w:tcPr>
            <w:tcW w:w="2017" w:type="dxa"/>
            <w:tcBorders>
              <w:top w:val="nil"/>
              <w:left w:val="nil"/>
              <w:bottom w:val="double" w:sz="6" w:space="0" w:color="auto"/>
              <w:right w:val="nil"/>
            </w:tcBorders>
            <w:vAlign w:val="bottom"/>
          </w:tcPr>
          <w:p w14:paraId="17F0BA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92CB3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2FD6E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F8F3F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587CE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CE120A" w14:textId="77777777" w:rsidTr="009E4ED0">
        <w:trPr>
          <w:trHeight w:hRule="exact" w:val="135"/>
        </w:trPr>
        <w:tc>
          <w:tcPr>
            <w:tcW w:w="2017" w:type="dxa"/>
            <w:vAlign w:val="bottom"/>
          </w:tcPr>
          <w:p w14:paraId="73ABFB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E110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3858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CA872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3BB6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402E44" w14:textId="77777777" w:rsidTr="009E4ED0">
        <w:trPr>
          <w:trHeight w:val="225"/>
        </w:trPr>
        <w:tc>
          <w:tcPr>
            <w:tcW w:w="5535" w:type="dxa"/>
            <w:gridSpan w:val="4"/>
            <w:vAlign w:val="bottom"/>
            <w:hideMark/>
          </w:tcPr>
          <w:p w14:paraId="5296E54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01E7D7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2D5963" w14:textId="77777777" w:rsidTr="009E4ED0">
        <w:trPr>
          <w:trHeight w:val="225"/>
        </w:trPr>
        <w:tc>
          <w:tcPr>
            <w:tcW w:w="2017" w:type="dxa"/>
            <w:vAlign w:val="bottom"/>
          </w:tcPr>
          <w:p w14:paraId="573BAC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683E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542DB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0F8CD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FD08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B3DD84" w14:textId="77777777" w:rsidTr="009E4ED0">
        <w:trPr>
          <w:trHeight w:val="225"/>
        </w:trPr>
        <w:tc>
          <w:tcPr>
            <w:tcW w:w="2017" w:type="dxa"/>
            <w:vAlign w:val="bottom"/>
          </w:tcPr>
          <w:p w14:paraId="5FCB19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DA900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77D3A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A26FC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ADAC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FFF15F" w14:textId="77777777" w:rsidTr="009E4ED0">
        <w:trPr>
          <w:trHeight w:val="225"/>
        </w:trPr>
        <w:tc>
          <w:tcPr>
            <w:tcW w:w="5535" w:type="dxa"/>
            <w:gridSpan w:val="4"/>
            <w:vAlign w:val="bottom"/>
            <w:hideMark/>
          </w:tcPr>
          <w:p w14:paraId="40460B9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5A3846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663A9BA" w14:textId="77777777" w:rsidTr="009E4ED0">
        <w:trPr>
          <w:trHeight w:val="225"/>
        </w:trPr>
        <w:tc>
          <w:tcPr>
            <w:tcW w:w="4327" w:type="dxa"/>
            <w:gridSpan w:val="3"/>
            <w:vAlign w:val="bottom"/>
            <w:hideMark/>
          </w:tcPr>
          <w:p w14:paraId="64DBA26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D(GRGDP)</w:t>
            </w:r>
          </w:p>
        </w:tc>
        <w:tc>
          <w:tcPr>
            <w:tcW w:w="1208" w:type="dxa"/>
            <w:vAlign w:val="bottom"/>
          </w:tcPr>
          <w:p w14:paraId="58F127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673DF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9191CA" w14:textId="77777777" w:rsidTr="009E4ED0">
        <w:trPr>
          <w:trHeight w:val="225"/>
        </w:trPr>
        <w:tc>
          <w:tcPr>
            <w:tcW w:w="4327" w:type="dxa"/>
            <w:gridSpan w:val="3"/>
            <w:vAlign w:val="bottom"/>
            <w:hideMark/>
          </w:tcPr>
          <w:p w14:paraId="0872F16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CA2E1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FB35A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F771C3B" w14:textId="77777777" w:rsidTr="009E4ED0">
        <w:trPr>
          <w:trHeight w:val="225"/>
        </w:trPr>
        <w:tc>
          <w:tcPr>
            <w:tcW w:w="4327" w:type="dxa"/>
            <w:gridSpan w:val="3"/>
            <w:vAlign w:val="bottom"/>
            <w:hideMark/>
          </w:tcPr>
          <w:p w14:paraId="2192C4A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02/13/20   Time: 00:10</w:t>
            </w:r>
          </w:p>
        </w:tc>
        <w:tc>
          <w:tcPr>
            <w:tcW w:w="1208" w:type="dxa"/>
            <w:vAlign w:val="bottom"/>
          </w:tcPr>
          <w:p w14:paraId="168F25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C9C33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542BCC" w14:textId="77777777" w:rsidTr="009E4ED0">
        <w:trPr>
          <w:trHeight w:val="225"/>
        </w:trPr>
        <w:tc>
          <w:tcPr>
            <w:tcW w:w="4327" w:type="dxa"/>
            <w:gridSpan w:val="3"/>
            <w:vAlign w:val="bottom"/>
            <w:hideMark/>
          </w:tcPr>
          <w:p w14:paraId="7782FFF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77A27C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F847A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36332C" w14:textId="77777777" w:rsidTr="009E4ED0">
        <w:trPr>
          <w:trHeight w:val="225"/>
        </w:trPr>
        <w:tc>
          <w:tcPr>
            <w:tcW w:w="5535" w:type="dxa"/>
            <w:gridSpan w:val="4"/>
            <w:vAlign w:val="bottom"/>
            <w:hideMark/>
          </w:tcPr>
          <w:p w14:paraId="2020EC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2A1BF2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D95789" w14:textId="77777777" w:rsidTr="009E4ED0">
        <w:trPr>
          <w:trHeight w:hRule="exact" w:val="90"/>
        </w:trPr>
        <w:tc>
          <w:tcPr>
            <w:tcW w:w="2017" w:type="dxa"/>
            <w:tcBorders>
              <w:top w:val="nil"/>
              <w:left w:val="nil"/>
              <w:bottom w:val="double" w:sz="6" w:space="0" w:color="auto"/>
              <w:right w:val="nil"/>
            </w:tcBorders>
            <w:vAlign w:val="bottom"/>
          </w:tcPr>
          <w:p w14:paraId="7355C7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CDF9C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9932D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E340B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D9B24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7F055B" w14:textId="77777777" w:rsidTr="009E4ED0">
        <w:trPr>
          <w:trHeight w:hRule="exact" w:val="135"/>
        </w:trPr>
        <w:tc>
          <w:tcPr>
            <w:tcW w:w="2017" w:type="dxa"/>
            <w:vAlign w:val="bottom"/>
          </w:tcPr>
          <w:p w14:paraId="43FFDF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3AF0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21639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9A2BC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33140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8E3011" w14:textId="77777777" w:rsidTr="009E4ED0">
        <w:trPr>
          <w:trHeight w:val="225"/>
        </w:trPr>
        <w:tc>
          <w:tcPr>
            <w:tcW w:w="2017" w:type="dxa"/>
            <w:vAlign w:val="bottom"/>
            <w:hideMark/>
          </w:tcPr>
          <w:p w14:paraId="3AFD38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1F60A7B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5A0F90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221A96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7104787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18EE2996" w14:textId="77777777" w:rsidTr="009E4ED0">
        <w:trPr>
          <w:trHeight w:hRule="exact" w:val="90"/>
        </w:trPr>
        <w:tc>
          <w:tcPr>
            <w:tcW w:w="2017" w:type="dxa"/>
            <w:tcBorders>
              <w:top w:val="nil"/>
              <w:left w:val="nil"/>
              <w:bottom w:val="double" w:sz="6" w:space="0" w:color="auto"/>
              <w:right w:val="nil"/>
            </w:tcBorders>
            <w:vAlign w:val="bottom"/>
          </w:tcPr>
          <w:p w14:paraId="10D6D6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CFFA7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6CC80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E724C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1DEBC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349DBD" w14:textId="77777777" w:rsidTr="009E4ED0">
        <w:trPr>
          <w:trHeight w:hRule="exact" w:val="135"/>
        </w:trPr>
        <w:tc>
          <w:tcPr>
            <w:tcW w:w="2017" w:type="dxa"/>
            <w:vAlign w:val="bottom"/>
          </w:tcPr>
          <w:p w14:paraId="03BE30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25712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17982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D90CA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AF0A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9E2033" w14:textId="77777777" w:rsidTr="009E4ED0">
        <w:trPr>
          <w:trHeight w:val="225"/>
        </w:trPr>
        <w:tc>
          <w:tcPr>
            <w:tcW w:w="2017" w:type="dxa"/>
            <w:vAlign w:val="bottom"/>
            <w:hideMark/>
          </w:tcPr>
          <w:p w14:paraId="61941F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103" w:type="dxa"/>
            <w:vAlign w:val="bottom"/>
            <w:hideMark/>
          </w:tcPr>
          <w:p w14:paraId="0A8267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-0.501874</w:t>
            </w:r>
          </w:p>
        </w:tc>
        <w:tc>
          <w:tcPr>
            <w:tcW w:w="1207" w:type="dxa"/>
            <w:vAlign w:val="bottom"/>
            <w:hideMark/>
          </w:tcPr>
          <w:p w14:paraId="47C79E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0.154919</w:t>
            </w:r>
          </w:p>
        </w:tc>
        <w:tc>
          <w:tcPr>
            <w:tcW w:w="1208" w:type="dxa"/>
            <w:vAlign w:val="bottom"/>
            <w:hideMark/>
          </w:tcPr>
          <w:p w14:paraId="50218B1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-3.239590</w:t>
            </w:r>
          </w:p>
        </w:tc>
        <w:tc>
          <w:tcPr>
            <w:tcW w:w="997" w:type="dxa"/>
            <w:vAlign w:val="bottom"/>
            <w:hideMark/>
          </w:tcPr>
          <w:p w14:paraId="31E176F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0.0029</w:t>
            </w:r>
          </w:p>
        </w:tc>
      </w:tr>
      <w:tr w:rsidR="009E4ED0" w14:paraId="295708F1" w14:textId="77777777" w:rsidTr="009E4ED0">
        <w:trPr>
          <w:trHeight w:val="225"/>
        </w:trPr>
        <w:tc>
          <w:tcPr>
            <w:tcW w:w="2017" w:type="dxa"/>
            <w:vAlign w:val="bottom"/>
            <w:hideMark/>
          </w:tcPr>
          <w:p w14:paraId="1A4614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0D7B1FA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2.332910</w:t>
            </w:r>
          </w:p>
        </w:tc>
        <w:tc>
          <w:tcPr>
            <w:tcW w:w="1207" w:type="dxa"/>
            <w:vAlign w:val="bottom"/>
            <w:hideMark/>
          </w:tcPr>
          <w:p w14:paraId="477AB5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0.976363</w:t>
            </w:r>
          </w:p>
        </w:tc>
        <w:tc>
          <w:tcPr>
            <w:tcW w:w="1208" w:type="dxa"/>
            <w:vAlign w:val="bottom"/>
            <w:hideMark/>
          </w:tcPr>
          <w:p w14:paraId="499C077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2.389389</w:t>
            </w:r>
          </w:p>
        </w:tc>
        <w:tc>
          <w:tcPr>
            <w:tcW w:w="997" w:type="dxa"/>
            <w:vAlign w:val="bottom"/>
            <w:hideMark/>
          </w:tcPr>
          <w:p w14:paraId="01D6D2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0.0231</w:t>
            </w:r>
          </w:p>
        </w:tc>
      </w:tr>
      <w:tr w:rsidR="009E4ED0" w14:paraId="12C9214F" w14:textId="77777777" w:rsidTr="009E4ED0">
        <w:trPr>
          <w:trHeight w:hRule="exact" w:val="90"/>
        </w:trPr>
        <w:tc>
          <w:tcPr>
            <w:tcW w:w="2017" w:type="dxa"/>
            <w:tcBorders>
              <w:top w:val="nil"/>
              <w:left w:val="nil"/>
              <w:bottom w:val="double" w:sz="6" w:space="0" w:color="auto"/>
              <w:right w:val="nil"/>
            </w:tcBorders>
            <w:vAlign w:val="bottom"/>
          </w:tcPr>
          <w:p w14:paraId="0AFECA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B9C8C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FCFC5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E1BB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EDF2C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93E666" w14:textId="77777777" w:rsidTr="009E4ED0">
        <w:trPr>
          <w:trHeight w:hRule="exact" w:val="135"/>
        </w:trPr>
        <w:tc>
          <w:tcPr>
            <w:tcW w:w="2017" w:type="dxa"/>
            <w:vAlign w:val="bottom"/>
          </w:tcPr>
          <w:p w14:paraId="490F93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9346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F3EA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77C8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B4FEF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4BE95A" w14:textId="77777777" w:rsidTr="009E4ED0">
        <w:trPr>
          <w:trHeight w:val="225"/>
        </w:trPr>
        <w:tc>
          <w:tcPr>
            <w:tcW w:w="2017" w:type="dxa"/>
            <w:vAlign w:val="bottom"/>
            <w:hideMark/>
          </w:tcPr>
          <w:p w14:paraId="68FAC07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6B6F8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0.252921</w:t>
            </w:r>
          </w:p>
        </w:tc>
        <w:tc>
          <w:tcPr>
            <w:tcW w:w="2415" w:type="dxa"/>
            <w:gridSpan w:val="2"/>
            <w:vAlign w:val="bottom"/>
            <w:hideMark/>
          </w:tcPr>
          <w:p w14:paraId="64566AC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624C2C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r>
      <w:tr w:rsidR="009E4ED0" w14:paraId="3D4235A2" w14:textId="77777777" w:rsidTr="009E4ED0">
        <w:trPr>
          <w:trHeight w:val="225"/>
        </w:trPr>
        <w:tc>
          <w:tcPr>
            <w:tcW w:w="2017" w:type="dxa"/>
            <w:vAlign w:val="bottom"/>
            <w:hideMark/>
          </w:tcPr>
          <w:p w14:paraId="3E43ECB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EDC620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0.228822</w:t>
            </w:r>
          </w:p>
        </w:tc>
        <w:tc>
          <w:tcPr>
            <w:tcW w:w="2415" w:type="dxa"/>
            <w:gridSpan w:val="2"/>
            <w:vAlign w:val="bottom"/>
            <w:hideMark/>
          </w:tcPr>
          <w:p w14:paraId="77AA4A1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AE925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r>
      <w:tr w:rsidR="009E4ED0" w14:paraId="3E18E9C1" w14:textId="77777777" w:rsidTr="009E4ED0">
        <w:trPr>
          <w:trHeight w:val="225"/>
        </w:trPr>
        <w:tc>
          <w:tcPr>
            <w:tcW w:w="2017" w:type="dxa"/>
            <w:vAlign w:val="bottom"/>
            <w:hideMark/>
          </w:tcPr>
          <w:p w14:paraId="30106F1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1831DD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3.359722</w:t>
            </w:r>
          </w:p>
        </w:tc>
        <w:tc>
          <w:tcPr>
            <w:tcW w:w="2415" w:type="dxa"/>
            <w:gridSpan w:val="2"/>
            <w:vAlign w:val="bottom"/>
            <w:hideMark/>
          </w:tcPr>
          <w:p w14:paraId="1E1BF84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3210805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5.320286</w:t>
            </w:r>
          </w:p>
        </w:tc>
      </w:tr>
      <w:tr w:rsidR="009E4ED0" w14:paraId="7E215F70" w14:textId="77777777" w:rsidTr="009E4ED0">
        <w:trPr>
          <w:trHeight w:val="225"/>
        </w:trPr>
        <w:tc>
          <w:tcPr>
            <w:tcW w:w="2017" w:type="dxa"/>
            <w:vAlign w:val="bottom"/>
            <w:hideMark/>
          </w:tcPr>
          <w:p w14:paraId="5CCC664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287C3C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349.9198</w:t>
            </w:r>
          </w:p>
        </w:tc>
        <w:tc>
          <w:tcPr>
            <w:tcW w:w="2415" w:type="dxa"/>
            <w:gridSpan w:val="2"/>
            <w:vAlign w:val="bottom"/>
            <w:hideMark/>
          </w:tcPr>
          <w:p w14:paraId="4127403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19D792A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5.410983</w:t>
            </w:r>
          </w:p>
        </w:tc>
      </w:tr>
      <w:tr w:rsidR="009E4ED0" w14:paraId="128ED527" w14:textId="77777777" w:rsidTr="009E4ED0">
        <w:trPr>
          <w:trHeight w:val="225"/>
        </w:trPr>
        <w:tc>
          <w:tcPr>
            <w:tcW w:w="2017" w:type="dxa"/>
            <w:vAlign w:val="bottom"/>
            <w:hideMark/>
          </w:tcPr>
          <w:p w14:paraId="61573EE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B15F2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-85.78471</w:t>
            </w:r>
          </w:p>
        </w:tc>
        <w:tc>
          <w:tcPr>
            <w:tcW w:w="2415" w:type="dxa"/>
            <w:gridSpan w:val="2"/>
            <w:vAlign w:val="bottom"/>
            <w:hideMark/>
          </w:tcPr>
          <w:p w14:paraId="43F2A78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4F1277E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5.350802</w:t>
            </w:r>
          </w:p>
        </w:tc>
      </w:tr>
      <w:tr w:rsidR="009E4ED0" w14:paraId="67F3E0A9" w14:textId="77777777" w:rsidTr="009E4ED0">
        <w:trPr>
          <w:trHeight w:val="225"/>
        </w:trPr>
        <w:tc>
          <w:tcPr>
            <w:tcW w:w="2017" w:type="dxa"/>
            <w:vAlign w:val="bottom"/>
            <w:hideMark/>
          </w:tcPr>
          <w:p w14:paraId="0C93F2C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22D5FD0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10.49495</w:t>
            </w:r>
          </w:p>
        </w:tc>
        <w:tc>
          <w:tcPr>
            <w:tcW w:w="2415" w:type="dxa"/>
            <w:gridSpan w:val="2"/>
            <w:vAlign w:val="bottom"/>
            <w:hideMark/>
          </w:tcPr>
          <w:p w14:paraId="0658167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7C62737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1.910414</w:t>
            </w:r>
          </w:p>
        </w:tc>
      </w:tr>
      <w:tr w:rsidR="009E4ED0" w14:paraId="290728D1" w14:textId="77777777" w:rsidTr="009E4ED0">
        <w:trPr>
          <w:trHeight w:val="225"/>
        </w:trPr>
        <w:tc>
          <w:tcPr>
            <w:tcW w:w="2017" w:type="dxa"/>
            <w:vAlign w:val="bottom"/>
            <w:hideMark/>
          </w:tcPr>
          <w:p w14:paraId="11FEA4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70ECA0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0.002855</w:t>
            </w:r>
          </w:p>
        </w:tc>
        <w:tc>
          <w:tcPr>
            <w:tcW w:w="1207" w:type="dxa"/>
            <w:vAlign w:val="bottom"/>
          </w:tcPr>
          <w:p w14:paraId="40E54F87"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828BBE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DBD0F7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49D989E7" w14:textId="77777777" w:rsidTr="009E4ED0">
        <w:trPr>
          <w:trHeight w:hRule="exact" w:val="90"/>
        </w:trPr>
        <w:tc>
          <w:tcPr>
            <w:tcW w:w="2017" w:type="dxa"/>
            <w:tcBorders>
              <w:top w:val="nil"/>
              <w:left w:val="nil"/>
              <w:bottom w:val="double" w:sz="6" w:space="0" w:color="auto"/>
              <w:right w:val="nil"/>
            </w:tcBorders>
            <w:vAlign w:val="bottom"/>
          </w:tcPr>
          <w:p w14:paraId="12B592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AC4D1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B9928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DA814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42B3D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B6A321" w14:textId="77777777" w:rsidTr="009E4ED0">
        <w:trPr>
          <w:trHeight w:hRule="exact" w:val="135"/>
        </w:trPr>
        <w:tc>
          <w:tcPr>
            <w:tcW w:w="2017" w:type="dxa"/>
            <w:vAlign w:val="bottom"/>
          </w:tcPr>
          <w:p w14:paraId="398C51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7312B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608A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6A4A4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520C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49D02E6" w14:textId="77777777" w:rsidR="009E4ED0" w:rsidRDefault="009E4ED0" w:rsidP="009E4ED0">
      <w:pPr>
        <w:rPr>
          <w:rFonts w:ascii="Arial" w:hAnsi="Arial" w:cs="Arial"/>
          <w:sz w:val="18"/>
          <w:szCs w:val="18"/>
        </w:rPr>
      </w:pPr>
    </w:p>
    <w:p w14:paraId="4685308F" w14:textId="6F5FC7EC" w:rsidR="009E4ED0" w:rsidRDefault="009E4ED0" w:rsidP="009E4ED0">
      <w:pPr>
        <w:rPr>
          <w:rFonts w:ascii="Arial" w:hAnsi="Arial" w:cs="Arial"/>
          <w:sz w:val="18"/>
          <w:szCs w:val="18"/>
        </w:rPr>
      </w:pPr>
      <w:r>
        <w:rPr>
          <w:rFonts w:ascii="Arial" w:hAnsi="Arial" w:cs="Arial"/>
          <w:sz w:val="18"/>
          <w:szCs w:val="18"/>
        </w:rPr>
        <w:t>Appendix 3: GRGDP (ADF)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A0E2B30" w14:textId="77777777" w:rsidTr="009E4ED0">
        <w:trPr>
          <w:trHeight w:val="225"/>
        </w:trPr>
        <w:tc>
          <w:tcPr>
            <w:tcW w:w="5535" w:type="dxa"/>
            <w:gridSpan w:val="4"/>
            <w:vAlign w:val="bottom"/>
            <w:hideMark/>
          </w:tcPr>
          <w:p w14:paraId="7EA4B34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D(GRGDP) has a unit root</w:t>
            </w:r>
          </w:p>
        </w:tc>
        <w:tc>
          <w:tcPr>
            <w:tcW w:w="997" w:type="dxa"/>
            <w:vAlign w:val="bottom"/>
          </w:tcPr>
          <w:p w14:paraId="0F7F19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93C072" w14:textId="77777777" w:rsidTr="009E4ED0">
        <w:trPr>
          <w:trHeight w:val="225"/>
        </w:trPr>
        <w:tc>
          <w:tcPr>
            <w:tcW w:w="4327" w:type="dxa"/>
            <w:gridSpan w:val="3"/>
            <w:vAlign w:val="bottom"/>
            <w:hideMark/>
          </w:tcPr>
          <w:p w14:paraId="2C9B961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67DAFA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BF65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526EE7" w14:textId="77777777" w:rsidTr="009E4ED0">
        <w:trPr>
          <w:trHeight w:val="225"/>
        </w:trPr>
        <w:tc>
          <w:tcPr>
            <w:tcW w:w="6532" w:type="dxa"/>
            <w:gridSpan w:val="5"/>
            <w:vAlign w:val="bottom"/>
            <w:hideMark/>
          </w:tcPr>
          <w:p w14:paraId="4A4A95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5F859244" w14:textId="77777777" w:rsidTr="009E4ED0">
        <w:trPr>
          <w:trHeight w:hRule="exact" w:val="90"/>
        </w:trPr>
        <w:tc>
          <w:tcPr>
            <w:tcW w:w="2017" w:type="dxa"/>
            <w:tcBorders>
              <w:top w:val="nil"/>
              <w:left w:val="nil"/>
              <w:bottom w:val="double" w:sz="6" w:space="0" w:color="auto"/>
              <w:right w:val="nil"/>
            </w:tcBorders>
            <w:vAlign w:val="bottom"/>
          </w:tcPr>
          <w:p w14:paraId="37756F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F4859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5AE4B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A91C5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55100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470732" w14:textId="77777777" w:rsidTr="009E4ED0">
        <w:trPr>
          <w:trHeight w:hRule="exact" w:val="135"/>
        </w:trPr>
        <w:tc>
          <w:tcPr>
            <w:tcW w:w="2017" w:type="dxa"/>
            <w:vAlign w:val="bottom"/>
          </w:tcPr>
          <w:p w14:paraId="224924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AF8EF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B04EC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6ED14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3026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6D03EE" w14:textId="77777777" w:rsidTr="009E4ED0">
        <w:trPr>
          <w:trHeight w:val="225"/>
        </w:trPr>
        <w:tc>
          <w:tcPr>
            <w:tcW w:w="2017" w:type="dxa"/>
            <w:vAlign w:val="bottom"/>
          </w:tcPr>
          <w:p w14:paraId="49EBC3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4BEE5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A679F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4597D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84141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2586249F" w14:textId="77777777" w:rsidTr="009E4ED0">
        <w:trPr>
          <w:trHeight w:hRule="exact" w:val="90"/>
        </w:trPr>
        <w:tc>
          <w:tcPr>
            <w:tcW w:w="2017" w:type="dxa"/>
            <w:tcBorders>
              <w:top w:val="nil"/>
              <w:left w:val="nil"/>
              <w:bottom w:val="double" w:sz="6" w:space="0" w:color="auto"/>
              <w:right w:val="nil"/>
            </w:tcBorders>
            <w:vAlign w:val="bottom"/>
          </w:tcPr>
          <w:p w14:paraId="533C92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5DF99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DFD6B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E10A5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FADB1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AB9757" w14:textId="77777777" w:rsidTr="009E4ED0">
        <w:trPr>
          <w:trHeight w:hRule="exact" w:val="135"/>
        </w:trPr>
        <w:tc>
          <w:tcPr>
            <w:tcW w:w="2017" w:type="dxa"/>
            <w:vAlign w:val="bottom"/>
          </w:tcPr>
          <w:p w14:paraId="2637BB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31C6D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49BEB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CB452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CD87F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26016A" w14:textId="77777777" w:rsidTr="009E4ED0">
        <w:trPr>
          <w:trHeight w:val="225"/>
        </w:trPr>
        <w:tc>
          <w:tcPr>
            <w:tcW w:w="4327" w:type="dxa"/>
            <w:gridSpan w:val="3"/>
            <w:tcBorders>
              <w:top w:val="nil"/>
              <w:left w:val="nil"/>
              <w:bottom w:val="single" w:sz="6" w:space="0" w:color="auto"/>
              <w:right w:val="nil"/>
            </w:tcBorders>
            <w:vAlign w:val="bottom"/>
            <w:hideMark/>
          </w:tcPr>
          <w:p w14:paraId="19D9C3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522C84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-7.607992</w:t>
            </w:r>
          </w:p>
        </w:tc>
        <w:tc>
          <w:tcPr>
            <w:tcW w:w="997" w:type="dxa"/>
            <w:tcBorders>
              <w:top w:val="nil"/>
              <w:left w:val="nil"/>
              <w:bottom w:val="single" w:sz="6" w:space="0" w:color="auto"/>
              <w:right w:val="nil"/>
            </w:tcBorders>
            <w:vAlign w:val="bottom"/>
            <w:hideMark/>
          </w:tcPr>
          <w:p w14:paraId="10E0F5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0.0000</w:t>
            </w:r>
          </w:p>
        </w:tc>
      </w:tr>
      <w:tr w:rsidR="009E4ED0" w14:paraId="5F708631" w14:textId="77777777" w:rsidTr="009E4ED0">
        <w:trPr>
          <w:trHeight w:val="225"/>
        </w:trPr>
        <w:tc>
          <w:tcPr>
            <w:tcW w:w="2017" w:type="dxa"/>
            <w:vAlign w:val="bottom"/>
            <w:hideMark/>
          </w:tcPr>
          <w:p w14:paraId="4A11057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0A0C7F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C7B8B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AAC3C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4C9DDE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58D53B" w14:textId="77777777" w:rsidTr="009E4ED0">
        <w:trPr>
          <w:trHeight w:val="225"/>
        </w:trPr>
        <w:tc>
          <w:tcPr>
            <w:tcW w:w="2017" w:type="dxa"/>
            <w:vAlign w:val="bottom"/>
          </w:tcPr>
          <w:p w14:paraId="7AD8E9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E6FB8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4EF5ED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B93C3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7EB052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48FBE5" w14:textId="77777777" w:rsidTr="009E4ED0">
        <w:trPr>
          <w:trHeight w:val="225"/>
        </w:trPr>
        <w:tc>
          <w:tcPr>
            <w:tcW w:w="2017" w:type="dxa"/>
            <w:vAlign w:val="bottom"/>
          </w:tcPr>
          <w:p w14:paraId="63F91A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66F8B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60436C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59C7C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2F5F90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93AA4B" w14:textId="77777777" w:rsidTr="009E4ED0">
        <w:trPr>
          <w:trHeight w:hRule="exact" w:val="90"/>
        </w:trPr>
        <w:tc>
          <w:tcPr>
            <w:tcW w:w="2017" w:type="dxa"/>
            <w:tcBorders>
              <w:top w:val="nil"/>
              <w:left w:val="nil"/>
              <w:bottom w:val="double" w:sz="6" w:space="0" w:color="auto"/>
              <w:right w:val="nil"/>
            </w:tcBorders>
            <w:vAlign w:val="bottom"/>
          </w:tcPr>
          <w:p w14:paraId="0AF441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77FE0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FE787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04206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FFCA0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C2C9FD" w14:textId="77777777" w:rsidTr="009E4ED0">
        <w:trPr>
          <w:trHeight w:hRule="exact" w:val="135"/>
        </w:trPr>
        <w:tc>
          <w:tcPr>
            <w:tcW w:w="2017" w:type="dxa"/>
            <w:vAlign w:val="bottom"/>
          </w:tcPr>
          <w:p w14:paraId="60F8EE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8D78E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76E2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BD502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5C2A1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B0FE3F" w14:textId="77777777" w:rsidTr="009E4ED0">
        <w:trPr>
          <w:trHeight w:val="225"/>
        </w:trPr>
        <w:tc>
          <w:tcPr>
            <w:tcW w:w="5535" w:type="dxa"/>
            <w:gridSpan w:val="4"/>
            <w:vAlign w:val="bottom"/>
            <w:hideMark/>
          </w:tcPr>
          <w:p w14:paraId="39CBC6F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599C42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A359E5" w14:textId="77777777" w:rsidTr="009E4ED0">
        <w:trPr>
          <w:trHeight w:val="225"/>
        </w:trPr>
        <w:tc>
          <w:tcPr>
            <w:tcW w:w="2017" w:type="dxa"/>
            <w:vAlign w:val="bottom"/>
          </w:tcPr>
          <w:p w14:paraId="5316A2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66442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F5B88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5A39F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22AF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93F8B8" w14:textId="77777777" w:rsidTr="009E4ED0">
        <w:trPr>
          <w:trHeight w:val="225"/>
        </w:trPr>
        <w:tc>
          <w:tcPr>
            <w:tcW w:w="2017" w:type="dxa"/>
            <w:vAlign w:val="bottom"/>
          </w:tcPr>
          <w:p w14:paraId="67BC98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942D9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4A72E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CB868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99FAB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EFBB43" w14:textId="77777777" w:rsidTr="009E4ED0">
        <w:trPr>
          <w:trHeight w:val="225"/>
        </w:trPr>
        <w:tc>
          <w:tcPr>
            <w:tcW w:w="5535" w:type="dxa"/>
            <w:gridSpan w:val="4"/>
            <w:vAlign w:val="bottom"/>
            <w:hideMark/>
          </w:tcPr>
          <w:p w14:paraId="40B97F3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275228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F553AD8" w14:textId="77777777" w:rsidTr="009E4ED0">
        <w:trPr>
          <w:trHeight w:val="225"/>
        </w:trPr>
        <w:tc>
          <w:tcPr>
            <w:tcW w:w="5535" w:type="dxa"/>
            <w:gridSpan w:val="4"/>
            <w:vAlign w:val="bottom"/>
            <w:hideMark/>
          </w:tcPr>
          <w:p w14:paraId="28EFAC3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Dependent Variable: D(GRGDP,2)</w:t>
            </w:r>
          </w:p>
        </w:tc>
        <w:tc>
          <w:tcPr>
            <w:tcW w:w="997" w:type="dxa"/>
            <w:vAlign w:val="bottom"/>
          </w:tcPr>
          <w:p w14:paraId="0DAEA0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93B76B" w14:textId="77777777" w:rsidTr="009E4ED0">
        <w:trPr>
          <w:trHeight w:val="225"/>
        </w:trPr>
        <w:tc>
          <w:tcPr>
            <w:tcW w:w="4327" w:type="dxa"/>
            <w:gridSpan w:val="3"/>
            <w:vAlign w:val="bottom"/>
            <w:hideMark/>
          </w:tcPr>
          <w:p w14:paraId="03BF621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6021C1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0457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178C782" w14:textId="77777777" w:rsidTr="009E4ED0">
        <w:trPr>
          <w:trHeight w:val="225"/>
        </w:trPr>
        <w:tc>
          <w:tcPr>
            <w:tcW w:w="4327" w:type="dxa"/>
            <w:gridSpan w:val="3"/>
            <w:vAlign w:val="bottom"/>
            <w:hideMark/>
          </w:tcPr>
          <w:p w14:paraId="34F072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15:05</w:t>
            </w:r>
          </w:p>
        </w:tc>
        <w:tc>
          <w:tcPr>
            <w:tcW w:w="1208" w:type="dxa"/>
            <w:vAlign w:val="bottom"/>
          </w:tcPr>
          <w:p w14:paraId="07589D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9E6A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DD2970" w14:textId="77777777" w:rsidTr="009E4ED0">
        <w:trPr>
          <w:trHeight w:val="225"/>
        </w:trPr>
        <w:tc>
          <w:tcPr>
            <w:tcW w:w="4327" w:type="dxa"/>
            <w:gridSpan w:val="3"/>
            <w:vAlign w:val="bottom"/>
            <w:hideMark/>
          </w:tcPr>
          <w:p w14:paraId="418AB61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017897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6842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B17881" w14:textId="77777777" w:rsidTr="009E4ED0">
        <w:trPr>
          <w:trHeight w:val="225"/>
        </w:trPr>
        <w:tc>
          <w:tcPr>
            <w:tcW w:w="5535" w:type="dxa"/>
            <w:gridSpan w:val="4"/>
            <w:vAlign w:val="bottom"/>
            <w:hideMark/>
          </w:tcPr>
          <w:p w14:paraId="2B8B85C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22978A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5149D1" w14:textId="77777777" w:rsidTr="009E4ED0">
        <w:trPr>
          <w:trHeight w:hRule="exact" w:val="90"/>
        </w:trPr>
        <w:tc>
          <w:tcPr>
            <w:tcW w:w="2017" w:type="dxa"/>
            <w:tcBorders>
              <w:top w:val="nil"/>
              <w:left w:val="nil"/>
              <w:bottom w:val="double" w:sz="6" w:space="0" w:color="auto"/>
              <w:right w:val="nil"/>
            </w:tcBorders>
            <w:vAlign w:val="bottom"/>
          </w:tcPr>
          <w:p w14:paraId="7568C7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BB57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11E01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71C0F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A809E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35EE7B" w14:textId="77777777" w:rsidTr="009E4ED0">
        <w:trPr>
          <w:trHeight w:hRule="exact" w:val="135"/>
        </w:trPr>
        <w:tc>
          <w:tcPr>
            <w:tcW w:w="2017" w:type="dxa"/>
            <w:vAlign w:val="bottom"/>
          </w:tcPr>
          <w:p w14:paraId="4089C8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0ECB7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3E3B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7FB0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7AB6B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1F8215" w14:textId="77777777" w:rsidTr="009E4ED0">
        <w:trPr>
          <w:trHeight w:val="225"/>
        </w:trPr>
        <w:tc>
          <w:tcPr>
            <w:tcW w:w="2017" w:type="dxa"/>
            <w:vAlign w:val="bottom"/>
            <w:hideMark/>
          </w:tcPr>
          <w:p w14:paraId="4E0ABB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0CC051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491348C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03DC2B8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307D973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B3B65F3" w14:textId="77777777" w:rsidTr="009E4ED0">
        <w:trPr>
          <w:trHeight w:hRule="exact" w:val="90"/>
        </w:trPr>
        <w:tc>
          <w:tcPr>
            <w:tcW w:w="2017" w:type="dxa"/>
            <w:tcBorders>
              <w:top w:val="nil"/>
              <w:left w:val="nil"/>
              <w:bottom w:val="double" w:sz="6" w:space="0" w:color="auto"/>
              <w:right w:val="nil"/>
            </w:tcBorders>
            <w:vAlign w:val="bottom"/>
          </w:tcPr>
          <w:p w14:paraId="1CCE3C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EFB1C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2890D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ED393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5D4AE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F30927" w14:textId="77777777" w:rsidTr="009E4ED0">
        <w:trPr>
          <w:trHeight w:hRule="exact" w:val="135"/>
        </w:trPr>
        <w:tc>
          <w:tcPr>
            <w:tcW w:w="2017" w:type="dxa"/>
            <w:vAlign w:val="bottom"/>
          </w:tcPr>
          <w:p w14:paraId="20C2D5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D8548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2D99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9693F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5BD58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A8302FB" w14:textId="77777777" w:rsidTr="009E4ED0">
        <w:trPr>
          <w:trHeight w:val="225"/>
        </w:trPr>
        <w:tc>
          <w:tcPr>
            <w:tcW w:w="2017" w:type="dxa"/>
            <w:vAlign w:val="bottom"/>
            <w:hideMark/>
          </w:tcPr>
          <w:p w14:paraId="25B2E7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103" w:type="dxa"/>
            <w:vAlign w:val="bottom"/>
            <w:hideMark/>
          </w:tcPr>
          <w:p w14:paraId="5B5C54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-1.271970</w:t>
            </w:r>
          </w:p>
        </w:tc>
        <w:tc>
          <w:tcPr>
            <w:tcW w:w="1207" w:type="dxa"/>
            <w:vAlign w:val="bottom"/>
            <w:hideMark/>
          </w:tcPr>
          <w:p w14:paraId="0029B08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0.167189</w:t>
            </w:r>
          </w:p>
        </w:tc>
        <w:tc>
          <w:tcPr>
            <w:tcW w:w="1208" w:type="dxa"/>
            <w:vAlign w:val="bottom"/>
            <w:hideMark/>
          </w:tcPr>
          <w:p w14:paraId="5A6583D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-7.607992</w:t>
            </w:r>
          </w:p>
        </w:tc>
        <w:tc>
          <w:tcPr>
            <w:tcW w:w="997" w:type="dxa"/>
            <w:vAlign w:val="bottom"/>
            <w:hideMark/>
          </w:tcPr>
          <w:p w14:paraId="038042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5B92E45A" w14:textId="77777777" w:rsidTr="009E4ED0">
        <w:trPr>
          <w:trHeight w:val="225"/>
        </w:trPr>
        <w:tc>
          <w:tcPr>
            <w:tcW w:w="2017" w:type="dxa"/>
            <w:vAlign w:val="bottom"/>
            <w:hideMark/>
          </w:tcPr>
          <w:p w14:paraId="3F164E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5BBF2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-0.064502</w:t>
            </w:r>
          </w:p>
        </w:tc>
        <w:tc>
          <w:tcPr>
            <w:tcW w:w="1207" w:type="dxa"/>
            <w:vAlign w:val="bottom"/>
            <w:hideMark/>
          </w:tcPr>
          <w:p w14:paraId="265E8C4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0.639700</w:t>
            </w:r>
          </w:p>
        </w:tc>
        <w:tc>
          <w:tcPr>
            <w:tcW w:w="1208" w:type="dxa"/>
            <w:vAlign w:val="bottom"/>
            <w:hideMark/>
          </w:tcPr>
          <w:p w14:paraId="14381F3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-0.100831</w:t>
            </w:r>
          </w:p>
        </w:tc>
        <w:tc>
          <w:tcPr>
            <w:tcW w:w="997" w:type="dxa"/>
            <w:vAlign w:val="bottom"/>
            <w:hideMark/>
          </w:tcPr>
          <w:p w14:paraId="481152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0.9204</w:t>
            </w:r>
          </w:p>
        </w:tc>
      </w:tr>
      <w:tr w:rsidR="009E4ED0" w14:paraId="3D6488DF" w14:textId="77777777" w:rsidTr="009E4ED0">
        <w:trPr>
          <w:trHeight w:hRule="exact" w:val="90"/>
        </w:trPr>
        <w:tc>
          <w:tcPr>
            <w:tcW w:w="2017" w:type="dxa"/>
            <w:tcBorders>
              <w:top w:val="nil"/>
              <w:left w:val="nil"/>
              <w:bottom w:val="double" w:sz="6" w:space="0" w:color="auto"/>
              <w:right w:val="nil"/>
            </w:tcBorders>
            <w:vAlign w:val="bottom"/>
          </w:tcPr>
          <w:p w14:paraId="2D4F2D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19576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DE20C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17F0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575A5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398715" w14:textId="77777777" w:rsidTr="009E4ED0">
        <w:trPr>
          <w:trHeight w:hRule="exact" w:val="135"/>
        </w:trPr>
        <w:tc>
          <w:tcPr>
            <w:tcW w:w="2017" w:type="dxa"/>
            <w:vAlign w:val="bottom"/>
          </w:tcPr>
          <w:p w14:paraId="54E3AF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DDDF3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6DAC1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4473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21C9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8E067F" w14:textId="77777777" w:rsidTr="009E4ED0">
        <w:trPr>
          <w:trHeight w:val="225"/>
        </w:trPr>
        <w:tc>
          <w:tcPr>
            <w:tcW w:w="2017" w:type="dxa"/>
            <w:vAlign w:val="bottom"/>
            <w:hideMark/>
          </w:tcPr>
          <w:p w14:paraId="33000FB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467A6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0.658631</w:t>
            </w:r>
          </w:p>
        </w:tc>
        <w:tc>
          <w:tcPr>
            <w:tcW w:w="2415" w:type="dxa"/>
            <w:gridSpan w:val="2"/>
            <w:vAlign w:val="bottom"/>
            <w:hideMark/>
          </w:tcPr>
          <w:p w14:paraId="3760517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5211E2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0.241599</w:t>
            </w:r>
          </w:p>
        </w:tc>
      </w:tr>
      <w:tr w:rsidR="009E4ED0" w14:paraId="5CE30470" w14:textId="77777777" w:rsidTr="009E4ED0">
        <w:trPr>
          <w:trHeight w:val="225"/>
        </w:trPr>
        <w:tc>
          <w:tcPr>
            <w:tcW w:w="2017" w:type="dxa"/>
            <w:vAlign w:val="bottom"/>
            <w:hideMark/>
          </w:tcPr>
          <w:p w14:paraId="7D9C118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75A18C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0.647252</w:t>
            </w:r>
          </w:p>
        </w:tc>
        <w:tc>
          <w:tcPr>
            <w:tcW w:w="2415" w:type="dxa"/>
            <w:gridSpan w:val="2"/>
            <w:vAlign w:val="bottom"/>
            <w:hideMark/>
          </w:tcPr>
          <w:p w14:paraId="067559F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F084F9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6.080775</w:t>
            </w:r>
          </w:p>
        </w:tc>
      </w:tr>
      <w:tr w:rsidR="009E4ED0" w14:paraId="3E2404A7" w14:textId="77777777" w:rsidTr="009E4ED0">
        <w:trPr>
          <w:trHeight w:val="225"/>
        </w:trPr>
        <w:tc>
          <w:tcPr>
            <w:tcW w:w="2017" w:type="dxa"/>
            <w:vAlign w:val="bottom"/>
            <w:hideMark/>
          </w:tcPr>
          <w:p w14:paraId="0C2E24B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6142524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3.611528</w:t>
            </w:r>
          </w:p>
        </w:tc>
        <w:tc>
          <w:tcPr>
            <w:tcW w:w="2415" w:type="dxa"/>
            <w:gridSpan w:val="2"/>
            <w:vAlign w:val="bottom"/>
            <w:hideMark/>
          </w:tcPr>
          <w:p w14:paraId="485B153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9495A8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5.466600</w:t>
            </w:r>
          </w:p>
        </w:tc>
      </w:tr>
      <w:tr w:rsidR="009E4ED0" w14:paraId="63555251" w14:textId="77777777" w:rsidTr="009E4ED0">
        <w:trPr>
          <w:trHeight w:val="225"/>
        </w:trPr>
        <w:tc>
          <w:tcPr>
            <w:tcW w:w="2017" w:type="dxa"/>
            <w:vAlign w:val="bottom"/>
            <w:hideMark/>
          </w:tcPr>
          <w:p w14:paraId="06D3594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515C89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391.2939</w:t>
            </w:r>
          </w:p>
        </w:tc>
        <w:tc>
          <w:tcPr>
            <w:tcW w:w="2415" w:type="dxa"/>
            <w:gridSpan w:val="2"/>
            <w:vAlign w:val="bottom"/>
            <w:hideMark/>
          </w:tcPr>
          <w:p w14:paraId="5FBE59F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248D7F3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5.558209</w:t>
            </w:r>
          </w:p>
        </w:tc>
      </w:tr>
      <w:tr w:rsidR="009E4ED0" w14:paraId="6499A6BB" w14:textId="77777777" w:rsidTr="009E4ED0">
        <w:trPr>
          <w:trHeight w:val="225"/>
        </w:trPr>
        <w:tc>
          <w:tcPr>
            <w:tcW w:w="2017" w:type="dxa"/>
            <w:vAlign w:val="bottom"/>
            <w:hideMark/>
          </w:tcPr>
          <w:p w14:paraId="5B43CD4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326430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-85.46560</w:t>
            </w:r>
          </w:p>
        </w:tc>
        <w:tc>
          <w:tcPr>
            <w:tcW w:w="2415" w:type="dxa"/>
            <w:gridSpan w:val="2"/>
            <w:vAlign w:val="bottom"/>
            <w:hideMark/>
          </w:tcPr>
          <w:p w14:paraId="7DE64C8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071250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5.496966</w:t>
            </w:r>
          </w:p>
        </w:tc>
      </w:tr>
      <w:tr w:rsidR="009E4ED0" w14:paraId="466950CD" w14:textId="77777777" w:rsidTr="009E4ED0">
        <w:trPr>
          <w:trHeight w:val="225"/>
        </w:trPr>
        <w:tc>
          <w:tcPr>
            <w:tcW w:w="2017" w:type="dxa"/>
            <w:vAlign w:val="bottom"/>
            <w:hideMark/>
          </w:tcPr>
          <w:p w14:paraId="759E47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5428CA3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57.88154</w:t>
            </w:r>
          </w:p>
        </w:tc>
        <w:tc>
          <w:tcPr>
            <w:tcW w:w="2415" w:type="dxa"/>
            <w:gridSpan w:val="2"/>
            <w:vAlign w:val="bottom"/>
            <w:hideMark/>
          </w:tcPr>
          <w:p w14:paraId="3BE38BE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237B25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2.103100</w:t>
            </w:r>
          </w:p>
        </w:tc>
      </w:tr>
      <w:tr w:rsidR="009E4ED0" w14:paraId="15B029F4" w14:textId="77777777" w:rsidTr="009E4ED0">
        <w:trPr>
          <w:trHeight w:val="225"/>
        </w:trPr>
        <w:tc>
          <w:tcPr>
            <w:tcW w:w="2017" w:type="dxa"/>
            <w:vAlign w:val="bottom"/>
            <w:hideMark/>
          </w:tcPr>
          <w:p w14:paraId="514DB26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2CC2AC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1207" w:type="dxa"/>
            <w:vAlign w:val="bottom"/>
          </w:tcPr>
          <w:p w14:paraId="4370FC2E"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08742C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4018E25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EDC17E8" w14:textId="77777777" w:rsidTr="009E4ED0">
        <w:trPr>
          <w:trHeight w:hRule="exact" w:val="90"/>
        </w:trPr>
        <w:tc>
          <w:tcPr>
            <w:tcW w:w="2017" w:type="dxa"/>
            <w:tcBorders>
              <w:top w:val="nil"/>
              <w:left w:val="nil"/>
              <w:bottom w:val="double" w:sz="6" w:space="0" w:color="auto"/>
              <w:right w:val="nil"/>
            </w:tcBorders>
            <w:vAlign w:val="bottom"/>
          </w:tcPr>
          <w:p w14:paraId="224643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C8F68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4A657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C6ED0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2324D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BBF0603" w14:textId="77777777" w:rsidTr="009E4ED0">
        <w:trPr>
          <w:trHeight w:hRule="exact" w:val="135"/>
        </w:trPr>
        <w:tc>
          <w:tcPr>
            <w:tcW w:w="2017" w:type="dxa"/>
            <w:vAlign w:val="bottom"/>
          </w:tcPr>
          <w:p w14:paraId="1C8E02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023B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3BBBD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637A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76153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0A565F95" w14:textId="77777777" w:rsidR="009E4ED0" w:rsidRDefault="009E4ED0" w:rsidP="009E4ED0">
      <w:pPr>
        <w:rPr>
          <w:rFonts w:ascii="Arial" w:hAnsi="Arial" w:cs="Arial"/>
          <w:sz w:val="18"/>
          <w:szCs w:val="18"/>
        </w:rPr>
      </w:pPr>
    </w:p>
    <w:p w14:paraId="2E9D9D57" w14:textId="45E927F9" w:rsidR="009E4ED0" w:rsidRDefault="009E4ED0" w:rsidP="009E4ED0">
      <w:pPr>
        <w:rPr>
          <w:rFonts w:ascii="Arial" w:hAnsi="Arial" w:cs="Arial"/>
          <w:sz w:val="18"/>
          <w:szCs w:val="18"/>
        </w:rPr>
      </w:pPr>
      <w:r>
        <w:rPr>
          <w:rFonts w:ascii="Arial" w:hAnsi="Arial" w:cs="Arial"/>
          <w:sz w:val="18"/>
          <w:szCs w:val="18"/>
        </w:rPr>
        <w:t>Appendix 4: EXR (ADF)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0DD15B66" w14:textId="77777777" w:rsidTr="009E4ED0">
        <w:trPr>
          <w:trHeight w:val="225"/>
        </w:trPr>
        <w:tc>
          <w:tcPr>
            <w:tcW w:w="5535" w:type="dxa"/>
            <w:gridSpan w:val="4"/>
            <w:vAlign w:val="bottom"/>
            <w:hideMark/>
          </w:tcPr>
          <w:p w14:paraId="6FA9CDA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EXR has a unit root</w:t>
            </w:r>
          </w:p>
        </w:tc>
        <w:tc>
          <w:tcPr>
            <w:tcW w:w="997" w:type="dxa"/>
            <w:vAlign w:val="bottom"/>
          </w:tcPr>
          <w:p w14:paraId="604338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121744" w14:textId="77777777" w:rsidTr="009E4ED0">
        <w:trPr>
          <w:trHeight w:val="225"/>
        </w:trPr>
        <w:tc>
          <w:tcPr>
            <w:tcW w:w="4327" w:type="dxa"/>
            <w:gridSpan w:val="3"/>
            <w:vAlign w:val="bottom"/>
            <w:hideMark/>
          </w:tcPr>
          <w:p w14:paraId="33AC065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697CDB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5EA78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FD593C" w14:textId="77777777" w:rsidTr="009E4ED0">
        <w:trPr>
          <w:trHeight w:val="225"/>
        </w:trPr>
        <w:tc>
          <w:tcPr>
            <w:tcW w:w="6532" w:type="dxa"/>
            <w:gridSpan w:val="5"/>
            <w:vAlign w:val="bottom"/>
            <w:hideMark/>
          </w:tcPr>
          <w:p w14:paraId="341364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76D4B45C" w14:textId="77777777" w:rsidTr="009E4ED0">
        <w:trPr>
          <w:trHeight w:hRule="exact" w:val="90"/>
        </w:trPr>
        <w:tc>
          <w:tcPr>
            <w:tcW w:w="2017" w:type="dxa"/>
            <w:tcBorders>
              <w:top w:val="nil"/>
              <w:left w:val="nil"/>
              <w:bottom w:val="double" w:sz="6" w:space="0" w:color="auto"/>
              <w:right w:val="nil"/>
            </w:tcBorders>
            <w:vAlign w:val="bottom"/>
          </w:tcPr>
          <w:p w14:paraId="205547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2AECC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6D7AC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AF8DC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823F7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8F9892" w14:textId="77777777" w:rsidTr="009E4ED0">
        <w:trPr>
          <w:trHeight w:hRule="exact" w:val="135"/>
        </w:trPr>
        <w:tc>
          <w:tcPr>
            <w:tcW w:w="2017" w:type="dxa"/>
            <w:vAlign w:val="bottom"/>
          </w:tcPr>
          <w:p w14:paraId="591817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C3FAB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1A1D2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0973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9162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F909BA" w14:textId="77777777" w:rsidTr="009E4ED0">
        <w:trPr>
          <w:trHeight w:val="225"/>
        </w:trPr>
        <w:tc>
          <w:tcPr>
            <w:tcW w:w="2017" w:type="dxa"/>
            <w:vAlign w:val="bottom"/>
          </w:tcPr>
          <w:p w14:paraId="78DCDA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C69C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79F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C5240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A8EBD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428B4473" w14:textId="77777777" w:rsidTr="009E4ED0">
        <w:trPr>
          <w:trHeight w:hRule="exact" w:val="90"/>
        </w:trPr>
        <w:tc>
          <w:tcPr>
            <w:tcW w:w="2017" w:type="dxa"/>
            <w:tcBorders>
              <w:top w:val="nil"/>
              <w:left w:val="nil"/>
              <w:bottom w:val="double" w:sz="6" w:space="0" w:color="auto"/>
              <w:right w:val="nil"/>
            </w:tcBorders>
            <w:vAlign w:val="bottom"/>
          </w:tcPr>
          <w:p w14:paraId="2CF6ED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7FE51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27CED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DA21D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F5748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FF48B6" w14:textId="77777777" w:rsidTr="009E4ED0">
        <w:trPr>
          <w:trHeight w:hRule="exact" w:val="135"/>
        </w:trPr>
        <w:tc>
          <w:tcPr>
            <w:tcW w:w="2017" w:type="dxa"/>
            <w:vAlign w:val="bottom"/>
          </w:tcPr>
          <w:p w14:paraId="73CDCD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94F1D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B2A98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2675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85CC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72FFFE" w14:textId="77777777" w:rsidTr="009E4ED0">
        <w:trPr>
          <w:trHeight w:val="225"/>
        </w:trPr>
        <w:tc>
          <w:tcPr>
            <w:tcW w:w="4327" w:type="dxa"/>
            <w:gridSpan w:val="3"/>
            <w:tcBorders>
              <w:top w:val="nil"/>
              <w:left w:val="nil"/>
              <w:bottom w:val="single" w:sz="6" w:space="0" w:color="auto"/>
              <w:right w:val="nil"/>
            </w:tcBorders>
            <w:vAlign w:val="bottom"/>
            <w:hideMark/>
          </w:tcPr>
          <w:p w14:paraId="619537E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348F2F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1.385172</w:t>
            </w:r>
          </w:p>
        </w:tc>
        <w:tc>
          <w:tcPr>
            <w:tcW w:w="997" w:type="dxa"/>
            <w:tcBorders>
              <w:top w:val="nil"/>
              <w:left w:val="nil"/>
              <w:bottom w:val="single" w:sz="6" w:space="0" w:color="auto"/>
              <w:right w:val="nil"/>
            </w:tcBorders>
            <w:vAlign w:val="bottom"/>
            <w:hideMark/>
          </w:tcPr>
          <w:p w14:paraId="741868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0.9985</w:t>
            </w:r>
          </w:p>
        </w:tc>
      </w:tr>
      <w:tr w:rsidR="009E4ED0" w14:paraId="1858F146" w14:textId="77777777" w:rsidTr="009E4ED0">
        <w:trPr>
          <w:trHeight w:val="225"/>
        </w:trPr>
        <w:tc>
          <w:tcPr>
            <w:tcW w:w="2017" w:type="dxa"/>
            <w:vAlign w:val="bottom"/>
            <w:hideMark/>
          </w:tcPr>
          <w:p w14:paraId="41D397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6D7750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55B51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B61C2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206D33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DE332C" w14:textId="77777777" w:rsidTr="009E4ED0">
        <w:trPr>
          <w:trHeight w:val="225"/>
        </w:trPr>
        <w:tc>
          <w:tcPr>
            <w:tcW w:w="2017" w:type="dxa"/>
            <w:vAlign w:val="bottom"/>
          </w:tcPr>
          <w:p w14:paraId="272CC6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7BC8D0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61E381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FEA38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07847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6F746A" w14:textId="77777777" w:rsidTr="009E4ED0">
        <w:trPr>
          <w:trHeight w:val="225"/>
        </w:trPr>
        <w:tc>
          <w:tcPr>
            <w:tcW w:w="2017" w:type="dxa"/>
            <w:vAlign w:val="bottom"/>
          </w:tcPr>
          <w:p w14:paraId="2D5E25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FCDDB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676B8E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43C2C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337688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5C04E9" w14:textId="77777777" w:rsidTr="009E4ED0">
        <w:trPr>
          <w:trHeight w:hRule="exact" w:val="90"/>
        </w:trPr>
        <w:tc>
          <w:tcPr>
            <w:tcW w:w="2017" w:type="dxa"/>
            <w:tcBorders>
              <w:top w:val="nil"/>
              <w:left w:val="nil"/>
              <w:bottom w:val="double" w:sz="6" w:space="0" w:color="auto"/>
              <w:right w:val="nil"/>
            </w:tcBorders>
            <w:vAlign w:val="bottom"/>
          </w:tcPr>
          <w:p w14:paraId="7FD1E6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2871D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47ABC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3A806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FFC83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19F52E" w14:textId="77777777" w:rsidTr="009E4ED0">
        <w:trPr>
          <w:trHeight w:hRule="exact" w:val="135"/>
        </w:trPr>
        <w:tc>
          <w:tcPr>
            <w:tcW w:w="2017" w:type="dxa"/>
            <w:vAlign w:val="bottom"/>
          </w:tcPr>
          <w:p w14:paraId="163545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4A4C9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C485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E5487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BEDCE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283C89" w14:textId="77777777" w:rsidTr="009E4ED0">
        <w:trPr>
          <w:trHeight w:val="225"/>
        </w:trPr>
        <w:tc>
          <w:tcPr>
            <w:tcW w:w="5535" w:type="dxa"/>
            <w:gridSpan w:val="4"/>
            <w:vAlign w:val="bottom"/>
            <w:hideMark/>
          </w:tcPr>
          <w:p w14:paraId="07DFA63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29F8C1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0B1CA3" w14:textId="77777777" w:rsidTr="009E4ED0">
        <w:trPr>
          <w:trHeight w:val="225"/>
        </w:trPr>
        <w:tc>
          <w:tcPr>
            <w:tcW w:w="2017" w:type="dxa"/>
            <w:vAlign w:val="bottom"/>
          </w:tcPr>
          <w:p w14:paraId="6DA73C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3D511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FFD80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B2D78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7B80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390684" w14:textId="77777777" w:rsidTr="009E4ED0">
        <w:trPr>
          <w:trHeight w:val="225"/>
        </w:trPr>
        <w:tc>
          <w:tcPr>
            <w:tcW w:w="2017" w:type="dxa"/>
            <w:vAlign w:val="bottom"/>
          </w:tcPr>
          <w:p w14:paraId="585673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78E71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A50C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E30B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D348E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594A6F" w14:textId="77777777" w:rsidTr="009E4ED0">
        <w:trPr>
          <w:trHeight w:val="225"/>
        </w:trPr>
        <w:tc>
          <w:tcPr>
            <w:tcW w:w="5535" w:type="dxa"/>
            <w:gridSpan w:val="4"/>
            <w:vAlign w:val="bottom"/>
            <w:hideMark/>
          </w:tcPr>
          <w:p w14:paraId="4ABBF8B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2840E9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41E5A50" w14:textId="77777777" w:rsidTr="009E4ED0">
        <w:trPr>
          <w:trHeight w:val="225"/>
        </w:trPr>
        <w:tc>
          <w:tcPr>
            <w:tcW w:w="4327" w:type="dxa"/>
            <w:gridSpan w:val="3"/>
            <w:vAlign w:val="bottom"/>
            <w:hideMark/>
          </w:tcPr>
          <w:p w14:paraId="45895B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D(EXR)</w:t>
            </w:r>
          </w:p>
        </w:tc>
        <w:tc>
          <w:tcPr>
            <w:tcW w:w="1208" w:type="dxa"/>
            <w:vAlign w:val="bottom"/>
          </w:tcPr>
          <w:p w14:paraId="417B48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89F2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D697BF" w14:textId="77777777" w:rsidTr="009E4ED0">
        <w:trPr>
          <w:trHeight w:val="225"/>
        </w:trPr>
        <w:tc>
          <w:tcPr>
            <w:tcW w:w="4327" w:type="dxa"/>
            <w:gridSpan w:val="3"/>
            <w:vAlign w:val="bottom"/>
            <w:hideMark/>
          </w:tcPr>
          <w:p w14:paraId="6B7B6E3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794085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B5354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7575C8" w14:textId="77777777" w:rsidTr="009E4ED0">
        <w:trPr>
          <w:trHeight w:val="225"/>
        </w:trPr>
        <w:tc>
          <w:tcPr>
            <w:tcW w:w="4327" w:type="dxa"/>
            <w:gridSpan w:val="3"/>
            <w:vAlign w:val="bottom"/>
            <w:hideMark/>
          </w:tcPr>
          <w:p w14:paraId="718838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15:07</w:t>
            </w:r>
          </w:p>
        </w:tc>
        <w:tc>
          <w:tcPr>
            <w:tcW w:w="1208" w:type="dxa"/>
            <w:vAlign w:val="bottom"/>
          </w:tcPr>
          <w:p w14:paraId="11EF56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5D4DE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316856" w14:textId="77777777" w:rsidTr="009E4ED0">
        <w:trPr>
          <w:trHeight w:val="225"/>
        </w:trPr>
        <w:tc>
          <w:tcPr>
            <w:tcW w:w="4327" w:type="dxa"/>
            <w:gridSpan w:val="3"/>
            <w:vAlign w:val="bottom"/>
            <w:hideMark/>
          </w:tcPr>
          <w:p w14:paraId="1F3462C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37BE66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E6F20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B0C211" w14:textId="77777777" w:rsidTr="009E4ED0">
        <w:trPr>
          <w:trHeight w:val="225"/>
        </w:trPr>
        <w:tc>
          <w:tcPr>
            <w:tcW w:w="5535" w:type="dxa"/>
            <w:gridSpan w:val="4"/>
            <w:vAlign w:val="bottom"/>
            <w:hideMark/>
          </w:tcPr>
          <w:p w14:paraId="0A7C81D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658EAD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569553" w14:textId="77777777" w:rsidTr="009E4ED0">
        <w:trPr>
          <w:trHeight w:hRule="exact" w:val="90"/>
        </w:trPr>
        <w:tc>
          <w:tcPr>
            <w:tcW w:w="2017" w:type="dxa"/>
            <w:tcBorders>
              <w:top w:val="nil"/>
              <w:left w:val="nil"/>
              <w:bottom w:val="double" w:sz="6" w:space="0" w:color="auto"/>
              <w:right w:val="nil"/>
            </w:tcBorders>
            <w:vAlign w:val="bottom"/>
          </w:tcPr>
          <w:p w14:paraId="7111C4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1A43A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47758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189D0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F1687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3C388A" w14:textId="77777777" w:rsidTr="009E4ED0">
        <w:trPr>
          <w:trHeight w:hRule="exact" w:val="135"/>
        </w:trPr>
        <w:tc>
          <w:tcPr>
            <w:tcW w:w="2017" w:type="dxa"/>
            <w:vAlign w:val="bottom"/>
          </w:tcPr>
          <w:p w14:paraId="6AAB6F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E0DC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66BE5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598E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C554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D8D8E9" w14:textId="77777777" w:rsidTr="009E4ED0">
        <w:trPr>
          <w:trHeight w:val="225"/>
        </w:trPr>
        <w:tc>
          <w:tcPr>
            <w:tcW w:w="2017" w:type="dxa"/>
            <w:vAlign w:val="bottom"/>
            <w:hideMark/>
          </w:tcPr>
          <w:p w14:paraId="3451E4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44B69D5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2CC00DD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EDEEFA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99BD2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3A002C60" w14:textId="77777777" w:rsidTr="009E4ED0">
        <w:trPr>
          <w:trHeight w:hRule="exact" w:val="90"/>
        </w:trPr>
        <w:tc>
          <w:tcPr>
            <w:tcW w:w="2017" w:type="dxa"/>
            <w:tcBorders>
              <w:top w:val="nil"/>
              <w:left w:val="nil"/>
              <w:bottom w:val="double" w:sz="6" w:space="0" w:color="auto"/>
              <w:right w:val="nil"/>
            </w:tcBorders>
            <w:vAlign w:val="bottom"/>
          </w:tcPr>
          <w:p w14:paraId="6F0640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DF1EB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4D993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A0B75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4B25F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C85B91" w14:textId="77777777" w:rsidTr="009E4ED0">
        <w:trPr>
          <w:trHeight w:hRule="exact" w:val="135"/>
        </w:trPr>
        <w:tc>
          <w:tcPr>
            <w:tcW w:w="2017" w:type="dxa"/>
            <w:vAlign w:val="bottom"/>
          </w:tcPr>
          <w:p w14:paraId="33B339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DAA95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277E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A33D0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E0D7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26553A" w14:textId="77777777" w:rsidTr="009E4ED0">
        <w:trPr>
          <w:trHeight w:val="225"/>
        </w:trPr>
        <w:tc>
          <w:tcPr>
            <w:tcW w:w="2017" w:type="dxa"/>
            <w:vAlign w:val="bottom"/>
            <w:hideMark/>
          </w:tcPr>
          <w:p w14:paraId="7D6D93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103" w:type="dxa"/>
            <w:vAlign w:val="bottom"/>
            <w:hideMark/>
          </w:tcPr>
          <w:p w14:paraId="6FC28C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0.056852</w:t>
            </w:r>
          </w:p>
        </w:tc>
        <w:tc>
          <w:tcPr>
            <w:tcW w:w="1207" w:type="dxa"/>
            <w:vAlign w:val="bottom"/>
            <w:hideMark/>
          </w:tcPr>
          <w:p w14:paraId="158848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0.041043</w:t>
            </w:r>
          </w:p>
        </w:tc>
        <w:tc>
          <w:tcPr>
            <w:tcW w:w="1208" w:type="dxa"/>
            <w:vAlign w:val="bottom"/>
            <w:hideMark/>
          </w:tcPr>
          <w:p w14:paraId="2860B1F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1.385172</w:t>
            </w:r>
          </w:p>
        </w:tc>
        <w:tc>
          <w:tcPr>
            <w:tcW w:w="997" w:type="dxa"/>
            <w:vAlign w:val="bottom"/>
            <w:hideMark/>
          </w:tcPr>
          <w:p w14:paraId="209701A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0.1759</w:t>
            </w:r>
          </w:p>
        </w:tc>
      </w:tr>
      <w:tr w:rsidR="009E4ED0" w14:paraId="2AE4CB20" w14:textId="77777777" w:rsidTr="009E4ED0">
        <w:trPr>
          <w:trHeight w:val="225"/>
        </w:trPr>
        <w:tc>
          <w:tcPr>
            <w:tcW w:w="2017" w:type="dxa"/>
            <w:vAlign w:val="bottom"/>
            <w:hideMark/>
          </w:tcPr>
          <w:p w14:paraId="45A086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3A608C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3.975820</w:t>
            </w:r>
          </w:p>
        </w:tc>
        <w:tc>
          <w:tcPr>
            <w:tcW w:w="1207" w:type="dxa"/>
            <w:vAlign w:val="bottom"/>
            <w:hideMark/>
          </w:tcPr>
          <w:p w14:paraId="2509CA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4.982491</w:t>
            </w:r>
          </w:p>
        </w:tc>
        <w:tc>
          <w:tcPr>
            <w:tcW w:w="1208" w:type="dxa"/>
            <w:vAlign w:val="bottom"/>
            <w:hideMark/>
          </w:tcPr>
          <w:p w14:paraId="03ACD7F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0.797958</w:t>
            </w:r>
          </w:p>
        </w:tc>
        <w:tc>
          <w:tcPr>
            <w:tcW w:w="997" w:type="dxa"/>
            <w:vAlign w:val="bottom"/>
            <w:hideMark/>
          </w:tcPr>
          <w:p w14:paraId="18E52C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0.4310</w:t>
            </w:r>
          </w:p>
        </w:tc>
      </w:tr>
      <w:tr w:rsidR="009E4ED0" w14:paraId="09A9CFCD" w14:textId="77777777" w:rsidTr="009E4ED0">
        <w:trPr>
          <w:trHeight w:hRule="exact" w:val="90"/>
        </w:trPr>
        <w:tc>
          <w:tcPr>
            <w:tcW w:w="2017" w:type="dxa"/>
            <w:tcBorders>
              <w:top w:val="nil"/>
              <w:left w:val="nil"/>
              <w:bottom w:val="double" w:sz="6" w:space="0" w:color="auto"/>
              <w:right w:val="nil"/>
            </w:tcBorders>
            <w:vAlign w:val="bottom"/>
          </w:tcPr>
          <w:p w14:paraId="265159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9E16D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8427B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9841C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C3789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FEF8D6" w14:textId="77777777" w:rsidTr="009E4ED0">
        <w:trPr>
          <w:trHeight w:hRule="exact" w:val="135"/>
        </w:trPr>
        <w:tc>
          <w:tcPr>
            <w:tcW w:w="2017" w:type="dxa"/>
            <w:vAlign w:val="bottom"/>
          </w:tcPr>
          <w:p w14:paraId="52959B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06A28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3A73E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20FE3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A318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BEF10E" w14:textId="77777777" w:rsidTr="009E4ED0">
        <w:trPr>
          <w:trHeight w:val="225"/>
        </w:trPr>
        <w:tc>
          <w:tcPr>
            <w:tcW w:w="2017" w:type="dxa"/>
            <w:vAlign w:val="bottom"/>
            <w:hideMark/>
          </w:tcPr>
          <w:p w14:paraId="059CF5F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194145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0.058286</w:t>
            </w:r>
          </w:p>
        </w:tc>
        <w:tc>
          <w:tcPr>
            <w:tcW w:w="2415" w:type="dxa"/>
            <w:gridSpan w:val="2"/>
            <w:vAlign w:val="bottom"/>
            <w:hideMark/>
          </w:tcPr>
          <w:p w14:paraId="58DD15C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498B0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9.248073</w:t>
            </w:r>
          </w:p>
        </w:tc>
      </w:tr>
      <w:tr w:rsidR="009E4ED0" w14:paraId="26E1EE10" w14:textId="77777777" w:rsidTr="009E4ED0">
        <w:trPr>
          <w:trHeight w:val="225"/>
        </w:trPr>
        <w:tc>
          <w:tcPr>
            <w:tcW w:w="2017" w:type="dxa"/>
            <w:vAlign w:val="bottom"/>
            <w:hideMark/>
          </w:tcPr>
          <w:p w14:paraId="18328AD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60625E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0.027908</w:t>
            </w:r>
          </w:p>
        </w:tc>
        <w:tc>
          <w:tcPr>
            <w:tcW w:w="2415" w:type="dxa"/>
            <w:gridSpan w:val="2"/>
            <w:vAlign w:val="bottom"/>
            <w:hideMark/>
          </w:tcPr>
          <w:p w14:paraId="14E85AF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30F7A0D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18.73362</w:t>
            </w:r>
          </w:p>
        </w:tc>
      </w:tr>
      <w:tr w:rsidR="009E4ED0" w14:paraId="240520CF" w14:textId="77777777" w:rsidTr="009E4ED0">
        <w:trPr>
          <w:trHeight w:val="225"/>
        </w:trPr>
        <w:tc>
          <w:tcPr>
            <w:tcW w:w="2017" w:type="dxa"/>
            <w:vAlign w:val="bottom"/>
            <w:hideMark/>
          </w:tcPr>
          <w:p w14:paraId="447697C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4A8ACF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18.47036</w:t>
            </w:r>
          </w:p>
        </w:tc>
        <w:tc>
          <w:tcPr>
            <w:tcW w:w="2415" w:type="dxa"/>
            <w:gridSpan w:val="2"/>
            <w:vAlign w:val="bottom"/>
            <w:hideMark/>
          </w:tcPr>
          <w:p w14:paraId="25FF6D9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31D3EF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8.728903</w:t>
            </w:r>
          </w:p>
        </w:tc>
      </w:tr>
      <w:tr w:rsidR="009E4ED0" w14:paraId="4B59312E" w14:textId="77777777" w:rsidTr="009E4ED0">
        <w:trPr>
          <w:trHeight w:val="225"/>
        </w:trPr>
        <w:tc>
          <w:tcPr>
            <w:tcW w:w="2017" w:type="dxa"/>
            <w:vAlign w:val="bottom"/>
            <w:hideMark/>
          </w:tcPr>
          <w:p w14:paraId="73C87CF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6D6DF7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10575.78</w:t>
            </w:r>
          </w:p>
        </w:tc>
        <w:tc>
          <w:tcPr>
            <w:tcW w:w="2415" w:type="dxa"/>
            <w:gridSpan w:val="2"/>
            <w:vAlign w:val="bottom"/>
            <w:hideMark/>
          </w:tcPr>
          <w:p w14:paraId="2ECD18F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D4280F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8.819601</w:t>
            </w:r>
          </w:p>
        </w:tc>
      </w:tr>
      <w:tr w:rsidR="009E4ED0" w14:paraId="5E8CE91E" w14:textId="77777777" w:rsidTr="009E4ED0">
        <w:trPr>
          <w:trHeight w:val="225"/>
        </w:trPr>
        <w:tc>
          <w:tcPr>
            <w:tcW w:w="2017" w:type="dxa"/>
            <w:vAlign w:val="bottom"/>
            <w:hideMark/>
          </w:tcPr>
          <w:p w14:paraId="37C0A2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741A8AD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-142.0269</w:t>
            </w:r>
          </w:p>
        </w:tc>
        <w:tc>
          <w:tcPr>
            <w:tcW w:w="2415" w:type="dxa"/>
            <w:gridSpan w:val="2"/>
            <w:vAlign w:val="bottom"/>
            <w:hideMark/>
          </w:tcPr>
          <w:p w14:paraId="394D229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F33BA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8.759420</w:t>
            </w:r>
          </w:p>
        </w:tc>
      </w:tr>
      <w:tr w:rsidR="009E4ED0" w14:paraId="102D2841" w14:textId="77777777" w:rsidTr="009E4ED0">
        <w:trPr>
          <w:trHeight w:val="225"/>
        </w:trPr>
        <w:tc>
          <w:tcPr>
            <w:tcW w:w="2017" w:type="dxa"/>
            <w:vAlign w:val="bottom"/>
            <w:hideMark/>
          </w:tcPr>
          <w:p w14:paraId="5ED80A2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210B37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1.918703</w:t>
            </w:r>
          </w:p>
        </w:tc>
        <w:tc>
          <w:tcPr>
            <w:tcW w:w="2415" w:type="dxa"/>
            <w:gridSpan w:val="2"/>
            <w:vAlign w:val="bottom"/>
            <w:hideMark/>
          </w:tcPr>
          <w:p w14:paraId="466AF91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10E3D9F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1.577267</w:t>
            </w:r>
          </w:p>
        </w:tc>
      </w:tr>
      <w:tr w:rsidR="009E4ED0" w14:paraId="77987B5F" w14:textId="77777777" w:rsidTr="009E4ED0">
        <w:trPr>
          <w:trHeight w:val="225"/>
        </w:trPr>
        <w:tc>
          <w:tcPr>
            <w:tcW w:w="2017" w:type="dxa"/>
            <w:vAlign w:val="bottom"/>
            <w:hideMark/>
          </w:tcPr>
          <w:p w14:paraId="2F6E0B7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2BB9F95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0.175887</w:t>
            </w:r>
          </w:p>
        </w:tc>
        <w:tc>
          <w:tcPr>
            <w:tcW w:w="1207" w:type="dxa"/>
            <w:vAlign w:val="bottom"/>
          </w:tcPr>
          <w:p w14:paraId="189F722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7EAD2B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46A308E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6D96DA24" w14:textId="77777777" w:rsidTr="009E4ED0">
        <w:trPr>
          <w:trHeight w:hRule="exact" w:val="90"/>
        </w:trPr>
        <w:tc>
          <w:tcPr>
            <w:tcW w:w="2017" w:type="dxa"/>
            <w:tcBorders>
              <w:top w:val="nil"/>
              <w:left w:val="nil"/>
              <w:bottom w:val="double" w:sz="6" w:space="0" w:color="auto"/>
              <w:right w:val="nil"/>
            </w:tcBorders>
            <w:vAlign w:val="bottom"/>
          </w:tcPr>
          <w:p w14:paraId="2FC1F1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E5433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F4C80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4DB21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59419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17DD38" w14:textId="77777777" w:rsidTr="009E4ED0">
        <w:trPr>
          <w:trHeight w:hRule="exact" w:val="135"/>
        </w:trPr>
        <w:tc>
          <w:tcPr>
            <w:tcW w:w="2017" w:type="dxa"/>
            <w:vAlign w:val="bottom"/>
          </w:tcPr>
          <w:p w14:paraId="4F3B8E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AD726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ADDD6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B8B9C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EEFA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0A8E6BEA" w14:textId="77777777" w:rsidR="009E4ED0" w:rsidRDefault="009E4ED0" w:rsidP="009E4ED0">
      <w:pPr>
        <w:rPr>
          <w:rFonts w:ascii="Arial" w:hAnsi="Arial" w:cs="Arial"/>
          <w:sz w:val="18"/>
          <w:szCs w:val="18"/>
        </w:rPr>
      </w:pPr>
    </w:p>
    <w:p w14:paraId="14CE96D3" w14:textId="0D70B5E6" w:rsidR="009E4ED0" w:rsidRDefault="009E4ED0" w:rsidP="009E4ED0">
      <w:pPr>
        <w:rPr>
          <w:rFonts w:ascii="Arial" w:hAnsi="Arial" w:cs="Arial"/>
          <w:sz w:val="18"/>
          <w:szCs w:val="18"/>
        </w:rPr>
      </w:pPr>
      <w:r>
        <w:rPr>
          <w:rFonts w:ascii="Arial" w:hAnsi="Arial" w:cs="Arial"/>
          <w:sz w:val="18"/>
          <w:szCs w:val="18"/>
        </w:rPr>
        <w:t>Appendix 5: EXR (ADF) – 1</w:t>
      </w:r>
      <w:r>
        <w:rPr>
          <w:rFonts w:ascii="Arial" w:hAnsi="Arial" w:cs="Arial"/>
          <w:sz w:val="18"/>
          <w:szCs w:val="18"/>
          <w:vertAlign w:val="superscript"/>
        </w:rPr>
        <w:t>ST</w:t>
      </w:r>
      <w:r>
        <w:rPr>
          <w:rFonts w:ascii="Arial" w:hAnsi="Arial" w:cs="Arial"/>
          <w:sz w:val="18"/>
          <w:szCs w:val="18"/>
        </w:rPr>
        <w:t xml:space="preserve"> DIFFERNCE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0FC25AC2" w14:textId="77777777" w:rsidTr="009E4ED0">
        <w:trPr>
          <w:trHeight w:val="225"/>
        </w:trPr>
        <w:tc>
          <w:tcPr>
            <w:tcW w:w="5535" w:type="dxa"/>
            <w:gridSpan w:val="4"/>
            <w:vAlign w:val="bottom"/>
            <w:hideMark/>
          </w:tcPr>
          <w:p w14:paraId="547CD3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D(EXR) has a unit root</w:t>
            </w:r>
          </w:p>
        </w:tc>
        <w:tc>
          <w:tcPr>
            <w:tcW w:w="997" w:type="dxa"/>
            <w:vAlign w:val="bottom"/>
          </w:tcPr>
          <w:p w14:paraId="53CD8D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FFDB292" w14:textId="77777777" w:rsidTr="009E4ED0">
        <w:trPr>
          <w:trHeight w:val="225"/>
        </w:trPr>
        <w:tc>
          <w:tcPr>
            <w:tcW w:w="4327" w:type="dxa"/>
            <w:gridSpan w:val="3"/>
            <w:vAlign w:val="bottom"/>
            <w:hideMark/>
          </w:tcPr>
          <w:p w14:paraId="2E207D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2F7E33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8EE5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B4FCBE2" w14:textId="77777777" w:rsidTr="009E4ED0">
        <w:trPr>
          <w:trHeight w:val="225"/>
        </w:trPr>
        <w:tc>
          <w:tcPr>
            <w:tcW w:w="6532" w:type="dxa"/>
            <w:gridSpan w:val="5"/>
            <w:vAlign w:val="bottom"/>
            <w:hideMark/>
          </w:tcPr>
          <w:p w14:paraId="22B8819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60259869" w14:textId="77777777" w:rsidTr="009E4ED0">
        <w:trPr>
          <w:trHeight w:hRule="exact" w:val="90"/>
        </w:trPr>
        <w:tc>
          <w:tcPr>
            <w:tcW w:w="2017" w:type="dxa"/>
            <w:tcBorders>
              <w:top w:val="nil"/>
              <w:left w:val="nil"/>
              <w:bottom w:val="double" w:sz="6" w:space="0" w:color="auto"/>
              <w:right w:val="nil"/>
            </w:tcBorders>
            <w:vAlign w:val="bottom"/>
          </w:tcPr>
          <w:p w14:paraId="5F4D4A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335F9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8B767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F12AE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ABC2D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215CAE" w14:textId="77777777" w:rsidTr="009E4ED0">
        <w:trPr>
          <w:trHeight w:hRule="exact" w:val="135"/>
        </w:trPr>
        <w:tc>
          <w:tcPr>
            <w:tcW w:w="2017" w:type="dxa"/>
            <w:vAlign w:val="bottom"/>
          </w:tcPr>
          <w:p w14:paraId="1D54DA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B4F18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47067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73E73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DD5C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EB38A0" w14:textId="77777777" w:rsidTr="009E4ED0">
        <w:trPr>
          <w:trHeight w:val="225"/>
        </w:trPr>
        <w:tc>
          <w:tcPr>
            <w:tcW w:w="2017" w:type="dxa"/>
            <w:vAlign w:val="bottom"/>
          </w:tcPr>
          <w:p w14:paraId="0EED3F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EAFA5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62D8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320AEC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68110B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6126EEF7" w14:textId="77777777" w:rsidTr="009E4ED0">
        <w:trPr>
          <w:trHeight w:hRule="exact" w:val="90"/>
        </w:trPr>
        <w:tc>
          <w:tcPr>
            <w:tcW w:w="2017" w:type="dxa"/>
            <w:tcBorders>
              <w:top w:val="nil"/>
              <w:left w:val="nil"/>
              <w:bottom w:val="double" w:sz="6" w:space="0" w:color="auto"/>
              <w:right w:val="nil"/>
            </w:tcBorders>
            <w:vAlign w:val="bottom"/>
          </w:tcPr>
          <w:p w14:paraId="0AE840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AEDD1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09727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1CE6F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79E5B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728D16" w14:textId="77777777" w:rsidTr="009E4ED0">
        <w:trPr>
          <w:trHeight w:hRule="exact" w:val="135"/>
        </w:trPr>
        <w:tc>
          <w:tcPr>
            <w:tcW w:w="2017" w:type="dxa"/>
            <w:vAlign w:val="bottom"/>
          </w:tcPr>
          <w:p w14:paraId="2DAA6F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8AC9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5611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9EA69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0DDC2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A6593E" w14:textId="77777777" w:rsidTr="009E4ED0">
        <w:trPr>
          <w:trHeight w:val="225"/>
        </w:trPr>
        <w:tc>
          <w:tcPr>
            <w:tcW w:w="4327" w:type="dxa"/>
            <w:gridSpan w:val="3"/>
            <w:tcBorders>
              <w:top w:val="nil"/>
              <w:left w:val="nil"/>
              <w:bottom w:val="single" w:sz="6" w:space="0" w:color="auto"/>
              <w:right w:val="nil"/>
            </w:tcBorders>
            <w:vAlign w:val="bottom"/>
            <w:hideMark/>
          </w:tcPr>
          <w:p w14:paraId="139B4B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47A964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-4.039878</w:t>
            </w:r>
          </w:p>
        </w:tc>
        <w:tc>
          <w:tcPr>
            <w:tcW w:w="997" w:type="dxa"/>
            <w:tcBorders>
              <w:top w:val="nil"/>
              <w:left w:val="nil"/>
              <w:bottom w:val="single" w:sz="6" w:space="0" w:color="auto"/>
              <w:right w:val="nil"/>
            </w:tcBorders>
            <w:vAlign w:val="bottom"/>
            <w:hideMark/>
          </w:tcPr>
          <w:p w14:paraId="488321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0.0038</w:t>
            </w:r>
          </w:p>
        </w:tc>
      </w:tr>
      <w:tr w:rsidR="009E4ED0" w14:paraId="59D13B8C" w14:textId="77777777" w:rsidTr="009E4ED0">
        <w:trPr>
          <w:trHeight w:val="225"/>
        </w:trPr>
        <w:tc>
          <w:tcPr>
            <w:tcW w:w="2017" w:type="dxa"/>
            <w:vAlign w:val="bottom"/>
            <w:hideMark/>
          </w:tcPr>
          <w:p w14:paraId="2DBA890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68277B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4DB6F3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E96BC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77D5A2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862738" w14:textId="77777777" w:rsidTr="009E4ED0">
        <w:trPr>
          <w:trHeight w:val="225"/>
        </w:trPr>
        <w:tc>
          <w:tcPr>
            <w:tcW w:w="2017" w:type="dxa"/>
            <w:vAlign w:val="bottom"/>
          </w:tcPr>
          <w:p w14:paraId="4AE652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0FEE1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4D2A95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5B80E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3116E6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C7E61D" w14:textId="77777777" w:rsidTr="009E4ED0">
        <w:trPr>
          <w:trHeight w:val="225"/>
        </w:trPr>
        <w:tc>
          <w:tcPr>
            <w:tcW w:w="2017" w:type="dxa"/>
            <w:vAlign w:val="bottom"/>
          </w:tcPr>
          <w:p w14:paraId="739B7C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2F12FF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06E99F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B8946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6C6AC3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2330F4" w14:textId="77777777" w:rsidTr="009E4ED0">
        <w:trPr>
          <w:trHeight w:hRule="exact" w:val="90"/>
        </w:trPr>
        <w:tc>
          <w:tcPr>
            <w:tcW w:w="2017" w:type="dxa"/>
            <w:tcBorders>
              <w:top w:val="nil"/>
              <w:left w:val="nil"/>
              <w:bottom w:val="double" w:sz="6" w:space="0" w:color="auto"/>
              <w:right w:val="nil"/>
            </w:tcBorders>
            <w:vAlign w:val="bottom"/>
          </w:tcPr>
          <w:p w14:paraId="4DD3BD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2BF8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4F03B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F30F6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48011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B57E29" w14:textId="77777777" w:rsidTr="009E4ED0">
        <w:trPr>
          <w:trHeight w:hRule="exact" w:val="135"/>
        </w:trPr>
        <w:tc>
          <w:tcPr>
            <w:tcW w:w="2017" w:type="dxa"/>
            <w:vAlign w:val="bottom"/>
          </w:tcPr>
          <w:p w14:paraId="6119AC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FD61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39765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22B72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E2DF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85CF72" w14:textId="77777777" w:rsidTr="009E4ED0">
        <w:trPr>
          <w:trHeight w:val="225"/>
        </w:trPr>
        <w:tc>
          <w:tcPr>
            <w:tcW w:w="5535" w:type="dxa"/>
            <w:gridSpan w:val="4"/>
            <w:vAlign w:val="bottom"/>
            <w:hideMark/>
          </w:tcPr>
          <w:p w14:paraId="6EB5B66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4C242A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EC67DD" w14:textId="77777777" w:rsidTr="009E4ED0">
        <w:trPr>
          <w:trHeight w:val="225"/>
        </w:trPr>
        <w:tc>
          <w:tcPr>
            <w:tcW w:w="2017" w:type="dxa"/>
            <w:vAlign w:val="bottom"/>
          </w:tcPr>
          <w:p w14:paraId="0273FC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A74A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AE58C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33D8F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BB60B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307FEB" w14:textId="77777777" w:rsidTr="009E4ED0">
        <w:trPr>
          <w:trHeight w:val="225"/>
        </w:trPr>
        <w:tc>
          <w:tcPr>
            <w:tcW w:w="2017" w:type="dxa"/>
            <w:vAlign w:val="bottom"/>
          </w:tcPr>
          <w:p w14:paraId="055950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E7F33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F513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500B9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E2D5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1BC3A5" w14:textId="77777777" w:rsidTr="009E4ED0">
        <w:trPr>
          <w:trHeight w:val="225"/>
        </w:trPr>
        <w:tc>
          <w:tcPr>
            <w:tcW w:w="5535" w:type="dxa"/>
            <w:gridSpan w:val="4"/>
            <w:vAlign w:val="bottom"/>
            <w:hideMark/>
          </w:tcPr>
          <w:p w14:paraId="03A85CE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6D00A7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22BB9D" w14:textId="77777777" w:rsidTr="009E4ED0">
        <w:trPr>
          <w:trHeight w:val="225"/>
        </w:trPr>
        <w:tc>
          <w:tcPr>
            <w:tcW w:w="4327" w:type="dxa"/>
            <w:gridSpan w:val="3"/>
            <w:vAlign w:val="bottom"/>
            <w:hideMark/>
          </w:tcPr>
          <w:p w14:paraId="3D2D62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D(EXR,2)</w:t>
            </w:r>
          </w:p>
        </w:tc>
        <w:tc>
          <w:tcPr>
            <w:tcW w:w="1208" w:type="dxa"/>
            <w:vAlign w:val="bottom"/>
          </w:tcPr>
          <w:p w14:paraId="112FDA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D65F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72D071" w14:textId="77777777" w:rsidTr="009E4ED0">
        <w:trPr>
          <w:trHeight w:val="225"/>
        </w:trPr>
        <w:tc>
          <w:tcPr>
            <w:tcW w:w="4327" w:type="dxa"/>
            <w:gridSpan w:val="3"/>
            <w:vAlign w:val="bottom"/>
            <w:hideMark/>
          </w:tcPr>
          <w:p w14:paraId="0984182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B9E76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92BFC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F202ED" w14:textId="77777777" w:rsidTr="009E4ED0">
        <w:trPr>
          <w:trHeight w:val="225"/>
        </w:trPr>
        <w:tc>
          <w:tcPr>
            <w:tcW w:w="4327" w:type="dxa"/>
            <w:gridSpan w:val="3"/>
            <w:vAlign w:val="bottom"/>
            <w:hideMark/>
          </w:tcPr>
          <w:p w14:paraId="7AB3454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15:09</w:t>
            </w:r>
          </w:p>
        </w:tc>
        <w:tc>
          <w:tcPr>
            <w:tcW w:w="1208" w:type="dxa"/>
            <w:vAlign w:val="bottom"/>
          </w:tcPr>
          <w:p w14:paraId="4A74D6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F514C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E8E48D" w14:textId="77777777" w:rsidTr="009E4ED0">
        <w:trPr>
          <w:trHeight w:val="225"/>
        </w:trPr>
        <w:tc>
          <w:tcPr>
            <w:tcW w:w="4327" w:type="dxa"/>
            <w:gridSpan w:val="3"/>
            <w:vAlign w:val="bottom"/>
            <w:hideMark/>
          </w:tcPr>
          <w:p w14:paraId="1B67325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6101F6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5701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F5D7F5" w14:textId="77777777" w:rsidTr="009E4ED0">
        <w:trPr>
          <w:trHeight w:val="225"/>
        </w:trPr>
        <w:tc>
          <w:tcPr>
            <w:tcW w:w="5535" w:type="dxa"/>
            <w:gridSpan w:val="4"/>
            <w:vAlign w:val="bottom"/>
            <w:hideMark/>
          </w:tcPr>
          <w:p w14:paraId="1094DBB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39BE34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AB2DC1" w14:textId="77777777" w:rsidTr="009E4ED0">
        <w:trPr>
          <w:trHeight w:hRule="exact" w:val="90"/>
        </w:trPr>
        <w:tc>
          <w:tcPr>
            <w:tcW w:w="2017" w:type="dxa"/>
            <w:tcBorders>
              <w:top w:val="nil"/>
              <w:left w:val="nil"/>
              <w:bottom w:val="double" w:sz="6" w:space="0" w:color="auto"/>
              <w:right w:val="nil"/>
            </w:tcBorders>
            <w:vAlign w:val="bottom"/>
          </w:tcPr>
          <w:p w14:paraId="026AB9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34EF8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79192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69B31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AD6BA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E8FCFF9" w14:textId="77777777" w:rsidTr="009E4ED0">
        <w:trPr>
          <w:trHeight w:hRule="exact" w:val="135"/>
        </w:trPr>
        <w:tc>
          <w:tcPr>
            <w:tcW w:w="2017" w:type="dxa"/>
            <w:vAlign w:val="bottom"/>
          </w:tcPr>
          <w:p w14:paraId="04071A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F8070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711B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3B19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4210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4542FE" w14:textId="77777777" w:rsidTr="009E4ED0">
        <w:trPr>
          <w:trHeight w:val="225"/>
        </w:trPr>
        <w:tc>
          <w:tcPr>
            <w:tcW w:w="2017" w:type="dxa"/>
            <w:vAlign w:val="bottom"/>
            <w:hideMark/>
          </w:tcPr>
          <w:p w14:paraId="1E2A84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60181B6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17E0C3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24A666E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EC6FF8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0D038C3D" w14:textId="77777777" w:rsidTr="009E4ED0">
        <w:trPr>
          <w:trHeight w:hRule="exact" w:val="90"/>
        </w:trPr>
        <w:tc>
          <w:tcPr>
            <w:tcW w:w="2017" w:type="dxa"/>
            <w:tcBorders>
              <w:top w:val="nil"/>
              <w:left w:val="nil"/>
              <w:bottom w:val="double" w:sz="6" w:space="0" w:color="auto"/>
              <w:right w:val="nil"/>
            </w:tcBorders>
            <w:vAlign w:val="bottom"/>
          </w:tcPr>
          <w:p w14:paraId="2327F4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EDC81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6FA6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25AF4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66573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F689D6" w14:textId="77777777" w:rsidTr="009E4ED0">
        <w:trPr>
          <w:trHeight w:hRule="exact" w:val="135"/>
        </w:trPr>
        <w:tc>
          <w:tcPr>
            <w:tcW w:w="2017" w:type="dxa"/>
            <w:vAlign w:val="bottom"/>
          </w:tcPr>
          <w:p w14:paraId="5C27AA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8D015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1C81F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5771D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5C426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30ED8B" w14:textId="77777777" w:rsidTr="009E4ED0">
        <w:trPr>
          <w:trHeight w:val="225"/>
        </w:trPr>
        <w:tc>
          <w:tcPr>
            <w:tcW w:w="2017" w:type="dxa"/>
            <w:vAlign w:val="bottom"/>
            <w:hideMark/>
          </w:tcPr>
          <w:p w14:paraId="6D12C1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103" w:type="dxa"/>
            <w:vAlign w:val="bottom"/>
            <w:hideMark/>
          </w:tcPr>
          <w:p w14:paraId="0388593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-0.705341</w:t>
            </w:r>
          </w:p>
        </w:tc>
        <w:tc>
          <w:tcPr>
            <w:tcW w:w="1207" w:type="dxa"/>
            <w:vAlign w:val="bottom"/>
            <w:hideMark/>
          </w:tcPr>
          <w:p w14:paraId="20D39CC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0.174595</w:t>
            </w:r>
          </w:p>
        </w:tc>
        <w:tc>
          <w:tcPr>
            <w:tcW w:w="1208" w:type="dxa"/>
            <w:vAlign w:val="bottom"/>
            <w:hideMark/>
          </w:tcPr>
          <w:p w14:paraId="7132333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-4.039878</w:t>
            </w:r>
          </w:p>
        </w:tc>
        <w:tc>
          <w:tcPr>
            <w:tcW w:w="997" w:type="dxa"/>
            <w:vAlign w:val="bottom"/>
            <w:hideMark/>
          </w:tcPr>
          <w:p w14:paraId="2DE2C1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0.0003</w:t>
            </w:r>
          </w:p>
        </w:tc>
      </w:tr>
      <w:tr w:rsidR="009E4ED0" w14:paraId="6B1117A2" w14:textId="77777777" w:rsidTr="009E4ED0">
        <w:trPr>
          <w:trHeight w:val="225"/>
        </w:trPr>
        <w:tc>
          <w:tcPr>
            <w:tcW w:w="2017" w:type="dxa"/>
            <w:vAlign w:val="bottom"/>
            <w:hideMark/>
          </w:tcPr>
          <w:p w14:paraId="4315F0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3BAB99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6.694346</w:t>
            </w:r>
          </w:p>
        </w:tc>
        <w:tc>
          <w:tcPr>
            <w:tcW w:w="1207" w:type="dxa"/>
            <w:vAlign w:val="bottom"/>
            <w:hideMark/>
          </w:tcPr>
          <w:p w14:paraId="4129FBC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3.658768</w:t>
            </w:r>
          </w:p>
        </w:tc>
        <w:tc>
          <w:tcPr>
            <w:tcW w:w="1208" w:type="dxa"/>
            <w:vAlign w:val="bottom"/>
            <w:hideMark/>
          </w:tcPr>
          <w:p w14:paraId="02AE0EC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1.829672</w:t>
            </w:r>
          </w:p>
        </w:tc>
        <w:tc>
          <w:tcPr>
            <w:tcW w:w="997" w:type="dxa"/>
            <w:vAlign w:val="bottom"/>
            <w:hideMark/>
          </w:tcPr>
          <w:p w14:paraId="6A7A26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0.0773</w:t>
            </w:r>
          </w:p>
        </w:tc>
      </w:tr>
      <w:tr w:rsidR="009E4ED0" w14:paraId="5DB81656" w14:textId="77777777" w:rsidTr="009E4ED0">
        <w:trPr>
          <w:trHeight w:hRule="exact" w:val="90"/>
        </w:trPr>
        <w:tc>
          <w:tcPr>
            <w:tcW w:w="2017" w:type="dxa"/>
            <w:tcBorders>
              <w:top w:val="nil"/>
              <w:left w:val="nil"/>
              <w:bottom w:val="double" w:sz="6" w:space="0" w:color="auto"/>
              <w:right w:val="nil"/>
            </w:tcBorders>
            <w:vAlign w:val="bottom"/>
          </w:tcPr>
          <w:p w14:paraId="09C48A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40EAC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20CC5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F06A0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C57C1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BA1A4E" w14:textId="77777777" w:rsidTr="009E4ED0">
        <w:trPr>
          <w:trHeight w:hRule="exact" w:val="135"/>
        </w:trPr>
        <w:tc>
          <w:tcPr>
            <w:tcW w:w="2017" w:type="dxa"/>
            <w:vAlign w:val="bottom"/>
          </w:tcPr>
          <w:p w14:paraId="7A3DCE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2D24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EDFE6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EA9EF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8617B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1EDCC3" w14:textId="77777777" w:rsidTr="009E4ED0">
        <w:trPr>
          <w:trHeight w:val="225"/>
        </w:trPr>
        <w:tc>
          <w:tcPr>
            <w:tcW w:w="2017" w:type="dxa"/>
            <w:vAlign w:val="bottom"/>
            <w:hideMark/>
          </w:tcPr>
          <w:p w14:paraId="348FFCD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2E3FAD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0.352340</w:t>
            </w:r>
          </w:p>
        </w:tc>
        <w:tc>
          <w:tcPr>
            <w:tcW w:w="2415" w:type="dxa"/>
            <w:gridSpan w:val="2"/>
            <w:vAlign w:val="bottom"/>
            <w:hideMark/>
          </w:tcPr>
          <w:p w14:paraId="4F1B7E3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6CC6224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-0.026149</w:t>
            </w:r>
          </w:p>
        </w:tc>
      </w:tr>
      <w:tr w:rsidR="009E4ED0" w14:paraId="15933ECD" w14:textId="77777777" w:rsidTr="009E4ED0">
        <w:trPr>
          <w:trHeight w:val="225"/>
        </w:trPr>
        <w:tc>
          <w:tcPr>
            <w:tcW w:w="2017" w:type="dxa"/>
            <w:vAlign w:val="bottom"/>
            <w:hideMark/>
          </w:tcPr>
          <w:p w14:paraId="2307D0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7DE2FA0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0.330752</w:t>
            </w:r>
          </w:p>
        </w:tc>
        <w:tc>
          <w:tcPr>
            <w:tcW w:w="2415" w:type="dxa"/>
            <w:gridSpan w:val="2"/>
            <w:vAlign w:val="bottom"/>
            <w:hideMark/>
          </w:tcPr>
          <w:p w14:paraId="079ED46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34768F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22.53345</w:t>
            </w:r>
          </w:p>
        </w:tc>
      </w:tr>
      <w:tr w:rsidR="009E4ED0" w14:paraId="7BD6ECD6" w14:textId="77777777" w:rsidTr="009E4ED0">
        <w:trPr>
          <w:trHeight w:val="225"/>
        </w:trPr>
        <w:tc>
          <w:tcPr>
            <w:tcW w:w="2017" w:type="dxa"/>
            <w:vAlign w:val="bottom"/>
            <w:hideMark/>
          </w:tcPr>
          <w:p w14:paraId="4CDCFB3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549F38E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18.43408</w:t>
            </w:r>
          </w:p>
        </w:tc>
        <w:tc>
          <w:tcPr>
            <w:tcW w:w="2415" w:type="dxa"/>
            <w:gridSpan w:val="2"/>
            <w:vAlign w:val="bottom"/>
            <w:hideMark/>
          </w:tcPr>
          <w:p w14:paraId="7B57361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BC3A67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8.726740</w:t>
            </w:r>
          </w:p>
        </w:tc>
      </w:tr>
      <w:tr w:rsidR="009E4ED0" w14:paraId="2FAFD594" w14:textId="77777777" w:rsidTr="009E4ED0">
        <w:trPr>
          <w:trHeight w:val="225"/>
        </w:trPr>
        <w:tc>
          <w:tcPr>
            <w:tcW w:w="2017" w:type="dxa"/>
            <w:vAlign w:val="bottom"/>
            <w:hideMark/>
          </w:tcPr>
          <w:p w14:paraId="7F48CF5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27482C4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10194.45</w:t>
            </w:r>
          </w:p>
        </w:tc>
        <w:tc>
          <w:tcPr>
            <w:tcW w:w="2415" w:type="dxa"/>
            <w:gridSpan w:val="2"/>
            <w:vAlign w:val="bottom"/>
            <w:hideMark/>
          </w:tcPr>
          <w:p w14:paraId="16D785A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52DF8D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8.818349</w:t>
            </w:r>
          </w:p>
        </w:tc>
      </w:tr>
      <w:tr w:rsidR="009E4ED0" w14:paraId="64F23964" w14:textId="77777777" w:rsidTr="009E4ED0">
        <w:trPr>
          <w:trHeight w:val="225"/>
        </w:trPr>
        <w:tc>
          <w:tcPr>
            <w:tcW w:w="2017" w:type="dxa"/>
            <w:vAlign w:val="bottom"/>
            <w:hideMark/>
          </w:tcPr>
          <w:p w14:paraId="07A14C3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1F564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-137.6278</w:t>
            </w:r>
          </w:p>
        </w:tc>
        <w:tc>
          <w:tcPr>
            <w:tcW w:w="2415" w:type="dxa"/>
            <w:gridSpan w:val="2"/>
            <w:vAlign w:val="bottom"/>
            <w:hideMark/>
          </w:tcPr>
          <w:p w14:paraId="4E30590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FD3A1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8.757106</w:t>
            </w:r>
          </w:p>
        </w:tc>
      </w:tr>
      <w:tr w:rsidR="009E4ED0" w14:paraId="1D8BB82E" w14:textId="77777777" w:rsidTr="009E4ED0">
        <w:trPr>
          <w:trHeight w:val="225"/>
        </w:trPr>
        <w:tc>
          <w:tcPr>
            <w:tcW w:w="2017" w:type="dxa"/>
            <w:vAlign w:val="bottom"/>
            <w:hideMark/>
          </w:tcPr>
          <w:p w14:paraId="3B9092F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3462B4D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16.32061</w:t>
            </w:r>
          </w:p>
        </w:tc>
        <w:tc>
          <w:tcPr>
            <w:tcW w:w="2415" w:type="dxa"/>
            <w:gridSpan w:val="2"/>
            <w:vAlign w:val="bottom"/>
            <w:hideMark/>
          </w:tcPr>
          <w:p w14:paraId="49C0954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7C2B20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1.918430</w:t>
            </w:r>
          </w:p>
        </w:tc>
      </w:tr>
      <w:tr w:rsidR="009E4ED0" w14:paraId="011705EA" w14:textId="77777777" w:rsidTr="009E4ED0">
        <w:trPr>
          <w:trHeight w:val="225"/>
        </w:trPr>
        <w:tc>
          <w:tcPr>
            <w:tcW w:w="2017" w:type="dxa"/>
            <w:vAlign w:val="bottom"/>
            <w:hideMark/>
          </w:tcPr>
          <w:p w14:paraId="14258E2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7FCB7F6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0.000342</w:t>
            </w:r>
          </w:p>
        </w:tc>
        <w:tc>
          <w:tcPr>
            <w:tcW w:w="1207" w:type="dxa"/>
            <w:vAlign w:val="bottom"/>
          </w:tcPr>
          <w:p w14:paraId="3CE286D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595B3DB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C5B995B"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2C591E6C" w14:textId="77777777" w:rsidTr="009E4ED0">
        <w:trPr>
          <w:trHeight w:hRule="exact" w:val="90"/>
        </w:trPr>
        <w:tc>
          <w:tcPr>
            <w:tcW w:w="2017" w:type="dxa"/>
            <w:tcBorders>
              <w:top w:val="nil"/>
              <w:left w:val="nil"/>
              <w:bottom w:val="double" w:sz="6" w:space="0" w:color="auto"/>
              <w:right w:val="nil"/>
            </w:tcBorders>
            <w:vAlign w:val="bottom"/>
          </w:tcPr>
          <w:p w14:paraId="6B4A8A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5C039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7C30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95466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5E8BA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FE5065F" w14:textId="77777777" w:rsidTr="009E4ED0">
        <w:trPr>
          <w:trHeight w:hRule="exact" w:val="135"/>
        </w:trPr>
        <w:tc>
          <w:tcPr>
            <w:tcW w:w="2017" w:type="dxa"/>
            <w:vAlign w:val="bottom"/>
          </w:tcPr>
          <w:p w14:paraId="71F0F1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377F8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C952E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12C6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433F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032592F" w14:textId="77777777" w:rsidR="009E4ED0" w:rsidRDefault="009E4ED0" w:rsidP="009E4ED0">
      <w:pPr>
        <w:rPr>
          <w:rFonts w:ascii="Arial" w:hAnsi="Arial" w:cs="Arial"/>
          <w:sz w:val="18"/>
          <w:szCs w:val="18"/>
        </w:rPr>
      </w:pPr>
    </w:p>
    <w:p w14:paraId="46941E6A" w14:textId="77777777" w:rsidR="009E4ED0" w:rsidRDefault="009E4ED0" w:rsidP="009E4ED0">
      <w:pPr>
        <w:rPr>
          <w:rFonts w:ascii="Arial" w:hAnsi="Arial" w:cs="Arial"/>
          <w:sz w:val="18"/>
          <w:szCs w:val="18"/>
        </w:rPr>
      </w:pPr>
    </w:p>
    <w:p w14:paraId="3B5FA725" w14:textId="47C636B1" w:rsidR="009E4ED0" w:rsidRDefault="009E4ED0" w:rsidP="009E4ED0">
      <w:pPr>
        <w:rPr>
          <w:rFonts w:ascii="Arial" w:hAnsi="Arial" w:cs="Arial"/>
          <w:sz w:val="18"/>
          <w:szCs w:val="18"/>
        </w:rPr>
      </w:pPr>
      <w:r>
        <w:rPr>
          <w:rFonts w:ascii="Arial" w:hAnsi="Arial" w:cs="Arial"/>
          <w:sz w:val="18"/>
          <w:szCs w:val="18"/>
        </w:rPr>
        <w:t>Appendix 6: INF (ADF)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044FFC52" w14:textId="77777777" w:rsidTr="009E4ED0">
        <w:trPr>
          <w:trHeight w:val="225"/>
        </w:trPr>
        <w:tc>
          <w:tcPr>
            <w:tcW w:w="5535" w:type="dxa"/>
            <w:gridSpan w:val="4"/>
            <w:vAlign w:val="bottom"/>
            <w:hideMark/>
          </w:tcPr>
          <w:p w14:paraId="5F9BF9B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INF has a unit root</w:t>
            </w:r>
          </w:p>
        </w:tc>
        <w:tc>
          <w:tcPr>
            <w:tcW w:w="997" w:type="dxa"/>
            <w:vAlign w:val="bottom"/>
          </w:tcPr>
          <w:p w14:paraId="7DC832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4D30C8" w14:textId="77777777" w:rsidTr="009E4ED0">
        <w:trPr>
          <w:trHeight w:val="225"/>
        </w:trPr>
        <w:tc>
          <w:tcPr>
            <w:tcW w:w="4327" w:type="dxa"/>
            <w:gridSpan w:val="3"/>
            <w:vAlign w:val="bottom"/>
            <w:hideMark/>
          </w:tcPr>
          <w:p w14:paraId="0B8F7F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1B2D57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7F3C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BB90A2" w14:textId="77777777" w:rsidTr="009E4ED0">
        <w:trPr>
          <w:trHeight w:val="225"/>
        </w:trPr>
        <w:tc>
          <w:tcPr>
            <w:tcW w:w="6532" w:type="dxa"/>
            <w:gridSpan w:val="5"/>
            <w:vAlign w:val="bottom"/>
            <w:hideMark/>
          </w:tcPr>
          <w:p w14:paraId="4555697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4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70246199" w14:textId="77777777" w:rsidTr="009E4ED0">
        <w:trPr>
          <w:trHeight w:hRule="exact" w:val="90"/>
        </w:trPr>
        <w:tc>
          <w:tcPr>
            <w:tcW w:w="2017" w:type="dxa"/>
            <w:tcBorders>
              <w:top w:val="nil"/>
              <w:left w:val="nil"/>
              <w:bottom w:val="double" w:sz="6" w:space="0" w:color="auto"/>
              <w:right w:val="nil"/>
            </w:tcBorders>
            <w:vAlign w:val="bottom"/>
          </w:tcPr>
          <w:p w14:paraId="4EA87C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0C113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A1839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E575B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84DEA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EBA7B0" w14:textId="77777777" w:rsidTr="009E4ED0">
        <w:trPr>
          <w:trHeight w:hRule="exact" w:val="135"/>
        </w:trPr>
        <w:tc>
          <w:tcPr>
            <w:tcW w:w="2017" w:type="dxa"/>
            <w:vAlign w:val="bottom"/>
          </w:tcPr>
          <w:p w14:paraId="3EC121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23A42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00DC6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B8BEB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C677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027848" w14:textId="77777777" w:rsidTr="009E4ED0">
        <w:trPr>
          <w:trHeight w:val="225"/>
        </w:trPr>
        <w:tc>
          <w:tcPr>
            <w:tcW w:w="2017" w:type="dxa"/>
            <w:vAlign w:val="bottom"/>
          </w:tcPr>
          <w:p w14:paraId="3C8CB6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D3868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8053A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B8F9D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F9CB6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4392041D" w14:textId="77777777" w:rsidTr="009E4ED0">
        <w:trPr>
          <w:trHeight w:hRule="exact" w:val="90"/>
        </w:trPr>
        <w:tc>
          <w:tcPr>
            <w:tcW w:w="2017" w:type="dxa"/>
            <w:tcBorders>
              <w:top w:val="nil"/>
              <w:left w:val="nil"/>
              <w:bottom w:val="double" w:sz="6" w:space="0" w:color="auto"/>
              <w:right w:val="nil"/>
            </w:tcBorders>
            <w:vAlign w:val="bottom"/>
          </w:tcPr>
          <w:p w14:paraId="5BCD39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B249B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7144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26548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2AA1F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BE0DAF" w14:textId="77777777" w:rsidTr="009E4ED0">
        <w:trPr>
          <w:trHeight w:hRule="exact" w:val="135"/>
        </w:trPr>
        <w:tc>
          <w:tcPr>
            <w:tcW w:w="2017" w:type="dxa"/>
            <w:vAlign w:val="bottom"/>
          </w:tcPr>
          <w:p w14:paraId="53B498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25739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75730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6DAC6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2087D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D9A2A2" w14:textId="77777777" w:rsidTr="009E4ED0">
        <w:trPr>
          <w:trHeight w:val="225"/>
        </w:trPr>
        <w:tc>
          <w:tcPr>
            <w:tcW w:w="4327" w:type="dxa"/>
            <w:gridSpan w:val="3"/>
            <w:tcBorders>
              <w:top w:val="nil"/>
              <w:left w:val="nil"/>
              <w:bottom w:val="single" w:sz="6" w:space="0" w:color="auto"/>
              <w:right w:val="nil"/>
            </w:tcBorders>
            <w:vAlign w:val="bottom"/>
            <w:hideMark/>
          </w:tcPr>
          <w:p w14:paraId="781FD5B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785640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-1.116679</w:t>
            </w:r>
          </w:p>
        </w:tc>
        <w:tc>
          <w:tcPr>
            <w:tcW w:w="997" w:type="dxa"/>
            <w:tcBorders>
              <w:top w:val="nil"/>
              <w:left w:val="nil"/>
              <w:bottom w:val="single" w:sz="6" w:space="0" w:color="auto"/>
              <w:right w:val="nil"/>
            </w:tcBorders>
            <w:vAlign w:val="bottom"/>
            <w:hideMark/>
          </w:tcPr>
          <w:p w14:paraId="1FE798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0.6954</w:t>
            </w:r>
          </w:p>
        </w:tc>
      </w:tr>
      <w:tr w:rsidR="009E4ED0" w14:paraId="58BD3962" w14:textId="77777777" w:rsidTr="009E4ED0">
        <w:trPr>
          <w:trHeight w:val="225"/>
        </w:trPr>
        <w:tc>
          <w:tcPr>
            <w:tcW w:w="2017" w:type="dxa"/>
            <w:vAlign w:val="bottom"/>
            <w:hideMark/>
          </w:tcPr>
          <w:p w14:paraId="4240DCA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4D5D7D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6B130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6A5C7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-3.679322</w:t>
            </w:r>
          </w:p>
        </w:tc>
        <w:tc>
          <w:tcPr>
            <w:tcW w:w="997" w:type="dxa"/>
            <w:vAlign w:val="bottom"/>
          </w:tcPr>
          <w:p w14:paraId="40ECD5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633BCE" w14:textId="77777777" w:rsidTr="009E4ED0">
        <w:trPr>
          <w:trHeight w:val="225"/>
        </w:trPr>
        <w:tc>
          <w:tcPr>
            <w:tcW w:w="2017" w:type="dxa"/>
            <w:vAlign w:val="bottom"/>
          </w:tcPr>
          <w:p w14:paraId="6E4F55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74937E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5972D0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4C46A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-2.967767</w:t>
            </w:r>
          </w:p>
        </w:tc>
        <w:tc>
          <w:tcPr>
            <w:tcW w:w="997" w:type="dxa"/>
            <w:vAlign w:val="bottom"/>
          </w:tcPr>
          <w:p w14:paraId="1E32FE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319632" w14:textId="77777777" w:rsidTr="009E4ED0">
        <w:trPr>
          <w:trHeight w:val="225"/>
        </w:trPr>
        <w:tc>
          <w:tcPr>
            <w:tcW w:w="2017" w:type="dxa"/>
            <w:vAlign w:val="bottom"/>
          </w:tcPr>
          <w:p w14:paraId="6AFA08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527FF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3A75C4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2F305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-2.622989</w:t>
            </w:r>
          </w:p>
        </w:tc>
        <w:tc>
          <w:tcPr>
            <w:tcW w:w="997" w:type="dxa"/>
            <w:vAlign w:val="bottom"/>
          </w:tcPr>
          <w:p w14:paraId="502E95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57458E" w14:textId="77777777" w:rsidTr="009E4ED0">
        <w:trPr>
          <w:trHeight w:hRule="exact" w:val="90"/>
        </w:trPr>
        <w:tc>
          <w:tcPr>
            <w:tcW w:w="2017" w:type="dxa"/>
            <w:tcBorders>
              <w:top w:val="nil"/>
              <w:left w:val="nil"/>
              <w:bottom w:val="double" w:sz="6" w:space="0" w:color="auto"/>
              <w:right w:val="nil"/>
            </w:tcBorders>
            <w:vAlign w:val="bottom"/>
          </w:tcPr>
          <w:p w14:paraId="575BCF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830C1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178EA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6C09F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6C143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C42640" w14:textId="77777777" w:rsidTr="009E4ED0">
        <w:trPr>
          <w:trHeight w:hRule="exact" w:val="135"/>
        </w:trPr>
        <w:tc>
          <w:tcPr>
            <w:tcW w:w="2017" w:type="dxa"/>
            <w:vAlign w:val="bottom"/>
          </w:tcPr>
          <w:p w14:paraId="02143D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D7D3E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8DC0D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D01FD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07342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AF72D8" w14:textId="77777777" w:rsidTr="009E4ED0">
        <w:trPr>
          <w:trHeight w:val="225"/>
        </w:trPr>
        <w:tc>
          <w:tcPr>
            <w:tcW w:w="5535" w:type="dxa"/>
            <w:gridSpan w:val="4"/>
            <w:vAlign w:val="bottom"/>
            <w:hideMark/>
          </w:tcPr>
          <w:p w14:paraId="4FFC0C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1375FE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C1F1B9" w14:textId="77777777" w:rsidTr="009E4ED0">
        <w:trPr>
          <w:trHeight w:val="225"/>
        </w:trPr>
        <w:tc>
          <w:tcPr>
            <w:tcW w:w="2017" w:type="dxa"/>
            <w:vAlign w:val="bottom"/>
          </w:tcPr>
          <w:p w14:paraId="55D5A5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04D5C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D094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6DF79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634E1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293A12" w14:textId="77777777" w:rsidTr="009E4ED0">
        <w:trPr>
          <w:trHeight w:val="225"/>
        </w:trPr>
        <w:tc>
          <w:tcPr>
            <w:tcW w:w="2017" w:type="dxa"/>
            <w:vAlign w:val="bottom"/>
          </w:tcPr>
          <w:p w14:paraId="2C6344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7491F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B3EC2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1C3A2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93E61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3D1340" w14:textId="77777777" w:rsidTr="009E4ED0">
        <w:trPr>
          <w:trHeight w:val="225"/>
        </w:trPr>
        <w:tc>
          <w:tcPr>
            <w:tcW w:w="5535" w:type="dxa"/>
            <w:gridSpan w:val="4"/>
            <w:vAlign w:val="bottom"/>
            <w:hideMark/>
          </w:tcPr>
          <w:p w14:paraId="7DA59AD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5532A6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E4DFD5" w14:textId="77777777" w:rsidTr="009E4ED0">
        <w:trPr>
          <w:trHeight w:val="225"/>
        </w:trPr>
        <w:tc>
          <w:tcPr>
            <w:tcW w:w="4327" w:type="dxa"/>
            <w:gridSpan w:val="3"/>
            <w:vAlign w:val="bottom"/>
            <w:hideMark/>
          </w:tcPr>
          <w:p w14:paraId="291841D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D(INF)</w:t>
            </w:r>
          </w:p>
        </w:tc>
        <w:tc>
          <w:tcPr>
            <w:tcW w:w="1208" w:type="dxa"/>
            <w:vAlign w:val="bottom"/>
          </w:tcPr>
          <w:p w14:paraId="22A282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F72D8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71C200" w14:textId="77777777" w:rsidTr="009E4ED0">
        <w:trPr>
          <w:trHeight w:val="225"/>
        </w:trPr>
        <w:tc>
          <w:tcPr>
            <w:tcW w:w="4327" w:type="dxa"/>
            <w:gridSpan w:val="3"/>
            <w:vAlign w:val="bottom"/>
            <w:hideMark/>
          </w:tcPr>
          <w:p w14:paraId="7E6B9D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0194C7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3A664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FA6E61" w14:textId="77777777" w:rsidTr="009E4ED0">
        <w:trPr>
          <w:trHeight w:val="225"/>
        </w:trPr>
        <w:tc>
          <w:tcPr>
            <w:tcW w:w="4327" w:type="dxa"/>
            <w:gridSpan w:val="3"/>
            <w:vAlign w:val="bottom"/>
            <w:hideMark/>
          </w:tcPr>
          <w:p w14:paraId="642C6E4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15:10</w:t>
            </w:r>
          </w:p>
        </w:tc>
        <w:tc>
          <w:tcPr>
            <w:tcW w:w="1208" w:type="dxa"/>
            <w:vAlign w:val="bottom"/>
          </w:tcPr>
          <w:p w14:paraId="178FE3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091F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92B8C5" w14:textId="77777777" w:rsidTr="009E4ED0">
        <w:trPr>
          <w:trHeight w:val="225"/>
        </w:trPr>
        <w:tc>
          <w:tcPr>
            <w:tcW w:w="4327" w:type="dxa"/>
            <w:gridSpan w:val="3"/>
            <w:vAlign w:val="bottom"/>
            <w:hideMark/>
          </w:tcPr>
          <w:p w14:paraId="70693B7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1990 2018</w:t>
            </w:r>
          </w:p>
        </w:tc>
        <w:tc>
          <w:tcPr>
            <w:tcW w:w="1208" w:type="dxa"/>
            <w:vAlign w:val="bottom"/>
          </w:tcPr>
          <w:p w14:paraId="101BB9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295DE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7D558F" w14:textId="77777777" w:rsidTr="009E4ED0">
        <w:trPr>
          <w:trHeight w:val="225"/>
        </w:trPr>
        <w:tc>
          <w:tcPr>
            <w:tcW w:w="5535" w:type="dxa"/>
            <w:gridSpan w:val="4"/>
            <w:vAlign w:val="bottom"/>
            <w:hideMark/>
          </w:tcPr>
          <w:p w14:paraId="09C72F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29 after adjustments</w:t>
            </w:r>
          </w:p>
        </w:tc>
        <w:tc>
          <w:tcPr>
            <w:tcW w:w="997" w:type="dxa"/>
            <w:vAlign w:val="bottom"/>
          </w:tcPr>
          <w:p w14:paraId="396930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519F13" w14:textId="77777777" w:rsidTr="009E4ED0">
        <w:trPr>
          <w:trHeight w:hRule="exact" w:val="90"/>
        </w:trPr>
        <w:tc>
          <w:tcPr>
            <w:tcW w:w="2017" w:type="dxa"/>
            <w:tcBorders>
              <w:top w:val="nil"/>
              <w:left w:val="nil"/>
              <w:bottom w:val="double" w:sz="6" w:space="0" w:color="auto"/>
              <w:right w:val="nil"/>
            </w:tcBorders>
            <w:vAlign w:val="bottom"/>
          </w:tcPr>
          <w:p w14:paraId="4A481A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B26D8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C39E0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36960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CA483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18D883" w14:textId="77777777" w:rsidTr="009E4ED0">
        <w:trPr>
          <w:trHeight w:hRule="exact" w:val="135"/>
        </w:trPr>
        <w:tc>
          <w:tcPr>
            <w:tcW w:w="2017" w:type="dxa"/>
            <w:vAlign w:val="bottom"/>
          </w:tcPr>
          <w:p w14:paraId="6C5046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EA07D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E079C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50DE7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7413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13DB27" w14:textId="77777777" w:rsidTr="009E4ED0">
        <w:trPr>
          <w:trHeight w:val="225"/>
        </w:trPr>
        <w:tc>
          <w:tcPr>
            <w:tcW w:w="2017" w:type="dxa"/>
            <w:vAlign w:val="bottom"/>
            <w:hideMark/>
          </w:tcPr>
          <w:p w14:paraId="6D371D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663CC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DB4BF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4A1F67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31CBA8B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6A195817" w14:textId="77777777" w:rsidTr="009E4ED0">
        <w:trPr>
          <w:trHeight w:hRule="exact" w:val="90"/>
        </w:trPr>
        <w:tc>
          <w:tcPr>
            <w:tcW w:w="2017" w:type="dxa"/>
            <w:tcBorders>
              <w:top w:val="nil"/>
              <w:left w:val="nil"/>
              <w:bottom w:val="double" w:sz="6" w:space="0" w:color="auto"/>
              <w:right w:val="nil"/>
            </w:tcBorders>
            <w:vAlign w:val="bottom"/>
          </w:tcPr>
          <w:p w14:paraId="2DCB58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04D3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D2E2B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F4499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5BD4C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933CEC" w14:textId="77777777" w:rsidTr="009E4ED0">
        <w:trPr>
          <w:trHeight w:hRule="exact" w:val="135"/>
        </w:trPr>
        <w:tc>
          <w:tcPr>
            <w:tcW w:w="2017" w:type="dxa"/>
            <w:vAlign w:val="bottom"/>
          </w:tcPr>
          <w:p w14:paraId="69555E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B0897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39920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47906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2042F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D4AC5B" w14:textId="77777777" w:rsidTr="009E4ED0">
        <w:trPr>
          <w:trHeight w:val="225"/>
        </w:trPr>
        <w:tc>
          <w:tcPr>
            <w:tcW w:w="2017" w:type="dxa"/>
            <w:vAlign w:val="bottom"/>
            <w:hideMark/>
          </w:tcPr>
          <w:p w14:paraId="5C9506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w:t>
            </w:r>
          </w:p>
        </w:tc>
        <w:tc>
          <w:tcPr>
            <w:tcW w:w="1103" w:type="dxa"/>
            <w:vAlign w:val="bottom"/>
            <w:hideMark/>
          </w:tcPr>
          <w:p w14:paraId="5C29EAE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-0.179673</w:t>
            </w:r>
          </w:p>
        </w:tc>
        <w:tc>
          <w:tcPr>
            <w:tcW w:w="1207" w:type="dxa"/>
            <w:vAlign w:val="bottom"/>
            <w:hideMark/>
          </w:tcPr>
          <w:p w14:paraId="4F256DE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0.160899</w:t>
            </w:r>
          </w:p>
        </w:tc>
        <w:tc>
          <w:tcPr>
            <w:tcW w:w="1208" w:type="dxa"/>
            <w:vAlign w:val="bottom"/>
            <w:hideMark/>
          </w:tcPr>
          <w:p w14:paraId="69F6AD9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-1.116679</w:t>
            </w:r>
          </w:p>
        </w:tc>
        <w:tc>
          <w:tcPr>
            <w:tcW w:w="997" w:type="dxa"/>
            <w:vAlign w:val="bottom"/>
            <w:hideMark/>
          </w:tcPr>
          <w:p w14:paraId="376E057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0.2757</w:t>
            </w:r>
          </w:p>
        </w:tc>
      </w:tr>
      <w:tr w:rsidR="009E4ED0" w14:paraId="1F2A2F2E" w14:textId="77777777" w:rsidTr="009E4ED0">
        <w:trPr>
          <w:trHeight w:val="225"/>
        </w:trPr>
        <w:tc>
          <w:tcPr>
            <w:tcW w:w="2017" w:type="dxa"/>
            <w:vAlign w:val="bottom"/>
            <w:hideMark/>
          </w:tcPr>
          <w:p w14:paraId="03E4D7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w:t>
            </w:r>
          </w:p>
        </w:tc>
        <w:tc>
          <w:tcPr>
            <w:tcW w:w="1103" w:type="dxa"/>
            <w:vAlign w:val="bottom"/>
            <w:hideMark/>
          </w:tcPr>
          <w:p w14:paraId="7D36DA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0.325199</w:t>
            </w:r>
          </w:p>
        </w:tc>
        <w:tc>
          <w:tcPr>
            <w:tcW w:w="1207" w:type="dxa"/>
            <w:vAlign w:val="bottom"/>
            <w:hideMark/>
          </w:tcPr>
          <w:p w14:paraId="3C64F3C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0.179584</w:t>
            </w:r>
          </w:p>
        </w:tc>
        <w:tc>
          <w:tcPr>
            <w:tcW w:w="1208" w:type="dxa"/>
            <w:vAlign w:val="bottom"/>
            <w:hideMark/>
          </w:tcPr>
          <w:p w14:paraId="07E94E8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1.810841</w:t>
            </w:r>
          </w:p>
        </w:tc>
        <w:tc>
          <w:tcPr>
            <w:tcW w:w="997" w:type="dxa"/>
            <w:vAlign w:val="bottom"/>
            <w:hideMark/>
          </w:tcPr>
          <w:p w14:paraId="1C7713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0.0832</w:t>
            </w:r>
          </w:p>
        </w:tc>
      </w:tr>
      <w:tr w:rsidR="009E4ED0" w14:paraId="34397E29" w14:textId="77777777" w:rsidTr="009E4ED0">
        <w:trPr>
          <w:trHeight w:val="225"/>
        </w:trPr>
        <w:tc>
          <w:tcPr>
            <w:tcW w:w="2017" w:type="dxa"/>
            <w:vAlign w:val="bottom"/>
            <w:hideMark/>
          </w:tcPr>
          <w:p w14:paraId="3060C2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-2))</w:t>
            </w:r>
          </w:p>
        </w:tc>
        <w:tc>
          <w:tcPr>
            <w:tcW w:w="1103" w:type="dxa"/>
            <w:vAlign w:val="bottom"/>
            <w:hideMark/>
          </w:tcPr>
          <w:p w14:paraId="0B17D9A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-0.438907</w:t>
            </w:r>
          </w:p>
        </w:tc>
        <w:tc>
          <w:tcPr>
            <w:tcW w:w="1207" w:type="dxa"/>
            <w:vAlign w:val="bottom"/>
            <w:hideMark/>
          </w:tcPr>
          <w:p w14:paraId="2D04DD5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0.156930</w:t>
            </w:r>
          </w:p>
        </w:tc>
        <w:tc>
          <w:tcPr>
            <w:tcW w:w="1208" w:type="dxa"/>
            <w:vAlign w:val="bottom"/>
            <w:hideMark/>
          </w:tcPr>
          <w:p w14:paraId="2EAC230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-2.796834</w:t>
            </w:r>
          </w:p>
        </w:tc>
        <w:tc>
          <w:tcPr>
            <w:tcW w:w="997" w:type="dxa"/>
            <w:vAlign w:val="bottom"/>
            <w:hideMark/>
          </w:tcPr>
          <w:p w14:paraId="1CC7B36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0.0102</w:t>
            </w:r>
          </w:p>
        </w:tc>
      </w:tr>
      <w:tr w:rsidR="009E4ED0" w14:paraId="51BBCDBE" w14:textId="77777777" w:rsidTr="009E4ED0">
        <w:trPr>
          <w:trHeight w:val="225"/>
        </w:trPr>
        <w:tc>
          <w:tcPr>
            <w:tcW w:w="2017" w:type="dxa"/>
            <w:vAlign w:val="bottom"/>
            <w:hideMark/>
          </w:tcPr>
          <w:p w14:paraId="1CA9B0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-3))</w:t>
            </w:r>
          </w:p>
        </w:tc>
        <w:tc>
          <w:tcPr>
            <w:tcW w:w="1103" w:type="dxa"/>
            <w:vAlign w:val="bottom"/>
            <w:hideMark/>
          </w:tcPr>
          <w:p w14:paraId="34DC754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0.140149</w:t>
            </w:r>
          </w:p>
        </w:tc>
        <w:tc>
          <w:tcPr>
            <w:tcW w:w="1207" w:type="dxa"/>
            <w:vAlign w:val="bottom"/>
            <w:hideMark/>
          </w:tcPr>
          <w:p w14:paraId="088BE45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0.141262</w:t>
            </w:r>
          </w:p>
        </w:tc>
        <w:tc>
          <w:tcPr>
            <w:tcW w:w="1208" w:type="dxa"/>
            <w:vAlign w:val="bottom"/>
            <w:hideMark/>
          </w:tcPr>
          <w:p w14:paraId="79C36B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0.992127</w:t>
            </w:r>
          </w:p>
        </w:tc>
        <w:tc>
          <w:tcPr>
            <w:tcW w:w="997" w:type="dxa"/>
            <w:vAlign w:val="bottom"/>
            <w:hideMark/>
          </w:tcPr>
          <w:p w14:paraId="590FE47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0.3315</w:t>
            </w:r>
          </w:p>
        </w:tc>
      </w:tr>
      <w:tr w:rsidR="009E4ED0" w14:paraId="41EBFF38" w14:textId="77777777" w:rsidTr="009E4ED0">
        <w:trPr>
          <w:trHeight w:val="225"/>
        </w:trPr>
        <w:tc>
          <w:tcPr>
            <w:tcW w:w="2017" w:type="dxa"/>
            <w:vAlign w:val="bottom"/>
            <w:hideMark/>
          </w:tcPr>
          <w:p w14:paraId="2CD0D4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-4))</w:t>
            </w:r>
          </w:p>
        </w:tc>
        <w:tc>
          <w:tcPr>
            <w:tcW w:w="1103" w:type="dxa"/>
            <w:vAlign w:val="bottom"/>
            <w:hideMark/>
          </w:tcPr>
          <w:p w14:paraId="6268C09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-0.350896</w:t>
            </w:r>
          </w:p>
        </w:tc>
        <w:tc>
          <w:tcPr>
            <w:tcW w:w="1207" w:type="dxa"/>
            <w:vAlign w:val="bottom"/>
            <w:hideMark/>
          </w:tcPr>
          <w:p w14:paraId="67B1B0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0.133295</w:t>
            </w:r>
          </w:p>
        </w:tc>
        <w:tc>
          <w:tcPr>
            <w:tcW w:w="1208" w:type="dxa"/>
            <w:vAlign w:val="bottom"/>
            <w:hideMark/>
          </w:tcPr>
          <w:p w14:paraId="26C3A56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-2.632466</w:t>
            </w:r>
          </w:p>
        </w:tc>
        <w:tc>
          <w:tcPr>
            <w:tcW w:w="997" w:type="dxa"/>
            <w:vAlign w:val="bottom"/>
            <w:hideMark/>
          </w:tcPr>
          <w:p w14:paraId="3AAE0B1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0.0149</w:t>
            </w:r>
          </w:p>
        </w:tc>
      </w:tr>
      <w:tr w:rsidR="009E4ED0" w14:paraId="7DCAC373" w14:textId="77777777" w:rsidTr="009E4ED0">
        <w:trPr>
          <w:trHeight w:val="225"/>
        </w:trPr>
        <w:tc>
          <w:tcPr>
            <w:tcW w:w="2017" w:type="dxa"/>
            <w:vAlign w:val="bottom"/>
            <w:hideMark/>
          </w:tcPr>
          <w:p w14:paraId="15AAD1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546140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3.151577</w:t>
            </w:r>
          </w:p>
        </w:tc>
        <w:tc>
          <w:tcPr>
            <w:tcW w:w="1207" w:type="dxa"/>
            <w:vAlign w:val="bottom"/>
            <w:hideMark/>
          </w:tcPr>
          <w:p w14:paraId="7C7A15F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3.859648</w:t>
            </w:r>
          </w:p>
        </w:tc>
        <w:tc>
          <w:tcPr>
            <w:tcW w:w="1208" w:type="dxa"/>
            <w:vAlign w:val="bottom"/>
            <w:hideMark/>
          </w:tcPr>
          <w:p w14:paraId="72A9C05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0.816545</w:t>
            </w:r>
          </w:p>
        </w:tc>
        <w:tc>
          <w:tcPr>
            <w:tcW w:w="997" w:type="dxa"/>
            <w:vAlign w:val="bottom"/>
            <w:hideMark/>
          </w:tcPr>
          <w:p w14:paraId="7545473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0.4226</w:t>
            </w:r>
          </w:p>
        </w:tc>
      </w:tr>
      <w:tr w:rsidR="009E4ED0" w14:paraId="5FF83817" w14:textId="77777777" w:rsidTr="009E4ED0">
        <w:trPr>
          <w:trHeight w:hRule="exact" w:val="90"/>
        </w:trPr>
        <w:tc>
          <w:tcPr>
            <w:tcW w:w="2017" w:type="dxa"/>
            <w:tcBorders>
              <w:top w:val="nil"/>
              <w:left w:val="nil"/>
              <w:bottom w:val="double" w:sz="6" w:space="0" w:color="auto"/>
              <w:right w:val="nil"/>
            </w:tcBorders>
            <w:vAlign w:val="bottom"/>
          </w:tcPr>
          <w:p w14:paraId="66B920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719A1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D6543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D5E0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811DA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A22904" w14:textId="77777777" w:rsidTr="009E4ED0">
        <w:trPr>
          <w:trHeight w:hRule="exact" w:val="135"/>
        </w:trPr>
        <w:tc>
          <w:tcPr>
            <w:tcW w:w="2017" w:type="dxa"/>
            <w:vAlign w:val="bottom"/>
          </w:tcPr>
          <w:p w14:paraId="508CB1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0780D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8A45B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4803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9C8DB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C7785C" w14:textId="77777777" w:rsidTr="009E4ED0">
        <w:trPr>
          <w:trHeight w:val="225"/>
        </w:trPr>
        <w:tc>
          <w:tcPr>
            <w:tcW w:w="2017" w:type="dxa"/>
            <w:vAlign w:val="bottom"/>
            <w:hideMark/>
          </w:tcPr>
          <w:p w14:paraId="1D0C4C0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BCC9C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0.549488</w:t>
            </w:r>
          </w:p>
        </w:tc>
        <w:tc>
          <w:tcPr>
            <w:tcW w:w="2415" w:type="dxa"/>
            <w:gridSpan w:val="2"/>
            <w:vAlign w:val="bottom"/>
            <w:hideMark/>
          </w:tcPr>
          <w:p w14:paraId="738E68B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9532BE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-1.147243</w:t>
            </w:r>
          </w:p>
        </w:tc>
      </w:tr>
      <w:tr w:rsidR="009E4ED0" w14:paraId="20FD6849" w14:textId="77777777" w:rsidTr="009E4ED0">
        <w:trPr>
          <w:trHeight w:val="225"/>
        </w:trPr>
        <w:tc>
          <w:tcPr>
            <w:tcW w:w="2017" w:type="dxa"/>
            <w:vAlign w:val="bottom"/>
            <w:hideMark/>
          </w:tcPr>
          <w:p w14:paraId="6D61338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50338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0.451551</w:t>
            </w:r>
          </w:p>
        </w:tc>
        <w:tc>
          <w:tcPr>
            <w:tcW w:w="2415" w:type="dxa"/>
            <w:gridSpan w:val="2"/>
            <w:vAlign w:val="bottom"/>
            <w:hideMark/>
          </w:tcPr>
          <w:p w14:paraId="2794F0D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17E756E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14.68914</w:t>
            </w:r>
          </w:p>
        </w:tc>
      </w:tr>
      <w:tr w:rsidR="009E4ED0" w14:paraId="18897459" w14:textId="77777777" w:rsidTr="009E4ED0">
        <w:trPr>
          <w:trHeight w:val="225"/>
        </w:trPr>
        <w:tc>
          <w:tcPr>
            <w:tcW w:w="2017" w:type="dxa"/>
            <w:vAlign w:val="bottom"/>
            <w:hideMark/>
          </w:tcPr>
          <w:p w14:paraId="34966AD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98EC9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10.87839</w:t>
            </w:r>
          </w:p>
        </w:tc>
        <w:tc>
          <w:tcPr>
            <w:tcW w:w="2415" w:type="dxa"/>
            <w:gridSpan w:val="2"/>
            <w:vAlign w:val="bottom"/>
            <w:hideMark/>
          </w:tcPr>
          <w:p w14:paraId="45CB66B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2730DC8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7.793425</w:t>
            </w:r>
          </w:p>
        </w:tc>
      </w:tr>
      <w:tr w:rsidR="009E4ED0" w14:paraId="589150D6" w14:textId="77777777" w:rsidTr="009E4ED0">
        <w:trPr>
          <w:trHeight w:val="225"/>
        </w:trPr>
        <w:tc>
          <w:tcPr>
            <w:tcW w:w="2017" w:type="dxa"/>
            <w:vAlign w:val="bottom"/>
            <w:hideMark/>
          </w:tcPr>
          <w:p w14:paraId="6C41487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F8681D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2721.805</w:t>
            </w:r>
          </w:p>
        </w:tc>
        <w:tc>
          <w:tcPr>
            <w:tcW w:w="2415" w:type="dxa"/>
            <w:gridSpan w:val="2"/>
            <w:vAlign w:val="bottom"/>
            <w:hideMark/>
          </w:tcPr>
          <w:p w14:paraId="062F98A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AFF20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8.076314</w:t>
            </w:r>
          </w:p>
        </w:tc>
      </w:tr>
      <w:tr w:rsidR="009E4ED0" w14:paraId="21B22537" w14:textId="77777777" w:rsidTr="009E4ED0">
        <w:trPr>
          <w:trHeight w:val="225"/>
        </w:trPr>
        <w:tc>
          <w:tcPr>
            <w:tcW w:w="2017" w:type="dxa"/>
            <w:vAlign w:val="bottom"/>
            <w:hideMark/>
          </w:tcPr>
          <w:p w14:paraId="59D70CD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2A13770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-107.0047</w:t>
            </w:r>
          </w:p>
        </w:tc>
        <w:tc>
          <w:tcPr>
            <w:tcW w:w="2415" w:type="dxa"/>
            <w:gridSpan w:val="2"/>
            <w:vAlign w:val="bottom"/>
            <w:hideMark/>
          </w:tcPr>
          <w:p w14:paraId="47CB38B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A4B9C2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7.882022</w:t>
            </w:r>
          </w:p>
        </w:tc>
      </w:tr>
      <w:tr w:rsidR="009E4ED0" w14:paraId="151859C7" w14:textId="77777777" w:rsidTr="009E4ED0">
        <w:trPr>
          <w:trHeight w:val="225"/>
        </w:trPr>
        <w:tc>
          <w:tcPr>
            <w:tcW w:w="2017" w:type="dxa"/>
            <w:vAlign w:val="bottom"/>
            <w:hideMark/>
          </w:tcPr>
          <w:p w14:paraId="4A4A666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23484D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5.610612</w:t>
            </w:r>
          </w:p>
        </w:tc>
        <w:tc>
          <w:tcPr>
            <w:tcW w:w="2415" w:type="dxa"/>
            <w:gridSpan w:val="2"/>
            <w:vAlign w:val="bottom"/>
            <w:hideMark/>
          </w:tcPr>
          <w:p w14:paraId="27CB27F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37C82AA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1.742970</w:t>
            </w:r>
          </w:p>
        </w:tc>
      </w:tr>
      <w:tr w:rsidR="009E4ED0" w14:paraId="26B42927" w14:textId="77777777" w:rsidTr="009E4ED0">
        <w:trPr>
          <w:trHeight w:val="225"/>
        </w:trPr>
        <w:tc>
          <w:tcPr>
            <w:tcW w:w="2017" w:type="dxa"/>
            <w:vAlign w:val="bottom"/>
            <w:hideMark/>
          </w:tcPr>
          <w:p w14:paraId="6238E15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3B2A7DD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0.001599</w:t>
            </w:r>
          </w:p>
        </w:tc>
        <w:tc>
          <w:tcPr>
            <w:tcW w:w="1207" w:type="dxa"/>
            <w:vAlign w:val="bottom"/>
          </w:tcPr>
          <w:p w14:paraId="682B28E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5ACDFB4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2B2E350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636C747C" w14:textId="77777777" w:rsidTr="009E4ED0">
        <w:trPr>
          <w:trHeight w:hRule="exact" w:val="90"/>
        </w:trPr>
        <w:tc>
          <w:tcPr>
            <w:tcW w:w="2017" w:type="dxa"/>
            <w:tcBorders>
              <w:top w:val="nil"/>
              <w:left w:val="nil"/>
              <w:bottom w:val="double" w:sz="6" w:space="0" w:color="auto"/>
              <w:right w:val="nil"/>
            </w:tcBorders>
            <w:vAlign w:val="bottom"/>
          </w:tcPr>
          <w:p w14:paraId="689B83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1005B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5CE90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8B68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F3C9D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0CC7D5" w14:textId="77777777" w:rsidTr="009E4ED0">
        <w:trPr>
          <w:trHeight w:hRule="exact" w:val="135"/>
        </w:trPr>
        <w:tc>
          <w:tcPr>
            <w:tcW w:w="2017" w:type="dxa"/>
            <w:vAlign w:val="bottom"/>
          </w:tcPr>
          <w:p w14:paraId="52BD92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9C21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9BB55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C050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6CA25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095B22A7" w14:textId="77777777" w:rsidR="009E4ED0" w:rsidRDefault="009E4ED0" w:rsidP="009E4ED0">
      <w:pPr>
        <w:rPr>
          <w:rFonts w:ascii="Arial" w:hAnsi="Arial" w:cs="Arial"/>
          <w:sz w:val="18"/>
          <w:szCs w:val="18"/>
        </w:rPr>
      </w:pPr>
    </w:p>
    <w:p w14:paraId="084D2635" w14:textId="4D2C8515" w:rsidR="009E4ED0" w:rsidRDefault="009E4ED0" w:rsidP="009E4ED0">
      <w:pPr>
        <w:rPr>
          <w:rFonts w:ascii="Arial" w:hAnsi="Arial" w:cs="Arial"/>
          <w:sz w:val="18"/>
          <w:szCs w:val="18"/>
        </w:rPr>
      </w:pPr>
      <w:r>
        <w:rPr>
          <w:rFonts w:ascii="Arial" w:hAnsi="Arial" w:cs="Arial"/>
          <w:sz w:val="18"/>
          <w:szCs w:val="18"/>
        </w:rPr>
        <w:t>Appendix 7: INF (ADF)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8C20931" w14:textId="77777777" w:rsidTr="009E4ED0">
        <w:trPr>
          <w:trHeight w:val="225"/>
        </w:trPr>
        <w:tc>
          <w:tcPr>
            <w:tcW w:w="5535" w:type="dxa"/>
            <w:gridSpan w:val="4"/>
            <w:vAlign w:val="bottom"/>
            <w:hideMark/>
          </w:tcPr>
          <w:p w14:paraId="12BF61F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D(INF) has a unit root</w:t>
            </w:r>
          </w:p>
        </w:tc>
        <w:tc>
          <w:tcPr>
            <w:tcW w:w="997" w:type="dxa"/>
            <w:vAlign w:val="bottom"/>
          </w:tcPr>
          <w:p w14:paraId="531D5E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BC09E8" w14:textId="77777777" w:rsidTr="009E4ED0">
        <w:trPr>
          <w:trHeight w:val="225"/>
        </w:trPr>
        <w:tc>
          <w:tcPr>
            <w:tcW w:w="4327" w:type="dxa"/>
            <w:gridSpan w:val="3"/>
            <w:vAlign w:val="bottom"/>
            <w:hideMark/>
          </w:tcPr>
          <w:p w14:paraId="36E763D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65EDC3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79F5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7FC8142" w14:textId="77777777" w:rsidTr="009E4ED0">
        <w:trPr>
          <w:trHeight w:val="225"/>
        </w:trPr>
        <w:tc>
          <w:tcPr>
            <w:tcW w:w="6532" w:type="dxa"/>
            <w:gridSpan w:val="5"/>
            <w:vAlign w:val="bottom"/>
            <w:hideMark/>
          </w:tcPr>
          <w:p w14:paraId="1AD4FD0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3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3441D780" w14:textId="77777777" w:rsidTr="009E4ED0">
        <w:trPr>
          <w:trHeight w:hRule="exact" w:val="90"/>
        </w:trPr>
        <w:tc>
          <w:tcPr>
            <w:tcW w:w="2017" w:type="dxa"/>
            <w:tcBorders>
              <w:top w:val="nil"/>
              <w:left w:val="nil"/>
              <w:bottom w:val="double" w:sz="6" w:space="0" w:color="auto"/>
              <w:right w:val="nil"/>
            </w:tcBorders>
            <w:vAlign w:val="bottom"/>
          </w:tcPr>
          <w:p w14:paraId="2CF7C1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7BDB3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39299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A2641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8B35E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66DA50" w14:textId="77777777" w:rsidTr="009E4ED0">
        <w:trPr>
          <w:trHeight w:hRule="exact" w:val="135"/>
        </w:trPr>
        <w:tc>
          <w:tcPr>
            <w:tcW w:w="2017" w:type="dxa"/>
            <w:vAlign w:val="bottom"/>
          </w:tcPr>
          <w:p w14:paraId="5CF505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EEFE5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34F8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F20C4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2389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39B22B" w14:textId="77777777" w:rsidTr="009E4ED0">
        <w:trPr>
          <w:trHeight w:val="225"/>
        </w:trPr>
        <w:tc>
          <w:tcPr>
            <w:tcW w:w="2017" w:type="dxa"/>
            <w:vAlign w:val="bottom"/>
          </w:tcPr>
          <w:p w14:paraId="29D22F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F6375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5A99F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75C57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C947A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06FC0C23" w14:textId="77777777" w:rsidTr="009E4ED0">
        <w:trPr>
          <w:trHeight w:hRule="exact" w:val="90"/>
        </w:trPr>
        <w:tc>
          <w:tcPr>
            <w:tcW w:w="2017" w:type="dxa"/>
            <w:tcBorders>
              <w:top w:val="nil"/>
              <w:left w:val="nil"/>
              <w:bottom w:val="double" w:sz="6" w:space="0" w:color="auto"/>
              <w:right w:val="nil"/>
            </w:tcBorders>
            <w:vAlign w:val="bottom"/>
          </w:tcPr>
          <w:p w14:paraId="5B7505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36385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C0E53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C9392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4680E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63BA9E" w14:textId="77777777" w:rsidTr="009E4ED0">
        <w:trPr>
          <w:trHeight w:hRule="exact" w:val="135"/>
        </w:trPr>
        <w:tc>
          <w:tcPr>
            <w:tcW w:w="2017" w:type="dxa"/>
            <w:vAlign w:val="bottom"/>
          </w:tcPr>
          <w:p w14:paraId="0E6A41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D71F4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7BFB2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022F9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8CABA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5B691B" w14:textId="77777777" w:rsidTr="009E4ED0">
        <w:trPr>
          <w:trHeight w:val="225"/>
        </w:trPr>
        <w:tc>
          <w:tcPr>
            <w:tcW w:w="4327" w:type="dxa"/>
            <w:gridSpan w:val="3"/>
            <w:tcBorders>
              <w:top w:val="nil"/>
              <w:left w:val="nil"/>
              <w:bottom w:val="single" w:sz="6" w:space="0" w:color="auto"/>
              <w:right w:val="nil"/>
            </w:tcBorders>
            <w:vAlign w:val="bottom"/>
            <w:hideMark/>
          </w:tcPr>
          <w:p w14:paraId="40FB21D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7D4E9B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-5.230523</w:t>
            </w:r>
          </w:p>
        </w:tc>
        <w:tc>
          <w:tcPr>
            <w:tcW w:w="997" w:type="dxa"/>
            <w:tcBorders>
              <w:top w:val="nil"/>
              <w:left w:val="nil"/>
              <w:bottom w:val="single" w:sz="6" w:space="0" w:color="auto"/>
              <w:right w:val="nil"/>
            </w:tcBorders>
            <w:vAlign w:val="bottom"/>
            <w:hideMark/>
          </w:tcPr>
          <w:p w14:paraId="4BC1F8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0.0002</w:t>
            </w:r>
          </w:p>
        </w:tc>
      </w:tr>
      <w:tr w:rsidR="009E4ED0" w14:paraId="411368DF" w14:textId="77777777" w:rsidTr="009E4ED0">
        <w:trPr>
          <w:trHeight w:val="225"/>
        </w:trPr>
        <w:tc>
          <w:tcPr>
            <w:tcW w:w="2017" w:type="dxa"/>
            <w:vAlign w:val="bottom"/>
            <w:hideMark/>
          </w:tcPr>
          <w:p w14:paraId="2CDC33E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16C12C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0BE320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36A94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-3.679322</w:t>
            </w:r>
          </w:p>
        </w:tc>
        <w:tc>
          <w:tcPr>
            <w:tcW w:w="997" w:type="dxa"/>
            <w:vAlign w:val="bottom"/>
          </w:tcPr>
          <w:p w14:paraId="4AC9F6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1EC72C" w14:textId="77777777" w:rsidTr="009E4ED0">
        <w:trPr>
          <w:trHeight w:val="225"/>
        </w:trPr>
        <w:tc>
          <w:tcPr>
            <w:tcW w:w="2017" w:type="dxa"/>
            <w:vAlign w:val="bottom"/>
          </w:tcPr>
          <w:p w14:paraId="20AB0D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D2CF7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21317B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252FD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-2.967767</w:t>
            </w:r>
          </w:p>
        </w:tc>
        <w:tc>
          <w:tcPr>
            <w:tcW w:w="997" w:type="dxa"/>
            <w:vAlign w:val="bottom"/>
          </w:tcPr>
          <w:p w14:paraId="44CB66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9F725B" w14:textId="77777777" w:rsidTr="009E4ED0">
        <w:trPr>
          <w:trHeight w:val="225"/>
        </w:trPr>
        <w:tc>
          <w:tcPr>
            <w:tcW w:w="2017" w:type="dxa"/>
            <w:vAlign w:val="bottom"/>
          </w:tcPr>
          <w:p w14:paraId="19CBC1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8CFB4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33B0E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BA9D0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-2.622989</w:t>
            </w:r>
          </w:p>
        </w:tc>
        <w:tc>
          <w:tcPr>
            <w:tcW w:w="997" w:type="dxa"/>
            <w:vAlign w:val="bottom"/>
          </w:tcPr>
          <w:p w14:paraId="1CB833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3DEB3A" w14:textId="77777777" w:rsidTr="009E4ED0">
        <w:trPr>
          <w:trHeight w:hRule="exact" w:val="90"/>
        </w:trPr>
        <w:tc>
          <w:tcPr>
            <w:tcW w:w="2017" w:type="dxa"/>
            <w:tcBorders>
              <w:top w:val="nil"/>
              <w:left w:val="nil"/>
              <w:bottom w:val="double" w:sz="6" w:space="0" w:color="auto"/>
              <w:right w:val="nil"/>
            </w:tcBorders>
            <w:vAlign w:val="bottom"/>
          </w:tcPr>
          <w:p w14:paraId="3CF2F2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5702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81300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BFAEE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48E46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0B54E1" w14:textId="77777777" w:rsidTr="009E4ED0">
        <w:trPr>
          <w:trHeight w:hRule="exact" w:val="135"/>
        </w:trPr>
        <w:tc>
          <w:tcPr>
            <w:tcW w:w="2017" w:type="dxa"/>
            <w:vAlign w:val="bottom"/>
          </w:tcPr>
          <w:p w14:paraId="2F75EC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A113C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2382F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7CAD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1783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7145AC" w14:textId="77777777" w:rsidTr="009E4ED0">
        <w:trPr>
          <w:trHeight w:val="225"/>
        </w:trPr>
        <w:tc>
          <w:tcPr>
            <w:tcW w:w="5535" w:type="dxa"/>
            <w:gridSpan w:val="4"/>
            <w:vAlign w:val="bottom"/>
            <w:hideMark/>
          </w:tcPr>
          <w:p w14:paraId="04C3F65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6CCDF6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91EF1B" w14:textId="77777777" w:rsidTr="009E4ED0">
        <w:trPr>
          <w:trHeight w:val="225"/>
        </w:trPr>
        <w:tc>
          <w:tcPr>
            <w:tcW w:w="2017" w:type="dxa"/>
            <w:vAlign w:val="bottom"/>
          </w:tcPr>
          <w:p w14:paraId="788AA2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99A7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6C1A3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D9E23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B5A5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3ACF0D" w14:textId="77777777" w:rsidTr="009E4ED0">
        <w:trPr>
          <w:trHeight w:val="225"/>
        </w:trPr>
        <w:tc>
          <w:tcPr>
            <w:tcW w:w="2017" w:type="dxa"/>
            <w:vAlign w:val="bottom"/>
          </w:tcPr>
          <w:p w14:paraId="268EAA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3502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EA0BB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74BF0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76686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13F000" w14:textId="77777777" w:rsidTr="009E4ED0">
        <w:trPr>
          <w:trHeight w:val="225"/>
        </w:trPr>
        <w:tc>
          <w:tcPr>
            <w:tcW w:w="5535" w:type="dxa"/>
            <w:gridSpan w:val="4"/>
            <w:vAlign w:val="bottom"/>
            <w:hideMark/>
          </w:tcPr>
          <w:p w14:paraId="2225FD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26798C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B8F8FB" w14:textId="77777777" w:rsidTr="009E4ED0">
        <w:trPr>
          <w:trHeight w:val="225"/>
        </w:trPr>
        <w:tc>
          <w:tcPr>
            <w:tcW w:w="4327" w:type="dxa"/>
            <w:gridSpan w:val="3"/>
            <w:vAlign w:val="bottom"/>
            <w:hideMark/>
          </w:tcPr>
          <w:p w14:paraId="37EAF3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D(INF,2)</w:t>
            </w:r>
          </w:p>
        </w:tc>
        <w:tc>
          <w:tcPr>
            <w:tcW w:w="1208" w:type="dxa"/>
            <w:vAlign w:val="bottom"/>
          </w:tcPr>
          <w:p w14:paraId="4B9554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E7FB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B127BB" w14:textId="77777777" w:rsidTr="009E4ED0">
        <w:trPr>
          <w:trHeight w:val="225"/>
        </w:trPr>
        <w:tc>
          <w:tcPr>
            <w:tcW w:w="4327" w:type="dxa"/>
            <w:gridSpan w:val="3"/>
            <w:vAlign w:val="bottom"/>
            <w:hideMark/>
          </w:tcPr>
          <w:p w14:paraId="0334AA6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1678DB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8F40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9E961D" w14:textId="77777777" w:rsidTr="009E4ED0">
        <w:trPr>
          <w:trHeight w:val="225"/>
        </w:trPr>
        <w:tc>
          <w:tcPr>
            <w:tcW w:w="4327" w:type="dxa"/>
            <w:gridSpan w:val="3"/>
            <w:vAlign w:val="bottom"/>
            <w:hideMark/>
          </w:tcPr>
          <w:p w14:paraId="4E4E06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15:11</w:t>
            </w:r>
          </w:p>
        </w:tc>
        <w:tc>
          <w:tcPr>
            <w:tcW w:w="1208" w:type="dxa"/>
            <w:vAlign w:val="bottom"/>
          </w:tcPr>
          <w:p w14:paraId="225F26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6206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3C5608" w14:textId="77777777" w:rsidTr="009E4ED0">
        <w:trPr>
          <w:trHeight w:val="225"/>
        </w:trPr>
        <w:tc>
          <w:tcPr>
            <w:tcW w:w="4327" w:type="dxa"/>
            <w:gridSpan w:val="3"/>
            <w:vAlign w:val="bottom"/>
            <w:hideMark/>
          </w:tcPr>
          <w:p w14:paraId="4CF1A7A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1990 2018</w:t>
            </w:r>
          </w:p>
        </w:tc>
        <w:tc>
          <w:tcPr>
            <w:tcW w:w="1208" w:type="dxa"/>
            <w:vAlign w:val="bottom"/>
          </w:tcPr>
          <w:p w14:paraId="6DBAB3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E86EC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E807FE7" w14:textId="77777777" w:rsidTr="009E4ED0">
        <w:trPr>
          <w:trHeight w:val="225"/>
        </w:trPr>
        <w:tc>
          <w:tcPr>
            <w:tcW w:w="5535" w:type="dxa"/>
            <w:gridSpan w:val="4"/>
            <w:vAlign w:val="bottom"/>
            <w:hideMark/>
          </w:tcPr>
          <w:p w14:paraId="6ABD362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29 after adjustments</w:t>
            </w:r>
          </w:p>
        </w:tc>
        <w:tc>
          <w:tcPr>
            <w:tcW w:w="997" w:type="dxa"/>
            <w:vAlign w:val="bottom"/>
          </w:tcPr>
          <w:p w14:paraId="77D2D6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BE451B" w14:textId="77777777" w:rsidTr="009E4ED0">
        <w:trPr>
          <w:trHeight w:hRule="exact" w:val="90"/>
        </w:trPr>
        <w:tc>
          <w:tcPr>
            <w:tcW w:w="2017" w:type="dxa"/>
            <w:tcBorders>
              <w:top w:val="nil"/>
              <w:left w:val="nil"/>
              <w:bottom w:val="double" w:sz="6" w:space="0" w:color="auto"/>
              <w:right w:val="nil"/>
            </w:tcBorders>
            <w:vAlign w:val="bottom"/>
          </w:tcPr>
          <w:p w14:paraId="52B7C1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E8F92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50640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BDA24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AC53C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20CB9E" w14:textId="77777777" w:rsidTr="009E4ED0">
        <w:trPr>
          <w:trHeight w:hRule="exact" w:val="135"/>
        </w:trPr>
        <w:tc>
          <w:tcPr>
            <w:tcW w:w="2017" w:type="dxa"/>
            <w:vAlign w:val="bottom"/>
          </w:tcPr>
          <w:p w14:paraId="3D6DF8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EF24C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05E2B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7C822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3F0B3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C5CCB5" w14:textId="77777777" w:rsidTr="009E4ED0">
        <w:trPr>
          <w:trHeight w:val="225"/>
        </w:trPr>
        <w:tc>
          <w:tcPr>
            <w:tcW w:w="2017" w:type="dxa"/>
            <w:vAlign w:val="bottom"/>
            <w:hideMark/>
          </w:tcPr>
          <w:p w14:paraId="393056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0E8187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1A298F8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4772CFC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A9AF56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6F1C1F7D" w14:textId="77777777" w:rsidTr="009E4ED0">
        <w:trPr>
          <w:trHeight w:hRule="exact" w:val="90"/>
        </w:trPr>
        <w:tc>
          <w:tcPr>
            <w:tcW w:w="2017" w:type="dxa"/>
            <w:tcBorders>
              <w:top w:val="nil"/>
              <w:left w:val="nil"/>
              <w:bottom w:val="double" w:sz="6" w:space="0" w:color="auto"/>
              <w:right w:val="nil"/>
            </w:tcBorders>
            <w:vAlign w:val="bottom"/>
          </w:tcPr>
          <w:p w14:paraId="504B16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BAAB8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F6EAF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45F2A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1DE10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0C8A33" w14:textId="77777777" w:rsidTr="009E4ED0">
        <w:trPr>
          <w:trHeight w:hRule="exact" w:val="135"/>
        </w:trPr>
        <w:tc>
          <w:tcPr>
            <w:tcW w:w="2017" w:type="dxa"/>
            <w:vAlign w:val="bottom"/>
          </w:tcPr>
          <w:p w14:paraId="24F0F6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22AD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C5DEB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A172F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6936E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B93C84" w14:textId="77777777" w:rsidTr="009E4ED0">
        <w:trPr>
          <w:trHeight w:val="225"/>
        </w:trPr>
        <w:tc>
          <w:tcPr>
            <w:tcW w:w="2017" w:type="dxa"/>
            <w:vAlign w:val="bottom"/>
            <w:hideMark/>
          </w:tcPr>
          <w:p w14:paraId="691EA7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w:t>
            </w:r>
          </w:p>
        </w:tc>
        <w:tc>
          <w:tcPr>
            <w:tcW w:w="1103" w:type="dxa"/>
            <w:vAlign w:val="bottom"/>
            <w:hideMark/>
          </w:tcPr>
          <w:p w14:paraId="58009C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-1.654890</w:t>
            </w:r>
          </w:p>
        </w:tc>
        <w:tc>
          <w:tcPr>
            <w:tcW w:w="1207" w:type="dxa"/>
            <w:vAlign w:val="bottom"/>
            <w:hideMark/>
          </w:tcPr>
          <w:p w14:paraId="2A6F80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0.316391</w:t>
            </w:r>
          </w:p>
        </w:tc>
        <w:tc>
          <w:tcPr>
            <w:tcW w:w="1208" w:type="dxa"/>
            <w:vAlign w:val="bottom"/>
            <w:hideMark/>
          </w:tcPr>
          <w:p w14:paraId="12AA4F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-5.230523</w:t>
            </w:r>
          </w:p>
        </w:tc>
        <w:tc>
          <w:tcPr>
            <w:tcW w:w="997" w:type="dxa"/>
            <w:vAlign w:val="bottom"/>
            <w:hideMark/>
          </w:tcPr>
          <w:p w14:paraId="2AC79C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04E7C2D0" w14:textId="77777777" w:rsidTr="009E4ED0">
        <w:trPr>
          <w:trHeight w:val="225"/>
        </w:trPr>
        <w:tc>
          <w:tcPr>
            <w:tcW w:w="2017" w:type="dxa"/>
            <w:vAlign w:val="bottom"/>
            <w:hideMark/>
          </w:tcPr>
          <w:p w14:paraId="4B535F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-1),2)</w:t>
            </w:r>
          </w:p>
        </w:tc>
        <w:tc>
          <w:tcPr>
            <w:tcW w:w="1103" w:type="dxa"/>
            <w:vAlign w:val="bottom"/>
            <w:hideMark/>
          </w:tcPr>
          <w:p w14:paraId="5882CF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0.882225</w:t>
            </w:r>
          </w:p>
        </w:tc>
        <w:tc>
          <w:tcPr>
            <w:tcW w:w="1207" w:type="dxa"/>
            <w:vAlign w:val="bottom"/>
            <w:hideMark/>
          </w:tcPr>
          <w:p w14:paraId="2D509F2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0.235819</w:t>
            </w:r>
          </w:p>
        </w:tc>
        <w:tc>
          <w:tcPr>
            <w:tcW w:w="1208" w:type="dxa"/>
            <w:vAlign w:val="bottom"/>
            <w:hideMark/>
          </w:tcPr>
          <w:p w14:paraId="08F621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3.741110</w:t>
            </w:r>
          </w:p>
        </w:tc>
        <w:tc>
          <w:tcPr>
            <w:tcW w:w="997" w:type="dxa"/>
            <w:vAlign w:val="bottom"/>
            <w:hideMark/>
          </w:tcPr>
          <w:p w14:paraId="657CEEF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0.0010</w:t>
            </w:r>
          </w:p>
        </w:tc>
      </w:tr>
      <w:tr w:rsidR="009E4ED0" w14:paraId="4CA9A718" w14:textId="77777777" w:rsidTr="009E4ED0">
        <w:trPr>
          <w:trHeight w:val="225"/>
        </w:trPr>
        <w:tc>
          <w:tcPr>
            <w:tcW w:w="2017" w:type="dxa"/>
            <w:vAlign w:val="bottom"/>
            <w:hideMark/>
          </w:tcPr>
          <w:p w14:paraId="4A2953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-2),2)</w:t>
            </w:r>
          </w:p>
        </w:tc>
        <w:tc>
          <w:tcPr>
            <w:tcW w:w="1103" w:type="dxa"/>
            <w:vAlign w:val="bottom"/>
            <w:hideMark/>
          </w:tcPr>
          <w:p w14:paraId="2E77CFB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0.332254</w:t>
            </w:r>
          </w:p>
        </w:tc>
        <w:tc>
          <w:tcPr>
            <w:tcW w:w="1207" w:type="dxa"/>
            <w:vAlign w:val="bottom"/>
            <w:hideMark/>
          </w:tcPr>
          <w:p w14:paraId="4569A5B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0.179824</w:t>
            </w:r>
          </w:p>
        </w:tc>
        <w:tc>
          <w:tcPr>
            <w:tcW w:w="1208" w:type="dxa"/>
            <w:vAlign w:val="bottom"/>
            <w:hideMark/>
          </w:tcPr>
          <w:p w14:paraId="0106E9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1.847669</w:t>
            </w:r>
          </w:p>
        </w:tc>
        <w:tc>
          <w:tcPr>
            <w:tcW w:w="997" w:type="dxa"/>
            <w:vAlign w:val="bottom"/>
            <w:hideMark/>
          </w:tcPr>
          <w:p w14:paraId="014B9B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0.0770</w:t>
            </w:r>
          </w:p>
        </w:tc>
      </w:tr>
      <w:tr w:rsidR="009E4ED0" w14:paraId="054B0D12" w14:textId="77777777" w:rsidTr="009E4ED0">
        <w:trPr>
          <w:trHeight w:val="225"/>
        </w:trPr>
        <w:tc>
          <w:tcPr>
            <w:tcW w:w="2017" w:type="dxa"/>
            <w:vAlign w:val="bottom"/>
            <w:hideMark/>
          </w:tcPr>
          <w:p w14:paraId="237C1A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-3),2)</w:t>
            </w:r>
          </w:p>
        </w:tc>
        <w:tc>
          <w:tcPr>
            <w:tcW w:w="1103" w:type="dxa"/>
            <w:vAlign w:val="bottom"/>
            <w:hideMark/>
          </w:tcPr>
          <w:p w14:paraId="6B0F67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0.413988</w:t>
            </w:r>
          </w:p>
        </w:tc>
        <w:tc>
          <w:tcPr>
            <w:tcW w:w="1207" w:type="dxa"/>
            <w:vAlign w:val="bottom"/>
            <w:hideMark/>
          </w:tcPr>
          <w:p w14:paraId="48F022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0.121348</w:t>
            </w:r>
          </w:p>
        </w:tc>
        <w:tc>
          <w:tcPr>
            <w:tcW w:w="1208" w:type="dxa"/>
            <w:vAlign w:val="bottom"/>
            <w:hideMark/>
          </w:tcPr>
          <w:p w14:paraId="3F61BF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3.411577</w:t>
            </w:r>
          </w:p>
        </w:tc>
        <w:tc>
          <w:tcPr>
            <w:tcW w:w="997" w:type="dxa"/>
            <w:vAlign w:val="bottom"/>
            <w:hideMark/>
          </w:tcPr>
          <w:p w14:paraId="23FEE95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0.0023</w:t>
            </w:r>
          </w:p>
        </w:tc>
      </w:tr>
      <w:tr w:rsidR="009E4ED0" w14:paraId="5436608C" w14:textId="77777777" w:rsidTr="009E4ED0">
        <w:trPr>
          <w:trHeight w:val="225"/>
        </w:trPr>
        <w:tc>
          <w:tcPr>
            <w:tcW w:w="2017" w:type="dxa"/>
            <w:vAlign w:val="bottom"/>
            <w:hideMark/>
          </w:tcPr>
          <w:p w14:paraId="2B412A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7DFBFAD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-0.509167</w:t>
            </w:r>
          </w:p>
        </w:tc>
        <w:tc>
          <w:tcPr>
            <w:tcW w:w="1207" w:type="dxa"/>
            <w:vAlign w:val="bottom"/>
            <w:hideMark/>
          </w:tcPr>
          <w:p w14:paraId="46D37C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2.047611</w:t>
            </w:r>
          </w:p>
        </w:tc>
        <w:tc>
          <w:tcPr>
            <w:tcW w:w="1208" w:type="dxa"/>
            <w:vAlign w:val="bottom"/>
            <w:hideMark/>
          </w:tcPr>
          <w:p w14:paraId="3A64A50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-0.248664</w:t>
            </w:r>
          </w:p>
        </w:tc>
        <w:tc>
          <w:tcPr>
            <w:tcW w:w="997" w:type="dxa"/>
            <w:vAlign w:val="bottom"/>
            <w:hideMark/>
          </w:tcPr>
          <w:p w14:paraId="421C56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0.8057</w:t>
            </w:r>
          </w:p>
        </w:tc>
      </w:tr>
      <w:tr w:rsidR="009E4ED0" w14:paraId="69B8BACC" w14:textId="77777777" w:rsidTr="009E4ED0">
        <w:trPr>
          <w:trHeight w:hRule="exact" w:val="90"/>
        </w:trPr>
        <w:tc>
          <w:tcPr>
            <w:tcW w:w="2017" w:type="dxa"/>
            <w:tcBorders>
              <w:top w:val="nil"/>
              <w:left w:val="nil"/>
              <w:bottom w:val="double" w:sz="6" w:space="0" w:color="auto"/>
              <w:right w:val="nil"/>
            </w:tcBorders>
            <w:vAlign w:val="bottom"/>
          </w:tcPr>
          <w:p w14:paraId="4522C7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23B49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76CEB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8985C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82BF7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6B78A8" w14:textId="77777777" w:rsidTr="009E4ED0">
        <w:trPr>
          <w:trHeight w:hRule="exact" w:val="135"/>
        </w:trPr>
        <w:tc>
          <w:tcPr>
            <w:tcW w:w="2017" w:type="dxa"/>
            <w:vAlign w:val="bottom"/>
          </w:tcPr>
          <w:p w14:paraId="6EE303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60CBB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1785D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A968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B17E9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3A594E" w14:textId="77777777" w:rsidTr="009E4ED0">
        <w:trPr>
          <w:trHeight w:val="225"/>
        </w:trPr>
        <w:tc>
          <w:tcPr>
            <w:tcW w:w="2017" w:type="dxa"/>
            <w:vAlign w:val="bottom"/>
            <w:hideMark/>
          </w:tcPr>
          <w:p w14:paraId="19008D1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453261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0.715498</w:t>
            </w:r>
          </w:p>
        </w:tc>
        <w:tc>
          <w:tcPr>
            <w:tcW w:w="2415" w:type="dxa"/>
            <w:gridSpan w:val="2"/>
            <w:vAlign w:val="bottom"/>
            <w:hideMark/>
          </w:tcPr>
          <w:p w14:paraId="38CCE4E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27754DE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0.433430</w:t>
            </w:r>
          </w:p>
        </w:tc>
      </w:tr>
      <w:tr w:rsidR="009E4ED0" w14:paraId="311902E4" w14:textId="77777777" w:rsidTr="009E4ED0">
        <w:trPr>
          <w:trHeight w:val="225"/>
        </w:trPr>
        <w:tc>
          <w:tcPr>
            <w:tcW w:w="2017" w:type="dxa"/>
            <w:vAlign w:val="bottom"/>
            <w:hideMark/>
          </w:tcPr>
          <w:p w14:paraId="0B80DCA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99CD76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0.668080</w:t>
            </w:r>
          </w:p>
        </w:tc>
        <w:tc>
          <w:tcPr>
            <w:tcW w:w="2415" w:type="dxa"/>
            <w:gridSpan w:val="2"/>
            <w:vAlign w:val="bottom"/>
            <w:hideMark/>
          </w:tcPr>
          <w:p w14:paraId="4100EFE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C0118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18.97891</w:t>
            </w:r>
          </w:p>
        </w:tc>
      </w:tr>
      <w:tr w:rsidR="009E4ED0" w14:paraId="0B119D3B" w14:textId="77777777" w:rsidTr="009E4ED0">
        <w:trPr>
          <w:trHeight w:val="225"/>
        </w:trPr>
        <w:tc>
          <w:tcPr>
            <w:tcW w:w="2017" w:type="dxa"/>
            <w:vAlign w:val="bottom"/>
            <w:hideMark/>
          </w:tcPr>
          <w:p w14:paraId="2790BAD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765CDE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10.93422</w:t>
            </w:r>
          </w:p>
        </w:tc>
        <w:tc>
          <w:tcPr>
            <w:tcW w:w="2415" w:type="dxa"/>
            <w:gridSpan w:val="2"/>
            <w:vAlign w:val="bottom"/>
            <w:hideMark/>
          </w:tcPr>
          <w:p w14:paraId="63CC67B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33B392C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7.777257</w:t>
            </w:r>
          </w:p>
        </w:tc>
      </w:tr>
      <w:tr w:rsidR="009E4ED0" w14:paraId="06FC9A1C" w14:textId="77777777" w:rsidTr="009E4ED0">
        <w:trPr>
          <w:trHeight w:val="225"/>
        </w:trPr>
        <w:tc>
          <w:tcPr>
            <w:tcW w:w="2017" w:type="dxa"/>
            <w:vAlign w:val="bottom"/>
            <w:hideMark/>
          </w:tcPr>
          <w:p w14:paraId="3DC98CD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82DEF7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2869.371</w:t>
            </w:r>
          </w:p>
        </w:tc>
        <w:tc>
          <w:tcPr>
            <w:tcW w:w="2415" w:type="dxa"/>
            <w:gridSpan w:val="2"/>
            <w:vAlign w:val="bottom"/>
            <w:hideMark/>
          </w:tcPr>
          <w:p w14:paraId="1548D21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25B0B4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8.012998</w:t>
            </w:r>
          </w:p>
        </w:tc>
      </w:tr>
      <w:tr w:rsidR="009E4ED0" w14:paraId="048090EA" w14:textId="77777777" w:rsidTr="009E4ED0">
        <w:trPr>
          <w:trHeight w:val="225"/>
        </w:trPr>
        <w:tc>
          <w:tcPr>
            <w:tcW w:w="2017" w:type="dxa"/>
            <w:vAlign w:val="bottom"/>
            <w:hideMark/>
          </w:tcPr>
          <w:p w14:paraId="23B0D86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26A8B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-107.7702</w:t>
            </w:r>
          </w:p>
        </w:tc>
        <w:tc>
          <w:tcPr>
            <w:tcW w:w="2415" w:type="dxa"/>
            <w:gridSpan w:val="2"/>
            <w:vAlign w:val="bottom"/>
            <w:hideMark/>
          </w:tcPr>
          <w:p w14:paraId="5C7D8F1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7E843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7.851088</w:t>
            </w:r>
          </w:p>
        </w:tc>
      </w:tr>
      <w:tr w:rsidR="009E4ED0" w14:paraId="78BFED39" w14:textId="77777777" w:rsidTr="009E4ED0">
        <w:trPr>
          <w:trHeight w:val="225"/>
        </w:trPr>
        <w:tc>
          <w:tcPr>
            <w:tcW w:w="2017" w:type="dxa"/>
            <w:vAlign w:val="bottom"/>
            <w:hideMark/>
          </w:tcPr>
          <w:p w14:paraId="53441EB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775C78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15.08945</w:t>
            </w:r>
          </w:p>
        </w:tc>
        <w:tc>
          <w:tcPr>
            <w:tcW w:w="2415" w:type="dxa"/>
            <w:gridSpan w:val="2"/>
            <w:vAlign w:val="bottom"/>
            <w:hideMark/>
          </w:tcPr>
          <w:p w14:paraId="319AD94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1C8D6DF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1.767969</w:t>
            </w:r>
          </w:p>
        </w:tc>
      </w:tr>
      <w:tr w:rsidR="009E4ED0" w14:paraId="796EF2D8" w14:textId="77777777" w:rsidTr="009E4ED0">
        <w:trPr>
          <w:trHeight w:val="225"/>
        </w:trPr>
        <w:tc>
          <w:tcPr>
            <w:tcW w:w="2017" w:type="dxa"/>
            <w:vAlign w:val="bottom"/>
            <w:hideMark/>
          </w:tcPr>
          <w:p w14:paraId="75FC9DC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773D3D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0.000003</w:t>
            </w:r>
          </w:p>
        </w:tc>
        <w:tc>
          <w:tcPr>
            <w:tcW w:w="1207" w:type="dxa"/>
            <w:vAlign w:val="bottom"/>
          </w:tcPr>
          <w:p w14:paraId="038038BB"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90D105C"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35397CA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613E554" w14:textId="77777777" w:rsidTr="009E4ED0">
        <w:trPr>
          <w:trHeight w:hRule="exact" w:val="90"/>
        </w:trPr>
        <w:tc>
          <w:tcPr>
            <w:tcW w:w="2017" w:type="dxa"/>
            <w:tcBorders>
              <w:top w:val="nil"/>
              <w:left w:val="nil"/>
              <w:bottom w:val="double" w:sz="6" w:space="0" w:color="auto"/>
              <w:right w:val="nil"/>
            </w:tcBorders>
            <w:vAlign w:val="bottom"/>
          </w:tcPr>
          <w:p w14:paraId="306737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2D4FD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00A46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5365D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19F44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1D370C" w14:textId="77777777" w:rsidTr="009E4ED0">
        <w:trPr>
          <w:trHeight w:hRule="exact" w:val="135"/>
        </w:trPr>
        <w:tc>
          <w:tcPr>
            <w:tcW w:w="2017" w:type="dxa"/>
            <w:vAlign w:val="bottom"/>
          </w:tcPr>
          <w:p w14:paraId="445180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5C2AA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80513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5DCE1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5D5DA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3D576CA" w14:textId="77777777" w:rsidR="009E4ED0" w:rsidRDefault="009E4ED0" w:rsidP="009E4ED0">
      <w:pPr>
        <w:rPr>
          <w:rFonts w:ascii="Arial" w:hAnsi="Arial" w:cs="Arial"/>
          <w:sz w:val="18"/>
          <w:szCs w:val="18"/>
        </w:rPr>
      </w:pPr>
    </w:p>
    <w:p w14:paraId="0F3AFC67" w14:textId="02D3A76A" w:rsidR="009E4ED0" w:rsidRDefault="009E4ED0" w:rsidP="009E4ED0">
      <w:pPr>
        <w:rPr>
          <w:rFonts w:ascii="Arial" w:hAnsi="Arial" w:cs="Arial"/>
          <w:sz w:val="18"/>
          <w:szCs w:val="18"/>
        </w:rPr>
      </w:pPr>
      <w:r>
        <w:rPr>
          <w:rFonts w:ascii="Arial" w:hAnsi="Arial" w:cs="Arial"/>
          <w:sz w:val="18"/>
          <w:szCs w:val="18"/>
        </w:rPr>
        <w:t>Appendix 8: INT (ADF)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75DC437B" w14:textId="77777777" w:rsidTr="009E4ED0">
        <w:trPr>
          <w:trHeight w:val="225"/>
        </w:trPr>
        <w:tc>
          <w:tcPr>
            <w:tcW w:w="5535" w:type="dxa"/>
            <w:gridSpan w:val="4"/>
            <w:vAlign w:val="bottom"/>
            <w:hideMark/>
          </w:tcPr>
          <w:p w14:paraId="64F1A6C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INT has a unit root</w:t>
            </w:r>
          </w:p>
        </w:tc>
        <w:tc>
          <w:tcPr>
            <w:tcW w:w="997" w:type="dxa"/>
            <w:vAlign w:val="bottom"/>
          </w:tcPr>
          <w:p w14:paraId="2598E6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BF1BED" w14:textId="77777777" w:rsidTr="009E4ED0">
        <w:trPr>
          <w:trHeight w:val="225"/>
        </w:trPr>
        <w:tc>
          <w:tcPr>
            <w:tcW w:w="4327" w:type="dxa"/>
            <w:gridSpan w:val="3"/>
            <w:vAlign w:val="bottom"/>
            <w:hideMark/>
          </w:tcPr>
          <w:p w14:paraId="1E15B82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42475E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70CD1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070848" w14:textId="77777777" w:rsidTr="009E4ED0">
        <w:trPr>
          <w:trHeight w:val="225"/>
        </w:trPr>
        <w:tc>
          <w:tcPr>
            <w:tcW w:w="6532" w:type="dxa"/>
            <w:gridSpan w:val="5"/>
            <w:vAlign w:val="bottom"/>
            <w:hideMark/>
          </w:tcPr>
          <w:p w14:paraId="2B9F3D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41653519" w14:textId="77777777" w:rsidTr="009E4ED0">
        <w:trPr>
          <w:trHeight w:hRule="exact" w:val="90"/>
        </w:trPr>
        <w:tc>
          <w:tcPr>
            <w:tcW w:w="2017" w:type="dxa"/>
            <w:tcBorders>
              <w:top w:val="nil"/>
              <w:left w:val="nil"/>
              <w:bottom w:val="double" w:sz="6" w:space="0" w:color="auto"/>
              <w:right w:val="nil"/>
            </w:tcBorders>
            <w:vAlign w:val="bottom"/>
          </w:tcPr>
          <w:p w14:paraId="03D56F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E15D9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7367B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02091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C7B4D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1560ED" w14:textId="77777777" w:rsidTr="009E4ED0">
        <w:trPr>
          <w:trHeight w:hRule="exact" w:val="135"/>
        </w:trPr>
        <w:tc>
          <w:tcPr>
            <w:tcW w:w="2017" w:type="dxa"/>
            <w:vAlign w:val="bottom"/>
          </w:tcPr>
          <w:p w14:paraId="62B2E8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4954A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E685F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52995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4BE8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8A96E3" w14:textId="77777777" w:rsidTr="009E4ED0">
        <w:trPr>
          <w:trHeight w:val="225"/>
        </w:trPr>
        <w:tc>
          <w:tcPr>
            <w:tcW w:w="2017" w:type="dxa"/>
            <w:vAlign w:val="bottom"/>
          </w:tcPr>
          <w:p w14:paraId="0D3458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C3843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58E9F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B8579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A91EE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59BFABFC" w14:textId="77777777" w:rsidTr="009E4ED0">
        <w:trPr>
          <w:trHeight w:hRule="exact" w:val="90"/>
        </w:trPr>
        <w:tc>
          <w:tcPr>
            <w:tcW w:w="2017" w:type="dxa"/>
            <w:tcBorders>
              <w:top w:val="nil"/>
              <w:left w:val="nil"/>
              <w:bottom w:val="double" w:sz="6" w:space="0" w:color="auto"/>
              <w:right w:val="nil"/>
            </w:tcBorders>
            <w:vAlign w:val="bottom"/>
          </w:tcPr>
          <w:p w14:paraId="7ECB4B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822CA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9C7C8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5F6C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7C348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0C1030" w14:textId="77777777" w:rsidTr="009E4ED0">
        <w:trPr>
          <w:trHeight w:hRule="exact" w:val="135"/>
        </w:trPr>
        <w:tc>
          <w:tcPr>
            <w:tcW w:w="2017" w:type="dxa"/>
            <w:vAlign w:val="bottom"/>
          </w:tcPr>
          <w:p w14:paraId="2935C9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82DC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A605A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D7765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87301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B2B722" w14:textId="77777777" w:rsidTr="009E4ED0">
        <w:trPr>
          <w:trHeight w:val="225"/>
        </w:trPr>
        <w:tc>
          <w:tcPr>
            <w:tcW w:w="4327" w:type="dxa"/>
            <w:gridSpan w:val="3"/>
            <w:tcBorders>
              <w:top w:val="nil"/>
              <w:left w:val="nil"/>
              <w:bottom w:val="single" w:sz="6" w:space="0" w:color="auto"/>
              <w:right w:val="nil"/>
            </w:tcBorders>
            <w:vAlign w:val="bottom"/>
            <w:hideMark/>
          </w:tcPr>
          <w:p w14:paraId="3CD5F94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77C7D0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-2.132536</w:t>
            </w:r>
          </w:p>
        </w:tc>
        <w:tc>
          <w:tcPr>
            <w:tcW w:w="997" w:type="dxa"/>
            <w:tcBorders>
              <w:top w:val="nil"/>
              <w:left w:val="nil"/>
              <w:bottom w:val="single" w:sz="6" w:space="0" w:color="auto"/>
              <w:right w:val="nil"/>
            </w:tcBorders>
            <w:vAlign w:val="bottom"/>
            <w:hideMark/>
          </w:tcPr>
          <w:p w14:paraId="47A276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0.2339</w:t>
            </w:r>
          </w:p>
        </w:tc>
      </w:tr>
      <w:tr w:rsidR="009E4ED0" w14:paraId="2302527D" w14:textId="77777777" w:rsidTr="009E4ED0">
        <w:trPr>
          <w:trHeight w:val="225"/>
        </w:trPr>
        <w:tc>
          <w:tcPr>
            <w:tcW w:w="2017" w:type="dxa"/>
            <w:vAlign w:val="bottom"/>
            <w:hideMark/>
          </w:tcPr>
          <w:p w14:paraId="692878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50984F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7E2D43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97AB3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633FD6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68C54B" w14:textId="77777777" w:rsidTr="009E4ED0">
        <w:trPr>
          <w:trHeight w:val="225"/>
        </w:trPr>
        <w:tc>
          <w:tcPr>
            <w:tcW w:w="2017" w:type="dxa"/>
            <w:vAlign w:val="bottom"/>
          </w:tcPr>
          <w:p w14:paraId="2B2342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2BFDD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159A93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6286A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378689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62DFCC" w14:textId="77777777" w:rsidTr="009E4ED0">
        <w:trPr>
          <w:trHeight w:val="225"/>
        </w:trPr>
        <w:tc>
          <w:tcPr>
            <w:tcW w:w="2017" w:type="dxa"/>
            <w:vAlign w:val="bottom"/>
          </w:tcPr>
          <w:p w14:paraId="316596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215BE3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5D2B0B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758F5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0AD2BB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3D62E0" w14:textId="77777777" w:rsidTr="009E4ED0">
        <w:trPr>
          <w:trHeight w:hRule="exact" w:val="90"/>
        </w:trPr>
        <w:tc>
          <w:tcPr>
            <w:tcW w:w="2017" w:type="dxa"/>
            <w:tcBorders>
              <w:top w:val="nil"/>
              <w:left w:val="nil"/>
              <w:bottom w:val="double" w:sz="6" w:space="0" w:color="auto"/>
              <w:right w:val="nil"/>
            </w:tcBorders>
            <w:vAlign w:val="bottom"/>
          </w:tcPr>
          <w:p w14:paraId="59306F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22011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3587A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4628E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4037F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BE796FE" w14:textId="77777777" w:rsidTr="009E4ED0">
        <w:trPr>
          <w:trHeight w:hRule="exact" w:val="135"/>
        </w:trPr>
        <w:tc>
          <w:tcPr>
            <w:tcW w:w="2017" w:type="dxa"/>
            <w:vAlign w:val="bottom"/>
          </w:tcPr>
          <w:p w14:paraId="7F070E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CB5F1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AF579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6347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9338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3E061D" w14:textId="77777777" w:rsidTr="009E4ED0">
        <w:trPr>
          <w:trHeight w:val="225"/>
        </w:trPr>
        <w:tc>
          <w:tcPr>
            <w:tcW w:w="5535" w:type="dxa"/>
            <w:gridSpan w:val="4"/>
            <w:vAlign w:val="bottom"/>
            <w:hideMark/>
          </w:tcPr>
          <w:p w14:paraId="0E98645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074F38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ACD4C6" w14:textId="77777777" w:rsidTr="009E4ED0">
        <w:trPr>
          <w:trHeight w:val="225"/>
        </w:trPr>
        <w:tc>
          <w:tcPr>
            <w:tcW w:w="2017" w:type="dxa"/>
            <w:vAlign w:val="bottom"/>
          </w:tcPr>
          <w:p w14:paraId="377D42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B5AE8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9A692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6503B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01E4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F3FBBB" w14:textId="77777777" w:rsidTr="009E4ED0">
        <w:trPr>
          <w:trHeight w:val="225"/>
        </w:trPr>
        <w:tc>
          <w:tcPr>
            <w:tcW w:w="2017" w:type="dxa"/>
            <w:vAlign w:val="bottom"/>
          </w:tcPr>
          <w:p w14:paraId="4F6B73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2A23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39DD4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8F4E7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4F22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BA0E77" w14:textId="77777777" w:rsidTr="009E4ED0">
        <w:trPr>
          <w:trHeight w:val="225"/>
        </w:trPr>
        <w:tc>
          <w:tcPr>
            <w:tcW w:w="5535" w:type="dxa"/>
            <w:gridSpan w:val="4"/>
            <w:vAlign w:val="bottom"/>
            <w:hideMark/>
          </w:tcPr>
          <w:p w14:paraId="2F0D1DC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253B79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315857" w14:textId="77777777" w:rsidTr="009E4ED0">
        <w:trPr>
          <w:trHeight w:val="225"/>
        </w:trPr>
        <w:tc>
          <w:tcPr>
            <w:tcW w:w="4327" w:type="dxa"/>
            <w:gridSpan w:val="3"/>
            <w:vAlign w:val="bottom"/>
            <w:hideMark/>
          </w:tcPr>
          <w:p w14:paraId="7DC9DE0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D(INT)</w:t>
            </w:r>
          </w:p>
        </w:tc>
        <w:tc>
          <w:tcPr>
            <w:tcW w:w="1208" w:type="dxa"/>
            <w:vAlign w:val="bottom"/>
          </w:tcPr>
          <w:p w14:paraId="44574A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3C44F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5E8213" w14:textId="77777777" w:rsidTr="009E4ED0">
        <w:trPr>
          <w:trHeight w:val="225"/>
        </w:trPr>
        <w:tc>
          <w:tcPr>
            <w:tcW w:w="4327" w:type="dxa"/>
            <w:gridSpan w:val="3"/>
            <w:vAlign w:val="bottom"/>
            <w:hideMark/>
          </w:tcPr>
          <w:p w14:paraId="6917002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26DF6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FA191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9E183C" w14:textId="77777777" w:rsidTr="009E4ED0">
        <w:trPr>
          <w:trHeight w:val="225"/>
        </w:trPr>
        <w:tc>
          <w:tcPr>
            <w:tcW w:w="4327" w:type="dxa"/>
            <w:gridSpan w:val="3"/>
            <w:vAlign w:val="bottom"/>
            <w:hideMark/>
          </w:tcPr>
          <w:p w14:paraId="28B0DFC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15:12</w:t>
            </w:r>
          </w:p>
        </w:tc>
        <w:tc>
          <w:tcPr>
            <w:tcW w:w="1208" w:type="dxa"/>
            <w:vAlign w:val="bottom"/>
          </w:tcPr>
          <w:p w14:paraId="2485BD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B324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EA5F4B" w14:textId="77777777" w:rsidTr="009E4ED0">
        <w:trPr>
          <w:trHeight w:val="225"/>
        </w:trPr>
        <w:tc>
          <w:tcPr>
            <w:tcW w:w="4327" w:type="dxa"/>
            <w:gridSpan w:val="3"/>
            <w:vAlign w:val="bottom"/>
            <w:hideMark/>
          </w:tcPr>
          <w:p w14:paraId="54147C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310B72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24AC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0998B4" w14:textId="77777777" w:rsidTr="009E4ED0">
        <w:trPr>
          <w:trHeight w:val="225"/>
        </w:trPr>
        <w:tc>
          <w:tcPr>
            <w:tcW w:w="5535" w:type="dxa"/>
            <w:gridSpan w:val="4"/>
            <w:vAlign w:val="bottom"/>
            <w:hideMark/>
          </w:tcPr>
          <w:p w14:paraId="2656AC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66338F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B087F2" w14:textId="77777777" w:rsidTr="009E4ED0">
        <w:trPr>
          <w:trHeight w:hRule="exact" w:val="90"/>
        </w:trPr>
        <w:tc>
          <w:tcPr>
            <w:tcW w:w="2017" w:type="dxa"/>
            <w:tcBorders>
              <w:top w:val="nil"/>
              <w:left w:val="nil"/>
              <w:bottom w:val="double" w:sz="6" w:space="0" w:color="auto"/>
              <w:right w:val="nil"/>
            </w:tcBorders>
            <w:vAlign w:val="bottom"/>
          </w:tcPr>
          <w:p w14:paraId="023410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27A1E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1E85C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A4072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5689F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56DBED" w14:textId="77777777" w:rsidTr="009E4ED0">
        <w:trPr>
          <w:trHeight w:hRule="exact" w:val="135"/>
        </w:trPr>
        <w:tc>
          <w:tcPr>
            <w:tcW w:w="2017" w:type="dxa"/>
            <w:vAlign w:val="bottom"/>
          </w:tcPr>
          <w:p w14:paraId="045C4B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3B5EA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4F911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1EFC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9B7B2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04441C" w14:textId="77777777" w:rsidTr="009E4ED0">
        <w:trPr>
          <w:trHeight w:val="225"/>
        </w:trPr>
        <w:tc>
          <w:tcPr>
            <w:tcW w:w="2017" w:type="dxa"/>
            <w:vAlign w:val="bottom"/>
            <w:hideMark/>
          </w:tcPr>
          <w:p w14:paraId="2A3FD9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6E8EC61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652776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4BBD82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56118E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A056C2A" w14:textId="77777777" w:rsidTr="009E4ED0">
        <w:trPr>
          <w:trHeight w:hRule="exact" w:val="90"/>
        </w:trPr>
        <w:tc>
          <w:tcPr>
            <w:tcW w:w="2017" w:type="dxa"/>
            <w:tcBorders>
              <w:top w:val="nil"/>
              <w:left w:val="nil"/>
              <w:bottom w:val="double" w:sz="6" w:space="0" w:color="auto"/>
              <w:right w:val="nil"/>
            </w:tcBorders>
            <w:vAlign w:val="bottom"/>
          </w:tcPr>
          <w:p w14:paraId="73B5AD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BDC64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0F76C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F1182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DCBAF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0801BE" w14:textId="77777777" w:rsidTr="009E4ED0">
        <w:trPr>
          <w:trHeight w:hRule="exact" w:val="135"/>
        </w:trPr>
        <w:tc>
          <w:tcPr>
            <w:tcW w:w="2017" w:type="dxa"/>
            <w:vAlign w:val="bottom"/>
          </w:tcPr>
          <w:p w14:paraId="4D1366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C6103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0D681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04518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5DC21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AC5382" w14:textId="77777777" w:rsidTr="009E4ED0">
        <w:trPr>
          <w:trHeight w:val="225"/>
        </w:trPr>
        <w:tc>
          <w:tcPr>
            <w:tcW w:w="2017" w:type="dxa"/>
            <w:vAlign w:val="bottom"/>
            <w:hideMark/>
          </w:tcPr>
          <w:p w14:paraId="5337AF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INT(</w:t>
            </w:r>
            <w:proofErr w:type="gramEnd"/>
            <w:r>
              <w:rPr>
                <w:rFonts w:ascii="Arial" w:hAnsi="Arial" w:cs="Arial"/>
                <w:color w:val="000000"/>
                <w:sz w:val="18"/>
                <w:szCs w:val="18"/>
                <w:lang w:val="en-NG"/>
              </w:rPr>
              <w:t>-1)</w:t>
            </w:r>
          </w:p>
        </w:tc>
        <w:tc>
          <w:tcPr>
            <w:tcW w:w="1103" w:type="dxa"/>
            <w:vAlign w:val="bottom"/>
            <w:hideMark/>
          </w:tcPr>
          <w:p w14:paraId="1A6562D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-0.254377</w:t>
            </w:r>
          </w:p>
        </w:tc>
        <w:tc>
          <w:tcPr>
            <w:tcW w:w="1207" w:type="dxa"/>
            <w:vAlign w:val="bottom"/>
            <w:hideMark/>
          </w:tcPr>
          <w:p w14:paraId="3E8D34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0.119284</w:t>
            </w:r>
          </w:p>
        </w:tc>
        <w:tc>
          <w:tcPr>
            <w:tcW w:w="1208" w:type="dxa"/>
            <w:vAlign w:val="bottom"/>
            <w:hideMark/>
          </w:tcPr>
          <w:p w14:paraId="4A1BA3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-2.132536</w:t>
            </w:r>
          </w:p>
        </w:tc>
        <w:tc>
          <w:tcPr>
            <w:tcW w:w="997" w:type="dxa"/>
            <w:vAlign w:val="bottom"/>
            <w:hideMark/>
          </w:tcPr>
          <w:p w14:paraId="214DA47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0.0410</w:t>
            </w:r>
          </w:p>
        </w:tc>
      </w:tr>
      <w:tr w:rsidR="009E4ED0" w14:paraId="22BA827E" w14:textId="77777777" w:rsidTr="009E4ED0">
        <w:trPr>
          <w:trHeight w:val="225"/>
        </w:trPr>
        <w:tc>
          <w:tcPr>
            <w:tcW w:w="2017" w:type="dxa"/>
            <w:vAlign w:val="bottom"/>
            <w:hideMark/>
          </w:tcPr>
          <w:p w14:paraId="000C84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7B567A7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3.130338</w:t>
            </w:r>
          </w:p>
        </w:tc>
        <w:tc>
          <w:tcPr>
            <w:tcW w:w="1207" w:type="dxa"/>
            <w:vAlign w:val="bottom"/>
            <w:hideMark/>
          </w:tcPr>
          <w:p w14:paraId="3FA4BC3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1.578359</w:t>
            </w:r>
          </w:p>
        </w:tc>
        <w:tc>
          <w:tcPr>
            <w:tcW w:w="1208" w:type="dxa"/>
            <w:vAlign w:val="bottom"/>
            <w:hideMark/>
          </w:tcPr>
          <w:p w14:paraId="2DD545D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1.983286</w:t>
            </w:r>
          </w:p>
        </w:tc>
        <w:tc>
          <w:tcPr>
            <w:tcW w:w="997" w:type="dxa"/>
            <w:vAlign w:val="bottom"/>
            <w:hideMark/>
          </w:tcPr>
          <w:p w14:paraId="69E574B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0.0563</w:t>
            </w:r>
          </w:p>
        </w:tc>
      </w:tr>
      <w:tr w:rsidR="009E4ED0" w14:paraId="5E52AC5D" w14:textId="77777777" w:rsidTr="009E4ED0">
        <w:trPr>
          <w:trHeight w:hRule="exact" w:val="90"/>
        </w:trPr>
        <w:tc>
          <w:tcPr>
            <w:tcW w:w="2017" w:type="dxa"/>
            <w:tcBorders>
              <w:top w:val="nil"/>
              <w:left w:val="nil"/>
              <w:bottom w:val="double" w:sz="6" w:space="0" w:color="auto"/>
              <w:right w:val="nil"/>
            </w:tcBorders>
            <w:vAlign w:val="bottom"/>
          </w:tcPr>
          <w:p w14:paraId="682CED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EA3C7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C2B0B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A7229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8C0FA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696D3F" w14:textId="77777777" w:rsidTr="009E4ED0">
        <w:trPr>
          <w:trHeight w:hRule="exact" w:val="135"/>
        </w:trPr>
        <w:tc>
          <w:tcPr>
            <w:tcW w:w="2017" w:type="dxa"/>
            <w:vAlign w:val="bottom"/>
          </w:tcPr>
          <w:p w14:paraId="24AB44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95E7F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94EA7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8803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F9DB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BD9D4B" w14:textId="77777777" w:rsidTr="009E4ED0">
        <w:trPr>
          <w:trHeight w:val="225"/>
        </w:trPr>
        <w:tc>
          <w:tcPr>
            <w:tcW w:w="2017" w:type="dxa"/>
            <w:vAlign w:val="bottom"/>
            <w:hideMark/>
          </w:tcPr>
          <w:p w14:paraId="7C90D17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5ABFC7C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0.127933</w:t>
            </w:r>
          </w:p>
        </w:tc>
        <w:tc>
          <w:tcPr>
            <w:tcW w:w="2415" w:type="dxa"/>
            <w:gridSpan w:val="2"/>
            <w:vAlign w:val="bottom"/>
            <w:hideMark/>
          </w:tcPr>
          <w:p w14:paraId="0A60BEB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C824C8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0.016844</w:t>
            </w:r>
          </w:p>
        </w:tc>
      </w:tr>
      <w:tr w:rsidR="009E4ED0" w14:paraId="6F326C6A" w14:textId="77777777" w:rsidTr="009E4ED0">
        <w:trPr>
          <w:trHeight w:val="225"/>
        </w:trPr>
        <w:tc>
          <w:tcPr>
            <w:tcW w:w="2017" w:type="dxa"/>
            <w:vAlign w:val="bottom"/>
            <w:hideMark/>
          </w:tcPr>
          <w:p w14:paraId="1E483B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541CEE7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0.099801</w:t>
            </w:r>
          </w:p>
        </w:tc>
        <w:tc>
          <w:tcPr>
            <w:tcW w:w="2415" w:type="dxa"/>
            <w:gridSpan w:val="2"/>
            <w:vAlign w:val="bottom"/>
            <w:hideMark/>
          </w:tcPr>
          <w:p w14:paraId="74F4F63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49766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3.630914</w:t>
            </w:r>
          </w:p>
        </w:tc>
      </w:tr>
      <w:tr w:rsidR="009E4ED0" w14:paraId="02D16D51" w14:textId="77777777" w:rsidTr="009E4ED0">
        <w:trPr>
          <w:trHeight w:val="225"/>
        </w:trPr>
        <w:tc>
          <w:tcPr>
            <w:tcW w:w="2017" w:type="dxa"/>
            <w:vAlign w:val="bottom"/>
            <w:hideMark/>
          </w:tcPr>
          <w:p w14:paraId="7C7616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593D4C9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3.444967</w:t>
            </w:r>
          </w:p>
        </w:tc>
        <w:tc>
          <w:tcPr>
            <w:tcW w:w="2415" w:type="dxa"/>
            <w:gridSpan w:val="2"/>
            <w:vAlign w:val="bottom"/>
            <w:hideMark/>
          </w:tcPr>
          <w:p w14:paraId="1FB0C02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AC997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5.370398</w:t>
            </w:r>
          </w:p>
        </w:tc>
      </w:tr>
      <w:tr w:rsidR="009E4ED0" w14:paraId="2055E481" w14:textId="77777777" w:rsidTr="009E4ED0">
        <w:trPr>
          <w:trHeight w:val="225"/>
        </w:trPr>
        <w:tc>
          <w:tcPr>
            <w:tcW w:w="2017" w:type="dxa"/>
            <w:vAlign w:val="bottom"/>
            <w:hideMark/>
          </w:tcPr>
          <w:p w14:paraId="375B67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48A770B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367.9018</w:t>
            </w:r>
          </w:p>
        </w:tc>
        <w:tc>
          <w:tcPr>
            <w:tcW w:w="2415" w:type="dxa"/>
            <w:gridSpan w:val="2"/>
            <w:vAlign w:val="bottom"/>
            <w:hideMark/>
          </w:tcPr>
          <w:p w14:paraId="5A9AF52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5BC355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5.461095</w:t>
            </w:r>
          </w:p>
        </w:tc>
      </w:tr>
      <w:tr w:rsidR="009E4ED0" w14:paraId="6A98701D" w14:textId="77777777" w:rsidTr="009E4ED0">
        <w:trPr>
          <w:trHeight w:val="225"/>
        </w:trPr>
        <w:tc>
          <w:tcPr>
            <w:tcW w:w="2017" w:type="dxa"/>
            <w:vAlign w:val="bottom"/>
            <w:hideMark/>
          </w:tcPr>
          <w:p w14:paraId="1A2BE34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20BC1B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-86.61156</w:t>
            </w:r>
          </w:p>
        </w:tc>
        <w:tc>
          <w:tcPr>
            <w:tcW w:w="2415" w:type="dxa"/>
            <w:gridSpan w:val="2"/>
            <w:vAlign w:val="bottom"/>
            <w:hideMark/>
          </w:tcPr>
          <w:p w14:paraId="6B6E400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7F9AA4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5.400914</w:t>
            </w:r>
          </w:p>
        </w:tc>
      </w:tr>
      <w:tr w:rsidR="009E4ED0" w14:paraId="6E39F5A4" w14:textId="77777777" w:rsidTr="009E4ED0">
        <w:trPr>
          <w:trHeight w:val="225"/>
        </w:trPr>
        <w:tc>
          <w:tcPr>
            <w:tcW w:w="2017" w:type="dxa"/>
            <w:vAlign w:val="bottom"/>
            <w:hideMark/>
          </w:tcPr>
          <w:p w14:paraId="751203C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4F2854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4.547709</w:t>
            </w:r>
          </w:p>
        </w:tc>
        <w:tc>
          <w:tcPr>
            <w:tcW w:w="2415" w:type="dxa"/>
            <w:gridSpan w:val="2"/>
            <w:vAlign w:val="bottom"/>
            <w:hideMark/>
          </w:tcPr>
          <w:p w14:paraId="594CA57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6C7561E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2.096297</w:t>
            </w:r>
          </w:p>
        </w:tc>
      </w:tr>
      <w:tr w:rsidR="009E4ED0" w14:paraId="7E566F39" w14:textId="77777777" w:rsidTr="009E4ED0">
        <w:trPr>
          <w:trHeight w:val="225"/>
        </w:trPr>
        <w:tc>
          <w:tcPr>
            <w:tcW w:w="2017" w:type="dxa"/>
            <w:vAlign w:val="bottom"/>
            <w:hideMark/>
          </w:tcPr>
          <w:p w14:paraId="4091983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2C89C8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0.040990</w:t>
            </w:r>
          </w:p>
        </w:tc>
        <w:tc>
          <w:tcPr>
            <w:tcW w:w="1207" w:type="dxa"/>
            <w:vAlign w:val="bottom"/>
          </w:tcPr>
          <w:p w14:paraId="3CDBECB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5C1636B9"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5B3E412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5FE6D582" w14:textId="77777777" w:rsidTr="009E4ED0">
        <w:trPr>
          <w:trHeight w:hRule="exact" w:val="90"/>
        </w:trPr>
        <w:tc>
          <w:tcPr>
            <w:tcW w:w="2017" w:type="dxa"/>
            <w:tcBorders>
              <w:top w:val="nil"/>
              <w:left w:val="nil"/>
              <w:bottom w:val="double" w:sz="6" w:space="0" w:color="auto"/>
              <w:right w:val="nil"/>
            </w:tcBorders>
            <w:vAlign w:val="bottom"/>
          </w:tcPr>
          <w:p w14:paraId="54F5D9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6B0EC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6B0D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1FE5E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66EB3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CEE118" w14:textId="77777777" w:rsidTr="009E4ED0">
        <w:trPr>
          <w:trHeight w:hRule="exact" w:val="135"/>
        </w:trPr>
        <w:tc>
          <w:tcPr>
            <w:tcW w:w="2017" w:type="dxa"/>
            <w:vAlign w:val="bottom"/>
          </w:tcPr>
          <w:p w14:paraId="3599C5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74620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860EA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907DC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DA375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59E4057" w14:textId="77777777" w:rsidR="009E4ED0" w:rsidRDefault="009E4ED0" w:rsidP="009E4ED0">
      <w:pPr>
        <w:rPr>
          <w:rFonts w:ascii="Arial" w:hAnsi="Arial" w:cs="Arial"/>
          <w:sz w:val="18"/>
          <w:szCs w:val="18"/>
        </w:rPr>
      </w:pPr>
    </w:p>
    <w:p w14:paraId="031735A8" w14:textId="45378037" w:rsidR="009E4ED0" w:rsidRDefault="009E4ED0" w:rsidP="009E4ED0">
      <w:pPr>
        <w:rPr>
          <w:rFonts w:ascii="Arial" w:hAnsi="Arial" w:cs="Arial"/>
          <w:sz w:val="18"/>
          <w:szCs w:val="18"/>
        </w:rPr>
      </w:pPr>
      <w:r>
        <w:rPr>
          <w:rFonts w:ascii="Arial" w:hAnsi="Arial" w:cs="Arial"/>
          <w:sz w:val="18"/>
          <w:szCs w:val="18"/>
        </w:rPr>
        <w:t>Appendix 9: INT (ADF)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9B8351B" w14:textId="77777777" w:rsidTr="009E4ED0">
        <w:trPr>
          <w:trHeight w:val="225"/>
        </w:trPr>
        <w:tc>
          <w:tcPr>
            <w:tcW w:w="5535" w:type="dxa"/>
            <w:gridSpan w:val="4"/>
            <w:vAlign w:val="bottom"/>
            <w:hideMark/>
          </w:tcPr>
          <w:p w14:paraId="2C721E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D(INT) has a unit root</w:t>
            </w:r>
          </w:p>
        </w:tc>
        <w:tc>
          <w:tcPr>
            <w:tcW w:w="997" w:type="dxa"/>
            <w:vAlign w:val="bottom"/>
          </w:tcPr>
          <w:p w14:paraId="310F0E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89AE5A" w14:textId="77777777" w:rsidTr="009E4ED0">
        <w:trPr>
          <w:trHeight w:val="225"/>
        </w:trPr>
        <w:tc>
          <w:tcPr>
            <w:tcW w:w="4327" w:type="dxa"/>
            <w:gridSpan w:val="3"/>
            <w:vAlign w:val="bottom"/>
            <w:hideMark/>
          </w:tcPr>
          <w:p w14:paraId="1ADA03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38CDFC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52B2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61DA5C" w14:textId="77777777" w:rsidTr="009E4ED0">
        <w:trPr>
          <w:trHeight w:val="225"/>
        </w:trPr>
        <w:tc>
          <w:tcPr>
            <w:tcW w:w="6532" w:type="dxa"/>
            <w:gridSpan w:val="5"/>
            <w:vAlign w:val="bottom"/>
            <w:hideMark/>
          </w:tcPr>
          <w:p w14:paraId="78F29C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2B0AD88F" w14:textId="77777777" w:rsidTr="009E4ED0">
        <w:trPr>
          <w:trHeight w:hRule="exact" w:val="90"/>
        </w:trPr>
        <w:tc>
          <w:tcPr>
            <w:tcW w:w="2017" w:type="dxa"/>
            <w:tcBorders>
              <w:top w:val="nil"/>
              <w:left w:val="nil"/>
              <w:bottom w:val="double" w:sz="6" w:space="0" w:color="auto"/>
              <w:right w:val="nil"/>
            </w:tcBorders>
            <w:vAlign w:val="bottom"/>
          </w:tcPr>
          <w:p w14:paraId="5B02C6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48316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4078F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10AB5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2EBCC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80305E" w14:textId="77777777" w:rsidTr="009E4ED0">
        <w:trPr>
          <w:trHeight w:hRule="exact" w:val="135"/>
        </w:trPr>
        <w:tc>
          <w:tcPr>
            <w:tcW w:w="2017" w:type="dxa"/>
            <w:vAlign w:val="bottom"/>
          </w:tcPr>
          <w:p w14:paraId="5A22AD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F5BB1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BA727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6B214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8D0B3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328CAD" w14:textId="77777777" w:rsidTr="009E4ED0">
        <w:trPr>
          <w:trHeight w:val="225"/>
        </w:trPr>
        <w:tc>
          <w:tcPr>
            <w:tcW w:w="2017" w:type="dxa"/>
            <w:vAlign w:val="bottom"/>
          </w:tcPr>
          <w:p w14:paraId="55CC62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CF87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3606B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503AB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8CD6F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1FF23BFA" w14:textId="77777777" w:rsidTr="009E4ED0">
        <w:trPr>
          <w:trHeight w:hRule="exact" w:val="90"/>
        </w:trPr>
        <w:tc>
          <w:tcPr>
            <w:tcW w:w="2017" w:type="dxa"/>
            <w:tcBorders>
              <w:top w:val="nil"/>
              <w:left w:val="nil"/>
              <w:bottom w:val="double" w:sz="6" w:space="0" w:color="auto"/>
              <w:right w:val="nil"/>
            </w:tcBorders>
            <w:vAlign w:val="bottom"/>
          </w:tcPr>
          <w:p w14:paraId="5A4B7D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D26CB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44FB6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126C5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76B06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DE1EC5" w14:textId="77777777" w:rsidTr="009E4ED0">
        <w:trPr>
          <w:trHeight w:hRule="exact" w:val="135"/>
        </w:trPr>
        <w:tc>
          <w:tcPr>
            <w:tcW w:w="2017" w:type="dxa"/>
            <w:vAlign w:val="bottom"/>
          </w:tcPr>
          <w:p w14:paraId="2AF39F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F387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86F0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C84A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E706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648502" w14:textId="77777777" w:rsidTr="009E4ED0">
        <w:trPr>
          <w:trHeight w:val="225"/>
        </w:trPr>
        <w:tc>
          <w:tcPr>
            <w:tcW w:w="4327" w:type="dxa"/>
            <w:gridSpan w:val="3"/>
            <w:tcBorders>
              <w:top w:val="nil"/>
              <w:left w:val="nil"/>
              <w:bottom w:val="single" w:sz="6" w:space="0" w:color="auto"/>
              <w:right w:val="nil"/>
            </w:tcBorders>
            <w:vAlign w:val="bottom"/>
            <w:hideMark/>
          </w:tcPr>
          <w:p w14:paraId="6B4F2D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statistic</w:t>
            </w:r>
          </w:p>
        </w:tc>
        <w:tc>
          <w:tcPr>
            <w:tcW w:w="1208" w:type="dxa"/>
            <w:tcBorders>
              <w:top w:val="nil"/>
              <w:left w:val="nil"/>
              <w:bottom w:val="single" w:sz="6" w:space="0" w:color="auto"/>
              <w:right w:val="nil"/>
            </w:tcBorders>
            <w:vAlign w:val="bottom"/>
            <w:hideMark/>
          </w:tcPr>
          <w:p w14:paraId="578602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-6.587778</w:t>
            </w:r>
          </w:p>
        </w:tc>
        <w:tc>
          <w:tcPr>
            <w:tcW w:w="997" w:type="dxa"/>
            <w:tcBorders>
              <w:top w:val="nil"/>
              <w:left w:val="nil"/>
              <w:bottom w:val="single" w:sz="6" w:space="0" w:color="auto"/>
              <w:right w:val="nil"/>
            </w:tcBorders>
            <w:vAlign w:val="bottom"/>
            <w:hideMark/>
          </w:tcPr>
          <w:p w14:paraId="4B1038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0.0000</w:t>
            </w:r>
          </w:p>
        </w:tc>
      </w:tr>
      <w:tr w:rsidR="009E4ED0" w14:paraId="633DA7D2" w14:textId="77777777" w:rsidTr="009E4ED0">
        <w:trPr>
          <w:trHeight w:val="225"/>
        </w:trPr>
        <w:tc>
          <w:tcPr>
            <w:tcW w:w="2017" w:type="dxa"/>
            <w:vAlign w:val="bottom"/>
            <w:hideMark/>
          </w:tcPr>
          <w:p w14:paraId="534F7E4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Test critical values:</w:t>
            </w:r>
          </w:p>
        </w:tc>
        <w:tc>
          <w:tcPr>
            <w:tcW w:w="1103" w:type="dxa"/>
            <w:vAlign w:val="bottom"/>
            <w:hideMark/>
          </w:tcPr>
          <w:p w14:paraId="2BAD7B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396FB4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D7B0B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447BFA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14E4DE" w14:textId="77777777" w:rsidTr="009E4ED0">
        <w:trPr>
          <w:trHeight w:val="225"/>
        </w:trPr>
        <w:tc>
          <w:tcPr>
            <w:tcW w:w="2017" w:type="dxa"/>
            <w:vAlign w:val="bottom"/>
          </w:tcPr>
          <w:p w14:paraId="4F5C13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A5D86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10F918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3F2AB1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63DF42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DFD209" w14:textId="77777777" w:rsidTr="009E4ED0">
        <w:trPr>
          <w:trHeight w:val="225"/>
        </w:trPr>
        <w:tc>
          <w:tcPr>
            <w:tcW w:w="2017" w:type="dxa"/>
            <w:vAlign w:val="bottom"/>
          </w:tcPr>
          <w:p w14:paraId="479CBE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33911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F5B82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4A3F2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709B5A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CD1EF6" w14:textId="77777777" w:rsidTr="009E4ED0">
        <w:trPr>
          <w:trHeight w:hRule="exact" w:val="90"/>
        </w:trPr>
        <w:tc>
          <w:tcPr>
            <w:tcW w:w="2017" w:type="dxa"/>
            <w:tcBorders>
              <w:top w:val="nil"/>
              <w:left w:val="nil"/>
              <w:bottom w:val="double" w:sz="6" w:space="0" w:color="auto"/>
              <w:right w:val="nil"/>
            </w:tcBorders>
            <w:vAlign w:val="bottom"/>
          </w:tcPr>
          <w:p w14:paraId="2F895A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36728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832E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E8E6F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966B8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2DDE32" w14:textId="77777777" w:rsidTr="009E4ED0">
        <w:trPr>
          <w:trHeight w:hRule="exact" w:val="135"/>
        </w:trPr>
        <w:tc>
          <w:tcPr>
            <w:tcW w:w="2017" w:type="dxa"/>
            <w:vAlign w:val="bottom"/>
          </w:tcPr>
          <w:p w14:paraId="2C29B8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7A85C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0E128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8C9A0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2540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CE2AB1" w14:textId="77777777" w:rsidTr="009E4ED0">
        <w:trPr>
          <w:trHeight w:val="225"/>
        </w:trPr>
        <w:tc>
          <w:tcPr>
            <w:tcW w:w="5535" w:type="dxa"/>
            <w:gridSpan w:val="4"/>
            <w:vAlign w:val="bottom"/>
            <w:hideMark/>
          </w:tcPr>
          <w:p w14:paraId="74B1FF5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6B9DFB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93C651" w14:textId="77777777" w:rsidTr="009E4ED0">
        <w:trPr>
          <w:trHeight w:val="225"/>
        </w:trPr>
        <w:tc>
          <w:tcPr>
            <w:tcW w:w="2017" w:type="dxa"/>
            <w:vAlign w:val="bottom"/>
          </w:tcPr>
          <w:p w14:paraId="4E489D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2C919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7D1F6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DC79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2752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7181D3" w14:textId="77777777" w:rsidTr="009E4ED0">
        <w:trPr>
          <w:trHeight w:val="225"/>
        </w:trPr>
        <w:tc>
          <w:tcPr>
            <w:tcW w:w="2017" w:type="dxa"/>
            <w:vAlign w:val="bottom"/>
          </w:tcPr>
          <w:p w14:paraId="7C2C13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2035B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D489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5BD0B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07271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A20DB0" w14:textId="77777777" w:rsidTr="009E4ED0">
        <w:trPr>
          <w:trHeight w:val="225"/>
        </w:trPr>
        <w:tc>
          <w:tcPr>
            <w:tcW w:w="5535" w:type="dxa"/>
            <w:gridSpan w:val="4"/>
            <w:vAlign w:val="bottom"/>
            <w:hideMark/>
          </w:tcPr>
          <w:p w14:paraId="4A8E2F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Augmented Dickey-Fuller Test Equation</w:t>
            </w:r>
          </w:p>
        </w:tc>
        <w:tc>
          <w:tcPr>
            <w:tcW w:w="997" w:type="dxa"/>
            <w:vAlign w:val="bottom"/>
          </w:tcPr>
          <w:p w14:paraId="4BCF95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81C7CB" w14:textId="77777777" w:rsidTr="009E4ED0">
        <w:trPr>
          <w:trHeight w:val="225"/>
        </w:trPr>
        <w:tc>
          <w:tcPr>
            <w:tcW w:w="4327" w:type="dxa"/>
            <w:gridSpan w:val="3"/>
            <w:vAlign w:val="bottom"/>
            <w:hideMark/>
          </w:tcPr>
          <w:p w14:paraId="64F4114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D(INT,2)</w:t>
            </w:r>
          </w:p>
        </w:tc>
        <w:tc>
          <w:tcPr>
            <w:tcW w:w="1208" w:type="dxa"/>
            <w:vAlign w:val="bottom"/>
          </w:tcPr>
          <w:p w14:paraId="024779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B0C2F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7A9325" w14:textId="77777777" w:rsidTr="009E4ED0">
        <w:trPr>
          <w:trHeight w:val="225"/>
        </w:trPr>
        <w:tc>
          <w:tcPr>
            <w:tcW w:w="4327" w:type="dxa"/>
            <w:gridSpan w:val="3"/>
            <w:vAlign w:val="bottom"/>
            <w:hideMark/>
          </w:tcPr>
          <w:p w14:paraId="26DAB2B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F0805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BE6D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4F35B21" w14:textId="77777777" w:rsidTr="009E4ED0">
        <w:trPr>
          <w:trHeight w:val="225"/>
        </w:trPr>
        <w:tc>
          <w:tcPr>
            <w:tcW w:w="4327" w:type="dxa"/>
            <w:gridSpan w:val="3"/>
            <w:vAlign w:val="bottom"/>
            <w:hideMark/>
          </w:tcPr>
          <w:p w14:paraId="366BEAA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01/24/20   Time: 15:12</w:t>
            </w:r>
          </w:p>
        </w:tc>
        <w:tc>
          <w:tcPr>
            <w:tcW w:w="1208" w:type="dxa"/>
            <w:vAlign w:val="bottom"/>
          </w:tcPr>
          <w:p w14:paraId="6514E3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669F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EB0960" w14:textId="77777777" w:rsidTr="009E4ED0">
        <w:trPr>
          <w:trHeight w:val="225"/>
        </w:trPr>
        <w:tc>
          <w:tcPr>
            <w:tcW w:w="4327" w:type="dxa"/>
            <w:gridSpan w:val="3"/>
            <w:vAlign w:val="bottom"/>
            <w:hideMark/>
          </w:tcPr>
          <w:p w14:paraId="56FBC5F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13E7AC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D6E3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D2FC02" w14:textId="77777777" w:rsidTr="009E4ED0">
        <w:trPr>
          <w:trHeight w:val="225"/>
        </w:trPr>
        <w:tc>
          <w:tcPr>
            <w:tcW w:w="5535" w:type="dxa"/>
            <w:gridSpan w:val="4"/>
            <w:vAlign w:val="bottom"/>
            <w:hideMark/>
          </w:tcPr>
          <w:p w14:paraId="6AD3613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4A4493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A60C22" w14:textId="77777777" w:rsidTr="009E4ED0">
        <w:trPr>
          <w:trHeight w:hRule="exact" w:val="90"/>
        </w:trPr>
        <w:tc>
          <w:tcPr>
            <w:tcW w:w="2017" w:type="dxa"/>
            <w:tcBorders>
              <w:top w:val="nil"/>
              <w:left w:val="nil"/>
              <w:bottom w:val="double" w:sz="6" w:space="0" w:color="auto"/>
              <w:right w:val="nil"/>
            </w:tcBorders>
            <w:vAlign w:val="bottom"/>
          </w:tcPr>
          <w:p w14:paraId="101AC4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E4B7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A7202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2C4A0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C3E21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56A410" w14:textId="77777777" w:rsidTr="009E4ED0">
        <w:trPr>
          <w:trHeight w:hRule="exact" w:val="135"/>
        </w:trPr>
        <w:tc>
          <w:tcPr>
            <w:tcW w:w="2017" w:type="dxa"/>
            <w:vAlign w:val="bottom"/>
          </w:tcPr>
          <w:p w14:paraId="2B2C2D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8DE17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B412F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ED7C2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647E6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2F48F1" w14:textId="77777777" w:rsidTr="009E4ED0">
        <w:trPr>
          <w:trHeight w:val="225"/>
        </w:trPr>
        <w:tc>
          <w:tcPr>
            <w:tcW w:w="2017" w:type="dxa"/>
            <w:vAlign w:val="bottom"/>
            <w:hideMark/>
          </w:tcPr>
          <w:p w14:paraId="69E0F7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690E10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2F158E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6918FBB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7E7E026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1224C3F" w14:textId="77777777" w:rsidTr="009E4ED0">
        <w:trPr>
          <w:trHeight w:hRule="exact" w:val="90"/>
        </w:trPr>
        <w:tc>
          <w:tcPr>
            <w:tcW w:w="2017" w:type="dxa"/>
            <w:tcBorders>
              <w:top w:val="nil"/>
              <w:left w:val="nil"/>
              <w:bottom w:val="double" w:sz="6" w:space="0" w:color="auto"/>
              <w:right w:val="nil"/>
            </w:tcBorders>
            <w:vAlign w:val="bottom"/>
          </w:tcPr>
          <w:p w14:paraId="080E14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F3363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18BA2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4E03A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94257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0EA87C" w14:textId="77777777" w:rsidTr="009E4ED0">
        <w:trPr>
          <w:trHeight w:hRule="exact" w:val="135"/>
        </w:trPr>
        <w:tc>
          <w:tcPr>
            <w:tcW w:w="2017" w:type="dxa"/>
            <w:vAlign w:val="bottom"/>
          </w:tcPr>
          <w:p w14:paraId="3BD3C2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5D7FD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A31D3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986B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5153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3C9CAE" w14:textId="77777777" w:rsidTr="009E4ED0">
        <w:trPr>
          <w:trHeight w:val="225"/>
        </w:trPr>
        <w:tc>
          <w:tcPr>
            <w:tcW w:w="2017" w:type="dxa"/>
            <w:vAlign w:val="bottom"/>
            <w:hideMark/>
          </w:tcPr>
          <w:p w14:paraId="126265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INT(</w:t>
            </w:r>
            <w:proofErr w:type="gramEnd"/>
            <w:r>
              <w:rPr>
                <w:rFonts w:ascii="Arial" w:hAnsi="Arial" w:cs="Arial"/>
                <w:color w:val="000000"/>
                <w:sz w:val="18"/>
                <w:szCs w:val="18"/>
                <w:lang w:val="en-NG"/>
              </w:rPr>
              <w:t>-1))</w:t>
            </w:r>
          </w:p>
        </w:tc>
        <w:tc>
          <w:tcPr>
            <w:tcW w:w="1103" w:type="dxa"/>
            <w:vAlign w:val="bottom"/>
            <w:hideMark/>
          </w:tcPr>
          <w:p w14:paraId="63E291E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-1.182975</w:t>
            </w:r>
          </w:p>
        </w:tc>
        <w:tc>
          <w:tcPr>
            <w:tcW w:w="1207" w:type="dxa"/>
            <w:vAlign w:val="bottom"/>
            <w:hideMark/>
          </w:tcPr>
          <w:p w14:paraId="060359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0.179571</w:t>
            </w:r>
          </w:p>
        </w:tc>
        <w:tc>
          <w:tcPr>
            <w:tcW w:w="1208" w:type="dxa"/>
            <w:vAlign w:val="bottom"/>
            <w:hideMark/>
          </w:tcPr>
          <w:p w14:paraId="4983D7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-6.587778</w:t>
            </w:r>
          </w:p>
        </w:tc>
        <w:tc>
          <w:tcPr>
            <w:tcW w:w="997" w:type="dxa"/>
            <w:vAlign w:val="bottom"/>
            <w:hideMark/>
          </w:tcPr>
          <w:p w14:paraId="61EB34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7BE027A6" w14:textId="77777777" w:rsidTr="009E4ED0">
        <w:trPr>
          <w:trHeight w:val="225"/>
        </w:trPr>
        <w:tc>
          <w:tcPr>
            <w:tcW w:w="2017" w:type="dxa"/>
            <w:vAlign w:val="bottom"/>
            <w:hideMark/>
          </w:tcPr>
          <w:p w14:paraId="0B5370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1B1E9EB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0.023832</w:t>
            </w:r>
          </w:p>
        </w:tc>
        <w:tc>
          <w:tcPr>
            <w:tcW w:w="1207" w:type="dxa"/>
            <w:vAlign w:val="bottom"/>
            <w:hideMark/>
          </w:tcPr>
          <w:p w14:paraId="00BB9BB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0.651760</w:t>
            </w:r>
          </w:p>
        </w:tc>
        <w:tc>
          <w:tcPr>
            <w:tcW w:w="1208" w:type="dxa"/>
            <w:vAlign w:val="bottom"/>
            <w:hideMark/>
          </w:tcPr>
          <w:p w14:paraId="385074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0.036566</w:t>
            </w:r>
          </w:p>
        </w:tc>
        <w:tc>
          <w:tcPr>
            <w:tcW w:w="997" w:type="dxa"/>
            <w:vAlign w:val="bottom"/>
            <w:hideMark/>
          </w:tcPr>
          <w:p w14:paraId="01858F8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0.9711</w:t>
            </w:r>
          </w:p>
        </w:tc>
      </w:tr>
      <w:tr w:rsidR="009E4ED0" w14:paraId="2F32116A" w14:textId="77777777" w:rsidTr="009E4ED0">
        <w:trPr>
          <w:trHeight w:hRule="exact" w:val="90"/>
        </w:trPr>
        <w:tc>
          <w:tcPr>
            <w:tcW w:w="2017" w:type="dxa"/>
            <w:tcBorders>
              <w:top w:val="nil"/>
              <w:left w:val="nil"/>
              <w:bottom w:val="double" w:sz="6" w:space="0" w:color="auto"/>
              <w:right w:val="nil"/>
            </w:tcBorders>
            <w:vAlign w:val="bottom"/>
          </w:tcPr>
          <w:p w14:paraId="615E03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ECA04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71B75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36713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47608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CC04A4" w14:textId="77777777" w:rsidTr="009E4ED0">
        <w:trPr>
          <w:trHeight w:hRule="exact" w:val="135"/>
        </w:trPr>
        <w:tc>
          <w:tcPr>
            <w:tcW w:w="2017" w:type="dxa"/>
            <w:vAlign w:val="bottom"/>
          </w:tcPr>
          <w:p w14:paraId="2ED2D8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9C24A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DAB93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A4934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68A6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F48EF3" w14:textId="77777777" w:rsidTr="009E4ED0">
        <w:trPr>
          <w:trHeight w:val="225"/>
        </w:trPr>
        <w:tc>
          <w:tcPr>
            <w:tcW w:w="2017" w:type="dxa"/>
            <w:vAlign w:val="bottom"/>
            <w:hideMark/>
          </w:tcPr>
          <w:p w14:paraId="1FDABE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5D9732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0.591274</w:t>
            </w:r>
          </w:p>
        </w:tc>
        <w:tc>
          <w:tcPr>
            <w:tcW w:w="2415" w:type="dxa"/>
            <w:gridSpan w:val="2"/>
            <w:vAlign w:val="bottom"/>
            <w:hideMark/>
          </w:tcPr>
          <w:p w14:paraId="2223D94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5453CD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-0.017942</w:t>
            </w:r>
          </w:p>
        </w:tc>
      </w:tr>
      <w:tr w:rsidR="009E4ED0" w14:paraId="31DFB6C2" w14:textId="77777777" w:rsidTr="009E4ED0">
        <w:trPr>
          <w:trHeight w:val="225"/>
        </w:trPr>
        <w:tc>
          <w:tcPr>
            <w:tcW w:w="2017" w:type="dxa"/>
            <w:vAlign w:val="bottom"/>
            <w:hideMark/>
          </w:tcPr>
          <w:p w14:paraId="1A1CBD3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5B92F47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0.577650</w:t>
            </w:r>
          </w:p>
        </w:tc>
        <w:tc>
          <w:tcPr>
            <w:tcW w:w="2415" w:type="dxa"/>
            <w:gridSpan w:val="2"/>
            <w:vAlign w:val="bottom"/>
            <w:hideMark/>
          </w:tcPr>
          <w:p w14:paraId="2FBA4AA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18CDFF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5.672907</w:t>
            </w:r>
          </w:p>
        </w:tc>
      </w:tr>
      <w:tr w:rsidR="009E4ED0" w14:paraId="105CBFB6" w14:textId="77777777" w:rsidTr="009E4ED0">
        <w:trPr>
          <w:trHeight w:val="225"/>
        </w:trPr>
        <w:tc>
          <w:tcPr>
            <w:tcW w:w="2017" w:type="dxa"/>
            <w:vAlign w:val="bottom"/>
            <w:hideMark/>
          </w:tcPr>
          <w:p w14:paraId="6E7308E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E28F9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3.686736</w:t>
            </w:r>
          </w:p>
        </w:tc>
        <w:tc>
          <w:tcPr>
            <w:tcW w:w="2415" w:type="dxa"/>
            <w:gridSpan w:val="2"/>
            <w:vAlign w:val="bottom"/>
            <w:hideMark/>
          </w:tcPr>
          <w:p w14:paraId="14FA97A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C97A33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5.507821</w:t>
            </w:r>
          </w:p>
        </w:tc>
      </w:tr>
      <w:tr w:rsidR="009E4ED0" w14:paraId="4A05CD7C" w14:textId="77777777" w:rsidTr="009E4ED0">
        <w:trPr>
          <w:trHeight w:val="225"/>
        </w:trPr>
        <w:tc>
          <w:tcPr>
            <w:tcW w:w="2017" w:type="dxa"/>
            <w:vAlign w:val="bottom"/>
            <w:hideMark/>
          </w:tcPr>
          <w:p w14:paraId="5133570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99F4E7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407.7606</w:t>
            </w:r>
          </w:p>
        </w:tc>
        <w:tc>
          <w:tcPr>
            <w:tcW w:w="2415" w:type="dxa"/>
            <w:gridSpan w:val="2"/>
            <w:vAlign w:val="bottom"/>
            <w:hideMark/>
          </w:tcPr>
          <w:p w14:paraId="2F91DC4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9BD9B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5.599430</w:t>
            </w:r>
          </w:p>
        </w:tc>
      </w:tr>
      <w:tr w:rsidR="009E4ED0" w14:paraId="3A316F75" w14:textId="77777777" w:rsidTr="009E4ED0">
        <w:trPr>
          <w:trHeight w:val="225"/>
        </w:trPr>
        <w:tc>
          <w:tcPr>
            <w:tcW w:w="2017" w:type="dxa"/>
            <w:vAlign w:val="bottom"/>
            <w:hideMark/>
          </w:tcPr>
          <w:p w14:paraId="5BA8F6A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7C0B07A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-86.12514</w:t>
            </w:r>
          </w:p>
        </w:tc>
        <w:tc>
          <w:tcPr>
            <w:tcW w:w="2415" w:type="dxa"/>
            <w:gridSpan w:val="2"/>
            <w:vAlign w:val="bottom"/>
            <w:hideMark/>
          </w:tcPr>
          <w:p w14:paraId="4E31B19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6375D3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5.538187</w:t>
            </w:r>
          </w:p>
        </w:tc>
      </w:tr>
      <w:tr w:rsidR="009E4ED0" w14:paraId="3398105A" w14:textId="77777777" w:rsidTr="009E4ED0">
        <w:trPr>
          <w:trHeight w:val="225"/>
        </w:trPr>
        <w:tc>
          <w:tcPr>
            <w:tcW w:w="2017" w:type="dxa"/>
            <w:vAlign w:val="bottom"/>
            <w:hideMark/>
          </w:tcPr>
          <w:p w14:paraId="158DA68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76399C3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43.39882</w:t>
            </w:r>
          </w:p>
        </w:tc>
        <w:tc>
          <w:tcPr>
            <w:tcW w:w="2415" w:type="dxa"/>
            <w:gridSpan w:val="2"/>
            <w:vAlign w:val="bottom"/>
            <w:hideMark/>
          </w:tcPr>
          <w:p w14:paraId="1B2C009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02207E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1.998619</w:t>
            </w:r>
          </w:p>
        </w:tc>
      </w:tr>
      <w:tr w:rsidR="009E4ED0" w14:paraId="3AACA033" w14:textId="77777777" w:rsidTr="009E4ED0">
        <w:trPr>
          <w:trHeight w:val="225"/>
        </w:trPr>
        <w:tc>
          <w:tcPr>
            <w:tcW w:w="2017" w:type="dxa"/>
            <w:vAlign w:val="bottom"/>
            <w:hideMark/>
          </w:tcPr>
          <w:p w14:paraId="6BB821E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11F9067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1207" w:type="dxa"/>
            <w:vAlign w:val="bottom"/>
          </w:tcPr>
          <w:p w14:paraId="1979C69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FC4740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5EA352CE"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EA917FF" w14:textId="77777777" w:rsidTr="009E4ED0">
        <w:trPr>
          <w:trHeight w:hRule="exact" w:val="90"/>
        </w:trPr>
        <w:tc>
          <w:tcPr>
            <w:tcW w:w="2017" w:type="dxa"/>
            <w:tcBorders>
              <w:top w:val="nil"/>
              <w:left w:val="nil"/>
              <w:bottom w:val="double" w:sz="6" w:space="0" w:color="auto"/>
              <w:right w:val="nil"/>
            </w:tcBorders>
            <w:vAlign w:val="bottom"/>
          </w:tcPr>
          <w:p w14:paraId="0B8A85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C32D8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5AD60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76A10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B00F4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C8C3D20" w14:textId="77777777" w:rsidTr="009E4ED0">
        <w:trPr>
          <w:trHeight w:hRule="exact" w:val="135"/>
        </w:trPr>
        <w:tc>
          <w:tcPr>
            <w:tcW w:w="2017" w:type="dxa"/>
            <w:vAlign w:val="bottom"/>
          </w:tcPr>
          <w:p w14:paraId="780A6C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2E997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6688E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430F7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583CE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3B11C03A" w14:textId="77777777" w:rsidR="009E4ED0" w:rsidRDefault="009E4ED0" w:rsidP="009E4ED0">
      <w:pPr>
        <w:rPr>
          <w:rFonts w:ascii="Arial" w:hAnsi="Arial" w:cs="Arial"/>
          <w:sz w:val="18"/>
          <w:szCs w:val="18"/>
        </w:rPr>
      </w:pPr>
    </w:p>
    <w:p w14:paraId="3308557A" w14:textId="2C585977" w:rsidR="009E4ED0" w:rsidRDefault="009E4ED0" w:rsidP="009E4ED0">
      <w:pPr>
        <w:rPr>
          <w:rFonts w:ascii="Arial" w:hAnsi="Arial" w:cs="Arial"/>
          <w:sz w:val="18"/>
          <w:szCs w:val="18"/>
        </w:rPr>
      </w:pPr>
      <w:r>
        <w:rPr>
          <w:rFonts w:ascii="Arial" w:hAnsi="Arial" w:cs="Arial"/>
          <w:sz w:val="18"/>
          <w:szCs w:val="18"/>
        </w:rPr>
        <w:t>Appendix 10: GRGDP (PPTEST)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4AEFE6BE" w14:textId="77777777" w:rsidTr="009E4ED0">
        <w:trPr>
          <w:trHeight w:val="225"/>
        </w:trPr>
        <w:tc>
          <w:tcPr>
            <w:tcW w:w="5535" w:type="dxa"/>
            <w:gridSpan w:val="4"/>
            <w:vAlign w:val="bottom"/>
            <w:hideMark/>
          </w:tcPr>
          <w:p w14:paraId="61C3EC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GRGDP has a unit root</w:t>
            </w:r>
          </w:p>
        </w:tc>
        <w:tc>
          <w:tcPr>
            <w:tcW w:w="997" w:type="dxa"/>
            <w:vAlign w:val="bottom"/>
          </w:tcPr>
          <w:p w14:paraId="3444B5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E1578C" w14:textId="77777777" w:rsidTr="009E4ED0">
        <w:trPr>
          <w:trHeight w:val="225"/>
        </w:trPr>
        <w:tc>
          <w:tcPr>
            <w:tcW w:w="4327" w:type="dxa"/>
            <w:gridSpan w:val="3"/>
            <w:vAlign w:val="bottom"/>
            <w:hideMark/>
          </w:tcPr>
          <w:p w14:paraId="7073D4F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26BD44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5FA7E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C42FAF" w14:textId="77777777" w:rsidTr="009E4ED0">
        <w:trPr>
          <w:trHeight w:val="225"/>
        </w:trPr>
        <w:tc>
          <w:tcPr>
            <w:tcW w:w="6532" w:type="dxa"/>
            <w:gridSpan w:val="5"/>
            <w:vAlign w:val="bottom"/>
            <w:hideMark/>
          </w:tcPr>
          <w:p w14:paraId="20E8745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2 (Newey-West automatic) using Bartlett kernel</w:t>
            </w:r>
          </w:p>
        </w:tc>
      </w:tr>
      <w:tr w:rsidR="009E4ED0" w14:paraId="79C57565" w14:textId="77777777" w:rsidTr="009E4ED0">
        <w:trPr>
          <w:trHeight w:hRule="exact" w:val="90"/>
        </w:trPr>
        <w:tc>
          <w:tcPr>
            <w:tcW w:w="2017" w:type="dxa"/>
            <w:tcBorders>
              <w:top w:val="nil"/>
              <w:left w:val="nil"/>
              <w:bottom w:val="double" w:sz="6" w:space="0" w:color="auto"/>
              <w:right w:val="nil"/>
            </w:tcBorders>
            <w:vAlign w:val="bottom"/>
          </w:tcPr>
          <w:p w14:paraId="51660C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2FFAE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5DCAD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E0105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84CEA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00C86D" w14:textId="77777777" w:rsidTr="009E4ED0">
        <w:trPr>
          <w:trHeight w:hRule="exact" w:val="135"/>
        </w:trPr>
        <w:tc>
          <w:tcPr>
            <w:tcW w:w="2017" w:type="dxa"/>
            <w:vAlign w:val="bottom"/>
          </w:tcPr>
          <w:p w14:paraId="273593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6216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709A2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7AEEE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EEF3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E7B440" w14:textId="77777777" w:rsidTr="009E4ED0">
        <w:trPr>
          <w:trHeight w:val="225"/>
        </w:trPr>
        <w:tc>
          <w:tcPr>
            <w:tcW w:w="2017" w:type="dxa"/>
            <w:vAlign w:val="bottom"/>
          </w:tcPr>
          <w:p w14:paraId="0715BD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0E62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AE071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F7CEA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56327C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75D7BC20" w14:textId="77777777" w:rsidTr="009E4ED0">
        <w:trPr>
          <w:trHeight w:hRule="exact" w:val="90"/>
        </w:trPr>
        <w:tc>
          <w:tcPr>
            <w:tcW w:w="2017" w:type="dxa"/>
            <w:tcBorders>
              <w:top w:val="nil"/>
              <w:left w:val="nil"/>
              <w:bottom w:val="double" w:sz="6" w:space="0" w:color="auto"/>
              <w:right w:val="nil"/>
            </w:tcBorders>
            <w:vAlign w:val="bottom"/>
          </w:tcPr>
          <w:p w14:paraId="78FADC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E758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83560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2B910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0CAF9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F7AD6A" w14:textId="77777777" w:rsidTr="009E4ED0">
        <w:trPr>
          <w:trHeight w:hRule="exact" w:val="135"/>
        </w:trPr>
        <w:tc>
          <w:tcPr>
            <w:tcW w:w="2017" w:type="dxa"/>
            <w:vAlign w:val="bottom"/>
          </w:tcPr>
          <w:p w14:paraId="705916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4C5F3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92808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FC899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DAC52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7DC9F4" w14:textId="77777777" w:rsidTr="009E4ED0">
        <w:trPr>
          <w:trHeight w:val="225"/>
        </w:trPr>
        <w:tc>
          <w:tcPr>
            <w:tcW w:w="4327" w:type="dxa"/>
            <w:gridSpan w:val="3"/>
            <w:tcBorders>
              <w:top w:val="nil"/>
              <w:left w:val="nil"/>
              <w:bottom w:val="single" w:sz="6" w:space="0" w:color="auto"/>
              <w:right w:val="nil"/>
            </w:tcBorders>
            <w:vAlign w:val="bottom"/>
            <w:hideMark/>
          </w:tcPr>
          <w:p w14:paraId="76C493B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6E630B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-3.346334</w:t>
            </w:r>
          </w:p>
        </w:tc>
        <w:tc>
          <w:tcPr>
            <w:tcW w:w="997" w:type="dxa"/>
            <w:tcBorders>
              <w:top w:val="nil"/>
              <w:left w:val="nil"/>
              <w:bottom w:val="single" w:sz="6" w:space="0" w:color="auto"/>
              <w:right w:val="nil"/>
            </w:tcBorders>
            <w:vAlign w:val="bottom"/>
            <w:hideMark/>
          </w:tcPr>
          <w:p w14:paraId="68CA6B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0.0206</w:t>
            </w:r>
          </w:p>
        </w:tc>
      </w:tr>
      <w:tr w:rsidR="009E4ED0" w14:paraId="0BA00EE8" w14:textId="77777777" w:rsidTr="009E4ED0">
        <w:trPr>
          <w:trHeight w:val="225"/>
        </w:trPr>
        <w:tc>
          <w:tcPr>
            <w:tcW w:w="2017" w:type="dxa"/>
            <w:vAlign w:val="bottom"/>
            <w:hideMark/>
          </w:tcPr>
          <w:p w14:paraId="4CB9691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00023E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711EBA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2EEDF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610B5A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E4D7C0" w14:textId="77777777" w:rsidTr="009E4ED0">
        <w:trPr>
          <w:trHeight w:val="225"/>
        </w:trPr>
        <w:tc>
          <w:tcPr>
            <w:tcW w:w="2017" w:type="dxa"/>
            <w:vAlign w:val="bottom"/>
          </w:tcPr>
          <w:p w14:paraId="166893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44FED2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7EDFFF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24F41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657E14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513C69" w14:textId="77777777" w:rsidTr="009E4ED0">
        <w:trPr>
          <w:trHeight w:val="225"/>
        </w:trPr>
        <w:tc>
          <w:tcPr>
            <w:tcW w:w="2017" w:type="dxa"/>
            <w:vAlign w:val="bottom"/>
          </w:tcPr>
          <w:p w14:paraId="5635C0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7271A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622935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20198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7246DB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E32AB25" w14:textId="77777777" w:rsidTr="009E4ED0">
        <w:trPr>
          <w:trHeight w:hRule="exact" w:val="90"/>
        </w:trPr>
        <w:tc>
          <w:tcPr>
            <w:tcW w:w="2017" w:type="dxa"/>
            <w:tcBorders>
              <w:top w:val="nil"/>
              <w:left w:val="nil"/>
              <w:bottom w:val="double" w:sz="6" w:space="0" w:color="auto"/>
              <w:right w:val="nil"/>
            </w:tcBorders>
            <w:vAlign w:val="bottom"/>
          </w:tcPr>
          <w:p w14:paraId="7E873D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54651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5B4D9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60182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2EB76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F2A2AE" w14:textId="77777777" w:rsidTr="009E4ED0">
        <w:trPr>
          <w:trHeight w:hRule="exact" w:val="135"/>
        </w:trPr>
        <w:tc>
          <w:tcPr>
            <w:tcW w:w="2017" w:type="dxa"/>
            <w:vAlign w:val="bottom"/>
          </w:tcPr>
          <w:p w14:paraId="28DC8E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46FE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EAB0A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CBD5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0D0A2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54DFF1" w14:textId="77777777" w:rsidTr="009E4ED0">
        <w:trPr>
          <w:trHeight w:val="225"/>
        </w:trPr>
        <w:tc>
          <w:tcPr>
            <w:tcW w:w="5535" w:type="dxa"/>
            <w:gridSpan w:val="4"/>
            <w:vAlign w:val="bottom"/>
            <w:hideMark/>
          </w:tcPr>
          <w:p w14:paraId="2D57CA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1C0329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C51C19" w14:textId="77777777" w:rsidTr="009E4ED0">
        <w:trPr>
          <w:trHeight w:val="225"/>
        </w:trPr>
        <w:tc>
          <w:tcPr>
            <w:tcW w:w="2017" w:type="dxa"/>
            <w:vAlign w:val="bottom"/>
          </w:tcPr>
          <w:p w14:paraId="132000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BB95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06910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9B04F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BF143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150314" w14:textId="77777777" w:rsidTr="009E4ED0">
        <w:trPr>
          <w:trHeight w:hRule="exact" w:val="90"/>
        </w:trPr>
        <w:tc>
          <w:tcPr>
            <w:tcW w:w="2017" w:type="dxa"/>
            <w:tcBorders>
              <w:top w:val="nil"/>
              <w:left w:val="nil"/>
              <w:bottom w:val="double" w:sz="6" w:space="0" w:color="auto"/>
              <w:right w:val="nil"/>
            </w:tcBorders>
            <w:vAlign w:val="bottom"/>
          </w:tcPr>
          <w:p w14:paraId="41D3C8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4BA9D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6376D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762DD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6DC9A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1052C3" w14:textId="77777777" w:rsidTr="009E4ED0">
        <w:trPr>
          <w:trHeight w:hRule="exact" w:val="135"/>
        </w:trPr>
        <w:tc>
          <w:tcPr>
            <w:tcW w:w="2017" w:type="dxa"/>
            <w:vAlign w:val="bottom"/>
          </w:tcPr>
          <w:p w14:paraId="2923DA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F88F2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3CAB4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756A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7596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D5EA3B" w14:textId="77777777" w:rsidTr="009E4ED0">
        <w:trPr>
          <w:trHeight w:val="225"/>
        </w:trPr>
        <w:tc>
          <w:tcPr>
            <w:tcW w:w="5535" w:type="dxa"/>
            <w:gridSpan w:val="4"/>
            <w:vAlign w:val="bottom"/>
            <w:hideMark/>
          </w:tcPr>
          <w:p w14:paraId="2443BEB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55F804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10.60363</w:t>
            </w:r>
          </w:p>
        </w:tc>
      </w:tr>
      <w:tr w:rsidR="009E4ED0" w14:paraId="473EADEA" w14:textId="77777777" w:rsidTr="009E4ED0">
        <w:trPr>
          <w:trHeight w:val="225"/>
        </w:trPr>
        <w:tc>
          <w:tcPr>
            <w:tcW w:w="5535" w:type="dxa"/>
            <w:gridSpan w:val="4"/>
            <w:vAlign w:val="bottom"/>
            <w:hideMark/>
          </w:tcPr>
          <w:p w14:paraId="7787A2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2965F3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11.92963</w:t>
            </w:r>
          </w:p>
        </w:tc>
      </w:tr>
      <w:tr w:rsidR="009E4ED0" w14:paraId="2A686A01" w14:textId="77777777" w:rsidTr="009E4ED0">
        <w:trPr>
          <w:trHeight w:hRule="exact" w:val="90"/>
        </w:trPr>
        <w:tc>
          <w:tcPr>
            <w:tcW w:w="2017" w:type="dxa"/>
            <w:tcBorders>
              <w:top w:val="nil"/>
              <w:left w:val="nil"/>
              <w:bottom w:val="double" w:sz="6" w:space="0" w:color="auto"/>
              <w:right w:val="nil"/>
            </w:tcBorders>
            <w:vAlign w:val="bottom"/>
          </w:tcPr>
          <w:p w14:paraId="4AA2BD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04BD8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8BD5E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3E0F5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83AFF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37F4FE" w14:textId="77777777" w:rsidTr="009E4ED0">
        <w:trPr>
          <w:trHeight w:hRule="exact" w:val="135"/>
        </w:trPr>
        <w:tc>
          <w:tcPr>
            <w:tcW w:w="2017" w:type="dxa"/>
            <w:vAlign w:val="bottom"/>
          </w:tcPr>
          <w:p w14:paraId="02B76B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1929E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D85B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73AAE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570A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CAC6ED" w14:textId="77777777" w:rsidTr="009E4ED0">
        <w:trPr>
          <w:trHeight w:val="225"/>
        </w:trPr>
        <w:tc>
          <w:tcPr>
            <w:tcW w:w="2017" w:type="dxa"/>
            <w:vAlign w:val="bottom"/>
          </w:tcPr>
          <w:p w14:paraId="04BE7A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A5C62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549AF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6EFB3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4D288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E59384" w14:textId="77777777" w:rsidTr="009E4ED0">
        <w:trPr>
          <w:trHeight w:val="225"/>
        </w:trPr>
        <w:tc>
          <w:tcPr>
            <w:tcW w:w="2017" w:type="dxa"/>
            <w:vAlign w:val="bottom"/>
          </w:tcPr>
          <w:p w14:paraId="0D3E4F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83C1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B9F0A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F6FE1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27EE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DDD8A2" w14:textId="77777777" w:rsidTr="009E4ED0">
        <w:trPr>
          <w:trHeight w:val="225"/>
        </w:trPr>
        <w:tc>
          <w:tcPr>
            <w:tcW w:w="4327" w:type="dxa"/>
            <w:gridSpan w:val="3"/>
            <w:vAlign w:val="bottom"/>
            <w:hideMark/>
          </w:tcPr>
          <w:p w14:paraId="5258FA6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3A8B3E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DFE8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B2D9D3" w14:textId="77777777" w:rsidTr="009E4ED0">
        <w:trPr>
          <w:trHeight w:val="225"/>
        </w:trPr>
        <w:tc>
          <w:tcPr>
            <w:tcW w:w="4327" w:type="dxa"/>
            <w:gridSpan w:val="3"/>
            <w:vAlign w:val="bottom"/>
            <w:hideMark/>
          </w:tcPr>
          <w:p w14:paraId="3BCCA29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D(GRGDP)</w:t>
            </w:r>
          </w:p>
        </w:tc>
        <w:tc>
          <w:tcPr>
            <w:tcW w:w="1208" w:type="dxa"/>
            <w:vAlign w:val="bottom"/>
          </w:tcPr>
          <w:p w14:paraId="3485FE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90B6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6C7CC6" w14:textId="77777777" w:rsidTr="009E4ED0">
        <w:trPr>
          <w:trHeight w:val="225"/>
        </w:trPr>
        <w:tc>
          <w:tcPr>
            <w:tcW w:w="4327" w:type="dxa"/>
            <w:gridSpan w:val="3"/>
            <w:vAlign w:val="bottom"/>
            <w:hideMark/>
          </w:tcPr>
          <w:p w14:paraId="355B3AE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07EFCC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85D5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27E5D1" w14:textId="77777777" w:rsidTr="009E4ED0">
        <w:trPr>
          <w:trHeight w:val="225"/>
        </w:trPr>
        <w:tc>
          <w:tcPr>
            <w:tcW w:w="4327" w:type="dxa"/>
            <w:gridSpan w:val="3"/>
            <w:vAlign w:val="bottom"/>
            <w:hideMark/>
          </w:tcPr>
          <w:p w14:paraId="3EFBA10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14:19</w:t>
            </w:r>
          </w:p>
        </w:tc>
        <w:tc>
          <w:tcPr>
            <w:tcW w:w="1208" w:type="dxa"/>
            <w:vAlign w:val="bottom"/>
          </w:tcPr>
          <w:p w14:paraId="565E69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F0FD3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8CB9E1" w14:textId="77777777" w:rsidTr="009E4ED0">
        <w:trPr>
          <w:trHeight w:val="225"/>
        </w:trPr>
        <w:tc>
          <w:tcPr>
            <w:tcW w:w="4327" w:type="dxa"/>
            <w:gridSpan w:val="3"/>
            <w:vAlign w:val="bottom"/>
            <w:hideMark/>
          </w:tcPr>
          <w:p w14:paraId="1EA832C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35B1E5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4B673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1300E5" w14:textId="77777777" w:rsidTr="009E4ED0">
        <w:trPr>
          <w:trHeight w:val="225"/>
        </w:trPr>
        <w:tc>
          <w:tcPr>
            <w:tcW w:w="5535" w:type="dxa"/>
            <w:gridSpan w:val="4"/>
            <w:vAlign w:val="bottom"/>
            <w:hideMark/>
          </w:tcPr>
          <w:p w14:paraId="3FC3C8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54DF6A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FA4F3D" w14:textId="77777777" w:rsidTr="009E4ED0">
        <w:trPr>
          <w:trHeight w:hRule="exact" w:val="90"/>
        </w:trPr>
        <w:tc>
          <w:tcPr>
            <w:tcW w:w="2017" w:type="dxa"/>
            <w:tcBorders>
              <w:top w:val="nil"/>
              <w:left w:val="nil"/>
              <w:bottom w:val="double" w:sz="6" w:space="0" w:color="auto"/>
              <w:right w:val="nil"/>
            </w:tcBorders>
            <w:vAlign w:val="bottom"/>
          </w:tcPr>
          <w:p w14:paraId="66160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51FCC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004B6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FCCAF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A8665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BD1437" w14:textId="77777777" w:rsidTr="009E4ED0">
        <w:trPr>
          <w:trHeight w:hRule="exact" w:val="135"/>
        </w:trPr>
        <w:tc>
          <w:tcPr>
            <w:tcW w:w="2017" w:type="dxa"/>
            <w:vAlign w:val="bottom"/>
          </w:tcPr>
          <w:p w14:paraId="4DBEC4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92DC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F1E22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2DB6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EB8C0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7BB54D" w14:textId="77777777" w:rsidTr="009E4ED0">
        <w:trPr>
          <w:trHeight w:val="225"/>
        </w:trPr>
        <w:tc>
          <w:tcPr>
            <w:tcW w:w="2017" w:type="dxa"/>
            <w:vAlign w:val="bottom"/>
            <w:hideMark/>
          </w:tcPr>
          <w:p w14:paraId="10BD3A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lastRenderedPageBreak/>
              <w:t>Variable</w:t>
            </w:r>
          </w:p>
        </w:tc>
        <w:tc>
          <w:tcPr>
            <w:tcW w:w="1103" w:type="dxa"/>
            <w:vAlign w:val="bottom"/>
            <w:hideMark/>
          </w:tcPr>
          <w:p w14:paraId="466DB30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979F5D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6D96B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6E04068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230E1FD" w14:textId="77777777" w:rsidTr="009E4ED0">
        <w:trPr>
          <w:trHeight w:hRule="exact" w:val="90"/>
        </w:trPr>
        <w:tc>
          <w:tcPr>
            <w:tcW w:w="2017" w:type="dxa"/>
            <w:tcBorders>
              <w:top w:val="nil"/>
              <w:left w:val="nil"/>
              <w:bottom w:val="double" w:sz="6" w:space="0" w:color="auto"/>
              <w:right w:val="nil"/>
            </w:tcBorders>
            <w:vAlign w:val="bottom"/>
          </w:tcPr>
          <w:p w14:paraId="43E704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0A249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CDB53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51C1C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26D9D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0C5C5A" w14:textId="77777777" w:rsidTr="009E4ED0">
        <w:trPr>
          <w:trHeight w:hRule="exact" w:val="135"/>
        </w:trPr>
        <w:tc>
          <w:tcPr>
            <w:tcW w:w="2017" w:type="dxa"/>
            <w:vAlign w:val="bottom"/>
          </w:tcPr>
          <w:p w14:paraId="485A5D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CE93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904A2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DDC0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33CA1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1244F67" w14:textId="77777777" w:rsidTr="009E4ED0">
        <w:trPr>
          <w:trHeight w:val="225"/>
        </w:trPr>
        <w:tc>
          <w:tcPr>
            <w:tcW w:w="2017" w:type="dxa"/>
            <w:vAlign w:val="bottom"/>
            <w:hideMark/>
          </w:tcPr>
          <w:p w14:paraId="1D3FD3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103" w:type="dxa"/>
            <w:vAlign w:val="bottom"/>
            <w:hideMark/>
          </w:tcPr>
          <w:p w14:paraId="348F4D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-0.501874</w:t>
            </w:r>
          </w:p>
        </w:tc>
        <w:tc>
          <w:tcPr>
            <w:tcW w:w="1207" w:type="dxa"/>
            <w:vAlign w:val="bottom"/>
            <w:hideMark/>
          </w:tcPr>
          <w:p w14:paraId="78AFE7A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0.154919</w:t>
            </w:r>
          </w:p>
        </w:tc>
        <w:tc>
          <w:tcPr>
            <w:tcW w:w="1208" w:type="dxa"/>
            <w:vAlign w:val="bottom"/>
            <w:hideMark/>
          </w:tcPr>
          <w:p w14:paraId="0F57F95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-3.239590</w:t>
            </w:r>
          </w:p>
        </w:tc>
        <w:tc>
          <w:tcPr>
            <w:tcW w:w="997" w:type="dxa"/>
            <w:vAlign w:val="bottom"/>
            <w:hideMark/>
          </w:tcPr>
          <w:p w14:paraId="3D0483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0.0029</w:t>
            </w:r>
          </w:p>
        </w:tc>
      </w:tr>
      <w:tr w:rsidR="009E4ED0" w14:paraId="74E8AF20" w14:textId="77777777" w:rsidTr="009E4ED0">
        <w:trPr>
          <w:trHeight w:val="225"/>
        </w:trPr>
        <w:tc>
          <w:tcPr>
            <w:tcW w:w="2017" w:type="dxa"/>
            <w:vAlign w:val="bottom"/>
            <w:hideMark/>
          </w:tcPr>
          <w:p w14:paraId="19071F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415AC46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2.332910</w:t>
            </w:r>
          </w:p>
        </w:tc>
        <w:tc>
          <w:tcPr>
            <w:tcW w:w="1207" w:type="dxa"/>
            <w:vAlign w:val="bottom"/>
            <w:hideMark/>
          </w:tcPr>
          <w:p w14:paraId="522E46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0.976363</w:t>
            </w:r>
          </w:p>
        </w:tc>
        <w:tc>
          <w:tcPr>
            <w:tcW w:w="1208" w:type="dxa"/>
            <w:vAlign w:val="bottom"/>
            <w:hideMark/>
          </w:tcPr>
          <w:p w14:paraId="545CA2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2.389389</w:t>
            </w:r>
          </w:p>
        </w:tc>
        <w:tc>
          <w:tcPr>
            <w:tcW w:w="997" w:type="dxa"/>
            <w:vAlign w:val="bottom"/>
            <w:hideMark/>
          </w:tcPr>
          <w:p w14:paraId="00E1E3B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0.0231</w:t>
            </w:r>
          </w:p>
        </w:tc>
      </w:tr>
      <w:tr w:rsidR="009E4ED0" w14:paraId="7A8A071A" w14:textId="77777777" w:rsidTr="009E4ED0">
        <w:trPr>
          <w:trHeight w:hRule="exact" w:val="90"/>
        </w:trPr>
        <w:tc>
          <w:tcPr>
            <w:tcW w:w="2017" w:type="dxa"/>
            <w:tcBorders>
              <w:top w:val="nil"/>
              <w:left w:val="nil"/>
              <w:bottom w:val="double" w:sz="6" w:space="0" w:color="auto"/>
              <w:right w:val="nil"/>
            </w:tcBorders>
            <w:vAlign w:val="bottom"/>
          </w:tcPr>
          <w:p w14:paraId="1D9356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87636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A04EF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A55E3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BFA40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9AEC43" w14:textId="77777777" w:rsidTr="009E4ED0">
        <w:trPr>
          <w:trHeight w:hRule="exact" w:val="135"/>
        </w:trPr>
        <w:tc>
          <w:tcPr>
            <w:tcW w:w="2017" w:type="dxa"/>
            <w:vAlign w:val="bottom"/>
          </w:tcPr>
          <w:p w14:paraId="1C3F7A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3B91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A538B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1402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A860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34D3BF" w14:textId="77777777" w:rsidTr="009E4ED0">
        <w:trPr>
          <w:trHeight w:val="225"/>
        </w:trPr>
        <w:tc>
          <w:tcPr>
            <w:tcW w:w="2017" w:type="dxa"/>
            <w:vAlign w:val="bottom"/>
            <w:hideMark/>
          </w:tcPr>
          <w:p w14:paraId="2466BE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4B6617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0.252921</w:t>
            </w:r>
          </w:p>
        </w:tc>
        <w:tc>
          <w:tcPr>
            <w:tcW w:w="2415" w:type="dxa"/>
            <w:gridSpan w:val="2"/>
            <w:vAlign w:val="bottom"/>
            <w:hideMark/>
          </w:tcPr>
          <w:p w14:paraId="33C4BE0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1DBB298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r>
      <w:tr w:rsidR="009E4ED0" w14:paraId="2C323BDB" w14:textId="77777777" w:rsidTr="009E4ED0">
        <w:trPr>
          <w:trHeight w:val="225"/>
        </w:trPr>
        <w:tc>
          <w:tcPr>
            <w:tcW w:w="2017" w:type="dxa"/>
            <w:vAlign w:val="bottom"/>
            <w:hideMark/>
          </w:tcPr>
          <w:p w14:paraId="75AC069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3860EF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0.228822</w:t>
            </w:r>
          </w:p>
        </w:tc>
        <w:tc>
          <w:tcPr>
            <w:tcW w:w="2415" w:type="dxa"/>
            <w:gridSpan w:val="2"/>
            <w:vAlign w:val="bottom"/>
            <w:hideMark/>
          </w:tcPr>
          <w:p w14:paraId="28F935C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B92076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r>
      <w:tr w:rsidR="009E4ED0" w14:paraId="6D482DC6" w14:textId="77777777" w:rsidTr="009E4ED0">
        <w:trPr>
          <w:trHeight w:val="225"/>
        </w:trPr>
        <w:tc>
          <w:tcPr>
            <w:tcW w:w="2017" w:type="dxa"/>
            <w:vAlign w:val="bottom"/>
            <w:hideMark/>
          </w:tcPr>
          <w:p w14:paraId="1E2F00C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C3D78F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3.359722</w:t>
            </w:r>
          </w:p>
        </w:tc>
        <w:tc>
          <w:tcPr>
            <w:tcW w:w="2415" w:type="dxa"/>
            <w:gridSpan w:val="2"/>
            <w:vAlign w:val="bottom"/>
            <w:hideMark/>
          </w:tcPr>
          <w:p w14:paraId="2D561E5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BD74A3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5.320286</w:t>
            </w:r>
          </w:p>
        </w:tc>
      </w:tr>
      <w:tr w:rsidR="009E4ED0" w14:paraId="200F5DA2" w14:textId="77777777" w:rsidTr="009E4ED0">
        <w:trPr>
          <w:trHeight w:val="225"/>
        </w:trPr>
        <w:tc>
          <w:tcPr>
            <w:tcW w:w="2017" w:type="dxa"/>
            <w:vAlign w:val="bottom"/>
            <w:hideMark/>
          </w:tcPr>
          <w:p w14:paraId="0510EB6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524C76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349.9198</w:t>
            </w:r>
          </w:p>
        </w:tc>
        <w:tc>
          <w:tcPr>
            <w:tcW w:w="2415" w:type="dxa"/>
            <w:gridSpan w:val="2"/>
            <w:vAlign w:val="bottom"/>
            <w:hideMark/>
          </w:tcPr>
          <w:p w14:paraId="1F01CE1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234B6F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5.410983</w:t>
            </w:r>
          </w:p>
        </w:tc>
      </w:tr>
      <w:tr w:rsidR="009E4ED0" w14:paraId="511A8F86" w14:textId="77777777" w:rsidTr="009E4ED0">
        <w:trPr>
          <w:trHeight w:val="225"/>
        </w:trPr>
        <w:tc>
          <w:tcPr>
            <w:tcW w:w="2017" w:type="dxa"/>
            <w:vAlign w:val="bottom"/>
            <w:hideMark/>
          </w:tcPr>
          <w:p w14:paraId="0887DC5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F1D53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-85.78471</w:t>
            </w:r>
          </w:p>
        </w:tc>
        <w:tc>
          <w:tcPr>
            <w:tcW w:w="2415" w:type="dxa"/>
            <w:gridSpan w:val="2"/>
            <w:vAlign w:val="bottom"/>
            <w:hideMark/>
          </w:tcPr>
          <w:p w14:paraId="032C155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4D3A4F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5.350802</w:t>
            </w:r>
          </w:p>
        </w:tc>
      </w:tr>
      <w:tr w:rsidR="009E4ED0" w14:paraId="4B181A0F" w14:textId="77777777" w:rsidTr="009E4ED0">
        <w:trPr>
          <w:trHeight w:val="225"/>
        </w:trPr>
        <w:tc>
          <w:tcPr>
            <w:tcW w:w="2017" w:type="dxa"/>
            <w:vAlign w:val="bottom"/>
            <w:hideMark/>
          </w:tcPr>
          <w:p w14:paraId="0300DB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52F287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10.49495</w:t>
            </w:r>
          </w:p>
        </w:tc>
        <w:tc>
          <w:tcPr>
            <w:tcW w:w="2415" w:type="dxa"/>
            <w:gridSpan w:val="2"/>
            <w:vAlign w:val="bottom"/>
            <w:hideMark/>
          </w:tcPr>
          <w:p w14:paraId="3D3EB80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2A2791F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1.910414</w:t>
            </w:r>
          </w:p>
        </w:tc>
      </w:tr>
      <w:tr w:rsidR="009E4ED0" w14:paraId="2BCF5808" w14:textId="77777777" w:rsidTr="009E4ED0">
        <w:trPr>
          <w:trHeight w:val="225"/>
        </w:trPr>
        <w:tc>
          <w:tcPr>
            <w:tcW w:w="2017" w:type="dxa"/>
            <w:vAlign w:val="bottom"/>
            <w:hideMark/>
          </w:tcPr>
          <w:p w14:paraId="76AC7D0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524640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0.002855</w:t>
            </w:r>
          </w:p>
        </w:tc>
        <w:tc>
          <w:tcPr>
            <w:tcW w:w="1207" w:type="dxa"/>
            <w:vAlign w:val="bottom"/>
          </w:tcPr>
          <w:p w14:paraId="6C16F4B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47B83D8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21CF42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1E1098E5" w14:textId="77777777" w:rsidTr="009E4ED0">
        <w:trPr>
          <w:trHeight w:hRule="exact" w:val="90"/>
        </w:trPr>
        <w:tc>
          <w:tcPr>
            <w:tcW w:w="2017" w:type="dxa"/>
            <w:tcBorders>
              <w:top w:val="nil"/>
              <w:left w:val="nil"/>
              <w:bottom w:val="double" w:sz="6" w:space="0" w:color="auto"/>
              <w:right w:val="nil"/>
            </w:tcBorders>
            <w:vAlign w:val="bottom"/>
          </w:tcPr>
          <w:p w14:paraId="4C70F8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509D0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49067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2DC07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E2149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CD1CFD" w14:textId="77777777" w:rsidTr="009E4ED0">
        <w:trPr>
          <w:trHeight w:hRule="exact" w:val="135"/>
        </w:trPr>
        <w:tc>
          <w:tcPr>
            <w:tcW w:w="2017" w:type="dxa"/>
            <w:vAlign w:val="bottom"/>
          </w:tcPr>
          <w:p w14:paraId="7DC652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C6237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EFD73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C564E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133B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9DE09C0" w14:textId="77777777" w:rsidR="009E4ED0" w:rsidRDefault="009E4ED0" w:rsidP="009E4ED0">
      <w:pPr>
        <w:rPr>
          <w:rFonts w:ascii="Arial" w:hAnsi="Arial" w:cs="Arial"/>
          <w:sz w:val="18"/>
          <w:szCs w:val="18"/>
        </w:rPr>
      </w:pPr>
    </w:p>
    <w:p w14:paraId="4628DDB2" w14:textId="6C5DF2D8" w:rsidR="009E4ED0" w:rsidRDefault="009E4ED0" w:rsidP="009E4ED0">
      <w:pPr>
        <w:rPr>
          <w:rFonts w:ascii="Arial" w:hAnsi="Arial" w:cs="Arial"/>
          <w:sz w:val="18"/>
          <w:szCs w:val="18"/>
        </w:rPr>
      </w:pPr>
      <w:r>
        <w:rPr>
          <w:rFonts w:ascii="Arial" w:hAnsi="Arial" w:cs="Arial"/>
          <w:sz w:val="18"/>
          <w:szCs w:val="18"/>
        </w:rPr>
        <w:t>Appendix 11: GRGDP (PPTEST)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7497D7E4" w14:textId="77777777" w:rsidTr="009E4ED0">
        <w:trPr>
          <w:trHeight w:val="225"/>
        </w:trPr>
        <w:tc>
          <w:tcPr>
            <w:tcW w:w="5535" w:type="dxa"/>
            <w:gridSpan w:val="4"/>
            <w:vAlign w:val="bottom"/>
            <w:hideMark/>
          </w:tcPr>
          <w:p w14:paraId="28CDD26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D(GRGDP) has a unit root</w:t>
            </w:r>
          </w:p>
        </w:tc>
        <w:tc>
          <w:tcPr>
            <w:tcW w:w="997" w:type="dxa"/>
            <w:vAlign w:val="bottom"/>
          </w:tcPr>
          <w:p w14:paraId="7B0E74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F9DA23" w14:textId="77777777" w:rsidTr="009E4ED0">
        <w:trPr>
          <w:trHeight w:val="225"/>
        </w:trPr>
        <w:tc>
          <w:tcPr>
            <w:tcW w:w="4327" w:type="dxa"/>
            <w:gridSpan w:val="3"/>
            <w:vAlign w:val="bottom"/>
            <w:hideMark/>
          </w:tcPr>
          <w:p w14:paraId="0042490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09F86D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8CDC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36EFCA" w14:textId="77777777" w:rsidTr="009E4ED0">
        <w:trPr>
          <w:trHeight w:val="225"/>
        </w:trPr>
        <w:tc>
          <w:tcPr>
            <w:tcW w:w="6532" w:type="dxa"/>
            <w:gridSpan w:val="5"/>
            <w:vAlign w:val="bottom"/>
            <w:hideMark/>
          </w:tcPr>
          <w:p w14:paraId="1432356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31 (Newey-West automatic) using Bartlett kernel</w:t>
            </w:r>
          </w:p>
        </w:tc>
      </w:tr>
      <w:tr w:rsidR="009E4ED0" w14:paraId="7A9BF5B3" w14:textId="77777777" w:rsidTr="009E4ED0">
        <w:trPr>
          <w:trHeight w:hRule="exact" w:val="90"/>
        </w:trPr>
        <w:tc>
          <w:tcPr>
            <w:tcW w:w="2017" w:type="dxa"/>
            <w:tcBorders>
              <w:top w:val="nil"/>
              <w:left w:val="nil"/>
              <w:bottom w:val="double" w:sz="6" w:space="0" w:color="auto"/>
              <w:right w:val="nil"/>
            </w:tcBorders>
            <w:vAlign w:val="bottom"/>
          </w:tcPr>
          <w:p w14:paraId="079A12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CBB1F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1A614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B79A2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455CC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8D8971" w14:textId="77777777" w:rsidTr="009E4ED0">
        <w:trPr>
          <w:trHeight w:hRule="exact" w:val="135"/>
        </w:trPr>
        <w:tc>
          <w:tcPr>
            <w:tcW w:w="2017" w:type="dxa"/>
            <w:vAlign w:val="bottom"/>
          </w:tcPr>
          <w:p w14:paraId="4C2DD7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5A0E8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8FB55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D1BCA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2E98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60C8E3" w14:textId="77777777" w:rsidTr="009E4ED0">
        <w:trPr>
          <w:trHeight w:val="225"/>
        </w:trPr>
        <w:tc>
          <w:tcPr>
            <w:tcW w:w="2017" w:type="dxa"/>
            <w:vAlign w:val="bottom"/>
          </w:tcPr>
          <w:p w14:paraId="2CDE7A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E1C16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69238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2948D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480A11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0287445E" w14:textId="77777777" w:rsidTr="009E4ED0">
        <w:trPr>
          <w:trHeight w:hRule="exact" w:val="90"/>
        </w:trPr>
        <w:tc>
          <w:tcPr>
            <w:tcW w:w="2017" w:type="dxa"/>
            <w:tcBorders>
              <w:top w:val="nil"/>
              <w:left w:val="nil"/>
              <w:bottom w:val="double" w:sz="6" w:space="0" w:color="auto"/>
              <w:right w:val="nil"/>
            </w:tcBorders>
            <w:vAlign w:val="bottom"/>
          </w:tcPr>
          <w:p w14:paraId="2D078C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59B45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0D143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7168B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6E4CC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323D06" w14:textId="77777777" w:rsidTr="009E4ED0">
        <w:trPr>
          <w:trHeight w:hRule="exact" w:val="135"/>
        </w:trPr>
        <w:tc>
          <w:tcPr>
            <w:tcW w:w="2017" w:type="dxa"/>
            <w:vAlign w:val="bottom"/>
          </w:tcPr>
          <w:p w14:paraId="1A567E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33253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CC94B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6B59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5335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41DECC" w14:textId="77777777" w:rsidTr="009E4ED0">
        <w:trPr>
          <w:trHeight w:val="225"/>
        </w:trPr>
        <w:tc>
          <w:tcPr>
            <w:tcW w:w="4327" w:type="dxa"/>
            <w:gridSpan w:val="3"/>
            <w:tcBorders>
              <w:top w:val="nil"/>
              <w:left w:val="nil"/>
              <w:bottom w:val="single" w:sz="6" w:space="0" w:color="auto"/>
              <w:right w:val="nil"/>
            </w:tcBorders>
            <w:vAlign w:val="bottom"/>
            <w:hideMark/>
          </w:tcPr>
          <w:p w14:paraId="575BD0A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786100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-13.80696</w:t>
            </w:r>
          </w:p>
        </w:tc>
        <w:tc>
          <w:tcPr>
            <w:tcW w:w="997" w:type="dxa"/>
            <w:tcBorders>
              <w:top w:val="nil"/>
              <w:left w:val="nil"/>
              <w:bottom w:val="single" w:sz="6" w:space="0" w:color="auto"/>
              <w:right w:val="nil"/>
            </w:tcBorders>
            <w:vAlign w:val="bottom"/>
            <w:hideMark/>
          </w:tcPr>
          <w:p w14:paraId="3C5DC4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0.0000</w:t>
            </w:r>
          </w:p>
        </w:tc>
      </w:tr>
      <w:tr w:rsidR="009E4ED0" w14:paraId="30150021" w14:textId="77777777" w:rsidTr="009E4ED0">
        <w:trPr>
          <w:trHeight w:val="225"/>
        </w:trPr>
        <w:tc>
          <w:tcPr>
            <w:tcW w:w="2017" w:type="dxa"/>
            <w:vAlign w:val="bottom"/>
            <w:hideMark/>
          </w:tcPr>
          <w:p w14:paraId="1E0D23D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79256A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2B67A7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28921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21E02C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884CC6" w14:textId="77777777" w:rsidTr="009E4ED0">
        <w:trPr>
          <w:trHeight w:val="225"/>
        </w:trPr>
        <w:tc>
          <w:tcPr>
            <w:tcW w:w="2017" w:type="dxa"/>
            <w:vAlign w:val="bottom"/>
          </w:tcPr>
          <w:p w14:paraId="30B2C4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51A43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6B897F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4F091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6C185B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F521CF" w14:textId="77777777" w:rsidTr="009E4ED0">
        <w:trPr>
          <w:trHeight w:val="225"/>
        </w:trPr>
        <w:tc>
          <w:tcPr>
            <w:tcW w:w="2017" w:type="dxa"/>
            <w:vAlign w:val="bottom"/>
          </w:tcPr>
          <w:p w14:paraId="70F649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37F0E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2C6F16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3CCE02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4651CB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AAD540" w14:textId="77777777" w:rsidTr="009E4ED0">
        <w:trPr>
          <w:trHeight w:hRule="exact" w:val="90"/>
        </w:trPr>
        <w:tc>
          <w:tcPr>
            <w:tcW w:w="2017" w:type="dxa"/>
            <w:tcBorders>
              <w:top w:val="nil"/>
              <w:left w:val="nil"/>
              <w:bottom w:val="double" w:sz="6" w:space="0" w:color="auto"/>
              <w:right w:val="nil"/>
            </w:tcBorders>
            <w:vAlign w:val="bottom"/>
          </w:tcPr>
          <w:p w14:paraId="391ED1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E59CF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676CA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6317B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35B11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AA2C53" w14:textId="77777777" w:rsidTr="009E4ED0">
        <w:trPr>
          <w:trHeight w:hRule="exact" w:val="135"/>
        </w:trPr>
        <w:tc>
          <w:tcPr>
            <w:tcW w:w="2017" w:type="dxa"/>
            <w:vAlign w:val="bottom"/>
          </w:tcPr>
          <w:p w14:paraId="4FC3DF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86D96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F2E2D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A4A3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C1409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75324D" w14:textId="77777777" w:rsidTr="009E4ED0">
        <w:trPr>
          <w:trHeight w:val="225"/>
        </w:trPr>
        <w:tc>
          <w:tcPr>
            <w:tcW w:w="5535" w:type="dxa"/>
            <w:gridSpan w:val="4"/>
            <w:vAlign w:val="bottom"/>
            <w:hideMark/>
          </w:tcPr>
          <w:p w14:paraId="067358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1216F3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87D14E" w14:textId="77777777" w:rsidTr="009E4ED0">
        <w:trPr>
          <w:trHeight w:val="225"/>
        </w:trPr>
        <w:tc>
          <w:tcPr>
            <w:tcW w:w="2017" w:type="dxa"/>
            <w:vAlign w:val="bottom"/>
          </w:tcPr>
          <w:p w14:paraId="4C176B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98971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8C8D7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EEA4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D1E25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E1FA18" w14:textId="77777777" w:rsidTr="009E4ED0">
        <w:trPr>
          <w:trHeight w:hRule="exact" w:val="90"/>
        </w:trPr>
        <w:tc>
          <w:tcPr>
            <w:tcW w:w="2017" w:type="dxa"/>
            <w:tcBorders>
              <w:top w:val="nil"/>
              <w:left w:val="nil"/>
              <w:bottom w:val="double" w:sz="6" w:space="0" w:color="auto"/>
              <w:right w:val="nil"/>
            </w:tcBorders>
            <w:vAlign w:val="bottom"/>
          </w:tcPr>
          <w:p w14:paraId="6D757A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EFC64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3A570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CE191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49F07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245383" w14:textId="77777777" w:rsidTr="009E4ED0">
        <w:trPr>
          <w:trHeight w:hRule="exact" w:val="135"/>
        </w:trPr>
        <w:tc>
          <w:tcPr>
            <w:tcW w:w="2017" w:type="dxa"/>
            <w:vAlign w:val="bottom"/>
          </w:tcPr>
          <w:p w14:paraId="1F445A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C5F8D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8B437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4C4A6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4084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AD0A1D" w14:textId="77777777" w:rsidTr="009E4ED0">
        <w:trPr>
          <w:trHeight w:val="225"/>
        </w:trPr>
        <w:tc>
          <w:tcPr>
            <w:tcW w:w="5535" w:type="dxa"/>
            <w:gridSpan w:val="4"/>
            <w:vAlign w:val="bottom"/>
            <w:hideMark/>
          </w:tcPr>
          <w:p w14:paraId="09A4983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0A7139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12.22794</w:t>
            </w:r>
          </w:p>
        </w:tc>
      </w:tr>
      <w:tr w:rsidR="009E4ED0" w14:paraId="107F91A5" w14:textId="77777777" w:rsidTr="009E4ED0">
        <w:trPr>
          <w:trHeight w:val="225"/>
        </w:trPr>
        <w:tc>
          <w:tcPr>
            <w:tcW w:w="5535" w:type="dxa"/>
            <w:gridSpan w:val="4"/>
            <w:vAlign w:val="bottom"/>
            <w:hideMark/>
          </w:tcPr>
          <w:p w14:paraId="6D69BC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0C64C2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1.881917</w:t>
            </w:r>
          </w:p>
        </w:tc>
      </w:tr>
      <w:tr w:rsidR="009E4ED0" w14:paraId="3C092441" w14:textId="77777777" w:rsidTr="009E4ED0">
        <w:trPr>
          <w:trHeight w:hRule="exact" w:val="90"/>
        </w:trPr>
        <w:tc>
          <w:tcPr>
            <w:tcW w:w="2017" w:type="dxa"/>
            <w:tcBorders>
              <w:top w:val="nil"/>
              <w:left w:val="nil"/>
              <w:bottom w:val="double" w:sz="6" w:space="0" w:color="auto"/>
              <w:right w:val="nil"/>
            </w:tcBorders>
            <w:vAlign w:val="bottom"/>
          </w:tcPr>
          <w:p w14:paraId="09030F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583FE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3D1F7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9092B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FC74E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9CBC07" w14:textId="77777777" w:rsidTr="009E4ED0">
        <w:trPr>
          <w:trHeight w:hRule="exact" w:val="135"/>
        </w:trPr>
        <w:tc>
          <w:tcPr>
            <w:tcW w:w="2017" w:type="dxa"/>
            <w:vAlign w:val="bottom"/>
          </w:tcPr>
          <w:p w14:paraId="45C0B6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D361F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05118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1B23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3CAB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8E3DBD" w14:textId="77777777" w:rsidTr="009E4ED0">
        <w:trPr>
          <w:trHeight w:val="225"/>
        </w:trPr>
        <w:tc>
          <w:tcPr>
            <w:tcW w:w="2017" w:type="dxa"/>
            <w:vAlign w:val="bottom"/>
          </w:tcPr>
          <w:p w14:paraId="07E627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3981D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A6F7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5F3B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573EE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179AA9F" w14:textId="77777777" w:rsidTr="009E4ED0">
        <w:trPr>
          <w:trHeight w:val="225"/>
        </w:trPr>
        <w:tc>
          <w:tcPr>
            <w:tcW w:w="2017" w:type="dxa"/>
            <w:vAlign w:val="bottom"/>
          </w:tcPr>
          <w:p w14:paraId="6AE33E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DBA9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7F45E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4CFF8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7611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DE2E59" w14:textId="77777777" w:rsidTr="009E4ED0">
        <w:trPr>
          <w:trHeight w:val="225"/>
        </w:trPr>
        <w:tc>
          <w:tcPr>
            <w:tcW w:w="4327" w:type="dxa"/>
            <w:gridSpan w:val="3"/>
            <w:vAlign w:val="bottom"/>
            <w:hideMark/>
          </w:tcPr>
          <w:p w14:paraId="3393496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34733A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39AF6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DF2DB5" w14:textId="77777777" w:rsidTr="009E4ED0">
        <w:trPr>
          <w:trHeight w:val="225"/>
        </w:trPr>
        <w:tc>
          <w:tcPr>
            <w:tcW w:w="5535" w:type="dxa"/>
            <w:gridSpan w:val="4"/>
            <w:vAlign w:val="bottom"/>
            <w:hideMark/>
          </w:tcPr>
          <w:p w14:paraId="28A4D16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D(GRGDP,2)</w:t>
            </w:r>
          </w:p>
        </w:tc>
        <w:tc>
          <w:tcPr>
            <w:tcW w:w="997" w:type="dxa"/>
            <w:vAlign w:val="bottom"/>
          </w:tcPr>
          <w:p w14:paraId="5602BB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65957D6" w14:textId="77777777" w:rsidTr="009E4ED0">
        <w:trPr>
          <w:trHeight w:val="225"/>
        </w:trPr>
        <w:tc>
          <w:tcPr>
            <w:tcW w:w="4327" w:type="dxa"/>
            <w:gridSpan w:val="3"/>
            <w:vAlign w:val="bottom"/>
            <w:hideMark/>
          </w:tcPr>
          <w:p w14:paraId="29E9524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7706E3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4EF6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F5DF6C" w14:textId="77777777" w:rsidTr="009E4ED0">
        <w:trPr>
          <w:trHeight w:val="225"/>
        </w:trPr>
        <w:tc>
          <w:tcPr>
            <w:tcW w:w="4327" w:type="dxa"/>
            <w:gridSpan w:val="3"/>
            <w:vAlign w:val="bottom"/>
            <w:hideMark/>
          </w:tcPr>
          <w:p w14:paraId="7C8B672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02/13/20   Time: 00:32</w:t>
            </w:r>
          </w:p>
        </w:tc>
        <w:tc>
          <w:tcPr>
            <w:tcW w:w="1208" w:type="dxa"/>
            <w:vAlign w:val="bottom"/>
          </w:tcPr>
          <w:p w14:paraId="0B0269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A8E8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C10F3C" w14:textId="77777777" w:rsidTr="009E4ED0">
        <w:trPr>
          <w:trHeight w:val="225"/>
        </w:trPr>
        <w:tc>
          <w:tcPr>
            <w:tcW w:w="4327" w:type="dxa"/>
            <w:gridSpan w:val="3"/>
            <w:vAlign w:val="bottom"/>
            <w:hideMark/>
          </w:tcPr>
          <w:p w14:paraId="1B890BC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739587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A6C67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DCF5C3" w14:textId="77777777" w:rsidTr="009E4ED0">
        <w:trPr>
          <w:trHeight w:val="225"/>
        </w:trPr>
        <w:tc>
          <w:tcPr>
            <w:tcW w:w="5535" w:type="dxa"/>
            <w:gridSpan w:val="4"/>
            <w:vAlign w:val="bottom"/>
            <w:hideMark/>
          </w:tcPr>
          <w:p w14:paraId="7872519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54B174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64784A" w14:textId="77777777" w:rsidTr="009E4ED0">
        <w:trPr>
          <w:trHeight w:hRule="exact" w:val="90"/>
        </w:trPr>
        <w:tc>
          <w:tcPr>
            <w:tcW w:w="2017" w:type="dxa"/>
            <w:tcBorders>
              <w:top w:val="nil"/>
              <w:left w:val="nil"/>
              <w:bottom w:val="double" w:sz="6" w:space="0" w:color="auto"/>
              <w:right w:val="nil"/>
            </w:tcBorders>
            <w:vAlign w:val="bottom"/>
          </w:tcPr>
          <w:p w14:paraId="55CD0B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63F79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C3760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37A67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9F0AE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AB82DC" w14:textId="77777777" w:rsidTr="009E4ED0">
        <w:trPr>
          <w:trHeight w:hRule="exact" w:val="135"/>
        </w:trPr>
        <w:tc>
          <w:tcPr>
            <w:tcW w:w="2017" w:type="dxa"/>
            <w:vAlign w:val="bottom"/>
          </w:tcPr>
          <w:p w14:paraId="266783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2BBB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4D586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EA081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E8558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E019BA" w14:textId="77777777" w:rsidTr="009E4ED0">
        <w:trPr>
          <w:trHeight w:val="225"/>
        </w:trPr>
        <w:tc>
          <w:tcPr>
            <w:tcW w:w="2017" w:type="dxa"/>
            <w:vAlign w:val="bottom"/>
            <w:hideMark/>
          </w:tcPr>
          <w:p w14:paraId="5AC837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4E03DE4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0572A5F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A56486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7B24766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701954D3" w14:textId="77777777" w:rsidTr="009E4ED0">
        <w:trPr>
          <w:trHeight w:hRule="exact" w:val="90"/>
        </w:trPr>
        <w:tc>
          <w:tcPr>
            <w:tcW w:w="2017" w:type="dxa"/>
            <w:tcBorders>
              <w:top w:val="nil"/>
              <w:left w:val="nil"/>
              <w:bottom w:val="double" w:sz="6" w:space="0" w:color="auto"/>
              <w:right w:val="nil"/>
            </w:tcBorders>
            <w:vAlign w:val="bottom"/>
          </w:tcPr>
          <w:p w14:paraId="7047BE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B597F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386CA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5035F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D772D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C3BA22D" w14:textId="77777777" w:rsidTr="009E4ED0">
        <w:trPr>
          <w:trHeight w:hRule="exact" w:val="135"/>
        </w:trPr>
        <w:tc>
          <w:tcPr>
            <w:tcW w:w="2017" w:type="dxa"/>
            <w:vAlign w:val="bottom"/>
          </w:tcPr>
          <w:p w14:paraId="16D80D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9921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2A7A8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F0B3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1561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F6B137" w14:textId="77777777" w:rsidTr="009E4ED0">
        <w:trPr>
          <w:trHeight w:val="225"/>
        </w:trPr>
        <w:tc>
          <w:tcPr>
            <w:tcW w:w="2017" w:type="dxa"/>
            <w:vAlign w:val="bottom"/>
            <w:hideMark/>
          </w:tcPr>
          <w:p w14:paraId="56C96F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103" w:type="dxa"/>
            <w:vAlign w:val="bottom"/>
            <w:hideMark/>
          </w:tcPr>
          <w:p w14:paraId="08D5511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-1.271970</w:t>
            </w:r>
          </w:p>
        </w:tc>
        <w:tc>
          <w:tcPr>
            <w:tcW w:w="1207" w:type="dxa"/>
            <w:vAlign w:val="bottom"/>
            <w:hideMark/>
          </w:tcPr>
          <w:p w14:paraId="7A95D1F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0.167189</w:t>
            </w:r>
          </w:p>
        </w:tc>
        <w:tc>
          <w:tcPr>
            <w:tcW w:w="1208" w:type="dxa"/>
            <w:vAlign w:val="bottom"/>
            <w:hideMark/>
          </w:tcPr>
          <w:p w14:paraId="60A440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-7.607992</w:t>
            </w:r>
          </w:p>
        </w:tc>
        <w:tc>
          <w:tcPr>
            <w:tcW w:w="997" w:type="dxa"/>
            <w:vAlign w:val="bottom"/>
            <w:hideMark/>
          </w:tcPr>
          <w:p w14:paraId="1841C3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7F2298C7" w14:textId="77777777" w:rsidTr="009E4ED0">
        <w:trPr>
          <w:trHeight w:val="225"/>
        </w:trPr>
        <w:tc>
          <w:tcPr>
            <w:tcW w:w="2017" w:type="dxa"/>
            <w:vAlign w:val="bottom"/>
            <w:hideMark/>
          </w:tcPr>
          <w:p w14:paraId="6BF954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719BA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-0.064502</w:t>
            </w:r>
          </w:p>
        </w:tc>
        <w:tc>
          <w:tcPr>
            <w:tcW w:w="1207" w:type="dxa"/>
            <w:vAlign w:val="bottom"/>
            <w:hideMark/>
          </w:tcPr>
          <w:p w14:paraId="112518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0.639700</w:t>
            </w:r>
          </w:p>
        </w:tc>
        <w:tc>
          <w:tcPr>
            <w:tcW w:w="1208" w:type="dxa"/>
            <w:vAlign w:val="bottom"/>
            <w:hideMark/>
          </w:tcPr>
          <w:p w14:paraId="5725D60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-0.100831</w:t>
            </w:r>
          </w:p>
        </w:tc>
        <w:tc>
          <w:tcPr>
            <w:tcW w:w="997" w:type="dxa"/>
            <w:vAlign w:val="bottom"/>
            <w:hideMark/>
          </w:tcPr>
          <w:p w14:paraId="61907D4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0.9204</w:t>
            </w:r>
          </w:p>
        </w:tc>
      </w:tr>
      <w:tr w:rsidR="009E4ED0" w14:paraId="5C7E7528" w14:textId="77777777" w:rsidTr="009E4ED0">
        <w:trPr>
          <w:trHeight w:hRule="exact" w:val="90"/>
        </w:trPr>
        <w:tc>
          <w:tcPr>
            <w:tcW w:w="2017" w:type="dxa"/>
            <w:tcBorders>
              <w:top w:val="nil"/>
              <w:left w:val="nil"/>
              <w:bottom w:val="double" w:sz="6" w:space="0" w:color="auto"/>
              <w:right w:val="nil"/>
            </w:tcBorders>
            <w:vAlign w:val="bottom"/>
          </w:tcPr>
          <w:p w14:paraId="6D4C0C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99777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2D9AA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35CF8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0AF9F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3FC4C0" w14:textId="77777777" w:rsidTr="009E4ED0">
        <w:trPr>
          <w:trHeight w:hRule="exact" w:val="135"/>
        </w:trPr>
        <w:tc>
          <w:tcPr>
            <w:tcW w:w="2017" w:type="dxa"/>
            <w:vAlign w:val="bottom"/>
          </w:tcPr>
          <w:p w14:paraId="7A615D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45ADB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A0AD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B1BBE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262CC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01C434" w14:textId="77777777" w:rsidTr="009E4ED0">
        <w:trPr>
          <w:trHeight w:val="225"/>
        </w:trPr>
        <w:tc>
          <w:tcPr>
            <w:tcW w:w="2017" w:type="dxa"/>
            <w:vAlign w:val="bottom"/>
            <w:hideMark/>
          </w:tcPr>
          <w:p w14:paraId="406BAA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D79E0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0.658631</w:t>
            </w:r>
          </w:p>
        </w:tc>
        <w:tc>
          <w:tcPr>
            <w:tcW w:w="2415" w:type="dxa"/>
            <w:gridSpan w:val="2"/>
            <w:vAlign w:val="bottom"/>
            <w:hideMark/>
          </w:tcPr>
          <w:p w14:paraId="47A2945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43221E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0.241599</w:t>
            </w:r>
          </w:p>
        </w:tc>
      </w:tr>
      <w:tr w:rsidR="009E4ED0" w14:paraId="516DF846" w14:textId="77777777" w:rsidTr="009E4ED0">
        <w:trPr>
          <w:trHeight w:val="225"/>
        </w:trPr>
        <w:tc>
          <w:tcPr>
            <w:tcW w:w="2017" w:type="dxa"/>
            <w:vAlign w:val="bottom"/>
            <w:hideMark/>
          </w:tcPr>
          <w:p w14:paraId="51D0B15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E2F53A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0.647252</w:t>
            </w:r>
          </w:p>
        </w:tc>
        <w:tc>
          <w:tcPr>
            <w:tcW w:w="2415" w:type="dxa"/>
            <w:gridSpan w:val="2"/>
            <w:vAlign w:val="bottom"/>
            <w:hideMark/>
          </w:tcPr>
          <w:p w14:paraId="08A8343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37E7C4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6.080775</w:t>
            </w:r>
          </w:p>
        </w:tc>
      </w:tr>
      <w:tr w:rsidR="009E4ED0" w14:paraId="76E48636" w14:textId="77777777" w:rsidTr="009E4ED0">
        <w:trPr>
          <w:trHeight w:val="225"/>
        </w:trPr>
        <w:tc>
          <w:tcPr>
            <w:tcW w:w="2017" w:type="dxa"/>
            <w:vAlign w:val="bottom"/>
            <w:hideMark/>
          </w:tcPr>
          <w:p w14:paraId="02DA75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1D4514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3.611528</w:t>
            </w:r>
          </w:p>
        </w:tc>
        <w:tc>
          <w:tcPr>
            <w:tcW w:w="2415" w:type="dxa"/>
            <w:gridSpan w:val="2"/>
            <w:vAlign w:val="bottom"/>
            <w:hideMark/>
          </w:tcPr>
          <w:p w14:paraId="193E5C3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0863C76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5.466600</w:t>
            </w:r>
          </w:p>
        </w:tc>
      </w:tr>
      <w:tr w:rsidR="009E4ED0" w14:paraId="569563B3" w14:textId="77777777" w:rsidTr="009E4ED0">
        <w:trPr>
          <w:trHeight w:val="225"/>
        </w:trPr>
        <w:tc>
          <w:tcPr>
            <w:tcW w:w="2017" w:type="dxa"/>
            <w:vAlign w:val="bottom"/>
            <w:hideMark/>
          </w:tcPr>
          <w:p w14:paraId="37FDCBB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E7DF0E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391.2939</w:t>
            </w:r>
          </w:p>
        </w:tc>
        <w:tc>
          <w:tcPr>
            <w:tcW w:w="2415" w:type="dxa"/>
            <w:gridSpan w:val="2"/>
            <w:vAlign w:val="bottom"/>
            <w:hideMark/>
          </w:tcPr>
          <w:p w14:paraId="608F55D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5DDBC8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5.558209</w:t>
            </w:r>
          </w:p>
        </w:tc>
      </w:tr>
      <w:tr w:rsidR="009E4ED0" w14:paraId="13936151" w14:textId="77777777" w:rsidTr="009E4ED0">
        <w:trPr>
          <w:trHeight w:val="225"/>
        </w:trPr>
        <w:tc>
          <w:tcPr>
            <w:tcW w:w="2017" w:type="dxa"/>
            <w:vAlign w:val="bottom"/>
            <w:hideMark/>
          </w:tcPr>
          <w:p w14:paraId="3C1EA4C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7EA3CB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-85.46560</w:t>
            </w:r>
          </w:p>
        </w:tc>
        <w:tc>
          <w:tcPr>
            <w:tcW w:w="2415" w:type="dxa"/>
            <w:gridSpan w:val="2"/>
            <w:vAlign w:val="bottom"/>
            <w:hideMark/>
          </w:tcPr>
          <w:p w14:paraId="6CCD12D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1259A17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5.496966</w:t>
            </w:r>
          </w:p>
        </w:tc>
      </w:tr>
      <w:tr w:rsidR="009E4ED0" w14:paraId="0B32C0D8" w14:textId="77777777" w:rsidTr="009E4ED0">
        <w:trPr>
          <w:trHeight w:val="225"/>
        </w:trPr>
        <w:tc>
          <w:tcPr>
            <w:tcW w:w="2017" w:type="dxa"/>
            <w:vAlign w:val="bottom"/>
            <w:hideMark/>
          </w:tcPr>
          <w:p w14:paraId="18091E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30D724E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57.88154</w:t>
            </w:r>
          </w:p>
        </w:tc>
        <w:tc>
          <w:tcPr>
            <w:tcW w:w="2415" w:type="dxa"/>
            <w:gridSpan w:val="2"/>
            <w:vAlign w:val="bottom"/>
            <w:hideMark/>
          </w:tcPr>
          <w:p w14:paraId="48AE634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652302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2.103100</w:t>
            </w:r>
          </w:p>
        </w:tc>
      </w:tr>
      <w:tr w:rsidR="009E4ED0" w14:paraId="42E35B6D" w14:textId="77777777" w:rsidTr="009E4ED0">
        <w:trPr>
          <w:trHeight w:val="225"/>
        </w:trPr>
        <w:tc>
          <w:tcPr>
            <w:tcW w:w="2017" w:type="dxa"/>
            <w:vAlign w:val="bottom"/>
            <w:hideMark/>
          </w:tcPr>
          <w:p w14:paraId="351CD40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2DFF7E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1207" w:type="dxa"/>
            <w:vAlign w:val="bottom"/>
          </w:tcPr>
          <w:p w14:paraId="3DB6A2D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22912B0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362BA19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119AE637" w14:textId="77777777" w:rsidTr="009E4ED0">
        <w:trPr>
          <w:trHeight w:hRule="exact" w:val="90"/>
        </w:trPr>
        <w:tc>
          <w:tcPr>
            <w:tcW w:w="2017" w:type="dxa"/>
            <w:tcBorders>
              <w:top w:val="nil"/>
              <w:left w:val="nil"/>
              <w:bottom w:val="double" w:sz="6" w:space="0" w:color="auto"/>
              <w:right w:val="nil"/>
            </w:tcBorders>
            <w:vAlign w:val="bottom"/>
          </w:tcPr>
          <w:p w14:paraId="27372D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ACDFE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B9A1F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2C8E5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00BD9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A2BA29" w14:textId="77777777" w:rsidTr="009E4ED0">
        <w:trPr>
          <w:trHeight w:hRule="exact" w:val="135"/>
        </w:trPr>
        <w:tc>
          <w:tcPr>
            <w:tcW w:w="2017" w:type="dxa"/>
            <w:vAlign w:val="bottom"/>
          </w:tcPr>
          <w:p w14:paraId="7E7E94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91CD8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2A879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456DA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2FE30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59CC6546" w14:textId="77777777" w:rsidR="009E4ED0" w:rsidRDefault="009E4ED0" w:rsidP="009E4ED0">
      <w:pPr>
        <w:rPr>
          <w:rFonts w:ascii="Arial" w:hAnsi="Arial" w:cs="Arial"/>
          <w:sz w:val="18"/>
          <w:szCs w:val="18"/>
        </w:rPr>
      </w:pPr>
    </w:p>
    <w:p w14:paraId="115618FB" w14:textId="77777777" w:rsidR="009E4ED0" w:rsidRDefault="009E4ED0" w:rsidP="009E4ED0">
      <w:pPr>
        <w:rPr>
          <w:rFonts w:ascii="Arial" w:hAnsi="Arial" w:cs="Arial"/>
          <w:sz w:val="18"/>
          <w:szCs w:val="18"/>
        </w:rPr>
      </w:pPr>
    </w:p>
    <w:p w14:paraId="2F0913E6" w14:textId="77777777" w:rsidR="009E4ED0" w:rsidRDefault="009E4ED0" w:rsidP="009E4ED0">
      <w:pPr>
        <w:rPr>
          <w:rFonts w:ascii="Arial" w:hAnsi="Arial" w:cs="Arial"/>
          <w:sz w:val="18"/>
          <w:szCs w:val="18"/>
        </w:rPr>
      </w:pPr>
    </w:p>
    <w:p w14:paraId="0A4D39AC" w14:textId="77777777" w:rsidR="009E4ED0" w:rsidRDefault="009E4ED0" w:rsidP="009E4ED0">
      <w:pPr>
        <w:rPr>
          <w:rFonts w:ascii="Arial" w:hAnsi="Arial" w:cs="Arial"/>
          <w:sz w:val="18"/>
          <w:szCs w:val="18"/>
        </w:rPr>
      </w:pPr>
    </w:p>
    <w:p w14:paraId="4FAA2A2A" w14:textId="3237377C" w:rsidR="009E4ED0" w:rsidRDefault="009E4ED0" w:rsidP="009E4ED0">
      <w:pPr>
        <w:rPr>
          <w:rFonts w:ascii="Arial" w:hAnsi="Arial" w:cs="Arial"/>
          <w:sz w:val="18"/>
          <w:szCs w:val="18"/>
        </w:rPr>
      </w:pPr>
      <w:r>
        <w:rPr>
          <w:rFonts w:ascii="Arial" w:hAnsi="Arial" w:cs="Arial"/>
          <w:sz w:val="18"/>
          <w:szCs w:val="18"/>
        </w:rPr>
        <w:t>Appendix 12: EXR (PPTEST)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42DE496E" w14:textId="77777777" w:rsidTr="009E4ED0">
        <w:trPr>
          <w:trHeight w:val="225"/>
        </w:trPr>
        <w:tc>
          <w:tcPr>
            <w:tcW w:w="5535" w:type="dxa"/>
            <w:gridSpan w:val="4"/>
            <w:vAlign w:val="bottom"/>
            <w:hideMark/>
          </w:tcPr>
          <w:p w14:paraId="4E206D5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EXR has a unit root</w:t>
            </w:r>
          </w:p>
        </w:tc>
        <w:tc>
          <w:tcPr>
            <w:tcW w:w="997" w:type="dxa"/>
            <w:vAlign w:val="bottom"/>
          </w:tcPr>
          <w:p w14:paraId="4D0E91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78B683" w14:textId="77777777" w:rsidTr="009E4ED0">
        <w:trPr>
          <w:trHeight w:val="225"/>
        </w:trPr>
        <w:tc>
          <w:tcPr>
            <w:tcW w:w="4327" w:type="dxa"/>
            <w:gridSpan w:val="3"/>
            <w:vAlign w:val="bottom"/>
            <w:hideMark/>
          </w:tcPr>
          <w:p w14:paraId="64B3C7E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60095C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23774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C38345E" w14:textId="77777777" w:rsidTr="009E4ED0">
        <w:trPr>
          <w:trHeight w:val="225"/>
        </w:trPr>
        <w:tc>
          <w:tcPr>
            <w:tcW w:w="6532" w:type="dxa"/>
            <w:gridSpan w:val="5"/>
            <w:vAlign w:val="bottom"/>
            <w:hideMark/>
          </w:tcPr>
          <w:p w14:paraId="25FE6A1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2 (Newey-West automatic) using Bartlett kernel</w:t>
            </w:r>
          </w:p>
        </w:tc>
      </w:tr>
      <w:tr w:rsidR="009E4ED0" w14:paraId="4DECAA68" w14:textId="77777777" w:rsidTr="009E4ED0">
        <w:trPr>
          <w:trHeight w:hRule="exact" w:val="90"/>
        </w:trPr>
        <w:tc>
          <w:tcPr>
            <w:tcW w:w="2017" w:type="dxa"/>
            <w:tcBorders>
              <w:top w:val="nil"/>
              <w:left w:val="nil"/>
              <w:bottom w:val="double" w:sz="6" w:space="0" w:color="auto"/>
              <w:right w:val="nil"/>
            </w:tcBorders>
            <w:vAlign w:val="bottom"/>
          </w:tcPr>
          <w:p w14:paraId="033DCF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5482A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C9722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D0BB1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4B77A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42F0E9" w14:textId="77777777" w:rsidTr="009E4ED0">
        <w:trPr>
          <w:trHeight w:hRule="exact" w:val="135"/>
        </w:trPr>
        <w:tc>
          <w:tcPr>
            <w:tcW w:w="2017" w:type="dxa"/>
            <w:vAlign w:val="bottom"/>
          </w:tcPr>
          <w:p w14:paraId="0B523A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96C3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ECF4A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17A13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34DF8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8BBEF8" w14:textId="77777777" w:rsidTr="009E4ED0">
        <w:trPr>
          <w:trHeight w:val="225"/>
        </w:trPr>
        <w:tc>
          <w:tcPr>
            <w:tcW w:w="2017" w:type="dxa"/>
            <w:vAlign w:val="bottom"/>
          </w:tcPr>
          <w:p w14:paraId="4020ED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3657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1C384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4D02E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218759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071A9C97" w14:textId="77777777" w:rsidTr="009E4ED0">
        <w:trPr>
          <w:trHeight w:hRule="exact" w:val="90"/>
        </w:trPr>
        <w:tc>
          <w:tcPr>
            <w:tcW w:w="2017" w:type="dxa"/>
            <w:tcBorders>
              <w:top w:val="nil"/>
              <w:left w:val="nil"/>
              <w:bottom w:val="double" w:sz="6" w:space="0" w:color="auto"/>
              <w:right w:val="nil"/>
            </w:tcBorders>
            <w:vAlign w:val="bottom"/>
          </w:tcPr>
          <w:p w14:paraId="6C2A19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6164D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0992E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F94CE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ABE06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217592" w14:textId="77777777" w:rsidTr="009E4ED0">
        <w:trPr>
          <w:trHeight w:hRule="exact" w:val="135"/>
        </w:trPr>
        <w:tc>
          <w:tcPr>
            <w:tcW w:w="2017" w:type="dxa"/>
            <w:vAlign w:val="bottom"/>
          </w:tcPr>
          <w:p w14:paraId="22F5FE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23E11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244A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55661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DDBF3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A9FCAC" w14:textId="77777777" w:rsidTr="009E4ED0">
        <w:trPr>
          <w:trHeight w:val="225"/>
        </w:trPr>
        <w:tc>
          <w:tcPr>
            <w:tcW w:w="4327" w:type="dxa"/>
            <w:gridSpan w:val="3"/>
            <w:tcBorders>
              <w:top w:val="nil"/>
              <w:left w:val="nil"/>
              <w:bottom w:val="single" w:sz="6" w:space="0" w:color="auto"/>
              <w:right w:val="nil"/>
            </w:tcBorders>
            <w:vAlign w:val="bottom"/>
            <w:hideMark/>
          </w:tcPr>
          <w:p w14:paraId="40A81D7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0C7EEC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1.128062</w:t>
            </w:r>
          </w:p>
        </w:tc>
        <w:tc>
          <w:tcPr>
            <w:tcW w:w="997" w:type="dxa"/>
            <w:tcBorders>
              <w:top w:val="nil"/>
              <w:left w:val="nil"/>
              <w:bottom w:val="single" w:sz="6" w:space="0" w:color="auto"/>
              <w:right w:val="nil"/>
            </w:tcBorders>
            <w:vAlign w:val="bottom"/>
            <w:hideMark/>
          </w:tcPr>
          <w:p w14:paraId="7C53BD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0.9969</w:t>
            </w:r>
          </w:p>
        </w:tc>
      </w:tr>
      <w:tr w:rsidR="009E4ED0" w14:paraId="6A726655" w14:textId="77777777" w:rsidTr="009E4ED0">
        <w:trPr>
          <w:trHeight w:val="225"/>
        </w:trPr>
        <w:tc>
          <w:tcPr>
            <w:tcW w:w="2017" w:type="dxa"/>
            <w:vAlign w:val="bottom"/>
            <w:hideMark/>
          </w:tcPr>
          <w:p w14:paraId="1B4F28B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46DA44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3E70C6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773E7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048481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9BF531" w14:textId="77777777" w:rsidTr="009E4ED0">
        <w:trPr>
          <w:trHeight w:val="225"/>
        </w:trPr>
        <w:tc>
          <w:tcPr>
            <w:tcW w:w="2017" w:type="dxa"/>
            <w:vAlign w:val="bottom"/>
          </w:tcPr>
          <w:p w14:paraId="41CCC4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7AC00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4CAB96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DB2EA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03D691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2E8065" w14:textId="77777777" w:rsidTr="009E4ED0">
        <w:trPr>
          <w:trHeight w:val="225"/>
        </w:trPr>
        <w:tc>
          <w:tcPr>
            <w:tcW w:w="2017" w:type="dxa"/>
            <w:vAlign w:val="bottom"/>
          </w:tcPr>
          <w:p w14:paraId="4F1A40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D2957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7607E9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8924E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0FD345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211C1AC" w14:textId="77777777" w:rsidTr="009E4ED0">
        <w:trPr>
          <w:trHeight w:hRule="exact" w:val="90"/>
        </w:trPr>
        <w:tc>
          <w:tcPr>
            <w:tcW w:w="2017" w:type="dxa"/>
            <w:tcBorders>
              <w:top w:val="nil"/>
              <w:left w:val="nil"/>
              <w:bottom w:val="double" w:sz="6" w:space="0" w:color="auto"/>
              <w:right w:val="nil"/>
            </w:tcBorders>
            <w:vAlign w:val="bottom"/>
          </w:tcPr>
          <w:p w14:paraId="0E0080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45737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105E5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A4375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903CE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0A34C7" w14:textId="77777777" w:rsidTr="009E4ED0">
        <w:trPr>
          <w:trHeight w:hRule="exact" w:val="135"/>
        </w:trPr>
        <w:tc>
          <w:tcPr>
            <w:tcW w:w="2017" w:type="dxa"/>
            <w:vAlign w:val="bottom"/>
          </w:tcPr>
          <w:p w14:paraId="6E3FBA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DD630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D061A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E389D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D06EE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7C2A1D" w14:textId="77777777" w:rsidTr="009E4ED0">
        <w:trPr>
          <w:trHeight w:val="225"/>
        </w:trPr>
        <w:tc>
          <w:tcPr>
            <w:tcW w:w="5535" w:type="dxa"/>
            <w:gridSpan w:val="4"/>
            <w:vAlign w:val="bottom"/>
            <w:hideMark/>
          </w:tcPr>
          <w:p w14:paraId="08976ED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3484F3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AC8B93" w14:textId="77777777" w:rsidTr="009E4ED0">
        <w:trPr>
          <w:trHeight w:val="225"/>
        </w:trPr>
        <w:tc>
          <w:tcPr>
            <w:tcW w:w="2017" w:type="dxa"/>
            <w:vAlign w:val="bottom"/>
          </w:tcPr>
          <w:p w14:paraId="156882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55920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74552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6876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7A994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CEC8EC" w14:textId="77777777" w:rsidTr="009E4ED0">
        <w:trPr>
          <w:trHeight w:hRule="exact" w:val="90"/>
        </w:trPr>
        <w:tc>
          <w:tcPr>
            <w:tcW w:w="2017" w:type="dxa"/>
            <w:tcBorders>
              <w:top w:val="nil"/>
              <w:left w:val="nil"/>
              <w:bottom w:val="double" w:sz="6" w:space="0" w:color="auto"/>
              <w:right w:val="nil"/>
            </w:tcBorders>
            <w:vAlign w:val="bottom"/>
          </w:tcPr>
          <w:p w14:paraId="097342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5BF50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76F05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92EEB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80D78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A0264A" w14:textId="77777777" w:rsidTr="009E4ED0">
        <w:trPr>
          <w:trHeight w:hRule="exact" w:val="135"/>
        </w:trPr>
        <w:tc>
          <w:tcPr>
            <w:tcW w:w="2017" w:type="dxa"/>
            <w:vAlign w:val="bottom"/>
          </w:tcPr>
          <w:p w14:paraId="72FED0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8C56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6D8A6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07AB8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EF89C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7EEF11" w14:textId="77777777" w:rsidTr="009E4ED0">
        <w:trPr>
          <w:trHeight w:val="225"/>
        </w:trPr>
        <w:tc>
          <w:tcPr>
            <w:tcW w:w="5535" w:type="dxa"/>
            <w:gridSpan w:val="4"/>
            <w:vAlign w:val="bottom"/>
            <w:hideMark/>
          </w:tcPr>
          <w:p w14:paraId="34E9C59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074F04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320.4781</w:t>
            </w:r>
          </w:p>
        </w:tc>
      </w:tr>
      <w:tr w:rsidR="009E4ED0" w14:paraId="214F6DAB" w14:textId="77777777" w:rsidTr="009E4ED0">
        <w:trPr>
          <w:trHeight w:val="225"/>
        </w:trPr>
        <w:tc>
          <w:tcPr>
            <w:tcW w:w="5535" w:type="dxa"/>
            <w:gridSpan w:val="4"/>
            <w:vAlign w:val="bottom"/>
            <w:hideMark/>
          </w:tcPr>
          <w:p w14:paraId="09A64FD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4C52D8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389.5521</w:t>
            </w:r>
          </w:p>
        </w:tc>
      </w:tr>
      <w:tr w:rsidR="009E4ED0" w14:paraId="14C1C848" w14:textId="77777777" w:rsidTr="009E4ED0">
        <w:trPr>
          <w:trHeight w:hRule="exact" w:val="90"/>
        </w:trPr>
        <w:tc>
          <w:tcPr>
            <w:tcW w:w="2017" w:type="dxa"/>
            <w:tcBorders>
              <w:top w:val="nil"/>
              <w:left w:val="nil"/>
              <w:bottom w:val="double" w:sz="6" w:space="0" w:color="auto"/>
              <w:right w:val="nil"/>
            </w:tcBorders>
            <w:vAlign w:val="bottom"/>
          </w:tcPr>
          <w:p w14:paraId="7F2F06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1A0E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4AB64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E2EC8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3D81C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E1383D" w14:textId="77777777" w:rsidTr="009E4ED0">
        <w:trPr>
          <w:trHeight w:hRule="exact" w:val="135"/>
        </w:trPr>
        <w:tc>
          <w:tcPr>
            <w:tcW w:w="2017" w:type="dxa"/>
            <w:vAlign w:val="bottom"/>
          </w:tcPr>
          <w:p w14:paraId="692D28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47C84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7EE3E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9E80F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6B5DC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844977" w14:textId="77777777" w:rsidTr="009E4ED0">
        <w:trPr>
          <w:trHeight w:val="225"/>
        </w:trPr>
        <w:tc>
          <w:tcPr>
            <w:tcW w:w="2017" w:type="dxa"/>
            <w:vAlign w:val="bottom"/>
          </w:tcPr>
          <w:p w14:paraId="00375B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6B446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0607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B4FE6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3E4F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9D6131" w14:textId="77777777" w:rsidTr="009E4ED0">
        <w:trPr>
          <w:trHeight w:val="225"/>
        </w:trPr>
        <w:tc>
          <w:tcPr>
            <w:tcW w:w="2017" w:type="dxa"/>
            <w:vAlign w:val="bottom"/>
          </w:tcPr>
          <w:p w14:paraId="76031F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EF0A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80DE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3E319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534C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3B2ACC" w14:textId="77777777" w:rsidTr="009E4ED0">
        <w:trPr>
          <w:trHeight w:val="225"/>
        </w:trPr>
        <w:tc>
          <w:tcPr>
            <w:tcW w:w="4327" w:type="dxa"/>
            <w:gridSpan w:val="3"/>
            <w:vAlign w:val="bottom"/>
            <w:hideMark/>
          </w:tcPr>
          <w:p w14:paraId="68A6534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4FD62A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62785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624FED" w14:textId="77777777" w:rsidTr="009E4ED0">
        <w:trPr>
          <w:trHeight w:val="225"/>
        </w:trPr>
        <w:tc>
          <w:tcPr>
            <w:tcW w:w="4327" w:type="dxa"/>
            <w:gridSpan w:val="3"/>
            <w:vAlign w:val="bottom"/>
            <w:hideMark/>
          </w:tcPr>
          <w:p w14:paraId="19E58CE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D(EXR)</w:t>
            </w:r>
          </w:p>
        </w:tc>
        <w:tc>
          <w:tcPr>
            <w:tcW w:w="1208" w:type="dxa"/>
            <w:vAlign w:val="bottom"/>
          </w:tcPr>
          <w:p w14:paraId="165B6D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C971D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F48C40" w14:textId="77777777" w:rsidTr="009E4ED0">
        <w:trPr>
          <w:trHeight w:val="225"/>
        </w:trPr>
        <w:tc>
          <w:tcPr>
            <w:tcW w:w="4327" w:type="dxa"/>
            <w:gridSpan w:val="3"/>
            <w:vAlign w:val="bottom"/>
            <w:hideMark/>
          </w:tcPr>
          <w:p w14:paraId="42A1155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8BD31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D1670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68D2F49" w14:textId="77777777" w:rsidTr="009E4ED0">
        <w:trPr>
          <w:trHeight w:val="225"/>
        </w:trPr>
        <w:tc>
          <w:tcPr>
            <w:tcW w:w="4327" w:type="dxa"/>
            <w:gridSpan w:val="3"/>
            <w:vAlign w:val="bottom"/>
            <w:hideMark/>
          </w:tcPr>
          <w:p w14:paraId="70B555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02/13/20   Time: 00:29</w:t>
            </w:r>
          </w:p>
        </w:tc>
        <w:tc>
          <w:tcPr>
            <w:tcW w:w="1208" w:type="dxa"/>
            <w:vAlign w:val="bottom"/>
          </w:tcPr>
          <w:p w14:paraId="779A4E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5CEB8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627E9F" w14:textId="77777777" w:rsidTr="009E4ED0">
        <w:trPr>
          <w:trHeight w:val="225"/>
        </w:trPr>
        <w:tc>
          <w:tcPr>
            <w:tcW w:w="4327" w:type="dxa"/>
            <w:gridSpan w:val="3"/>
            <w:vAlign w:val="bottom"/>
            <w:hideMark/>
          </w:tcPr>
          <w:p w14:paraId="415BCBA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79A182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41CA7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9D91FC" w14:textId="77777777" w:rsidTr="009E4ED0">
        <w:trPr>
          <w:trHeight w:val="225"/>
        </w:trPr>
        <w:tc>
          <w:tcPr>
            <w:tcW w:w="5535" w:type="dxa"/>
            <w:gridSpan w:val="4"/>
            <w:vAlign w:val="bottom"/>
            <w:hideMark/>
          </w:tcPr>
          <w:p w14:paraId="4FA05F9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56802F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6A2626" w14:textId="77777777" w:rsidTr="009E4ED0">
        <w:trPr>
          <w:trHeight w:hRule="exact" w:val="90"/>
        </w:trPr>
        <w:tc>
          <w:tcPr>
            <w:tcW w:w="2017" w:type="dxa"/>
            <w:tcBorders>
              <w:top w:val="nil"/>
              <w:left w:val="nil"/>
              <w:bottom w:val="double" w:sz="6" w:space="0" w:color="auto"/>
              <w:right w:val="nil"/>
            </w:tcBorders>
            <w:vAlign w:val="bottom"/>
          </w:tcPr>
          <w:p w14:paraId="4DF627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75505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3D04A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8C909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36FB4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D31C9C" w14:textId="77777777" w:rsidTr="009E4ED0">
        <w:trPr>
          <w:trHeight w:hRule="exact" w:val="135"/>
        </w:trPr>
        <w:tc>
          <w:tcPr>
            <w:tcW w:w="2017" w:type="dxa"/>
            <w:vAlign w:val="bottom"/>
          </w:tcPr>
          <w:p w14:paraId="664644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B0E5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D6A09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06F9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EA36E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6D100C" w14:textId="77777777" w:rsidTr="009E4ED0">
        <w:trPr>
          <w:trHeight w:val="225"/>
        </w:trPr>
        <w:tc>
          <w:tcPr>
            <w:tcW w:w="2017" w:type="dxa"/>
            <w:vAlign w:val="bottom"/>
            <w:hideMark/>
          </w:tcPr>
          <w:p w14:paraId="63FD6D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0C4F75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5F6A271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066B26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79DBD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093E0F2" w14:textId="77777777" w:rsidTr="009E4ED0">
        <w:trPr>
          <w:trHeight w:hRule="exact" w:val="90"/>
        </w:trPr>
        <w:tc>
          <w:tcPr>
            <w:tcW w:w="2017" w:type="dxa"/>
            <w:tcBorders>
              <w:top w:val="nil"/>
              <w:left w:val="nil"/>
              <w:bottom w:val="double" w:sz="6" w:space="0" w:color="auto"/>
              <w:right w:val="nil"/>
            </w:tcBorders>
            <w:vAlign w:val="bottom"/>
          </w:tcPr>
          <w:p w14:paraId="480D88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3F74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F60C3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E2674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44F48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4E7FB0" w14:textId="77777777" w:rsidTr="009E4ED0">
        <w:trPr>
          <w:trHeight w:hRule="exact" w:val="135"/>
        </w:trPr>
        <w:tc>
          <w:tcPr>
            <w:tcW w:w="2017" w:type="dxa"/>
            <w:vAlign w:val="bottom"/>
          </w:tcPr>
          <w:p w14:paraId="54297D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6AD68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57EA3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5356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2436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FE58E1" w14:textId="77777777" w:rsidTr="009E4ED0">
        <w:trPr>
          <w:trHeight w:val="225"/>
        </w:trPr>
        <w:tc>
          <w:tcPr>
            <w:tcW w:w="2017" w:type="dxa"/>
            <w:vAlign w:val="bottom"/>
            <w:hideMark/>
          </w:tcPr>
          <w:p w14:paraId="6C857E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103" w:type="dxa"/>
            <w:vAlign w:val="bottom"/>
            <w:hideMark/>
          </w:tcPr>
          <w:p w14:paraId="585295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0.056852</w:t>
            </w:r>
          </w:p>
        </w:tc>
        <w:tc>
          <w:tcPr>
            <w:tcW w:w="1207" w:type="dxa"/>
            <w:vAlign w:val="bottom"/>
            <w:hideMark/>
          </w:tcPr>
          <w:p w14:paraId="734872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0.041043</w:t>
            </w:r>
          </w:p>
        </w:tc>
        <w:tc>
          <w:tcPr>
            <w:tcW w:w="1208" w:type="dxa"/>
            <w:vAlign w:val="bottom"/>
            <w:hideMark/>
          </w:tcPr>
          <w:p w14:paraId="3D6D7E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1.385172</w:t>
            </w:r>
          </w:p>
        </w:tc>
        <w:tc>
          <w:tcPr>
            <w:tcW w:w="997" w:type="dxa"/>
            <w:vAlign w:val="bottom"/>
            <w:hideMark/>
          </w:tcPr>
          <w:p w14:paraId="2CA3B25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0.1759</w:t>
            </w:r>
          </w:p>
        </w:tc>
      </w:tr>
      <w:tr w:rsidR="009E4ED0" w14:paraId="5ED41B78" w14:textId="77777777" w:rsidTr="009E4ED0">
        <w:trPr>
          <w:trHeight w:val="225"/>
        </w:trPr>
        <w:tc>
          <w:tcPr>
            <w:tcW w:w="2017" w:type="dxa"/>
            <w:vAlign w:val="bottom"/>
            <w:hideMark/>
          </w:tcPr>
          <w:p w14:paraId="1EA460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2328CA8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3.975820</w:t>
            </w:r>
          </w:p>
        </w:tc>
        <w:tc>
          <w:tcPr>
            <w:tcW w:w="1207" w:type="dxa"/>
            <w:vAlign w:val="bottom"/>
            <w:hideMark/>
          </w:tcPr>
          <w:p w14:paraId="6EEEA55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4.982491</w:t>
            </w:r>
          </w:p>
        </w:tc>
        <w:tc>
          <w:tcPr>
            <w:tcW w:w="1208" w:type="dxa"/>
            <w:vAlign w:val="bottom"/>
            <w:hideMark/>
          </w:tcPr>
          <w:p w14:paraId="5449BD9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0.797958</w:t>
            </w:r>
          </w:p>
        </w:tc>
        <w:tc>
          <w:tcPr>
            <w:tcW w:w="997" w:type="dxa"/>
            <w:vAlign w:val="bottom"/>
            <w:hideMark/>
          </w:tcPr>
          <w:p w14:paraId="2BFB32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0.4310</w:t>
            </w:r>
          </w:p>
        </w:tc>
      </w:tr>
      <w:tr w:rsidR="009E4ED0" w14:paraId="74CD21A0" w14:textId="77777777" w:rsidTr="009E4ED0">
        <w:trPr>
          <w:trHeight w:hRule="exact" w:val="90"/>
        </w:trPr>
        <w:tc>
          <w:tcPr>
            <w:tcW w:w="2017" w:type="dxa"/>
            <w:tcBorders>
              <w:top w:val="nil"/>
              <w:left w:val="nil"/>
              <w:bottom w:val="double" w:sz="6" w:space="0" w:color="auto"/>
              <w:right w:val="nil"/>
            </w:tcBorders>
            <w:vAlign w:val="bottom"/>
          </w:tcPr>
          <w:p w14:paraId="0A2EB7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D4CA6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0A152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7F2FE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00A43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8D7FD2" w14:textId="77777777" w:rsidTr="009E4ED0">
        <w:trPr>
          <w:trHeight w:hRule="exact" w:val="135"/>
        </w:trPr>
        <w:tc>
          <w:tcPr>
            <w:tcW w:w="2017" w:type="dxa"/>
            <w:vAlign w:val="bottom"/>
          </w:tcPr>
          <w:p w14:paraId="7C8FEE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8CE31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9574E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558E3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E1487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1639E1" w14:textId="77777777" w:rsidTr="009E4ED0">
        <w:trPr>
          <w:trHeight w:val="225"/>
        </w:trPr>
        <w:tc>
          <w:tcPr>
            <w:tcW w:w="2017" w:type="dxa"/>
            <w:vAlign w:val="bottom"/>
            <w:hideMark/>
          </w:tcPr>
          <w:p w14:paraId="336D786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09B1BEF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0.058286</w:t>
            </w:r>
          </w:p>
        </w:tc>
        <w:tc>
          <w:tcPr>
            <w:tcW w:w="2415" w:type="dxa"/>
            <w:gridSpan w:val="2"/>
            <w:vAlign w:val="bottom"/>
            <w:hideMark/>
          </w:tcPr>
          <w:p w14:paraId="02F813F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22316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9.248073</w:t>
            </w:r>
          </w:p>
        </w:tc>
      </w:tr>
      <w:tr w:rsidR="009E4ED0" w14:paraId="3B29A612" w14:textId="77777777" w:rsidTr="009E4ED0">
        <w:trPr>
          <w:trHeight w:val="225"/>
        </w:trPr>
        <w:tc>
          <w:tcPr>
            <w:tcW w:w="2017" w:type="dxa"/>
            <w:vAlign w:val="bottom"/>
            <w:hideMark/>
          </w:tcPr>
          <w:p w14:paraId="4AB737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71D6999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0.027908</w:t>
            </w:r>
          </w:p>
        </w:tc>
        <w:tc>
          <w:tcPr>
            <w:tcW w:w="2415" w:type="dxa"/>
            <w:gridSpan w:val="2"/>
            <w:vAlign w:val="bottom"/>
            <w:hideMark/>
          </w:tcPr>
          <w:p w14:paraId="50CE748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1B58DD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18.73362</w:t>
            </w:r>
          </w:p>
        </w:tc>
      </w:tr>
      <w:tr w:rsidR="009E4ED0" w14:paraId="7FF47942" w14:textId="77777777" w:rsidTr="009E4ED0">
        <w:trPr>
          <w:trHeight w:val="225"/>
        </w:trPr>
        <w:tc>
          <w:tcPr>
            <w:tcW w:w="2017" w:type="dxa"/>
            <w:vAlign w:val="bottom"/>
            <w:hideMark/>
          </w:tcPr>
          <w:p w14:paraId="47D4C62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8C26FD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18.47036</w:t>
            </w:r>
          </w:p>
        </w:tc>
        <w:tc>
          <w:tcPr>
            <w:tcW w:w="2415" w:type="dxa"/>
            <w:gridSpan w:val="2"/>
            <w:vAlign w:val="bottom"/>
            <w:hideMark/>
          </w:tcPr>
          <w:p w14:paraId="6648F18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1767B0C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8.728903</w:t>
            </w:r>
          </w:p>
        </w:tc>
      </w:tr>
      <w:tr w:rsidR="009E4ED0" w14:paraId="14CFE5C2" w14:textId="77777777" w:rsidTr="009E4ED0">
        <w:trPr>
          <w:trHeight w:val="225"/>
        </w:trPr>
        <w:tc>
          <w:tcPr>
            <w:tcW w:w="2017" w:type="dxa"/>
            <w:vAlign w:val="bottom"/>
            <w:hideMark/>
          </w:tcPr>
          <w:p w14:paraId="60DCCC1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18D82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10575.78</w:t>
            </w:r>
          </w:p>
        </w:tc>
        <w:tc>
          <w:tcPr>
            <w:tcW w:w="2415" w:type="dxa"/>
            <w:gridSpan w:val="2"/>
            <w:vAlign w:val="bottom"/>
            <w:hideMark/>
          </w:tcPr>
          <w:p w14:paraId="7CC1A51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2BE8960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8.819601</w:t>
            </w:r>
          </w:p>
        </w:tc>
      </w:tr>
      <w:tr w:rsidR="009E4ED0" w14:paraId="55872BD8" w14:textId="77777777" w:rsidTr="009E4ED0">
        <w:trPr>
          <w:trHeight w:val="225"/>
        </w:trPr>
        <w:tc>
          <w:tcPr>
            <w:tcW w:w="2017" w:type="dxa"/>
            <w:vAlign w:val="bottom"/>
            <w:hideMark/>
          </w:tcPr>
          <w:p w14:paraId="06ADEFD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9D6AC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-142.0269</w:t>
            </w:r>
          </w:p>
        </w:tc>
        <w:tc>
          <w:tcPr>
            <w:tcW w:w="2415" w:type="dxa"/>
            <w:gridSpan w:val="2"/>
            <w:vAlign w:val="bottom"/>
            <w:hideMark/>
          </w:tcPr>
          <w:p w14:paraId="1BA84AD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24BEB1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8.759420</w:t>
            </w:r>
          </w:p>
        </w:tc>
      </w:tr>
      <w:tr w:rsidR="009E4ED0" w14:paraId="149BE8A8" w14:textId="77777777" w:rsidTr="009E4ED0">
        <w:trPr>
          <w:trHeight w:val="225"/>
        </w:trPr>
        <w:tc>
          <w:tcPr>
            <w:tcW w:w="2017" w:type="dxa"/>
            <w:vAlign w:val="bottom"/>
            <w:hideMark/>
          </w:tcPr>
          <w:p w14:paraId="3DA9F0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3B8717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1.918703</w:t>
            </w:r>
          </w:p>
        </w:tc>
        <w:tc>
          <w:tcPr>
            <w:tcW w:w="2415" w:type="dxa"/>
            <w:gridSpan w:val="2"/>
            <w:vAlign w:val="bottom"/>
            <w:hideMark/>
          </w:tcPr>
          <w:p w14:paraId="48998FB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462BAD1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1.577267</w:t>
            </w:r>
          </w:p>
        </w:tc>
      </w:tr>
      <w:tr w:rsidR="009E4ED0" w14:paraId="3EC6CD54" w14:textId="77777777" w:rsidTr="009E4ED0">
        <w:trPr>
          <w:trHeight w:val="225"/>
        </w:trPr>
        <w:tc>
          <w:tcPr>
            <w:tcW w:w="2017" w:type="dxa"/>
            <w:vAlign w:val="bottom"/>
            <w:hideMark/>
          </w:tcPr>
          <w:p w14:paraId="3C39295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77F3737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0.175887</w:t>
            </w:r>
          </w:p>
        </w:tc>
        <w:tc>
          <w:tcPr>
            <w:tcW w:w="1207" w:type="dxa"/>
            <w:vAlign w:val="bottom"/>
          </w:tcPr>
          <w:p w14:paraId="51A1E1BE"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4A5E085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473EFE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566CC2D5" w14:textId="77777777" w:rsidTr="009E4ED0">
        <w:trPr>
          <w:trHeight w:hRule="exact" w:val="90"/>
        </w:trPr>
        <w:tc>
          <w:tcPr>
            <w:tcW w:w="2017" w:type="dxa"/>
            <w:tcBorders>
              <w:top w:val="nil"/>
              <w:left w:val="nil"/>
              <w:bottom w:val="double" w:sz="6" w:space="0" w:color="auto"/>
              <w:right w:val="nil"/>
            </w:tcBorders>
            <w:vAlign w:val="bottom"/>
          </w:tcPr>
          <w:p w14:paraId="6BBFDE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ACD0C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5ACE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19EF5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A338B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513E9D" w14:textId="77777777" w:rsidTr="009E4ED0">
        <w:trPr>
          <w:trHeight w:hRule="exact" w:val="135"/>
        </w:trPr>
        <w:tc>
          <w:tcPr>
            <w:tcW w:w="2017" w:type="dxa"/>
            <w:vAlign w:val="bottom"/>
          </w:tcPr>
          <w:p w14:paraId="257B43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4D611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374B1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ED2C3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9190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5CDBBD5D" w14:textId="77777777" w:rsidR="009E4ED0" w:rsidRDefault="009E4ED0" w:rsidP="009E4ED0">
      <w:pPr>
        <w:rPr>
          <w:rFonts w:ascii="Arial" w:hAnsi="Arial" w:cs="Arial"/>
          <w:sz w:val="18"/>
          <w:szCs w:val="18"/>
        </w:rPr>
      </w:pPr>
    </w:p>
    <w:p w14:paraId="74FC78B1" w14:textId="56BE1F59" w:rsidR="009E4ED0" w:rsidRDefault="009E4ED0" w:rsidP="009E4ED0">
      <w:pPr>
        <w:rPr>
          <w:rFonts w:ascii="Arial" w:hAnsi="Arial" w:cs="Arial"/>
          <w:sz w:val="18"/>
          <w:szCs w:val="18"/>
        </w:rPr>
      </w:pPr>
      <w:r>
        <w:rPr>
          <w:rFonts w:ascii="Arial" w:hAnsi="Arial" w:cs="Arial"/>
          <w:sz w:val="18"/>
          <w:szCs w:val="18"/>
        </w:rPr>
        <w:t>Appendix 13: EXR (PPTEST)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5DB0B905" w14:textId="77777777" w:rsidTr="009E4ED0">
        <w:trPr>
          <w:trHeight w:val="225"/>
        </w:trPr>
        <w:tc>
          <w:tcPr>
            <w:tcW w:w="5535" w:type="dxa"/>
            <w:gridSpan w:val="4"/>
            <w:vAlign w:val="bottom"/>
            <w:hideMark/>
          </w:tcPr>
          <w:p w14:paraId="14AF0B5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D(EXR) has a unit root</w:t>
            </w:r>
          </w:p>
        </w:tc>
        <w:tc>
          <w:tcPr>
            <w:tcW w:w="997" w:type="dxa"/>
            <w:vAlign w:val="bottom"/>
          </w:tcPr>
          <w:p w14:paraId="1A522D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60EE35" w14:textId="77777777" w:rsidTr="009E4ED0">
        <w:trPr>
          <w:trHeight w:val="225"/>
        </w:trPr>
        <w:tc>
          <w:tcPr>
            <w:tcW w:w="4327" w:type="dxa"/>
            <w:gridSpan w:val="3"/>
            <w:vAlign w:val="bottom"/>
            <w:hideMark/>
          </w:tcPr>
          <w:p w14:paraId="5FB6D21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03A70E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EDDD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ECAC3B" w14:textId="77777777" w:rsidTr="009E4ED0">
        <w:trPr>
          <w:trHeight w:val="225"/>
        </w:trPr>
        <w:tc>
          <w:tcPr>
            <w:tcW w:w="6532" w:type="dxa"/>
            <w:gridSpan w:val="5"/>
            <w:vAlign w:val="bottom"/>
            <w:hideMark/>
          </w:tcPr>
          <w:p w14:paraId="6B9F50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 (Newey-West automatic) using Bartlett kernel</w:t>
            </w:r>
          </w:p>
        </w:tc>
      </w:tr>
      <w:tr w:rsidR="009E4ED0" w14:paraId="49F2C63A" w14:textId="77777777" w:rsidTr="009E4ED0">
        <w:trPr>
          <w:trHeight w:hRule="exact" w:val="90"/>
        </w:trPr>
        <w:tc>
          <w:tcPr>
            <w:tcW w:w="2017" w:type="dxa"/>
            <w:tcBorders>
              <w:top w:val="nil"/>
              <w:left w:val="nil"/>
              <w:bottom w:val="double" w:sz="6" w:space="0" w:color="auto"/>
              <w:right w:val="nil"/>
            </w:tcBorders>
            <w:vAlign w:val="bottom"/>
          </w:tcPr>
          <w:p w14:paraId="67983D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6860B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F79C6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DCBBA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BC184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567476" w14:textId="77777777" w:rsidTr="009E4ED0">
        <w:trPr>
          <w:trHeight w:hRule="exact" w:val="135"/>
        </w:trPr>
        <w:tc>
          <w:tcPr>
            <w:tcW w:w="2017" w:type="dxa"/>
            <w:vAlign w:val="bottom"/>
          </w:tcPr>
          <w:p w14:paraId="01AB76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9E2D8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AA9C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4C6F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96BF3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EC54F8" w14:textId="77777777" w:rsidTr="009E4ED0">
        <w:trPr>
          <w:trHeight w:val="225"/>
        </w:trPr>
        <w:tc>
          <w:tcPr>
            <w:tcW w:w="2017" w:type="dxa"/>
            <w:vAlign w:val="bottom"/>
          </w:tcPr>
          <w:p w14:paraId="38BE99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3148E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6ACE3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1B2CF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73C4DA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75FB2F40" w14:textId="77777777" w:rsidTr="009E4ED0">
        <w:trPr>
          <w:trHeight w:hRule="exact" w:val="90"/>
        </w:trPr>
        <w:tc>
          <w:tcPr>
            <w:tcW w:w="2017" w:type="dxa"/>
            <w:tcBorders>
              <w:top w:val="nil"/>
              <w:left w:val="nil"/>
              <w:bottom w:val="double" w:sz="6" w:space="0" w:color="auto"/>
              <w:right w:val="nil"/>
            </w:tcBorders>
            <w:vAlign w:val="bottom"/>
          </w:tcPr>
          <w:p w14:paraId="42848A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1C728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0769E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1AEE2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D399A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84FDC5" w14:textId="77777777" w:rsidTr="009E4ED0">
        <w:trPr>
          <w:trHeight w:hRule="exact" w:val="135"/>
        </w:trPr>
        <w:tc>
          <w:tcPr>
            <w:tcW w:w="2017" w:type="dxa"/>
            <w:vAlign w:val="bottom"/>
          </w:tcPr>
          <w:p w14:paraId="4050A0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2C86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7424C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5743F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A726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BC21DF" w14:textId="77777777" w:rsidTr="009E4ED0">
        <w:trPr>
          <w:trHeight w:val="225"/>
        </w:trPr>
        <w:tc>
          <w:tcPr>
            <w:tcW w:w="4327" w:type="dxa"/>
            <w:gridSpan w:val="3"/>
            <w:tcBorders>
              <w:top w:val="nil"/>
              <w:left w:val="nil"/>
              <w:bottom w:val="single" w:sz="6" w:space="0" w:color="auto"/>
              <w:right w:val="nil"/>
            </w:tcBorders>
            <w:vAlign w:val="bottom"/>
            <w:hideMark/>
          </w:tcPr>
          <w:p w14:paraId="4308266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Phillips-Perron test statistic</w:t>
            </w:r>
          </w:p>
        </w:tc>
        <w:tc>
          <w:tcPr>
            <w:tcW w:w="1208" w:type="dxa"/>
            <w:tcBorders>
              <w:top w:val="nil"/>
              <w:left w:val="nil"/>
              <w:bottom w:val="single" w:sz="6" w:space="0" w:color="auto"/>
              <w:right w:val="nil"/>
            </w:tcBorders>
            <w:vAlign w:val="bottom"/>
            <w:hideMark/>
          </w:tcPr>
          <w:p w14:paraId="2AB58A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-3.993589</w:t>
            </w:r>
          </w:p>
        </w:tc>
        <w:tc>
          <w:tcPr>
            <w:tcW w:w="997" w:type="dxa"/>
            <w:tcBorders>
              <w:top w:val="nil"/>
              <w:left w:val="nil"/>
              <w:bottom w:val="single" w:sz="6" w:space="0" w:color="auto"/>
              <w:right w:val="nil"/>
            </w:tcBorders>
            <w:vAlign w:val="bottom"/>
            <w:hideMark/>
          </w:tcPr>
          <w:p w14:paraId="11827B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0.0043</w:t>
            </w:r>
          </w:p>
        </w:tc>
      </w:tr>
      <w:tr w:rsidR="009E4ED0" w14:paraId="529F2F03" w14:textId="77777777" w:rsidTr="009E4ED0">
        <w:trPr>
          <w:trHeight w:val="225"/>
        </w:trPr>
        <w:tc>
          <w:tcPr>
            <w:tcW w:w="2017" w:type="dxa"/>
            <w:vAlign w:val="bottom"/>
            <w:hideMark/>
          </w:tcPr>
          <w:p w14:paraId="2D6C4E8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2F0CE4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C941A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8CBC7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3CA2F5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BED47A" w14:textId="77777777" w:rsidTr="009E4ED0">
        <w:trPr>
          <w:trHeight w:val="225"/>
        </w:trPr>
        <w:tc>
          <w:tcPr>
            <w:tcW w:w="2017" w:type="dxa"/>
            <w:vAlign w:val="bottom"/>
          </w:tcPr>
          <w:p w14:paraId="3FDB70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07D02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36CDD2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10BE8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10E1FD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CD1080" w14:textId="77777777" w:rsidTr="009E4ED0">
        <w:trPr>
          <w:trHeight w:val="225"/>
        </w:trPr>
        <w:tc>
          <w:tcPr>
            <w:tcW w:w="2017" w:type="dxa"/>
            <w:vAlign w:val="bottom"/>
          </w:tcPr>
          <w:p w14:paraId="5BEA28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41311F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49D16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96299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06B715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4CD304" w14:textId="77777777" w:rsidTr="009E4ED0">
        <w:trPr>
          <w:trHeight w:hRule="exact" w:val="90"/>
        </w:trPr>
        <w:tc>
          <w:tcPr>
            <w:tcW w:w="2017" w:type="dxa"/>
            <w:tcBorders>
              <w:top w:val="nil"/>
              <w:left w:val="nil"/>
              <w:bottom w:val="double" w:sz="6" w:space="0" w:color="auto"/>
              <w:right w:val="nil"/>
            </w:tcBorders>
            <w:vAlign w:val="bottom"/>
          </w:tcPr>
          <w:p w14:paraId="2DFED7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4AFF3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D2D92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862DC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3A9B9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69893F" w14:textId="77777777" w:rsidTr="009E4ED0">
        <w:trPr>
          <w:trHeight w:hRule="exact" w:val="135"/>
        </w:trPr>
        <w:tc>
          <w:tcPr>
            <w:tcW w:w="2017" w:type="dxa"/>
            <w:vAlign w:val="bottom"/>
          </w:tcPr>
          <w:p w14:paraId="0B4818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7CF44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8F28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FFFF0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8CCB5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C2A7A8" w14:textId="77777777" w:rsidTr="009E4ED0">
        <w:trPr>
          <w:trHeight w:val="225"/>
        </w:trPr>
        <w:tc>
          <w:tcPr>
            <w:tcW w:w="5535" w:type="dxa"/>
            <w:gridSpan w:val="4"/>
            <w:vAlign w:val="bottom"/>
            <w:hideMark/>
          </w:tcPr>
          <w:p w14:paraId="5BC304E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63A136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655585" w14:textId="77777777" w:rsidTr="009E4ED0">
        <w:trPr>
          <w:trHeight w:val="225"/>
        </w:trPr>
        <w:tc>
          <w:tcPr>
            <w:tcW w:w="2017" w:type="dxa"/>
            <w:vAlign w:val="bottom"/>
          </w:tcPr>
          <w:p w14:paraId="58A6BD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AED6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1647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69C9B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0F998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396B89" w14:textId="77777777" w:rsidTr="009E4ED0">
        <w:trPr>
          <w:trHeight w:hRule="exact" w:val="90"/>
        </w:trPr>
        <w:tc>
          <w:tcPr>
            <w:tcW w:w="2017" w:type="dxa"/>
            <w:tcBorders>
              <w:top w:val="nil"/>
              <w:left w:val="nil"/>
              <w:bottom w:val="double" w:sz="6" w:space="0" w:color="auto"/>
              <w:right w:val="nil"/>
            </w:tcBorders>
            <w:vAlign w:val="bottom"/>
          </w:tcPr>
          <w:p w14:paraId="048E6E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72046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C46AE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EA8FB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3BD46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73B457" w14:textId="77777777" w:rsidTr="009E4ED0">
        <w:trPr>
          <w:trHeight w:hRule="exact" w:val="135"/>
        </w:trPr>
        <w:tc>
          <w:tcPr>
            <w:tcW w:w="2017" w:type="dxa"/>
            <w:vAlign w:val="bottom"/>
          </w:tcPr>
          <w:p w14:paraId="78DF3C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0F1A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96E38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46B22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D09EA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B0E458" w14:textId="77777777" w:rsidTr="009E4ED0">
        <w:trPr>
          <w:trHeight w:val="225"/>
        </w:trPr>
        <w:tc>
          <w:tcPr>
            <w:tcW w:w="5535" w:type="dxa"/>
            <w:gridSpan w:val="4"/>
            <w:vAlign w:val="bottom"/>
            <w:hideMark/>
          </w:tcPr>
          <w:p w14:paraId="71DA25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58E06C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318.5767</w:t>
            </w:r>
          </w:p>
        </w:tc>
      </w:tr>
      <w:tr w:rsidR="009E4ED0" w14:paraId="39BDEF0F" w14:textId="77777777" w:rsidTr="009E4ED0">
        <w:trPr>
          <w:trHeight w:val="225"/>
        </w:trPr>
        <w:tc>
          <w:tcPr>
            <w:tcW w:w="5535" w:type="dxa"/>
            <w:gridSpan w:val="4"/>
            <w:vAlign w:val="bottom"/>
            <w:hideMark/>
          </w:tcPr>
          <w:p w14:paraId="0134C1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5FE6F1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296.6458</w:t>
            </w:r>
          </w:p>
        </w:tc>
      </w:tr>
      <w:tr w:rsidR="009E4ED0" w14:paraId="7C43E751" w14:textId="77777777" w:rsidTr="009E4ED0">
        <w:trPr>
          <w:trHeight w:hRule="exact" w:val="90"/>
        </w:trPr>
        <w:tc>
          <w:tcPr>
            <w:tcW w:w="2017" w:type="dxa"/>
            <w:tcBorders>
              <w:top w:val="nil"/>
              <w:left w:val="nil"/>
              <w:bottom w:val="double" w:sz="6" w:space="0" w:color="auto"/>
              <w:right w:val="nil"/>
            </w:tcBorders>
            <w:vAlign w:val="bottom"/>
          </w:tcPr>
          <w:p w14:paraId="4688F6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F72F2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C707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979D5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2059C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C89085" w14:textId="77777777" w:rsidTr="009E4ED0">
        <w:trPr>
          <w:trHeight w:hRule="exact" w:val="135"/>
        </w:trPr>
        <w:tc>
          <w:tcPr>
            <w:tcW w:w="2017" w:type="dxa"/>
            <w:vAlign w:val="bottom"/>
          </w:tcPr>
          <w:p w14:paraId="540E11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AB8A3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87020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09017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2E719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5263BD" w14:textId="77777777" w:rsidTr="009E4ED0">
        <w:trPr>
          <w:trHeight w:val="225"/>
        </w:trPr>
        <w:tc>
          <w:tcPr>
            <w:tcW w:w="2017" w:type="dxa"/>
            <w:vAlign w:val="bottom"/>
          </w:tcPr>
          <w:p w14:paraId="175D11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6934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70594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1CD1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89EE2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89FE9F" w14:textId="77777777" w:rsidTr="009E4ED0">
        <w:trPr>
          <w:trHeight w:val="225"/>
        </w:trPr>
        <w:tc>
          <w:tcPr>
            <w:tcW w:w="2017" w:type="dxa"/>
            <w:vAlign w:val="bottom"/>
          </w:tcPr>
          <w:p w14:paraId="4DC915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55AE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213A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5C997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D8D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80E580" w14:textId="77777777" w:rsidTr="009E4ED0">
        <w:trPr>
          <w:trHeight w:val="225"/>
        </w:trPr>
        <w:tc>
          <w:tcPr>
            <w:tcW w:w="4327" w:type="dxa"/>
            <w:gridSpan w:val="3"/>
            <w:vAlign w:val="bottom"/>
            <w:hideMark/>
          </w:tcPr>
          <w:p w14:paraId="26FA237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653011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00B2B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C4C892" w14:textId="77777777" w:rsidTr="009E4ED0">
        <w:trPr>
          <w:trHeight w:val="225"/>
        </w:trPr>
        <w:tc>
          <w:tcPr>
            <w:tcW w:w="4327" w:type="dxa"/>
            <w:gridSpan w:val="3"/>
            <w:vAlign w:val="bottom"/>
            <w:hideMark/>
          </w:tcPr>
          <w:p w14:paraId="36F138A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D(EXR,2)</w:t>
            </w:r>
          </w:p>
        </w:tc>
        <w:tc>
          <w:tcPr>
            <w:tcW w:w="1208" w:type="dxa"/>
            <w:vAlign w:val="bottom"/>
          </w:tcPr>
          <w:p w14:paraId="5F17BF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0A3C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1F4259" w14:textId="77777777" w:rsidTr="009E4ED0">
        <w:trPr>
          <w:trHeight w:val="225"/>
        </w:trPr>
        <w:tc>
          <w:tcPr>
            <w:tcW w:w="4327" w:type="dxa"/>
            <w:gridSpan w:val="3"/>
            <w:vAlign w:val="bottom"/>
            <w:hideMark/>
          </w:tcPr>
          <w:p w14:paraId="244F924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1BACB1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B2421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3C2D0E" w14:textId="77777777" w:rsidTr="009E4ED0">
        <w:trPr>
          <w:trHeight w:val="225"/>
        </w:trPr>
        <w:tc>
          <w:tcPr>
            <w:tcW w:w="4327" w:type="dxa"/>
            <w:gridSpan w:val="3"/>
            <w:vAlign w:val="bottom"/>
            <w:hideMark/>
          </w:tcPr>
          <w:p w14:paraId="7E4117F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14:18</w:t>
            </w:r>
          </w:p>
        </w:tc>
        <w:tc>
          <w:tcPr>
            <w:tcW w:w="1208" w:type="dxa"/>
            <w:vAlign w:val="bottom"/>
          </w:tcPr>
          <w:p w14:paraId="22412B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1EA2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D1559B" w14:textId="77777777" w:rsidTr="009E4ED0">
        <w:trPr>
          <w:trHeight w:val="225"/>
        </w:trPr>
        <w:tc>
          <w:tcPr>
            <w:tcW w:w="4327" w:type="dxa"/>
            <w:gridSpan w:val="3"/>
            <w:vAlign w:val="bottom"/>
            <w:hideMark/>
          </w:tcPr>
          <w:p w14:paraId="0A996BD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3ACB1D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3E58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27A40F" w14:textId="77777777" w:rsidTr="009E4ED0">
        <w:trPr>
          <w:trHeight w:val="225"/>
        </w:trPr>
        <w:tc>
          <w:tcPr>
            <w:tcW w:w="5535" w:type="dxa"/>
            <w:gridSpan w:val="4"/>
            <w:vAlign w:val="bottom"/>
            <w:hideMark/>
          </w:tcPr>
          <w:p w14:paraId="28CE096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034AA1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8C5218" w14:textId="77777777" w:rsidTr="009E4ED0">
        <w:trPr>
          <w:trHeight w:hRule="exact" w:val="90"/>
        </w:trPr>
        <w:tc>
          <w:tcPr>
            <w:tcW w:w="2017" w:type="dxa"/>
            <w:tcBorders>
              <w:top w:val="nil"/>
              <w:left w:val="nil"/>
              <w:bottom w:val="double" w:sz="6" w:space="0" w:color="auto"/>
              <w:right w:val="nil"/>
            </w:tcBorders>
            <w:vAlign w:val="bottom"/>
          </w:tcPr>
          <w:p w14:paraId="48CDB5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6CB49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FD1B1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A96C1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49D53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20233E" w14:textId="77777777" w:rsidTr="009E4ED0">
        <w:trPr>
          <w:trHeight w:hRule="exact" w:val="135"/>
        </w:trPr>
        <w:tc>
          <w:tcPr>
            <w:tcW w:w="2017" w:type="dxa"/>
            <w:vAlign w:val="bottom"/>
          </w:tcPr>
          <w:p w14:paraId="7C3622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3D2D8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AD250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162AB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5A16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A737D5" w14:textId="77777777" w:rsidTr="009E4ED0">
        <w:trPr>
          <w:trHeight w:val="225"/>
        </w:trPr>
        <w:tc>
          <w:tcPr>
            <w:tcW w:w="2017" w:type="dxa"/>
            <w:vAlign w:val="bottom"/>
            <w:hideMark/>
          </w:tcPr>
          <w:p w14:paraId="03F503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699AD67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423870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1FFD69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ED6FCA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745590CA" w14:textId="77777777" w:rsidTr="009E4ED0">
        <w:trPr>
          <w:trHeight w:hRule="exact" w:val="90"/>
        </w:trPr>
        <w:tc>
          <w:tcPr>
            <w:tcW w:w="2017" w:type="dxa"/>
            <w:tcBorders>
              <w:top w:val="nil"/>
              <w:left w:val="nil"/>
              <w:bottom w:val="double" w:sz="6" w:space="0" w:color="auto"/>
              <w:right w:val="nil"/>
            </w:tcBorders>
            <w:vAlign w:val="bottom"/>
          </w:tcPr>
          <w:p w14:paraId="0215C3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805EF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6CDAB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B3CDD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9079E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C3169C" w14:textId="77777777" w:rsidTr="009E4ED0">
        <w:trPr>
          <w:trHeight w:hRule="exact" w:val="135"/>
        </w:trPr>
        <w:tc>
          <w:tcPr>
            <w:tcW w:w="2017" w:type="dxa"/>
            <w:vAlign w:val="bottom"/>
          </w:tcPr>
          <w:p w14:paraId="11A083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5DCEC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76D3A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45F36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3B159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6C43F0" w14:textId="77777777" w:rsidTr="009E4ED0">
        <w:trPr>
          <w:trHeight w:val="225"/>
        </w:trPr>
        <w:tc>
          <w:tcPr>
            <w:tcW w:w="2017" w:type="dxa"/>
            <w:vAlign w:val="bottom"/>
            <w:hideMark/>
          </w:tcPr>
          <w:p w14:paraId="48471E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103" w:type="dxa"/>
            <w:vAlign w:val="bottom"/>
            <w:hideMark/>
          </w:tcPr>
          <w:p w14:paraId="6B6498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-0.705341</w:t>
            </w:r>
          </w:p>
        </w:tc>
        <w:tc>
          <w:tcPr>
            <w:tcW w:w="1207" w:type="dxa"/>
            <w:vAlign w:val="bottom"/>
            <w:hideMark/>
          </w:tcPr>
          <w:p w14:paraId="0D3746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0.174595</w:t>
            </w:r>
          </w:p>
        </w:tc>
        <w:tc>
          <w:tcPr>
            <w:tcW w:w="1208" w:type="dxa"/>
            <w:vAlign w:val="bottom"/>
            <w:hideMark/>
          </w:tcPr>
          <w:p w14:paraId="1CA757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-4.039878</w:t>
            </w:r>
          </w:p>
        </w:tc>
        <w:tc>
          <w:tcPr>
            <w:tcW w:w="997" w:type="dxa"/>
            <w:vAlign w:val="bottom"/>
            <w:hideMark/>
          </w:tcPr>
          <w:p w14:paraId="5AD08A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0.0003</w:t>
            </w:r>
          </w:p>
        </w:tc>
      </w:tr>
      <w:tr w:rsidR="009E4ED0" w14:paraId="2A766B8F" w14:textId="77777777" w:rsidTr="009E4ED0">
        <w:trPr>
          <w:trHeight w:val="225"/>
        </w:trPr>
        <w:tc>
          <w:tcPr>
            <w:tcW w:w="2017" w:type="dxa"/>
            <w:vAlign w:val="bottom"/>
            <w:hideMark/>
          </w:tcPr>
          <w:p w14:paraId="0D7707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2A597E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6.694346</w:t>
            </w:r>
          </w:p>
        </w:tc>
        <w:tc>
          <w:tcPr>
            <w:tcW w:w="1207" w:type="dxa"/>
            <w:vAlign w:val="bottom"/>
            <w:hideMark/>
          </w:tcPr>
          <w:p w14:paraId="46698F5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3.658768</w:t>
            </w:r>
          </w:p>
        </w:tc>
        <w:tc>
          <w:tcPr>
            <w:tcW w:w="1208" w:type="dxa"/>
            <w:vAlign w:val="bottom"/>
            <w:hideMark/>
          </w:tcPr>
          <w:p w14:paraId="5AADF2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1.829672</w:t>
            </w:r>
          </w:p>
        </w:tc>
        <w:tc>
          <w:tcPr>
            <w:tcW w:w="997" w:type="dxa"/>
            <w:vAlign w:val="bottom"/>
            <w:hideMark/>
          </w:tcPr>
          <w:p w14:paraId="5E457A6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0.0773</w:t>
            </w:r>
          </w:p>
        </w:tc>
      </w:tr>
      <w:tr w:rsidR="009E4ED0" w14:paraId="36185EF4" w14:textId="77777777" w:rsidTr="009E4ED0">
        <w:trPr>
          <w:trHeight w:hRule="exact" w:val="90"/>
        </w:trPr>
        <w:tc>
          <w:tcPr>
            <w:tcW w:w="2017" w:type="dxa"/>
            <w:tcBorders>
              <w:top w:val="nil"/>
              <w:left w:val="nil"/>
              <w:bottom w:val="double" w:sz="6" w:space="0" w:color="auto"/>
              <w:right w:val="nil"/>
            </w:tcBorders>
            <w:vAlign w:val="bottom"/>
          </w:tcPr>
          <w:p w14:paraId="1C091D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4AF15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BE1C7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FB263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99BB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24FF49" w14:textId="77777777" w:rsidTr="009E4ED0">
        <w:trPr>
          <w:trHeight w:hRule="exact" w:val="135"/>
        </w:trPr>
        <w:tc>
          <w:tcPr>
            <w:tcW w:w="2017" w:type="dxa"/>
            <w:vAlign w:val="bottom"/>
          </w:tcPr>
          <w:p w14:paraId="5FFF87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90EDF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A91A4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0706E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45AD8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EE2BE6" w14:textId="77777777" w:rsidTr="009E4ED0">
        <w:trPr>
          <w:trHeight w:val="225"/>
        </w:trPr>
        <w:tc>
          <w:tcPr>
            <w:tcW w:w="2017" w:type="dxa"/>
            <w:vAlign w:val="bottom"/>
            <w:hideMark/>
          </w:tcPr>
          <w:p w14:paraId="526256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19A9BA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0.352340</w:t>
            </w:r>
          </w:p>
        </w:tc>
        <w:tc>
          <w:tcPr>
            <w:tcW w:w="2415" w:type="dxa"/>
            <w:gridSpan w:val="2"/>
            <w:vAlign w:val="bottom"/>
            <w:hideMark/>
          </w:tcPr>
          <w:p w14:paraId="4352C39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5925605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-0.026149</w:t>
            </w:r>
          </w:p>
        </w:tc>
      </w:tr>
      <w:tr w:rsidR="009E4ED0" w14:paraId="3055F120" w14:textId="77777777" w:rsidTr="009E4ED0">
        <w:trPr>
          <w:trHeight w:val="225"/>
        </w:trPr>
        <w:tc>
          <w:tcPr>
            <w:tcW w:w="2017" w:type="dxa"/>
            <w:vAlign w:val="bottom"/>
            <w:hideMark/>
          </w:tcPr>
          <w:p w14:paraId="1116C9C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3248C6F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0.330752</w:t>
            </w:r>
          </w:p>
        </w:tc>
        <w:tc>
          <w:tcPr>
            <w:tcW w:w="2415" w:type="dxa"/>
            <w:gridSpan w:val="2"/>
            <w:vAlign w:val="bottom"/>
            <w:hideMark/>
          </w:tcPr>
          <w:p w14:paraId="2D05D77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4287D2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22.53345</w:t>
            </w:r>
          </w:p>
        </w:tc>
      </w:tr>
      <w:tr w:rsidR="009E4ED0" w14:paraId="7B8528EF" w14:textId="77777777" w:rsidTr="009E4ED0">
        <w:trPr>
          <w:trHeight w:val="225"/>
        </w:trPr>
        <w:tc>
          <w:tcPr>
            <w:tcW w:w="2017" w:type="dxa"/>
            <w:vAlign w:val="bottom"/>
            <w:hideMark/>
          </w:tcPr>
          <w:p w14:paraId="6C1015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01D029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18.43408</w:t>
            </w:r>
          </w:p>
        </w:tc>
        <w:tc>
          <w:tcPr>
            <w:tcW w:w="2415" w:type="dxa"/>
            <w:gridSpan w:val="2"/>
            <w:vAlign w:val="bottom"/>
            <w:hideMark/>
          </w:tcPr>
          <w:p w14:paraId="33F8317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38DA1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8.726740</w:t>
            </w:r>
          </w:p>
        </w:tc>
      </w:tr>
      <w:tr w:rsidR="009E4ED0" w14:paraId="5FC74425" w14:textId="77777777" w:rsidTr="009E4ED0">
        <w:trPr>
          <w:trHeight w:val="225"/>
        </w:trPr>
        <w:tc>
          <w:tcPr>
            <w:tcW w:w="2017" w:type="dxa"/>
            <w:vAlign w:val="bottom"/>
            <w:hideMark/>
          </w:tcPr>
          <w:p w14:paraId="3E8055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5C5D19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10194.45</w:t>
            </w:r>
          </w:p>
        </w:tc>
        <w:tc>
          <w:tcPr>
            <w:tcW w:w="2415" w:type="dxa"/>
            <w:gridSpan w:val="2"/>
            <w:vAlign w:val="bottom"/>
            <w:hideMark/>
          </w:tcPr>
          <w:p w14:paraId="7AA02D8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DFEB73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8.818349</w:t>
            </w:r>
          </w:p>
        </w:tc>
      </w:tr>
      <w:tr w:rsidR="009E4ED0" w14:paraId="48DF8506" w14:textId="77777777" w:rsidTr="009E4ED0">
        <w:trPr>
          <w:trHeight w:val="225"/>
        </w:trPr>
        <w:tc>
          <w:tcPr>
            <w:tcW w:w="2017" w:type="dxa"/>
            <w:vAlign w:val="bottom"/>
            <w:hideMark/>
          </w:tcPr>
          <w:p w14:paraId="7A8E1B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8CE6C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-137.6278</w:t>
            </w:r>
          </w:p>
        </w:tc>
        <w:tc>
          <w:tcPr>
            <w:tcW w:w="2415" w:type="dxa"/>
            <w:gridSpan w:val="2"/>
            <w:vAlign w:val="bottom"/>
            <w:hideMark/>
          </w:tcPr>
          <w:p w14:paraId="62229EB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652EA0E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8.757106</w:t>
            </w:r>
          </w:p>
        </w:tc>
      </w:tr>
      <w:tr w:rsidR="009E4ED0" w14:paraId="3BD254BD" w14:textId="77777777" w:rsidTr="009E4ED0">
        <w:trPr>
          <w:trHeight w:val="225"/>
        </w:trPr>
        <w:tc>
          <w:tcPr>
            <w:tcW w:w="2017" w:type="dxa"/>
            <w:vAlign w:val="bottom"/>
            <w:hideMark/>
          </w:tcPr>
          <w:p w14:paraId="41FF1F7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7367858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16.32061</w:t>
            </w:r>
          </w:p>
        </w:tc>
        <w:tc>
          <w:tcPr>
            <w:tcW w:w="2415" w:type="dxa"/>
            <w:gridSpan w:val="2"/>
            <w:vAlign w:val="bottom"/>
            <w:hideMark/>
          </w:tcPr>
          <w:p w14:paraId="657A6FB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251BEFF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1.918430</w:t>
            </w:r>
          </w:p>
        </w:tc>
      </w:tr>
      <w:tr w:rsidR="009E4ED0" w14:paraId="5F5E6016" w14:textId="77777777" w:rsidTr="009E4ED0">
        <w:trPr>
          <w:trHeight w:val="225"/>
        </w:trPr>
        <w:tc>
          <w:tcPr>
            <w:tcW w:w="2017" w:type="dxa"/>
            <w:vAlign w:val="bottom"/>
            <w:hideMark/>
          </w:tcPr>
          <w:p w14:paraId="0F09A75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00663FF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0.000342</w:t>
            </w:r>
          </w:p>
        </w:tc>
        <w:tc>
          <w:tcPr>
            <w:tcW w:w="1207" w:type="dxa"/>
            <w:vAlign w:val="bottom"/>
          </w:tcPr>
          <w:p w14:paraId="6DB02AB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1A63755E"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749A529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C1D4675" w14:textId="77777777" w:rsidTr="009E4ED0">
        <w:trPr>
          <w:trHeight w:hRule="exact" w:val="90"/>
        </w:trPr>
        <w:tc>
          <w:tcPr>
            <w:tcW w:w="2017" w:type="dxa"/>
            <w:tcBorders>
              <w:top w:val="nil"/>
              <w:left w:val="nil"/>
              <w:bottom w:val="double" w:sz="6" w:space="0" w:color="auto"/>
              <w:right w:val="nil"/>
            </w:tcBorders>
            <w:vAlign w:val="bottom"/>
          </w:tcPr>
          <w:p w14:paraId="42991C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6F6E6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8EAC8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2183F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73DE2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6BC003" w14:textId="77777777" w:rsidTr="009E4ED0">
        <w:trPr>
          <w:trHeight w:hRule="exact" w:val="135"/>
        </w:trPr>
        <w:tc>
          <w:tcPr>
            <w:tcW w:w="2017" w:type="dxa"/>
            <w:vAlign w:val="bottom"/>
          </w:tcPr>
          <w:p w14:paraId="5A24B9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ECD9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250F1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6467F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9537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1CB1F1BB" w14:textId="77777777" w:rsidR="009E4ED0" w:rsidRDefault="009E4ED0" w:rsidP="009E4ED0">
      <w:pPr>
        <w:rPr>
          <w:rFonts w:ascii="Arial" w:hAnsi="Arial" w:cs="Arial"/>
          <w:sz w:val="18"/>
          <w:szCs w:val="18"/>
        </w:rPr>
      </w:pPr>
    </w:p>
    <w:p w14:paraId="71936713" w14:textId="7041EC42" w:rsidR="009E4ED0" w:rsidRDefault="009E4ED0" w:rsidP="009E4ED0">
      <w:pPr>
        <w:rPr>
          <w:rFonts w:ascii="Arial" w:hAnsi="Arial" w:cs="Arial"/>
          <w:sz w:val="18"/>
          <w:szCs w:val="18"/>
        </w:rPr>
      </w:pPr>
      <w:r>
        <w:rPr>
          <w:rFonts w:ascii="Arial" w:hAnsi="Arial" w:cs="Arial"/>
          <w:sz w:val="18"/>
          <w:szCs w:val="18"/>
        </w:rPr>
        <w:t>Appendix 14: INF (PPTEST)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F98FBCD" w14:textId="77777777" w:rsidTr="009E4ED0">
        <w:trPr>
          <w:trHeight w:val="225"/>
        </w:trPr>
        <w:tc>
          <w:tcPr>
            <w:tcW w:w="5535" w:type="dxa"/>
            <w:gridSpan w:val="4"/>
            <w:vAlign w:val="bottom"/>
            <w:hideMark/>
          </w:tcPr>
          <w:p w14:paraId="3EE643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INF has a unit root</w:t>
            </w:r>
          </w:p>
        </w:tc>
        <w:tc>
          <w:tcPr>
            <w:tcW w:w="997" w:type="dxa"/>
            <w:vAlign w:val="bottom"/>
          </w:tcPr>
          <w:p w14:paraId="22B5B2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BE634F" w14:textId="77777777" w:rsidTr="009E4ED0">
        <w:trPr>
          <w:trHeight w:val="225"/>
        </w:trPr>
        <w:tc>
          <w:tcPr>
            <w:tcW w:w="4327" w:type="dxa"/>
            <w:gridSpan w:val="3"/>
            <w:vAlign w:val="bottom"/>
            <w:hideMark/>
          </w:tcPr>
          <w:p w14:paraId="1B00AA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0389D3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9902A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90A711" w14:textId="77777777" w:rsidTr="009E4ED0">
        <w:trPr>
          <w:trHeight w:val="225"/>
        </w:trPr>
        <w:tc>
          <w:tcPr>
            <w:tcW w:w="6532" w:type="dxa"/>
            <w:gridSpan w:val="5"/>
            <w:vAlign w:val="bottom"/>
            <w:hideMark/>
          </w:tcPr>
          <w:p w14:paraId="44F4849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1 (Newey-West automatic) using Bartlett kernel</w:t>
            </w:r>
          </w:p>
        </w:tc>
      </w:tr>
      <w:tr w:rsidR="009E4ED0" w14:paraId="44D072E0" w14:textId="77777777" w:rsidTr="009E4ED0">
        <w:trPr>
          <w:trHeight w:hRule="exact" w:val="90"/>
        </w:trPr>
        <w:tc>
          <w:tcPr>
            <w:tcW w:w="2017" w:type="dxa"/>
            <w:tcBorders>
              <w:top w:val="nil"/>
              <w:left w:val="nil"/>
              <w:bottom w:val="double" w:sz="6" w:space="0" w:color="auto"/>
              <w:right w:val="nil"/>
            </w:tcBorders>
            <w:vAlign w:val="bottom"/>
          </w:tcPr>
          <w:p w14:paraId="0F6639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FAC52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0F472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CD107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A100D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793CF1" w14:textId="77777777" w:rsidTr="009E4ED0">
        <w:trPr>
          <w:trHeight w:hRule="exact" w:val="135"/>
        </w:trPr>
        <w:tc>
          <w:tcPr>
            <w:tcW w:w="2017" w:type="dxa"/>
            <w:vAlign w:val="bottom"/>
          </w:tcPr>
          <w:p w14:paraId="0BD3D1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80957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978D0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AD322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0E03C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F94904" w14:textId="77777777" w:rsidTr="009E4ED0">
        <w:trPr>
          <w:trHeight w:val="225"/>
        </w:trPr>
        <w:tc>
          <w:tcPr>
            <w:tcW w:w="2017" w:type="dxa"/>
            <w:vAlign w:val="bottom"/>
          </w:tcPr>
          <w:p w14:paraId="0723AC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8AD8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FAC88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905B6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3B3F42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16D91F5B" w14:textId="77777777" w:rsidTr="009E4ED0">
        <w:trPr>
          <w:trHeight w:hRule="exact" w:val="90"/>
        </w:trPr>
        <w:tc>
          <w:tcPr>
            <w:tcW w:w="2017" w:type="dxa"/>
            <w:tcBorders>
              <w:top w:val="nil"/>
              <w:left w:val="nil"/>
              <w:bottom w:val="double" w:sz="6" w:space="0" w:color="auto"/>
              <w:right w:val="nil"/>
            </w:tcBorders>
            <w:vAlign w:val="bottom"/>
          </w:tcPr>
          <w:p w14:paraId="6A72C9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0B8D6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E1BD4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CB1BF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A0E6F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CF7AB4" w14:textId="77777777" w:rsidTr="009E4ED0">
        <w:trPr>
          <w:trHeight w:hRule="exact" w:val="135"/>
        </w:trPr>
        <w:tc>
          <w:tcPr>
            <w:tcW w:w="2017" w:type="dxa"/>
            <w:vAlign w:val="bottom"/>
          </w:tcPr>
          <w:p w14:paraId="229498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99971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E91F8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0FBFF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7AF3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2CB55C" w14:textId="77777777" w:rsidTr="009E4ED0">
        <w:trPr>
          <w:trHeight w:val="225"/>
        </w:trPr>
        <w:tc>
          <w:tcPr>
            <w:tcW w:w="4327" w:type="dxa"/>
            <w:gridSpan w:val="3"/>
            <w:tcBorders>
              <w:top w:val="nil"/>
              <w:left w:val="nil"/>
              <w:bottom w:val="single" w:sz="6" w:space="0" w:color="auto"/>
              <w:right w:val="nil"/>
            </w:tcBorders>
            <w:vAlign w:val="bottom"/>
            <w:hideMark/>
          </w:tcPr>
          <w:p w14:paraId="1BA353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63CE49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-2.981331</w:t>
            </w:r>
          </w:p>
        </w:tc>
        <w:tc>
          <w:tcPr>
            <w:tcW w:w="997" w:type="dxa"/>
            <w:tcBorders>
              <w:top w:val="nil"/>
              <w:left w:val="nil"/>
              <w:bottom w:val="single" w:sz="6" w:space="0" w:color="auto"/>
              <w:right w:val="nil"/>
            </w:tcBorders>
            <w:vAlign w:val="bottom"/>
            <w:hideMark/>
          </w:tcPr>
          <w:p w14:paraId="7BF9AB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0.0471</w:t>
            </w:r>
          </w:p>
        </w:tc>
      </w:tr>
      <w:tr w:rsidR="009E4ED0" w14:paraId="6CC1E9F1" w14:textId="77777777" w:rsidTr="009E4ED0">
        <w:trPr>
          <w:trHeight w:val="225"/>
        </w:trPr>
        <w:tc>
          <w:tcPr>
            <w:tcW w:w="2017" w:type="dxa"/>
            <w:vAlign w:val="bottom"/>
            <w:hideMark/>
          </w:tcPr>
          <w:p w14:paraId="323659E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6A2481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596A7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4FA74C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603F05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4A9B9F" w14:textId="77777777" w:rsidTr="009E4ED0">
        <w:trPr>
          <w:trHeight w:val="225"/>
        </w:trPr>
        <w:tc>
          <w:tcPr>
            <w:tcW w:w="2017" w:type="dxa"/>
            <w:vAlign w:val="bottom"/>
          </w:tcPr>
          <w:p w14:paraId="6638AD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2763DC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3D125A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42041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648458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DBAF59" w14:textId="77777777" w:rsidTr="009E4ED0">
        <w:trPr>
          <w:trHeight w:val="225"/>
        </w:trPr>
        <w:tc>
          <w:tcPr>
            <w:tcW w:w="2017" w:type="dxa"/>
            <w:vAlign w:val="bottom"/>
          </w:tcPr>
          <w:p w14:paraId="7D40F4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FE2A0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7429D6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40BF3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598BD7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1F7CB50" w14:textId="77777777" w:rsidTr="009E4ED0">
        <w:trPr>
          <w:trHeight w:hRule="exact" w:val="90"/>
        </w:trPr>
        <w:tc>
          <w:tcPr>
            <w:tcW w:w="2017" w:type="dxa"/>
            <w:tcBorders>
              <w:top w:val="nil"/>
              <w:left w:val="nil"/>
              <w:bottom w:val="double" w:sz="6" w:space="0" w:color="auto"/>
              <w:right w:val="nil"/>
            </w:tcBorders>
            <w:vAlign w:val="bottom"/>
          </w:tcPr>
          <w:p w14:paraId="5AE2D9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BB35A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AA8E2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BFD87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833B0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305E78" w14:textId="77777777" w:rsidTr="009E4ED0">
        <w:trPr>
          <w:trHeight w:hRule="exact" w:val="135"/>
        </w:trPr>
        <w:tc>
          <w:tcPr>
            <w:tcW w:w="2017" w:type="dxa"/>
            <w:vAlign w:val="bottom"/>
          </w:tcPr>
          <w:p w14:paraId="1A3F64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D0BC5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79CF2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1DE4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4D793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50BCBE" w14:textId="77777777" w:rsidTr="009E4ED0">
        <w:trPr>
          <w:trHeight w:val="225"/>
        </w:trPr>
        <w:tc>
          <w:tcPr>
            <w:tcW w:w="5535" w:type="dxa"/>
            <w:gridSpan w:val="4"/>
            <w:vAlign w:val="bottom"/>
            <w:hideMark/>
          </w:tcPr>
          <w:p w14:paraId="63A4DC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46B6F7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BF414A" w14:textId="77777777" w:rsidTr="009E4ED0">
        <w:trPr>
          <w:trHeight w:val="225"/>
        </w:trPr>
        <w:tc>
          <w:tcPr>
            <w:tcW w:w="2017" w:type="dxa"/>
            <w:vAlign w:val="bottom"/>
          </w:tcPr>
          <w:p w14:paraId="5865B9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19727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ED239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20430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D119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791384" w14:textId="77777777" w:rsidTr="009E4ED0">
        <w:trPr>
          <w:trHeight w:hRule="exact" w:val="90"/>
        </w:trPr>
        <w:tc>
          <w:tcPr>
            <w:tcW w:w="2017" w:type="dxa"/>
            <w:tcBorders>
              <w:top w:val="nil"/>
              <w:left w:val="nil"/>
              <w:bottom w:val="double" w:sz="6" w:space="0" w:color="auto"/>
              <w:right w:val="nil"/>
            </w:tcBorders>
            <w:vAlign w:val="bottom"/>
          </w:tcPr>
          <w:p w14:paraId="613896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2EC55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F85F9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1C38F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66631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0D7BAC" w14:textId="77777777" w:rsidTr="009E4ED0">
        <w:trPr>
          <w:trHeight w:hRule="exact" w:val="135"/>
        </w:trPr>
        <w:tc>
          <w:tcPr>
            <w:tcW w:w="2017" w:type="dxa"/>
            <w:vAlign w:val="bottom"/>
          </w:tcPr>
          <w:p w14:paraId="74EE81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CDA92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83C38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9541A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A8E4C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27A1FA" w14:textId="77777777" w:rsidTr="009E4ED0">
        <w:trPr>
          <w:trHeight w:val="225"/>
        </w:trPr>
        <w:tc>
          <w:tcPr>
            <w:tcW w:w="5535" w:type="dxa"/>
            <w:gridSpan w:val="4"/>
            <w:vAlign w:val="bottom"/>
            <w:hideMark/>
          </w:tcPr>
          <w:p w14:paraId="404E2B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11F092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220.3154</w:t>
            </w:r>
          </w:p>
        </w:tc>
      </w:tr>
      <w:tr w:rsidR="009E4ED0" w14:paraId="0FC8344A" w14:textId="77777777" w:rsidTr="009E4ED0">
        <w:trPr>
          <w:trHeight w:val="225"/>
        </w:trPr>
        <w:tc>
          <w:tcPr>
            <w:tcW w:w="5535" w:type="dxa"/>
            <w:gridSpan w:val="4"/>
            <w:vAlign w:val="bottom"/>
            <w:hideMark/>
          </w:tcPr>
          <w:p w14:paraId="6C7DCFE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319DDA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254.5717</w:t>
            </w:r>
          </w:p>
        </w:tc>
      </w:tr>
      <w:tr w:rsidR="009E4ED0" w14:paraId="2053A1CC" w14:textId="77777777" w:rsidTr="009E4ED0">
        <w:trPr>
          <w:trHeight w:hRule="exact" w:val="90"/>
        </w:trPr>
        <w:tc>
          <w:tcPr>
            <w:tcW w:w="2017" w:type="dxa"/>
            <w:tcBorders>
              <w:top w:val="nil"/>
              <w:left w:val="nil"/>
              <w:bottom w:val="double" w:sz="6" w:space="0" w:color="auto"/>
              <w:right w:val="nil"/>
            </w:tcBorders>
            <w:vAlign w:val="bottom"/>
          </w:tcPr>
          <w:p w14:paraId="0E8AAD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94171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EB54D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C70F2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40F76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5EC45F" w14:textId="77777777" w:rsidTr="009E4ED0">
        <w:trPr>
          <w:trHeight w:hRule="exact" w:val="135"/>
        </w:trPr>
        <w:tc>
          <w:tcPr>
            <w:tcW w:w="2017" w:type="dxa"/>
            <w:vAlign w:val="bottom"/>
          </w:tcPr>
          <w:p w14:paraId="4372CE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65D52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5242F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46C7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E71EB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CBB135" w14:textId="77777777" w:rsidTr="009E4ED0">
        <w:trPr>
          <w:trHeight w:val="225"/>
        </w:trPr>
        <w:tc>
          <w:tcPr>
            <w:tcW w:w="2017" w:type="dxa"/>
            <w:vAlign w:val="bottom"/>
          </w:tcPr>
          <w:p w14:paraId="25A040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E420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DCAD7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B735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9060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93CC0D" w14:textId="77777777" w:rsidTr="009E4ED0">
        <w:trPr>
          <w:trHeight w:val="225"/>
        </w:trPr>
        <w:tc>
          <w:tcPr>
            <w:tcW w:w="2017" w:type="dxa"/>
            <w:vAlign w:val="bottom"/>
          </w:tcPr>
          <w:p w14:paraId="5E5A17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14423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E0FE0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27F2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8CE7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6EBA1D" w14:textId="77777777" w:rsidTr="009E4ED0">
        <w:trPr>
          <w:trHeight w:val="225"/>
        </w:trPr>
        <w:tc>
          <w:tcPr>
            <w:tcW w:w="4327" w:type="dxa"/>
            <w:gridSpan w:val="3"/>
            <w:vAlign w:val="bottom"/>
            <w:hideMark/>
          </w:tcPr>
          <w:p w14:paraId="6207C13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5E8C9D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37E89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5969C1" w14:textId="77777777" w:rsidTr="009E4ED0">
        <w:trPr>
          <w:trHeight w:val="225"/>
        </w:trPr>
        <w:tc>
          <w:tcPr>
            <w:tcW w:w="4327" w:type="dxa"/>
            <w:gridSpan w:val="3"/>
            <w:vAlign w:val="bottom"/>
            <w:hideMark/>
          </w:tcPr>
          <w:p w14:paraId="0AE6BB9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Dependent Variable: D(INF)</w:t>
            </w:r>
          </w:p>
        </w:tc>
        <w:tc>
          <w:tcPr>
            <w:tcW w:w="1208" w:type="dxa"/>
            <w:vAlign w:val="bottom"/>
          </w:tcPr>
          <w:p w14:paraId="50B817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7137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4DE147" w14:textId="77777777" w:rsidTr="009E4ED0">
        <w:trPr>
          <w:trHeight w:val="225"/>
        </w:trPr>
        <w:tc>
          <w:tcPr>
            <w:tcW w:w="4327" w:type="dxa"/>
            <w:gridSpan w:val="3"/>
            <w:vAlign w:val="bottom"/>
            <w:hideMark/>
          </w:tcPr>
          <w:p w14:paraId="143AD2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FB9AD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4E63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B43461" w14:textId="77777777" w:rsidTr="009E4ED0">
        <w:trPr>
          <w:trHeight w:val="225"/>
        </w:trPr>
        <w:tc>
          <w:tcPr>
            <w:tcW w:w="4327" w:type="dxa"/>
            <w:gridSpan w:val="3"/>
            <w:vAlign w:val="bottom"/>
            <w:hideMark/>
          </w:tcPr>
          <w:p w14:paraId="41C83E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14:19</w:t>
            </w:r>
          </w:p>
        </w:tc>
        <w:tc>
          <w:tcPr>
            <w:tcW w:w="1208" w:type="dxa"/>
            <w:vAlign w:val="bottom"/>
          </w:tcPr>
          <w:p w14:paraId="3A10CF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F114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FFB4568" w14:textId="77777777" w:rsidTr="009E4ED0">
        <w:trPr>
          <w:trHeight w:val="225"/>
        </w:trPr>
        <w:tc>
          <w:tcPr>
            <w:tcW w:w="4327" w:type="dxa"/>
            <w:gridSpan w:val="3"/>
            <w:vAlign w:val="bottom"/>
            <w:hideMark/>
          </w:tcPr>
          <w:p w14:paraId="044A31C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2D6540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06EA6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330D7C" w14:textId="77777777" w:rsidTr="009E4ED0">
        <w:trPr>
          <w:trHeight w:val="225"/>
        </w:trPr>
        <w:tc>
          <w:tcPr>
            <w:tcW w:w="5535" w:type="dxa"/>
            <w:gridSpan w:val="4"/>
            <w:vAlign w:val="bottom"/>
            <w:hideMark/>
          </w:tcPr>
          <w:p w14:paraId="75A2753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74783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72225E" w14:textId="77777777" w:rsidTr="009E4ED0">
        <w:trPr>
          <w:trHeight w:hRule="exact" w:val="90"/>
        </w:trPr>
        <w:tc>
          <w:tcPr>
            <w:tcW w:w="2017" w:type="dxa"/>
            <w:tcBorders>
              <w:top w:val="nil"/>
              <w:left w:val="nil"/>
              <w:bottom w:val="double" w:sz="6" w:space="0" w:color="auto"/>
              <w:right w:val="nil"/>
            </w:tcBorders>
            <w:vAlign w:val="bottom"/>
          </w:tcPr>
          <w:p w14:paraId="189917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42F1D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E7B1C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409AF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2947C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CC52971" w14:textId="77777777" w:rsidTr="009E4ED0">
        <w:trPr>
          <w:trHeight w:hRule="exact" w:val="135"/>
        </w:trPr>
        <w:tc>
          <w:tcPr>
            <w:tcW w:w="2017" w:type="dxa"/>
            <w:vAlign w:val="bottom"/>
          </w:tcPr>
          <w:p w14:paraId="469D3C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91B58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91A51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BAB0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07B5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BE098B" w14:textId="77777777" w:rsidTr="009E4ED0">
        <w:trPr>
          <w:trHeight w:val="225"/>
        </w:trPr>
        <w:tc>
          <w:tcPr>
            <w:tcW w:w="2017" w:type="dxa"/>
            <w:vAlign w:val="bottom"/>
            <w:hideMark/>
          </w:tcPr>
          <w:p w14:paraId="72D3B5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3EE8084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69399B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477DB5B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3CB1D1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8CB91F6" w14:textId="77777777" w:rsidTr="009E4ED0">
        <w:trPr>
          <w:trHeight w:hRule="exact" w:val="90"/>
        </w:trPr>
        <w:tc>
          <w:tcPr>
            <w:tcW w:w="2017" w:type="dxa"/>
            <w:tcBorders>
              <w:top w:val="nil"/>
              <w:left w:val="nil"/>
              <w:bottom w:val="double" w:sz="6" w:space="0" w:color="auto"/>
              <w:right w:val="nil"/>
            </w:tcBorders>
            <w:vAlign w:val="bottom"/>
          </w:tcPr>
          <w:p w14:paraId="7180D3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635B3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52B10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01ED5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9EA33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F65F85" w14:textId="77777777" w:rsidTr="009E4ED0">
        <w:trPr>
          <w:trHeight w:hRule="exact" w:val="135"/>
        </w:trPr>
        <w:tc>
          <w:tcPr>
            <w:tcW w:w="2017" w:type="dxa"/>
            <w:vAlign w:val="bottom"/>
          </w:tcPr>
          <w:p w14:paraId="44AB68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D3EF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399EF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37C74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88824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58F490" w14:textId="77777777" w:rsidTr="009E4ED0">
        <w:trPr>
          <w:trHeight w:val="225"/>
        </w:trPr>
        <w:tc>
          <w:tcPr>
            <w:tcW w:w="2017" w:type="dxa"/>
            <w:vAlign w:val="bottom"/>
            <w:hideMark/>
          </w:tcPr>
          <w:p w14:paraId="5BBB4A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w:t>
            </w:r>
          </w:p>
        </w:tc>
        <w:tc>
          <w:tcPr>
            <w:tcW w:w="1103" w:type="dxa"/>
            <w:vAlign w:val="bottom"/>
            <w:hideMark/>
          </w:tcPr>
          <w:p w14:paraId="3B2AF01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-0.403332</w:t>
            </w:r>
          </w:p>
        </w:tc>
        <w:tc>
          <w:tcPr>
            <w:tcW w:w="1207" w:type="dxa"/>
            <w:vAlign w:val="bottom"/>
            <w:hideMark/>
          </w:tcPr>
          <w:p w14:paraId="794A32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0.141359</w:t>
            </w:r>
          </w:p>
        </w:tc>
        <w:tc>
          <w:tcPr>
            <w:tcW w:w="1208" w:type="dxa"/>
            <w:vAlign w:val="bottom"/>
            <w:hideMark/>
          </w:tcPr>
          <w:p w14:paraId="2E6EC1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-2.853237</w:t>
            </w:r>
          </w:p>
        </w:tc>
        <w:tc>
          <w:tcPr>
            <w:tcW w:w="997" w:type="dxa"/>
            <w:vAlign w:val="bottom"/>
            <w:hideMark/>
          </w:tcPr>
          <w:p w14:paraId="6A13DED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0.0076</w:t>
            </w:r>
          </w:p>
        </w:tc>
      </w:tr>
      <w:tr w:rsidR="009E4ED0" w14:paraId="663EDBE8" w14:textId="77777777" w:rsidTr="009E4ED0">
        <w:trPr>
          <w:trHeight w:val="225"/>
        </w:trPr>
        <w:tc>
          <w:tcPr>
            <w:tcW w:w="2017" w:type="dxa"/>
            <w:vAlign w:val="bottom"/>
            <w:hideMark/>
          </w:tcPr>
          <w:p w14:paraId="4AAB07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1E5D456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8.357339</w:t>
            </w:r>
          </w:p>
        </w:tc>
        <w:tc>
          <w:tcPr>
            <w:tcW w:w="1207" w:type="dxa"/>
            <w:vAlign w:val="bottom"/>
            <w:hideMark/>
          </w:tcPr>
          <w:p w14:paraId="7B3D575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3.879872</w:t>
            </w:r>
          </w:p>
        </w:tc>
        <w:tc>
          <w:tcPr>
            <w:tcW w:w="1208" w:type="dxa"/>
            <w:vAlign w:val="bottom"/>
            <w:hideMark/>
          </w:tcPr>
          <w:p w14:paraId="7B4D72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2.154024</w:t>
            </w:r>
          </w:p>
        </w:tc>
        <w:tc>
          <w:tcPr>
            <w:tcW w:w="997" w:type="dxa"/>
            <w:vAlign w:val="bottom"/>
            <w:hideMark/>
          </w:tcPr>
          <w:p w14:paraId="6539675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0.0391</w:t>
            </w:r>
          </w:p>
        </w:tc>
      </w:tr>
      <w:tr w:rsidR="009E4ED0" w14:paraId="19E874FF" w14:textId="77777777" w:rsidTr="009E4ED0">
        <w:trPr>
          <w:trHeight w:hRule="exact" w:val="90"/>
        </w:trPr>
        <w:tc>
          <w:tcPr>
            <w:tcW w:w="2017" w:type="dxa"/>
            <w:tcBorders>
              <w:top w:val="nil"/>
              <w:left w:val="nil"/>
              <w:bottom w:val="double" w:sz="6" w:space="0" w:color="auto"/>
              <w:right w:val="nil"/>
            </w:tcBorders>
            <w:vAlign w:val="bottom"/>
          </w:tcPr>
          <w:p w14:paraId="148748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5053F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57352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43690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C4FBB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999172" w14:textId="77777777" w:rsidTr="009E4ED0">
        <w:trPr>
          <w:trHeight w:hRule="exact" w:val="135"/>
        </w:trPr>
        <w:tc>
          <w:tcPr>
            <w:tcW w:w="2017" w:type="dxa"/>
            <w:vAlign w:val="bottom"/>
          </w:tcPr>
          <w:p w14:paraId="05DD19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E2DEC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2CEBD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5469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5C0E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CF26AD" w14:textId="77777777" w:rsidTr="009E4ED0">
        <w:trPr>
          <w:trHeight w:val="225"/>
        </w:trPr>
        <w:tc>
          <w:tcPr>
            <w:tcW w:w="2017" w:type="dxa"/>
            <w:vAlign w:val="bottom"/>
            <w:hideMark/>
          </w:tcPr>
          <w:p w14:paraId="556D90D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675B4EF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0.207991</w:t>
            </w:r>
          </w:p>
        </w:tc>
        <w:tc>
          <w:tcPr>
            <w:tcW w:w="2415" w:type="dxa"/>
            <w:gridSpan w:val="2"/>
            <w:vAlign w:val="bottom"/>
            <w:hideMark/>
          </w:tcPr>
          <w:p w14:paraId="34F0598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3A7720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0.314214</w:t>
            </w:r>
          </w:p>
        </w:tc>
      </w:tr>
      <w:tr w:rsidR="009E4ED0" w14:paraId="0F73D028" w14:textId="77777777" w:rsidTr="009E4ED0">
        <w:trPr>
          <w:trHeight w:val="225"/>
        </w:trPr>
        <w:tc>
          <w:tcPr>
            <w:tcW w:w="2017" w:type="dxa"/>
            <w:vAlign w:val="bottom"/>
            <w:hideMark/>
          </w:tcPr>
          <w:p w14:paraId="2B0B9F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77EF031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0.182442</w:t>
            </w:r>
          </w:p>
        </w:tc>
        <w:tc>
          <w:tcPr>
            <w:tcW w:w="2415" w:type="dxa"/>
            <w:gridSpan w:val="2"/>
            <w:vAlign w:val="bottom"/>
            <w:hideMark/>
          </w:tcPr>
          <w:p w14:paraId="2757616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E41700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16.93711</w:t>
            </w:r>
          </w:p>
        </w:tc>
      </w:tr>
      <w:tr w:rsidR="009E4ED0" w14:paraId="3265A699" w14:textId="77777777" w:rsidTr="009E4ED0">
        <w:trPr>
          <w:trHeight w:val="225"/>
        </w:trPr>
        <w:tc>
          <w:tcPr>
            <w:tcW w:w="2017" w:type="dxa"/>
            <w:vAlign w:val="bottom"/>
            <w:hideMark/>
          </w:tcPr>
          <w:p w14:paraId="69053B9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8CAE3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15.31435</w:t>
            </w:r>
          </w:p>
        </w:tc>
        <w:tc>
          <w:tcPr>
            <w:tcW w:w="2415" w:type="dxa"/>
            <w:gridSpan w:val="2"/>
            <w:vAlign w:val="bottom"/>
            <w:hideMark/>
          </w:tcPr>
          <w:p w14:paraId="6A8747D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2DC243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8.354149</w:t>
            </w:r>
          </w:p>
        </w:tc>
      </w:tr>
      <w:tr w:rsidR="009E4ED0" w14:paraId="5457DAFB" w14:textId="77777777" w:rsidTr="009E4ED0">
        <w:trPr>
          <w:trHeight w:val="225"/>
        </w:trPr>
        <w:tc>
          <w:tcPr>
            <w:tcW w:w="2017" w:type="dxa"/>
            <w:vAlign w:val="bottom"/>
            <w:hideMark/>
          </w:tcPr>
          <w:p w14:paraId="00B50EE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D098D2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7270.407</w:t>
            </w:r>
          </w:p>
        </w:tc>
        <w:tc>
          <w:tcPr>
            <w:tcW w:w="2415" w:type="dxa"/>
            <w:gridSpan w:val="2"/>
            <w:vAlign w:val="bottom"/>
            <w:hideMark/>
          </w:tcPr>
          <w:p w14:paraId="32791E2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B87D08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8.444847</w:t>
            </w:r>
          </w:p>
        </w:tc>
      </w:tr>
      <w:tr w:rsidR="009E4ED0" w14:paraId="7A3B1C0C" w14:textId="77777777" w:rsidTr="009E4ED0">
        <w:trPr>
          <w:trHeight w:val="225"/>
        </w:trPr>
        <w:tc>
          <w:tcPr>
            <w:tcW w:w="2017" w:type="dxa"/>
            <w:vAlign w:val="bottom"/>
            <w:hideMark/>
          </w:tcPr>
          <w:p w14:paraId="4978A67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49761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-135.8435</w:t>
            </w:r>
          </w:p>
        </w:tc>
        <w:tc>
          <w:tcPr>
            <w:tcW w:w="2415" w:type="dxa"/>
            <w:gridSpan w:val="2"/>
            <w:vAlign w:val="bottom"/>
            <w:hideMark/>
          </w:tcPr>
          <w:p w14:paraId="2E7AA04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316491D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8.384666</w:t>
            </w:r>
          </w:p>
        </w:tc>
      </w:tr>
      <w:tr w:rsidR="009E4ED0" w14:paraId="4CF54471" w14:textId="77777777" w:rsidTr="009E4ED0">
        <w:trPr>
          <w:trHeight w:val="225"/>
        </w:trPr>
        <w:tc>
          <w:tcPr>
            <w:tcW w:w="2017" w:type="dxa"/>
            <w:vAlign w:val="bottom"/>
            <w:hideMark/>
          </w:tcPr>
          <w:p w14:paraId="48AFF4B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214CE4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8.140964</w:t>
            </w:r>
          </w:p>
        </w:tc>
        <w:tc>
          <w:tcPr>
            <w:tcW w:w="2415" w:type="dxa"/>
            <w:gridSpan w:val="2"/>
            <w:vAlign w:val="bottom"/>
            <w:hideMark/>
          </w:tcPr>
          <w:p w14:paraId="1DE9ED8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32499C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1.680818</w:t>
            </w:r>
          </w:p>
        </w:tc>
      </w:tr>
      <w:tr w:rsidR="009E4ED0" w14:paraId="729EE9FE" w14:textId="77777777" w:rsidTr="009E4ED0">
        <w:trPr>
          <w:trHeight w:val="225"/>
        </w:trPr>
        <w:tc>
          <w:tcPr>
            <w:tcW w:w="2017" w:type="dxa"/>
            <w:vAlign w:val="bottom"/>
            <w:hideMark/>
          </w:tcPr>
          <w:p w14:paraId="784F7E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1CA506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0.007643</w:t>
            </w:r>
          </w:p>
        </w:tc>
        <w:tc>
          <w:tcPr>
            <w:tcW w:w="1207" w:type="dxa"/>
            <w:vAlign w:val="bottom"/>
          </w:tcPr>
          <w:p w14:paraId="01F48E4B"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1E038F0B"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9934A8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CAB587D" w14:textId="77777777" w:rsidTr="009E4ED0">
        <w:trPr>
          <w:trHeight w:hRule="exact" w:val="90"/>
        </w:trPr>
        <w:tc>
          <w:tcPr>
            <w:tcW w:w="2017" w:type="dxa"/>
            <w:tcBorders>
              <w:top w:val="nil"/>
              <w:left w:val="nil"/>
              <w:bottom w:val="double" w:sz="6" w:space="0" w:color="auto"/>
              <w:right w:val="nil"/>
            </w:tcBorders>
            <w:vAlign w:val="bottom"/>
          </w:tcPr>
          <w:p w14:paraId="5583A4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63819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12E7A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F2CEB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95428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35EB12" w14:textId="77777777" w:rsidTr="009E4ED0">
        <w:trPr>
          <w:trHeight w:hRule="exact" w:val="135"/>
        </w:trPr>
        <w:tc>
          <w:tcPr>
            <w:tcW w:w="2017" w:type="dxa"/>
            <w:vAlign w:val="bottom"/>
          </w:tcPr>
          <w:p w14:paraId="146E82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EA3D3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FB09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29912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571E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0187FE57" w14:textId="77777777" w:rsidR="009E4ED0" w:rsidRDefault="009E4ED0" w:rsidP="009E4ED0">
      <w:pPr>
        <w:rPr>
          <w:rFonts w:ascii="Arial" w:hAnsi="Arial" w:cs="Arial"/>
          <w:sz w:val="18"/>
          <w:szCs w:val="18"/>
        </w:rPr>
      </w:pPr>
    </w:p>
    <w:p w14:paraId="5934F931" w14:textId="3769826E" w:rsidR="009E4ED0" w:rsidRDefault="009E4ED0" w:rsidP="009E4ED0">
      <w:pPr>
        <w:rPr>
          <w:rFonts w:ascii="Arial" w:hAnsi="Arial" w:cs="Arial"/>
          <w:sz w:val="18"/>
          <w:szCs w:val="18"/>
        </w:rPr>
      </w:pPr>
      <w:r>
        <w:rPr>
          <w:rFonts w:ascii="Arial" w:hAnsi="Arial" w:cs="Arial"/>
          <w:sz w:val="18"/>
          <w:szCs w:val="18"/>
        </w:rPr>
        <w:t>Appendix 15: INF (PPTEST)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534C2475" w14:textId="77777777" w:rsidTr="009E4ED0">
        <w:trPr>
          <w:trHeight w:val="225"/>
        </w:trPr>
        <w:tc>
          <w:tcPr>
            <w:tcW w:w="5535" w:type="dxa"/>
            <w:gridSpan w:val="4"/>
            <w:vAlign w:val="bottom"/>
            <w:hideMark/>
          </w:tcPr>
          <w:p w14:paraId="60489F5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D(INF) has a unit root</w:t>
            </w:r>
          </w:p>
        </w:tc>
        <w:tc>
          <w:tcPr>
            <w:tcW w:w="997" w:type="dxa"/>
            <w:vAlign w:val="bottom"/>
          </w:tcPr>
          <w:p w14:paraId="5D16EB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FC5BC1C" w14:textId="77777777" w:rsidTr="009E4ED0">
        <w:trPr>
          <w:trHeight w:val="225"/>
        </w:trPr>
        <w:tc>
          <w:tcPr>
            <w:tcW w:w="4327" w:type="dxa"/>
            <w:gridSpan w:val="3"/>
            <w:vAlign w:val="bottom"/>
            <w:hideMark/>
          </w:tcPr>
          <w:p w14:paraId="2B1F826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72DAAA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9D808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120C58" w14:textId="77777777" w:rsidTr="009E4ED0">
        <w:trPr>
          <w:trHeight w:val="225"/>
        </w:trPr>
        <w:tc>
          <w:tcPr>
            <w:tcW w:w="6532" w:type="dxa"/>
            <w:gridSpan w:val="5"/>
            <w:vAlign w:val="bottom"/>
            <w:hideMark/>
          </w:tcPr>
          <w:p w14:paraId="5FCE86B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15 (Newey-West automatic) using Bartlett kernel</w:t>
            </w:r>
          </w:p>
        </w:tc>
      </w:tr>
      <w:tr w:rsidR="009E4ED0" w14:paraId="72686025" w14:textId="77777777" w:rsidTr="009E4ED0">
        <w:trPr>
          <w:trHeight w:hRule="exact" w:val="90"/>
        </w:trPr>
        <w:tc>
          <w:tcPr>
            <w:tcW w:w="2017" w:type="dxa"/>
            <w:tcBorders>
              <w:top w:val="nil"/>
              <w:left w:val="nil"/>
              <w:bottom w:val="double" w:sz="6" w:space="0" w:color="auto"/>
              <w:right w:val="nil"/>
            </w:tcBorders>
            <w:vAlign w:val="bottom"/>
          </w:tcPr>
          <w:p w14:paraId="7C704F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BB44D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F181D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B3105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2A080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BC0653" w14:textId="77777777" w:rsidTr="009E4ED0">
        <w:trPr>
          <w:trHeight w:hRule="exact" w:val="135"/>
        </w:trPr>
        <w:tc>
          <w:tcPr>
            <w:tcW w:w="2017" w:type="dxa"/>
            <w:vAlign w:val="bottom"/>
          </w:tcPr>
          <w:p w14:paraId="293D63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32998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DC633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B82C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F88DE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DE68E5" w14:textId="77777777" w:rsidTr="009E4ED0">
        <w:trPr>
          <w:trHeight w:val="225"/>
        </w:trPr>
        <w:tc>
          <w:tcPr>
            <w:tcW w:w="2017" w:type="dxa"/>
            <w:vAlign w:val="bottom"/>
          </w:tcPr>
          <w:p w14:paraId="184B50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C6D80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FE0C8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5D6FC9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24A227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087A66C5" w14:textId="77777777" w:rsidTr="009E4ED0">
        <w:trPr>
          <w:trHeight w:hRule="exact" w:val="90"/>
        </w:trPr>
        <w:tc>
          <w:tcPr>
            <w:tcW w:w="2017" w:type="dxa"/>
            <w:tcBorders>
              <w:top w:val="nil"/>
              <w:left w:val="nil"/>
              <w:bottom w:val="double" w:sz="6" w:space="0" w:color="auto"/>
              <w:right w:val="nil"/>
            </w:tcBorders>
            <w:vAlign w:val="bottom"/>
          </w:tcPr>
          <w:p w14:paraId="1E6B0F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C417A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6FDDE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4D98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FCD77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F80944B" w14:textId="77777777" w:rsidTr="009E4ED0">
        <w:trPr>
          <w:trHeight w:hRule="exact" w:val="135"/>
        </w:trPr>
        <w:tc>
          <w:tcPr>
            <w:tcW w:w="2017" w:type="dxa"/>
            <w:vAlign w:val="bottom"/>
          </w:tcPr>
          <w:p w14:paraId="5AC53E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C0CD0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2ACC7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96760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DFDDF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9F49B4" w14:textId="77777777" w:rsidTr="009E4ED0">
        <w:trPr>
          <w:trHeight w:val="225"/>
        </w:trPr>
        <w:tc>
          <w:tcPr>
            <w:tcW w:w="4327" w:type="dxa"/>
            <w:gridSpan w:val="3"/>
            <w:tcBorders>
              <w:top w:val="nil"/>
              <w:left w:val="nil"/>
              <w:bottom w:val="single" w:sz="6" w:space="0" w:color="auto"/>
              <w:right w:val="nil"/>
            </w:tcBorders>
            <w:vAlign w:val="bottom"/>
            <w:hideMark/>
          </w:tcPr>
          <w:p w14:paraId="12C5D7A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4AEE72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-7.516386</w:t>
            </w:r>
          </w:p>
        </w:tc>
        <w:tc>
          <w:tcPr>
            <w:tcW w:w="997" w:type="dxa"/>
            <w:tcBorders>
              <w:top w:val="nil"/>
              <w:left w:val="nil"/>
              <w:bottom w:val="single" w:sz="6" w:space="0" w:color="auto"/>
              <w:right w:val="nil"/>
            </w:tcBorders>
            <w:vAlign w:val="bottom"/>
            <w:hideMark/>
          </w:tcPr>
          <w:p w14:paraId="38AFC8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0.0000</w:t>
            </w:r>
          </w:p>
        </w:tc>
      </w:tr>
      <w:tr w:rsidR="009E4ED0" w14:paraId="01C8604B" w14:textId="77777777" w:rsidTr="009E4ED0">
        <w:trPr>
          <w:trHeight w:val="225"/>
        </w:trPr>
        <w:tc>
          <w:tcPr>
            <w:tcW w:w="2017" w:type="dxa"/>
            <w:vAlign w:val="bottom"/>
            <w:hideMark/>
          </w:tcPr>
          <w:p w14:paraId="5BDB52A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07FFEA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7FDAC6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6F5DD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2148D2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678597" w14:textId="77777777" w:rsidTr="009E4ED0">
        <w:trPr>
          <w:trHeight w:val="225"/>
        </w:trPr>
        <w:tc>
          <w:tcPr>
            <w:tcW w:w="2017" w:type="dxa"/>
            <w:vAlign w:val="bottom"/>
          </w:tcPr>
          <w:p w14:paraId="7F22DE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77B943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195962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51D34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1C6E88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5DD95A" w14:textId="77777777" w:rsidTr="009E4ED0">
        <w:trPr>
          <w:trHeight w:val="225"/>
        </w:trPr>
        <w:tc>
          <w:tcPr>
            <w:tcW w:w="2017" w:type="dxa"/>
            <w:vAlign w:val="bottom"/>
          </w:tcPr>
          <w:p w14:paraId="397CC4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282AA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69C5F2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9F342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343806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C88722" w14:textId="77777777" w:rsidTr="009E4ED0">
        <w:trPr>
          <w:trHeight w:hRule="exact" w:val="90"/>
        </w:trPr>
        <w:tc>
          <w:tcPr>
            <w:tcW w:w="2017" w:type="dxa"/>
            <w:tcBorders>
              <w:top w:val="nil"/>
              <w:left w:val="nil"/>
              <w:bottom w:val="double" w:sz="6" w:space="0" w:color="auto"/>
              <w:right w:val="nil"/>
            </w:tcBorders>
            <w:vAlign w:val="bottom"/>
          </w:tcPr>
          <w:p w14:paraId="7F6839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C7D1F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3C77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5C7A3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6E3D0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D45396" w14:textId="77777777" w:rsidTr="009E4ED0">
        <w:trPr>
          <w:trHeight w:hRule="exact" w:val="135"/>
        </w:trPr>
        <w:tc>
          <w:tcPr>
            <w:tcW w:w="2017" w:type="dxa"/>
            <w:vAlign w:val="bottom"/>
          </w:tcPr>
          <w:p w14:paraId="63F515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C53C7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5299B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83A88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88A83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2BABBA" w14:textId="77777777" w:rsidTr="009E4ED0">
        <w:trPr>
          <w:trHeight w:val="225"/>
        </w:trPr>
        <w:tc>
          <w:tcPr>
            <w:tcW w:w="5535" w:type="dxa"/>
            <w:gridSpan w:val="4"/>
            <w:vAlign w:val="bottom"/>
            <w:hideMark/>
          </w:tcPr>
          <w:p w14:paraId="409784D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0FD04D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020D48" w14:textId="77777777" w:rsidTr="009E4ED0">
        <w:trPr>
          <w:trHeight w:val="225"/>
        </w:trPr>
        <w:tc>
          <w:tcPr>
            <w:tcW w:w="2017" w:type="dxa"/>
            <w:vAlign w:val="bottom"/>
          </w:tcPr>
          <w:p w14:paraId="3767D6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58A09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BACBF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D4777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9B34F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ADD63E6" w14:textId="77777777" w:rsidTr="009E4ED0">
        <w:trPr>
          <w:trHeight w:hRule="exact" w:val="90"/>
        </w:trPr>
        <w:tc>
          <w:tcPr>
            <w:tcW w:w="2017" w:type="dxa"/>
            <w:tcBorders>
              <w:top w:val="nil"/>
              <w:left w:val="nil"/>
              <w:bottom w:val="double" w:sz="6" w:space="0" w:color="auto"/>
              <w:right w:val="nil"/>
            </w:tcBorders>
            <w:vAlign w:val="bottom"/>
          </w:tcPr>
          <w:p w14:paraId="2CC455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30E21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0230D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BBBA0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7F9F2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B80BB5" w14:textId="77777777" w:rsidTr="009E4ED0">
        <w:trPr>
          <w:trHeight w:hRule="exact" w:val="135"/>
        </w:trPr>
        <w:tc>
          <w:tcPr>
            <w:tcW w:w="2017" w:type="dxa"/>
            <w:vAlign w:val="bottom"/>
          </w:tcPr>
          <w:p w14:paraId="4A4E59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AD9DE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32F55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9F78C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8E211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05AAD6" w14:textId="77777777" w:rsidTr="009E4ED0">
        <w:trPr>
          <w:trHeight w:val="225"/>
        </w:trPr>
        <w:tc>
          <w:tcPr>
            <w:tcW w:w="5535" w:type="dxa"/>
            <w:gridSpan w:val="4"/>
            <w:vAlign w:val="bottom"/>
            <w:hideMark/>
          </w:tcPr>
          <w:p w14:paraId="26A60E1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4B77AB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281.9566</w:t>
            </w:r>
          </w:p>
        </w:tc>
      </w:tr>
      <w:tr w:rsidR="009E4ED0" w14:paraId="4187BC06" w14:textId="77777777" w:rsidTr="009E4ED0">
        <w:trPr>
          <w:trHeight w:val="225"/>
        </w:trPr>
        <w:tc>
          <w:tcPr>
            <w:tcW w:w="5535" w:type="dxa"/>
            <w:gridSpan w:val="4"/>
            <w:vAlign w:val="bottom"/>
            <w:hideMark/>
          </w:tcPr>
          <w:p w14:paraId="7977C0C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022ADD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50.47799</w:t>
            </w:r>
          </w:p>
        </w:tc>
      </w:tr>
      <w:tr w:rsidR="009E4ED0" w14:paraId="7688F9B4" w14:textId="77777777" w:rsidTr="009E4ED0">
        <w:trPr>
          <w:trHeight w:hRule="exact" w:val="90"/>
        </w:trPr>
        <w:tc>
          <w:tcPr>
            <w:tcW w:w="2017" w:type="dxa"/>
            <w:tcBorders>
              <w:top w:val="nil"/>
              <w:left w:val="nil"/>
              <w:bottom w:val="double" w:sz="6" w:space="0" w:color="auto"/>
              <w:right w:val="nil"/>
            </w:tcBorders>
            <w:vAlign w:val="bottom"/>
          </w:tcPr>
          <w:p w14:paraId="0F44FB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46441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53514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67DE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BD006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1C3AAE0" w14:textId="77777777" w:rsidTr="009E4ED0">
        <w:trPr>
          <w:trHeight w:hRule="exact" w:val="135"/>
        </w:trPr>
        <w:tc>
          <w:tcPr>
            <w:tcW w:w="2017" w:type="dxa"/>
            <w:vAlign w:val="bottom"/>
          </w:tcPr>
          <w:p w14:paraId="7FE072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08988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75054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FD678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C8DC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57648E" w14:textId="77777777" w:rsidTr="009E4ED0">
        <w:trPr>
          <w:trHeight w:val="225"/>
        </w:trPr>
        <w:tc>
          <w:tcPr>
            <w:tcW w:w="2017" w:type="dxa"/>
            <w:vAlign w:val="bottom"/>
          </w:tcPr>
          <w:p w14:paraId="7A7F56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22C01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D3465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E2D35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77115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3F2C6F" w14:textId="77777777" w:rsidTr="009E4ED0">
        <w:trPr>
          <w:trHeight w:val="225"/>
        </w:trPr>
        <w:tc>
          <w:tcPr>
            <w:tcW w:w="2017" w:type="dxa"/>
            <w:vAlign w:val="bottom"/>
          </w:tcPr>
          <w:p w14:paraId="5BB975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4E627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C8FE0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91EF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7A245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5854F5" w14:textId="77777777" w:rsidTr="009E4ED0">
        <w:trPr>
          <w:trHeight w:val="225"/>
        </w:trPr>
        <w:tc>
          <w:tcPr>
            <w:tcW w:w="4327" w:type="dxa"/>
            <w:gridSpan w:val="3"/>
            <w:vAlign w:val="bottom"/>
            <w:hideMark/>
          </w:tcPr>
          <w:p w14:paraId="1D9860B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79C2FD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88070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CF0A37" w14:textId="77777777" w:rsidTr="009E4ED0">
        <w:trPr>
          <w:trHeight w:val="225"/>
        </w:trPr>
        <w:tc>
          <w:tcPr>
            <w:tcW w:w="4327" w:type="dxa"/>
            <w:gridSpan w:val="3"/>
            <w:vAlign w:val="bottom"/>
            <w:hideMark/>
          </w:tcPr>
          <w:p w14:paraId="11BFFC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D(INF,2)</w:t>
            </w:r>
          </w:p>
        </w:tc>
        <w:tc>
          <w:tcPr>
            <w:tcW w:w="1208" w:type="dxa"/>
            <w:vAlign w:val="bottom"/>
          </w:tcPr>
          <w:p w14:paraId="0D463E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ACC0B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DC5666" w14:textId="77777777" w:rsidTr="009E4ED0">
        <w:trPr>
          <w:trHeight w:val="225"/>
        </w:trPr>
        <w:tc>
          <w:tcPr>
            <w:tcW w:w="4327" w:type="dxa"/>
            <w:gridSpan w:val="3"/>
            <w:vAlign w:val="bottom"/>
            <w:hideMark/>
          </w:tcPr>
          <w:p w14:paraId="01C7CC8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68FF1E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E46E5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DB5EB0" w14:textId="77777777" w:rsidTr="009E4ED0">
        <w:trPr>
          <w:trHeight w:val="225"/>
        </w:trPr>
        <w:tc>
          <w:tcPr>
            <w:tcW w:w="4327" w:type="dxa"/>
            <w:gridSpan w:val="3"/>
            <w:vAlign w:val="bottom"/>
            <w:hideMark/>
          </w:tcPr>
          <w:p w14:paraId="3FEB4B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02/13/20   Time: 00:33</w:t>
            </w:r>
          </w:p>
        </w:tc>
        <w:tc>
          <w:tcPr>
            <w:tcW w:w="1208" w:type="dxa"/>
            <w:vAlign w:val="bottom"/>
          </w:tcPr>
          <w:p w14:paraId="40C387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830A2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51A1F3" w14:textId="77777777" w:rsidTr="009E4ED0">
        <w:trPr>
          <w:trHeight w:val="225"/>
        </w:trPr>
        <w:tc>
          <w:tcPr>
            <w:tcW w:w="4327" w:type="dxa"/>
            <w:gridSpan w:val="3"/>
            <w:vAlign w:val="bottom"/>
            <w:hideMark/>
          </w:tcPr>
          <w:p w14:paraId="36CC773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5D06DE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B9222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A26CEA" w14:textId="77777777" w:rsidTr="009E4ED0">
        <w:trPr>
          <w:trHeight w:val="225"/>
        </w:trPr>
        <w:tc>
          <w:tcPr>
            <w:tcW w:w="5535" w:type="dxa"/>
            <w:gridSpan w:val="4"/>
            <w:vAlign w:val="bottom"/>
            <w:hideMark/>
          </w:tcPr>
          <w:p w14:paraId="36BEE3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543371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548F18" w14:textId="77777777" w:rsidTr="009E4ED0">
        <w:trPr>
          <w:trHeight w:hRule="exact" w:val="90"/>
        </w:trPr>
        <w:tc>
          <w:tcPr>
            <w:tcW w:w="2017" w:type="dxa"/>
            <w:tcBorders>
              <w:top w:val="nil"/>
              <w:left w:val="nil"/>
              <w:bottom w:val="double" w:sz="6" w:space="0" w:color="auto"/>
              <w:right w:val="nil"/>
            </w:tcBorders>
            <w:vAlign w:val="bottom"/>
          </w:tcPr>
          <w:p w14:paraId="76392E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AC7B6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AB784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D67EB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6BEC3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580AF3" w14:textId="77777777" w:rsidTr="009E4ED0">
        <w:trPr>
          <w:trHeight w:hRule="exact" w:val="135"/>
        </w:trPr>
        <w:tc>
          <w:tcPr>
            <w:tcW w:w="2017" w:type="dxa"/>
            <w:vAlign w:val="bottom"/>
          </w:tcPr>
          <w:p w14:paraId="3A024B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5169D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FA9EB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4B0E8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E0FD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89ED5F" w14:textId="77777777" w:rsidTr="009E4ED0">
        <w:trPr>
          <w:trHeight w:val="225"/>
        </w:trPr>
        <w:tc>
          <w:tcPr>
            <w:tcW w:w="2017" w:type="dxa"/>
            <w:vAlign w:val="bottom"/>
            <w:hideMark/>
          </w:tcPr>
          <w:p w14:paraId="2FA8ED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EAA91E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0ABE9B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0E31DE2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A23914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2B0A380" w14:textId="77777777" w:rsidTr="009E4ED0">
        <w:trPr>
          <w:trHeight w:hRule="exact" w:val="90"/>
        </w:trPr>
        <w:tc>
          <w:tcPr>
            <w:tcW w:w="2017" w:type="dxa"/>
            <w:tcBorders>
              <w:top w:val="nil"/>
              <w:left w:val="nil"/>
              <w:bottom w:val="double" w:sz="6" w:space="0" w:color="auto"/>
              <w:right w:val="nil"/>
            </w:tcBorders>
            <w:vAlign w:val="bottom"/>
          </w:tcPr>
          <w:p w14:paraId="13642A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4BBA9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E71DF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1A1CA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6F4A6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F8427E" w14:textId="77777777" w:rsidTr="009E4ED0">
        <w:trPr>
          <w:trHeight w:hRule="exact" w:val="135"/>
        </w:trPr>
        <w:tc>
          <w:tcPr>
            <w:tcW w:w="2017" w:type="dxa"/>
            <w:vAlign w:val="bottom"/>
          </w:tcPr>
          <w:p w14:paraId="0D7D3D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8BA40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C573D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DA2C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E032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9665E2" w14:textId="77777777" w:rsidTr="009E4ED0">
        <w:trPr>
          <w:trHeight w:val="225"/>
        </w:trPr>
        <w:tc>
          <w:tcPr>
            <w:tcW w:w="2017" w:type="dxa"/>
            <w:vAlign w:val="bottom"/>
            <w:hideMark/>
          </w:tcPr>
          <w:p w14:paraId="5F1BC4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INF(</w:t>
            </w:r>
            <w:proofErr w:type="gramEnd"/>
            <w:r>
              <w:rPr>
                <w:rFonts w:ascii="Arial" w:hAnsi="Arial" w:cs="Arial"/>
                <w:color w:val="000000"/>
                <w:sz w:val="18"/>
                <w:szCs w:val="18"/>
                <w:lang w:val="en-NG"/>
              </w:rPr>
              <w:t>-1))</w:t>
            </w:r>
          </w:p>
        </w:tc>
        <w:tc>
          <w:tcPr>
            <w:tcW w:w="1103" w:type="dxa"/>
            <w:vAlign w:val="bottom"/>
            <w:hideMark/>
          </w:tcPr>
          <w:p w14:paraId="474F1FF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-0.993802</w:t>
            </w:r>
          </w:p>
        </w:tc>
        <w:tc>
          <w:tcPr>
            <w:tcW w:w="1207" w:type="dxa"/>
            <w:vAlign w:val="bottom"/>
            <w:hideMark/>
          </w:tcPr>
          <w:p w14:paraId="418A5E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0.181192</w:t>
            </w:r>
          </w:p>
        </w:tc>
        <w:tc>
          <w:tcPr>
            <w:tcW w:w="1208" w:type="dxa"/>
            <w:vAlign w:val="bottom"/>
            <w:hideMark/>
          </w:tcPr>
          <w:p w14:paraId="7453C80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-5.484792</w:t>
            </w:r>
          </w:p>
        </w:tc>
        <w:tc>
          <w:tcPr>
            <w:tcW w:w="997" w:type="dxa"/>
            <w:vAlign w:val="bottom"/>
            <w:hideMark/>
          </w:tcPr>
          <w:p w14:paraId="4D2D294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0D2C60A4" w14:textId="77777777" w:rsidTr="009E4ED0">
        <w:trPr>
          <w:trHeight w:val="225"/>
        </w:trPr>
        <w:tc>
          <w:tcPr>
            <w:tcW w:w="2017" w:type="dxa"/>
            <w:vAlign w:val="bottom"/>
            <w:hideMark/>
          </w:tcPr>
          <w:p w14:paraId="1CCF73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D7DC5C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-0.073823</w:t>
            </w:r>
          </w:p>
        </w:tc>
        <w:tc>
          <w:tcPr>
            <w:tcW w:w="1207" w:type="dxa"/>
            <w:vAlign w:val="bottom"/>
            <w:hideMark/>
          </w:tcPr>
          <w:p w14:paraId="3D18B65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3.066781</w:t>
            </w:r>
          </w:p>
        </w:tc>
        <w:tc>
          <w:tcPr>
            <w:tcW w:w="1208" w:type="dxa"/>
            <w:vAlign w:val="bottom"/>
            <w:hideMark/>
          </w:tcPr>
          <w:p w14:paraId="7817DBA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-0.024072</w:t>
            </w:r>
          </w:p>
        </w:tc>
        <w:tc>
          <w:tcPr>
            <w:tcW w:w="997" w:type="dxa"/>
            <w:vAlign w:val="bottom"/>
            <w:hideMark/>
          </w:tcPr>
          <w:p w14:paraId="4653854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0.9810</w:t>
            </w:r>
          </w:p>
        </w:tc>
      </w:tr>
      <w:tr w:rsidR="009E4ED0" w14:paraId="078F4388" w14:textId="77777777" w:rsidTr="009E4ED0">
        <w:trPr>
          <w:trHeight w:hRule="exact" w:val="90"/>
        </w:trPr>
        <w:tc>
          <w:tcPr>
            <w:tcW w:w="2017" w:type="dxa"/>
            <w:tcBorders>
              <w:top w:val="nil"/>
              <w:left w:val="nil"/>
              <w:bottom w:val="double" w:sz="6" w:space="0" w:color="auto"/>
              <w:right w:val="nil"/>
            </w:tcBorders>
            <w:vAlign w:val="bottom"/>
          </w:tcPr>
          <w:p w14:paraId="7A842C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BA72C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765EB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BFC0D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F90F8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1A7C1D" w14:textId="77777777" w:rsidTr="009E4ED0">
        <w:trPr>
          <w:trHeight w:hRule="exact" w:val="135"/>
        </w:trPr>
        <w:tc>
          <w:tcPr>
            <w:tcW w:w="2017" w:type="dxa"/>
            <w:vAlign w:val="bottom"/>
          </w:tcPr>
          <w:p w14:paraId="1E1E5A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D93EC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D1A0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AF519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D42E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89FD9B" w14:textId="77777777" w:rsidTr="009E4ED0">
        <w:trPr>
          <w:trHeight w:val="225"/>
        </w:trPr>
        <w:tc>
          <w:tcPr>
            <w:tcW w:w="2017" w:type="dxa"/>
            <w:vAlign w:val="bottom"/>
            <w:hideMark/>
          </w:tcPr>
          <w:p w14:paraId="2D18623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B7BBC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0.500690</w:t>
            </w:r>
          </w:p>
        </w:tc>
        <w:tc>
          <w:tcPr>
            <w:tcW w:w="2415" w:type="dxa"/>
            <w:gridSpan w:val="2"/>
            <w:vAlign w:val="bottom"/>
            <w:hideMark/>
          </w:tcPr>
          <w:p w14:paraId="75041DF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9FF34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-0.519192</w:t>
            </w:r>
          </w:p>
        </w:tc>
      </w:tr>
      <w:tr w:rsidR="009E4ED0" w14:paraId="73521A9B" w14:textId="77777777" w:rsidTr="009E4ED0">
        <w:trPr>
          <w:trHeight w:val="225"/>
        </w:trPr>
        <w:tc>
          <w:tcPr>
            <w:tcW w:w="2017" w:type="dxa"/>
            <w:vAlign w:val="bottom"/>
            <w:hideMark/>
          </w:tcPr>
          <w:p w14:paraId="5ED2E0E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5B0ABD3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0.484047</w:t>
            </w:r>
          </w:p>
        </w:tc>
        <w:tc>
          <w:tcPr>
            <w:tcW w:w="2415" w:type="dxa"/>
            <w:gridSpan w:val="2"/>
            <w:vAlign w:val="bottom"/>
            <w:hideMark/>
          </w:tcPr>
          <w:p w14:paraId="460A6CE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1901C0E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24.14350</w:t>
            </w:r>
          </w:p>
        </w:tc>
      </w:tr>
      <w:tr w:rsidR="009E4ED0" w14:paraId="2930B135" w14:textId="77777777" w:rsidTr="009E4ED0">
        <w:trPr>
          <w:trHeight w:val="225"/>
        </w:trPr>
        <w:tc>
          <w:tcPr>
            <w:tcW w:w="2017" w:type="dxa"/>
            <w:vAlign w:val="bottom"/>
            <w:hideMark/>
          </w:tcPr>
          <w:p w14:paraId="2FD3B17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674BA6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17.34225</w:t>
            </w:r>
          </w:p>
        </w:tc>
        <w:tc>
          <w:tcPr>
            <w:tcW w:w="2415" w:type="dxa"/>
            <w:gridSpan w:val="2"/>
            <w:vAlign w:val="bottom"/>
            <w:hideMark/>
          </w:tcPr>
          <w:p w14:paraId="5C4AE36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400209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8.604630</w:t>
            </w:r>
          </w:p>
        </w:tc>
      </w:tr>
      <w:tr w:rsidR="009E4ED0" w14:paraId="04CFF5D2" w14:textId="77777777" w:rsidTr="009E4ED0">
        <w:trPr>
          <w:trHeight w:val="225"/>
        </w:trPr>
        <w:tc>
          <w:tcPr>
            <w:tcW w:w="2017" w:type="dxa"/>
            <w:vAlign w:val="bottom"/>
            <w:hideMark/>
          </w:tcPr>
          <w:p w14:paraId="4C0AF57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5B781E2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9022.612</w:t>
            </w:r>
          </w:p>
        </w:tc>
        <w:tc>
          <w:tcPr>
            <w:tcW w:w="2415" w:type="dxa"/>
            <w:gridSpan w:val="2"/>
            <w:vAlign w:val="bottom"/>
            <w:hideMark/>
          </w:tcPr>
          <w:p w14:paraId="2A29163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546B6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8.696239</w:t>
            </w:r>
          </w:p>
        </w:tc>
      </w:tr>
      <w:tr w:rsidR="009E4ED0" w14:paraId="223454D5" w14:textId="77777777" w:rsidTr="009E4ED0">
        <w:trPr>
          <w:trHeight w:val="225"/>
        </w:trPr>
        <w:tc>
          <w:tcPr>
            <w:tcW w:w="2017" w:type="dxa"/>
            <w:vAlign w:val="bottom"/>
            <w:hideMark/>
          </w:tcPr>
          <w:p w14:paraId="3916247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21811B3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-135.6741</w:t>
            </w:r>
          </w:p>
        </w:tc>
        <w:tc>
          <w:tcPr>
            <w:tcW w:w="2415" w:type="dxa"/>
            <w:gridSpan w:val="2"/>
            <w:vAlign w:val="bottom"/>
            <w:hideMark/>
          </w:tcPr>
          <w:p w14:paraId="70FE7CE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6E0A74E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8.634996</w:t>
            </w:r>
          </w:p>
        </w:tc>
      </w:tr>
      <w:tr w:rsidR="009E4ED0" w14:paraId="1EAC01E3" w14:textId="77777777" w:rsidTr="009E4ED0">
        <w:trPr>
          <w:trHeight w:val="225"/>
        </w:trPr>
        <w:tc>
          <w:tcPr>
            <w:tcW w:w="2017" w:type="dxa"/>
            <w:vAlign w:val="bottom"/>
            <w:hideMark/>
          </w:tcPr>
          <w:p w14:paraId="4CA733C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457AA00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30.08295</w:t>
            </w:r>
          </w:p>
        </w:tc>
        <w:tc>
          <w:tcPr>
            <w:tcW w:w="2415" w:type="dxa"/>
            <w:gridSpan w:val="2"/>
            <w:vAlign w:val="bottom"/>
            <w:hideMark/>
          </w:tcPr>
          <w:p w14:paraId="0C59151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508BCFB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1.981301</w:t>
            </w:r>
          </w:p>
        </w:tc>
      </w:tr>
      <w:tr w:rsidR="009E4ED0" w14:paraId="4DA5EAEB" w14:textId="77777777" w:rsidTr="009E4ED0">
        <w:trPr>
          <w:trHeight w:val="225"/>
        </w:trPr>
        <w:tc>
          <w:tcPr>
            <w:tcW w:w="2017" w:type="dxa"/>
            <w:vAlign w:val="bottom"/>
            <w:hideMark/>
          </w:tcPr>
          <w:p w14:paraId="47D11E9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3C90028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0.000006</w:t>
            </w:r>
          </w:p>
        </w:tc>
        <w:tc>
          <w:tcPr>
            <w:tcW w:w="1207" w:type="dxa"/>
            <w:vAlign w:val="bottom"/>
          </w:tcPr>
          <w:p w14:paraId="7BBE46F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4DB65677"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671FE52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6D23472" w14:textId="77777777" w:rsidTr="009E4ED0">
        <w:trPr>
          <w:trHeight w:hRule="exact" w:val="90"/>
        </w:trPr>
        <w:tc>
          <w:tcPr>
            <w:tcW w:w="2017" w:type="dxa"/>
            <w:tcBorders>
              <w:top w:val="nil"/>
              <w:left w:val="nil"/>
              <w:bottom w:val="double" w:sz="6" w:space="0" w:color="auto"/>
              <w:right w:val="nil"/>
            </w:tcBorders>
            <w:vAlign w:val="bottom"/>
          </w:tcPr>
          <w:p w14:paraId="713221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B3FB7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66DEB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1EDB2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6DF12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040E4D" w14:textId="77777777" w:rsidTr="009E4ED0">
        <w:trPr>
          <w:trHeight w:hRule="exact" w:val="135"/>
        </w:trPr>
        <w:tc>
          <w:tcPr>
            <w:tcW w:w="2017" w:type="dxa"/>
            <w:vAlign w:val="bottom"/>
          </w:tcPr>
          <w:p w14:paraId="4932AB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7FA1A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CB3F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048A9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9841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4A6F01C" w14:textId="2F2E0049" w:rsidR="009E4ED0" w:rsidRDefault="009E4ED0" w:rsidP="009E4ED0">
      <w:pPr>
        <w:rPr>
          <w:rFonts w:ascii="Arial" w:hAnsi="Arial" w:cs="Arial"/>
          <w:sz w:val="18"/>
          <w:szCs w:val="18"/>
        </w:rPr>
      </w:pPr>
    </w:p>
    <w:p w14:paraId="33563472" w14:textId="327F3173" w:rsidR="009E4ED0" w:rsidRDefault="009E4ED0" w:rsidP="009E4ED0">
      <w:pPr>
        <w:rPr>
          <w:rFonts w:ascii="Arial" w:hAnsi="Arial" w:cs="Arial"/>
          <w:sz w:val="18"/>
          <w:szCs w:val="18"/>
        </w:rPr>
      </w:pPr>
      <w:r>
        <w:rPr>
          <w:rFonts w:ascii="Arial" w:hAnsi="Arial" w:cs="Arial"/>
          <w:sz w:val="18"/>
          <w:szCs w:val="18"/>
        </w:rPr>
        <w:t>Appendix 16: INT (PPTEST)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031C1B2F" w14:textId="77777777" w:rsidTr="009E4ED0">
        <w:trPr>
          <w:trHeight w:val="225"/>
        </w:trPr>
        <w:tc>
          <w:tcPr>
            <w:tcW w:w="5535" w:type="dxa"/>
            <w:gridSpan w:val="4"/>
            <w:vAlign w:val="bottom"/>
            <w:hideMark/>
          </w:tcPr>
          <w:p w14:paraId="0D26BDD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INT has a unit root</w:t>
            </w:r>
          </w:p>
        </w:tc>
        <w:tc>
          <w:tcPr>
            <w:tcW w:w="997" w:type="dxa"/>
            <w:vAlign w:val="bottom"/>
          </w:tcPr>
          <w:p w14:paraId="224D1B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4B45B8" w14:textId="77777777" w:rsidTr="009E4ED0">
        <w:trPr>
          <w:trHeight w:val="225"/>
        </w:trPr>
        <w:tc>
          <w:tcPr>
            <w:tcW w:w="4327" w:type="dxa"/>
            <w:gridSpan w:val="3"/>
            <w:vAlign w:val="bottom"/>
            <w:hideMark/>
          </w:tcPr>
          <w:p w14:paraId="684B89E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34F552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609B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08EC61" w14:textId="77777777" w:rsidTr="009E4ED0">
        <w:trPr>
          <w:trHeight w:val="225"/>
        </w:trPr>
        <w:tc>
          <w:tcPr>
            <w:tcW w:w="6532" w:type="dxa"/>
            <w:gridSpan w:val="5"/>
            <w:vAlign w:val="bottom"/>
            <w:hideMark/>
          </w:tcPr>
          <w:p w14:paraId="55BE5D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4 (Newey-West automatic) using Bartlett kernel</w:t>
            </w:r>
          </w:p>
        </w:tc>
      </w:tr>
      <w:tr w:rsidR="009E4ED0" w14:paraId="6D615557" w14:textId="77777777" w:rsidTr="009E4ED0">
        <w:trPr>
          <w:trHeight w:hRule="exact" w:val="90"/>
        </w:trPr>
        <w:tc>
          <w:tcPr>
            <w:tcW w:w="2017" w:type="dxa"/>
            <w:tcBorders>
              <w:top w:val="nil"/>
              <w:left w:val="nil"/>
              <w:bottom w:val="double" w:sz="6" w:space="0" w:color="auto"/>
              <w:right w:val="nil"/>
            </w:tcBorders>
            <w:vAlign w:val="bottom"/>
          </w:tcPr>
          <w:p w14:paraId="0860E9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8F370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E1D4C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50982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8F0EA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37C0A8" w14:textId="77777777" w:rsidTr="009E4ED0">
        <w:trPr>
          <w:trHeight w:hRule="exact" w:val="135"/>
        </w:trPr>
        <w:tc>
          <w:tcPr>
            <w:tcW w:w="2017" w:type="dxa"/>
            <w:vAlign w:val="bottom"/>
          </w:tcPr>
          <w:p w14:paraId="4A13DB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6E4F2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843E2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F474B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1A18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074DB9" w14:textId="77777777" w:rsidTr="009E4ED0">
        <w:trPr>
          <w:trHeight w:val="225"/>
        </w:trPr>
        <w:tc>
          <w:tcPr>
            <w:tcW w:w="2017" w:type="dxa"/>
            <w:vAlign w:val="bottom"/>
          </w:tcPr>
          <w:p w14:paraId="2EE6AA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22C7B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F8864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E7839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354339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59ED2DF8" w14:textId="77777777" w:rsidTr="009E4ED0">
        <w:trPr>
          <w:trHeight w:hRule="exact" w:val="90"/>
        </w:trPr>
        <w:tc>
          <w:tcPr>
            <w:tcW w:w="2017" w:type="dxa"/>
            <w:tcBorders>
              <w:top w:val="nil"/>
              <w:left w:val="nil"/>
              <w:bottom w:val="double" w:sz="6" w:space="0" w:color="auto"/>
              <w:right w:val="nil"/>
            </w:tcBorders>
            <w:vAlign w:val="bottom"/>
          </w:tcPr>
          <w:p w14:paraId="063DA9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6A7A6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8B294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606B8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ADA75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F5735B" w14:textId="77777777" w:rsidTr="009E4ED0">
        <w:trPr>
          <w:trHeight w:hRule="exact" w:val="135"/>
        </w:trPr>
        <w:tc>
          <w:tcPr>
            <w:tcW w:w="2017" w:type="dxa"/>
            <w:vAlign w:val="bottom"/>
          </w:tcPr>
          <w:p w14:paraId="7B0972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8668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36CBF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04FF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BFD2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3DF1C9" w14:textId="77777777" w:rsidTr="009E4ED0">
        <w:trPr>
          <w:trHeight w:val="225"/>
        </w:trPr>
        <w:tc>
          <w:tcPr>
            <w:tcW w:w="4327" w:type="dxa"/>
            <w:gridSpan w:val="3"/>
            <w:tcBorders>
              <w:top w:val="nil"/>
              <w:left w:val="nil"/>
              <w:bottom w:val="single" w:sz="6" w:space="0" w:color="auto"/>
              <w:right w:val="nil"/>
            </w:tcBorders>
            <w:vAlign w:val="bottom"/>
            <w:hideMark/>
          </w:tcPr>
          <w:p w14:paraId="7857276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429051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-2.240049</w:t>
            </w:r>
          </w:p>
        </w:tc>
        <w:tc>
          <w:tcPr>
            <w:tcW w:w="997" w:type="dxa"/>
            <w:tcBorders>
              <w:top w:val="nil"/>
              <w:left w:val="nil"/>
              <w:bottom w:val="single" w:sz="6" w:space="0" w:color="auto"/>
              <w:right w:val="nil"/>
            </w:tcBorders>
            <w:vAlign w:val="bottom"/>
            <w:hideMark/>
          </w:tcPr>
          <w:p w14:paraId="358E7C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0.1967</w:t>
            </w:r>
          </w:p>
        </w:tc>
      </w:tr>
      <w:tr w:rsidR="009E4ED0" w14:paraId="6EEAFE39" w14:textId="77777777" w:rsidTr="009E4ED0">
        <w:trPr>
          <w:trHeight w:val="225"/>
        </w:trPr>
        <w:tc>
          <w:tcPr>
            <w:tcW w:w="2017" w:type="dxa"/>
            <w:vAlign w:val="bottom"/>
            <w:hideMark/>
          </w:tcPr>
          <w:p w14:paraId="01716B0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772408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3C75FD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5949B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-3.646342</w:t>
            </w:r>
          </w:p>
        </w:tc>
        <w:tc>
          <w:tcPr>
            <w:tcW w:w="997" w:type="dxa"/>
            <w:vAlign w:val="bottom"/>
          </w:tcPr>
          <w:p w14:paraId="012E79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943A0E" w14:textId="77777777" w:rsidTr="009E4ED0">
        <w:trPr>
          <w:trHeight w:val="225"/>
        </w:trPr>
        <w:tc>
          <w:tcPr>
            <w:tcW w:w="2017" w:type="dxa"/>
            <w:vAlign w:val="bottom"/>
          </w:tcPr>
          <w:p w14:paraId="4827B2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605AB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129966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22076A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-2.954021</w:t>
            </w:r>
          </w:p>
        </w:tc>
        <w:tc>
          <w:tcPr>
            <w:tcW w:w="997" w:type="dxa"/>
            <w:vAlign w:val="bottom"/>
          </w:tcPr>
          <w:p w14:paraId="117A80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83AAC0" w14:textId="77777777" w:rsidTr="009E4ED0">
        <w:trPr>
          <w:trHeight w:val="225"/>
        </w:trPr>
        <w:tc>
          <w:tcPr>
            <w:tcW w:w="2017" w:type="dxa"/>
            <w:vAlign w:val="bottom"/>
          </w:tcPr>
          <w:p w14:paraId="088400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4B19F1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3D44D0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13F3A0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-2.615817</w:t>
            </w:r>
          </w:p>
        </w:tc>
        <w:tc>
          <w:tcPr>
            <w:tcW w:w="997" w:type="dxa"/>
            <w:vAlign w:val="bottom"/>
          </w:tcPr>
          <w:p w14:paraId="0467BB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9FC94D" w14:textId="77777777" w:rsidTr="009E4ED0">
        <w:trPr>
          <w:trHeight w:hRule="exact" w:val="90"/>
        </w:trPr>
        <w:tc>
          <w:tcPr>
            <w:tcW w:w="2017" w:type="dxa"/>
            <w:tcBorders>
              <w:top w:val="nil"/>
              <w:left w:val="nil"/>
              <w:bottom w:val="double" w:sz="6" w:space="0" w:color="auto"/>
              <w:right w:val="nil"/>
            </w:tcBorders>
            <w:vAlign w:val="bottom"/>
          </w:tcPr>
          <w:p w14:paraId="483A4A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F4C37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9EFAB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A7FED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8C535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7123A5E" w14:textId="77777777" w:rsidTr="009E4ED0">
        <w:trPr>
          <w:trHeight w:hRule="exact" w:val="135"/>
        </w:trPr>
        <w:tc>
          <w:tcPr>
            <w:tcW w:w="2017" w:type="dxa"/>
            <w:vAlign w:val="bottom"/>
          </w:tcPr>
          <w:p w14:paraId="1CFA70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ECD17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FD7E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3E1ED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6B43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D9C6F0" w14:textId="77777777" w:rsidTr="009E4ED0">
        <w:trPr>
          <w:trHeight w:val="225"/>
        </w:trPr>
        <w:tc>
          <w:tcPr>
            <w:tcW w:w="5535" w:type="dxa"/>
            <w:gridSpan w:val="4"/>
            <w:vAlign w:val="bottom"/>
            <w:hideMark/>
          </w:tcPr>
          <w:p w14:paraId="1156156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2E7F97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840B42" w14:textId="77777777" w:rsidTr="009E4ED0">
        <w:trPr>
          <w:trHeight w:val="225"/>
        </w:trPr>
        <w:tc>
          <w:tcPr>
            <w:tcW w:w="2017" w:type="dxa"/>
            <w:vAlign w:val="bottom"/>
          </w:tcPr>
          <w:p w14:paraId="10B1E5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3CB3E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721D7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85921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E6D2D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7E6C01" w14:textId="77777777" w:rsidTr="009E4ED0">
        <w:trPr>
          <w:trHeight w:hRule="exact" w:val="90"/>
        </w:trPr>
        <w:tc>
          <w:tcPr>
            <w:tcW w:w="2017" w:type="dxa"/>
            <w:tcBorders>
              <w:top w:val="nil"/>
              <w:left w:val="nil"/>
              <w:bottom w:val="double" w:sz="6" w:space="0" w:color="auto"/>
              <w:right w:val="nil"/>
            </w:tcBorders>
            <w:vAlign w:val="bottom"/>
          </w:tcPr>
          <w:p w14:paraId="4DB0DC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510F8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1D2F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5AB13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F293F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75BAB9" w14:textId="77777777" w:rsidTr="009E4ED0">
        <w:trPr>
          <w:trHeight w:hRule="exact" w:val="135"/>
        </w:trPr>
        <w:tc>
          <w:tcPr>
            <w:tcW w:w="2017" w:type="dxa"/>
            <w:vAlign w:val="bottom"/>
          </w:tcPr>
          <w:p w14:paraId="19024D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85EAA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D0EE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460C7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FC108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6C10D5" w14:textId="77777777" w:rsidTr="009E4ED0">
        <w:trPr>
          <w:trHeight w:val="225"/>
        </w:trPr>
        <w:tc>
          <w:tcPr>
            <w:tcW w:w="5535" w:type="dxa"/>
            <w:gridSpan w:val="4"/>
            <w:vAlign w:val="bottom"/>
            <w:hideMark/>
          </w:tcPr>
          <w:p w14:paraId="3E890CB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2AB8D9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11.14854</w:t>
            </w:r>
          </w:p>
        </w:tc>
      </w:tr>
      <w:tr w:rsidR="009E4ED0" w14:paraId="49DD2085" w14:textId="77777777" w:rsidTr="009E4ED0">
        <w:trPr>
          <w:trHeight w:val="225"/>
        </w:trPr>
        <w:tc>
          <w:tcPr>
            <w:tcW w:w="5535" w:type="dxa"/>
            <w:gridSpan w:val="4"/>
            <w:vAlign w:val="bottom"/>
            <w:hideMark/>
          </w:tcPr>
          <w:p w14:paraId="1CCE82F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3981F6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12.60672</w:t>
            </w:r>
          </w:p>
        </w:tc>
      </w:tr>
      <w:tr w:rsidR="009E4ED0" w14:paraId="2657A9C2" w14:textId="77777777" w:rsidTr="009E4ED0">
        <w:trPr>
          <w:trHeight w:hRule="exact" w:val="90"/>
        </w:trPr>
        <w:tc>
          <w:tcPr>
            <w:tcW w:w="2017" w:type="dxa"/>
            <w:tcBorders>
              <w:top w:val="nil"/>
              <w:left w:val="nil"/>
              <w:bottom w:val="double" w:sz="6" w:space="0" w:color="auto"/>
              <w:right w:val="nil"/>
            </w:tcBorders>
            <w:vAlign w:val="bottom"/>
          </w:tcPr>
          <w:p w14:paraId="433574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4B863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0C974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B8DF5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003A1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375075" w14:textId="77777777" w:rsidTr="009E4ED0">
        <w:trPr>
          <w:trHeight w:hRule="exact" w:val="135"/>
        </w:trPr>
        <w:tc>
          <w:tcPr>
            <w:tcW w:w="2017" w:type="dxa"/>
            <w:vAlign w:val="bottom"/>
          </w:tcPr>
          <w:p w14:paraId="0C182D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6938D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5B668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1E659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131C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581C0F" w14:textId="77777777" w:rsidTr="009E4ED0">
        <w:trPr>
          <w:trHeight w:val="225"/>
        </w:trPr>
        <w:tc>
          <w:tcPr>
            <w:tcW w:w="2017" w:type="dxa"/>
            <w:vAlign w:val="bottom"/>
          </w:tcPr>
          <w:p w14:paraId="121642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B037E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00B65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04A56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ED332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FFD98C" w14:textId="77777777" w:rsidTr="009E4ED0">
        <w:trPr>
          <w:trHeight w:val="225"/>
        </w:trPr>
        <w:tc>
          <w:tcPr>
            <w:tcW w:w="2017" w:type="dxa"/>
            <w:vAlign w:val="bottom"/>
          </w:tcPr>
          <w:p w14:paraId="7A3920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CA099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81C7D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1072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02DD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7A5976" w14:textId="77777777" w:rsidTr="009E4ED0">
        <w:trPr>
          <w:trHeight w:val="225"/>
        </w:trPr>
        <w:tc>
          <w:tcPr>
            <w:tcW w:w="4327" w:type="dxa"/>
            <w:gridSpan w:val="3"/>
            <w:vAlign w:val="bottom"/>
            <w:hideMark/>
          </w:tcPr>
          <w:p w14:paraId="1449883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63FB23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48E0C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7A6577" w14:textId="77777777" w:rsidTr="009E4ED0">
        <w:trPr>
          <w:trHeight w:val="225"/>
        </w:trPr>
        <w:tc>
          <w:tcPr>
            <w:tcW w:w="4327" w:type="dxa"/>
            <w:gridSpan w:val="3"/>
            <w:vAlign w:val="bottom"/>
            <w:hideMark/>
          </w:tcPr>
          <w:p w14:paraId="18C6D0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D(INT)</w:t>
            </w:r>
          </w:p>
        </w:tc>
        <w:tc>
          <w:tcPr>
            <w:tcW w:w="1208" w:type="dxa"/>
            <w:vAlign w:val="bottom"/>
          </w:tcPr>
          <w:p w14:paraId="1E48B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5A985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B59645" w14:textId="77777777" w:rsidTr="009E4ED0">
        <w:trPr>
          <w:trHeight w:val="225"/>
        </w:trPr>
        <w:tc>
          <w:tcPr>
            <w:tcW w:w="4327" w:type="dxa"/>
            <w:gridSpan w:val="3"/>
            <w:vAlign w:val="bottom"/>
            <w:hideMark/>
          </w:tcPr>
          <w:p w14:paraId="7993465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1FF70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F8E64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5B78ED" w14:textId="77777777" w:rsidTr="009E4ED0">
        <w:trPr>
          <w:trHeight w:val="225"/>
        </w:trPr>
        <w:tc>
          <w:tcPr>
            <w:tcW w:w="4327" w:type="dxa"/>
            <w:gridSpan w:val="3"/>
            <w:vAlign w:val="bottom"/>
            <w:hideMark/>
          </w:tcPr>
          <w:p w14:paraId="7552D5B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02/13/20   Time: 00:33</w:t>
            </w:r>
          </w:p>
        </w:tc>
        <w:tc>
          <w:tcPr>
            <w:tcW w:w="1208" w:type="dxa"/>
            <w:vAlign w:val="bottom"/>
          </w:tcPr>
          <w:p w14:paraId="05DDC9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8764C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E507AA" w14:textId="77777777" w:rsidTr="009E4ED0">
        <w:trPr>
          <w:trHeight w:val="225"/>
        </w:trPr>
        <w:tc>
          <w:tcPr>
            <w:tcW w:w="4327" w:type="dxa"/>
            <w:gridSpan w:val="3"/>
            <w:vAlign w:val="bottom"/>
            <w:hideMark/>
          </w:tcPr>
          <w:p w14:paraId="193AF55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05E2CA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88E87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720B99" w14:textId="77777777" w:rsidTr="009E4ED0">
        <w:trPr>
          <w:trHeight w:val="225"/>
        </w:trPr>
        <w:tc>
          <w:tcPr>
            <w:tcW w:w="5535" w:type="dxa"/>
            <w:gridSpan w:val="4"/>
            <w:vAlign w:val="bottom"/>
            <w:hideMark/>
          </w:tcPr>
          <w:p w14:paraId="7363ECA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5B7BCC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3E1CF4" w14:textId="77777777" w:rsidTr="009E4ED0">
        <w:trPr>
          <w:trHeight w:hRule="exact" w:val="90"/>
        </w:trPr>
        <w:tc>
          <w:tcPr>
            <w:tcW w:w="2017" w:type="dxa"/>
            <w:tcBorders>
              <w:top w:val="nil"/>
              <w:left w:val="nil"/>
              <w:bottom w:val="double" w:sz="6" w:space="0" w:color="auto"/>
              <w:right w:val="nil"/>
            </w:tcBorders>
            <w:vAlign w:val="bottom"/>
          </w:tcPr>
          <w:p w14:paraId="2D33C2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5B795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EF927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76BE0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0A22A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A3BEB54" w14:textId="77777777" w:rsidTr="009E4ED0">
        <w:trPr>
          <w:trHeight w:hRule="exact" w:val="135"/>
        </w:trPr>
        <w:tc>
          <w:tcPr>
            <w:tcW w:w="2017" w:type="dxa"/>
            <w:vAlign w:val="bottom"/>
          </w:tcPr>
          <w:p w14:paraId="51E960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12BFB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F561B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55902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2B6CF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C12B3B2" w14:textId="77777777" w:rsidTr="009E4ED0">
        <w:trPr>
          <w:trHeight w:val="225"/>
        </w:trPr>
        <w:tc>
          <w:tcPr>
            <w:tcW w:w="2017" w:type="dxa"/>
            <w:vAlign w:val="bottom"/>
            <w:hideMark/>
          </w:tcPr>
          <w:p w14:paraId="17BFE9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386AFAB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B217C4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4EA966F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3DEF9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A1F26A7" w14:textId="77777777" w:rsidTr="009E4ED0">
        <w:trPr>
          <w:trHeight w:hRule="exact" w:val="90"/>
        </w:trPr>
        <w:tc>
          <w:tcPr>
            <w:tcW w:w="2017" w:type="dxa"/>
            <w:tcBorders>
              <w:top w:val="nil"/>
              <w:left w:val="nil"/>
              <w:bottom w:val="double" w:sz="6" w:space="0" w:color="auto"/>
              <w:right w:val="nil"/>
            </w:tcBorders>
            <w:vAlign w:val="bottom"/>
          </w:tcPr>
          <w:p w14:paraId="64846D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77856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E8C56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8D791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0F7B6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DF97F4" w14:textId="77777777" w:rsidTr="009E4ED0">
        <w:trPr>
          <w:trHeight w:hRule="exact" w:val="135"/>
        </w:trPr>
        <w:tc>
          <w:tcPr>
            <w:tcW w:w="2017" w:type="dxa"/>
            <w:vAlign w:val="bottom"/>
          </w:tcPr>
          <w:p w14:paraId="781ABC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BC2A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1C47A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9A079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C6F8F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C12727" w14:textId="77777777" w:rsidTr="009E4ED0">
        <w:trPr>
          <w:trHeight w:val="225"/>
        </w:trPr>
        <w:tc>
          <w:tcPr>
            <w:tcW w:w="2017" w:type="dxa"/>
            <w:vAlign w:val="bottom"/>
            <w:hideMark/>
          </w:tcPr>
          <w:p w14:paraId="42D54F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INT(</w:t>
            </w:r>
            <w:proofErr w:type="gramEnd"/>
            <w:r>
              <w:rPr>
                <w:rFonts w:ascii="Arial" w:hAnsi="Arial" w:cs="Arial"/>
                <w:color w:val="000000"/>
                <w:sz w:val="18"/>
                <w:szCs w:val="18"/>
                <w:lang w:val="en-NG"/>
              </w:rPr>
              <w:t>-1)</w:t>
            </w:r>
          </w:p>
        </w:tc>
        <w:tc>
          <w:tcPr>
            <w:tcW w:w="1103" w:type="dxa"/>
            <w:vAlign w:val="bottom"/>
            <w:hideMark/>
          </w:tcPr>
          <w:p w14:paraId="0C5E3F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-0.254377</w:t>
            </w:r>
          </w:p>
        </w:tc>
        <w:tc>
          <w:tcPr>
            <w:tcW w:w="1207" w:type="dxa"/>
            <w:vAlign w:val="bottom"/>
            <w:hideMark/>
          </w:tcPr>
          <w:p w14:paraId="16C12A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0.119284</w:t>
            </w:r>
          </w:p>
        </w:tc>
        <w:tc>
          <w:tcPr>
            <w:tcW w:w="1208" w:type="dxa"/>
            <w:vAlign w:val="bottom"/>
            <w:hideMark/>
          </w:tcPr>
          <w:p w14:paraId="0B8B4A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-2.132536</w:t>
            </w:r>
          </w:p>
        </w:tc>
        <w:tc>
          <w:tcPr>
            <w:tcW w:w="997" w:type="dxa"/>
            <w:vAlign w:val="bottom"/>
            <w:hideMark/>
          </w:tcPr>
          <w:p w14:paraId="79B8EF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0.0410</w:t>
            </w:r>
          </w:p>
        </w:tc>
      </w:tr>
      <w:tr w:rsidR="009E4ED0" w14:paraId="55051263" w14:textId="77777777" w:rsidTr="009E4ED0">
        <w:trPr>
          <w:trHeight w:val="225"/>
        </w:trPr>
        <w:tc>
          <w:tcPr>
            <w:tcW w:w="2017" w:type="dxa"/>
            <w:vAlign w:val="bottom"/>
            <w:hideMark/>
          </w:tcPr>
          <w:p w14:paraId="7B07D6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76B972C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3.130338</w:t>
            </w:r>
          </w:p>
        </w:tc>
        <w:tc>
          <w:tcPr>
            <w:tcW w:w="1207" w:type="dxa"/>
            <w:vAlign w:val="bottom"/>
            <w:hideMark/>
          </w:tcPr>
          <w:p w14:paraId="437527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1.578359</w:t>
            </w:r>
          </w:p>
        </w:tc>
        <w:tc>
          <w:tcPr>
            <w:tcW w:w="1208" w:type="dxa"/>
            <w:vAlign w:val="bottom"/>
            <w:hideMark/>
          </w:tcPr>
          <w:p w14:paraId="006E4A9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1.983286</w:t>
            </w:r>
          </w:p>
        </w:tc>
        <w:tc>
          <w:tcPr>
            <w:tcW w:w="997" w:type="dxa"/>
            <w:vAlign w:val="bottom"/>
            <w:hideMark/>
          </w:tcPr>
          <w:p w14:paraId="2231368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0.0563</w:t>
            </w:r>
          </w:p>
        </w:tc>
      </w:tr>
      <w:tr w:rsidR="009E4ED0" w14:paraId="1ECA88D2" w14:textId="77777777" w:rsidTr="009E4ED0">
        <w:trPr>
          <w:trHeight w:hRule="exact" w:val="90"/>
        </w:trPr>
        <w:tc>
          <w:tcPr>
            <w:tcW w:w="2017" w:type="dxa"/>
            <w:tcBorders>
              <w:top w:val="nil"/>
              <w:left w:val="nil"/>
              <w:bottom w:val="double" w:sz="6" w:space="0" w:color="auto"/>
              <w:right w:val="nil"/>
            </w:tcBorders>
            <w:vAlign w:val="bottom"/>
          </w:tcPr>
          <w:p w14:paraId="3E9F3A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D8C14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20045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F8921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AC691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AD7166" w14:textId="77777777" w:rsidTr="009E4ED0">
        <w:trPr>
          <w:trHeight w:hRule="exact" w:val="135"/>
        </w:trPr>
        <w:tc>
          <w:tcPr>
            <w:tcW w:w="2017" w:type="dxa"/>
            <w:vAlign w:val="bottom"/>
          </w:tcPr>
          <w:p w14:paraId="5AEF95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43D5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9505F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B6722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EB24F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F6784F" w14:textId="77777777" w:rsidTr="009E4ED0">
        <w:trPr>
          <w:trHeight w:val="225"/>
        </w:trPr>
        <w:tc>
          <w:tcPr>
            <w:tcW w:w="2017" w:type="dxa"/>
            <w:vAlign w:val="bottom"/>
            <w:hideMark/>
          </w:tcPr>
          <w:p w14:paraId="3DE439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789A4C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0.127933</w:t>
            </w:r>
          </w:p>
        </w:tc>
        <w:tc>
          <w:tcPr>
            <w:tcW w:w="2415" w:type="dxa"/>
            <w:gridSpan w:val="2"/>
            <w:vAlign w:val="bottom"/>
            <w:hideMark/>
          </w:tcPr>
          <w:p w14:paraId="7683D23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A256D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0.016844</w:t>
            </w:r>
          </w:p>
        </w:tc>
      </w:tr>
      <w:tr w:rsidR="009E4ED0" w14:paraId="1B61214F" w14:textId="77777777" w:rsidTr="009E4ED0">
        <w:trPr>
          <w:trHeight w:val="225"/>
        </w:trPr>
        <w:tc>
          <w:tcPr>
            <w:tcW w:w="2017" w:type="dxa"/>
            <w:vAlign w:val="bottom"/>
            <w:hideMark/>
          </w:tcPr>
          <w:p w14:paraId="3272416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44494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0.099801</w:t>
            </w:r>
          </w:p>
        </w:tc>
        <w:tc>
          <w:tcPr>
            <w:tcW w:w="2415" w:type="dxa"/>
            <w:gridSpan w:val="2"/>
            <w:vAlign w:val="bottom"/>
            <w:hideMark/>
          </w:tcPr>
          <w:p w14:paraId="35F2179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2380B3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3.630914</w:t>
            </w:r>
          </w:p>
        </w:tc>
      </w:tr>
      <w:tr w:rsidR="009E4ED0" w14:paraId="786A828B" w14:textId="77777777" w:rsidTr="009E4ED0">
        <w:trPr>
          <w:trHeight w:val="225"/>
        </w:trPr>
        <w:tc>
          <w:tcPr>
            <w:tcW w:w="2017" w:type="dxa"/>
            <w:vAlign w:val="bottom"/>
            <w:hideMark/>
          </w:tcPr>
          <w:p w14:paraId="7847A0A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6EEAEF0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3.444967</w:t>
            </w:r>
          </w:p>
        </w:tc>
        <w:tc>
          <w:tcPr>
            <w:tcW w:w="2415" w:type="dxa"/>
            <w:gridSpan w:val="2"/>
            <w:vAlign w:val="bottom"/>
            <w:hideMark/>
          </w:tcPr>
          <w:p w14:paraId="45E18B2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78A54C3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5.370398</w:t>
            </w:r>
          </w:p>
        </w:tc>
      </w:tr>
      <w:tr w:rsidR="009E4ED0" w14:paraId="58AAB83A" w14:textId="77777777" w:rsidTr="009E4ED0">
        <w:trPr>
          <w:trHeight w:val="225"/>
        </w:trPr>
        <w:tc>
          <w:tcPr>
            <w:tcW w:w="2017" w:type="dxa"/>
            <w:vAlign w:val="bottom"/>
            <w:hideMark/>
          </w:tcPr>
          <w:p w14:paraId="291F0C4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2727BE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367.9018</w:t>
            </w:r>
          </w:p>
        </w:tc>
        <w:tc>
          <w:tcPr>
            <w:tcW w:w="2415" w:type="dxa"/>
            <w:gridSpan w:val="2"/>
            <w:vAlign w:val="bottom"/>
            <w:hideMark/>
          </w:tcPr>
          <w:p w14:paraId="3AD3E1C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D89C07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5.461095</w:t>
            </w:r>
          </w:p>
        </w:tc>
      </w:tr>
      <w:tr w:rsidR="009E4ED0" w14:paraId="52D720A9" w14:textId="77777777" w:rsidTr="009E4ED0">
        <w:trPr>
          <w:trHeight w:val="225"/>
        </w:trPr>
        <w:tc>
          <w:tcPr>
            <w:tcW w:w="2017" w:type="dxa"/>
            <w:vAlign w:val="bottom"/>
            <w:hideMark/>
          </w:tcPr>
          <w:p w14:paraId="286A7F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189A25B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-86.61156</w:t>
            </w:r>
          </w:p>
        </w:tc>
        <w:tc>
          <w:tcPr>
            <w:tcW w:w="2415" w:type="dxa"/>
            <w:gridSpan w:val="2"/>
            <w:vAlign w:val="bottom"/>
            <w:hideMark/>
          </w:tcPr>
          <w:p w14:paraId="6CA4C1B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07A7FE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5.400914</w:t>
            </w:r>
          </w:p>
        </w:tc>
      </w:tr>
      <w:tr w:rsidR="009E4ED0" w14:paraId="0F624B34" w14:textId="77777777" w:rsidTr="009E4ED0">
        <w:trPr>
          <w:trHeight w:val="225"/>
        </w:trPr>
        <w:tc>
          <w:tcPr>
            <w:tcW w:w="2017" w:type="dxa"/>
            <w:vAlign w:val="bottom"/>
            <w:hideMark/>
          </w:tcPr>
          <w:p w14:paraId="220CE78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641B3B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4.547709</w:t>
            </w:r>
          </w:p>
        </w:tc>
        <w:tc>
          <w:tcPr>
            <w:tcW w:w="2415" w:type="dxa"/>
            <w:gridSpan w:val="2"/>
            <w:vAlign w:val="bottom"/>
            <w:hideMark/>
          </w:tcPr>
          <w:p w14:paraId="03B62C9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7EDA14F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2.096297</w:t>
            </w:r>
          </w:p>
        </w:tc>
      </w:tr>
      <w:tr w:rsidR="009E4ED0" w14:paraId="0A86FB6B" w14:textId="77777777" w:rsidTr="009E4ED0">
        <w:trPr>
          <w:trHeight w:val="225"/>
        </w:trPr>
        <w:tc>
          <w:tcPr>
            <w:tcW w:w="2017" w:type="dxa"/>
            <w:vAlign w:val="bottom"/>
            <w:hideMark/>
          </w:tcPr>
          <w:p w14:paraId="48EBC1D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1779091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0.040990</w:t>
            </w:r>
          </w:p>
        </w:tc>
        <w:tc>
          <w:tcPr>
            <w:tcW w:w="1207" w:type="dxa"/>
            <w:vAlign w:val="bottom"/>
          </w:tcPr>
          <w:p w14:paraId="195D731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1162A9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3A6D349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00F5AF9" w14:textId="77777777" w:rsidTr="009E4ED0">
        <w:trPr>
          <w:trHeight w:hRule="exact" w:val="90"/>
        </w:trPr>
        <w:tc>
          <w:tcPr>
            <w:tcW w:w="2017" w:type="dxa"/>
            <w:tcBorders>
              <w:top w:val="nil"/>
              <w:left w:val="nil"/>
              <w:bottom w:val="double" w:sz="6" w:space="0" w:color="auto"/>
              <w:right w:val="nil"/>
            </w:tcBorders>
            <w:vAlign w:val="bottom"/>
          </w:tcPr>
          <w:p w14:paraId="7767EF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9633F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F8808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0B788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BED0C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56CE9E" w14:textId="77777777" w:rsidTr="009E4ED0">
        <w:trPr>
          <w:trHeight w:hRule="exact" w:val="135"/>
        </w:trPr>
        <w:tc>
          <w:tcPr>
            <w:tcW w:w="2017" w:type="dxa"/>
            <w:vAlign w:val="bottom"/>
          </w:tcPr>
          <w:p w14:paraId="5821DC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62420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2F5EF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FF86A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82277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6414CE8" w14:textId="77777777" w:rsidR="009E4ED0" w:rsidRDefault="009E4ED0" w:rsidP="009E4ED0">
      <w:pPr>
        <w:rPr>
          <w:rFonts w:ascii="Arial" w:hAnsi="Arial" w:cs="Arial"/>
          <w:sz w:val="18"/>
          <w:szCs w:val="18"/>
        </w:rPr>
      </w:pPr>
    </w:p>
    <w:p w14:paraId="32301B07" w14:textId="076302C6" w:rsidR="009E4ED0" w:rsidRDefault="009E4ED0" w:rsidP="009E4ED0">
      <w:pPr>
        <w:rPr>
          <w:rFonts w:ascii="Arial" w:hAnsi="Arial" w:cs="Arial"/>
          <w:sz w:val="18"/>
          <w:szCs w:val="18"/>
        </w:rPr>
      </w:pPr>
      <w:r>
        <w:rPr>
          <w:rFonts w:ascii="Arial" w:hAnsi="Arial" w:cs="Arial"/>
          <w:sz w:val="18"/>
          <w:szCs w:val="18"/>
        </w:rPr>
        <w:t>Appendix 17: INT (PPTEST)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015D9236" w14:textId="77777777" w:rsidTr="009E4ED0">
        <w:trPr>
          <w:trHeight w:val="225"/>
        </w:trPr>
        <w:tc>
          <w:tcPr>
            <w:tcW w:w="5535" w:type="dxa"/>
            <w:gridSpan w:val="4"/>
            <w:vAlign w:val="bottom"/>
            <w:hideMark/>
          </w:tcPr>
          <w:p w14:paraId="7A899E9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D(INT) has a unit root</w:t>
            </w:r>
          </w:p>
        </w:tc>
        <w:tc>
          <w:tcPr>
            <w:tcW w:w="997" w:type="dxa"/>
            <w:vAlign w:val="bottom"/>
          </w:tcPr>
          <w:p w14:paraId="0C9669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EA6A8E" w14:textId="77777777" w:rsidTr="009E4ED0">
        <w:trPr>
          <w:trHeight w:val="225"/>
        </w:trPr>
        <w:tc>
          <w:tcPr>
            <w:tcW w:w="4327" w:type="dxa"/>
            <w:gridSpan w:val="3"/>
            <w:vAlign w:val="bottom"/>
            <w:hideMark/>
          </w:tcPr>
          <w:p w14:paraId="7DBED89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1D88E5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7D211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CFB442" w14:textId="77777777" w:rsidTr="009E4ED0">
        <w:trPr>
          <w:trHeight w:val="225"/>
        </w:trPr>
        <w:tc>
          <w:tcPr>
            <w:tcW w:w="6532" w:type="dxa"/>
            <w:gridSpan w:val="5"/>
            <w:vAlign w:val="bottom"/>
            <w:hideMark/>
          </w:tcPr>
          <w:p w14:paraId="7C0696A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 (Newey-West automatic) using Bartlett kernel</w:t>
            </w:r>
          </w:p>
        </w:tc>
      </w:tr>
      <w:tr w:rsidR="009E4ED0" w14:paraId="6C9A1AD3" w14:textId="77777777" w:rsidTr="009E4ED0">
        <w:trPr>
          <w:trHeight w:hRule="exact" w:val="90"/>
        </w:trPr>
        <w:tc>
          <w:tcPr>
            <w:tcW w:w="2017" w:type="dxa"/>
            <w:tcBorders>
              <w:top w:val="nil"/>
              <w:left w:val="nil"/>
              <w:bottom w:val="double" w:sz="6" w:space="0" w:color="auto"/>
              <w:right w:val="nil"/>
            </w:tcBorders>
            <w:vAlign w:val="bottom"/>
          </w:tcPr>
          <w:p w14:paraId="724305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02552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2D191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CB89E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1A7C7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B4370A" w14:textId="77777777" w:rsidTr="009E4ED0">
        <w:trPr>
          <w:trHeight w:hRule="exact" w:val="135"/>
        </w:trPr>
        <w:tc>
          <w:tcPr>
            <w:tcW w:w="2017" w:type="dxa"/>
            <w:vAlign w:val="bottom"/>
          </w:tcPr>
          <w:p w14:paraId="6F0411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A1B92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ECF1C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A938C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931C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4DC403" w14:textId="77777777" w:rsidTr="009E4ED0">
        <w:trPr>
          <w:trHeight w:val="225"/>
        </w:trPr>
        <w:tc>
          <w:tcPr>
            <w:tcW w:w="2017" w:type="dxa"/>
            <w:vAlign w:val="bottom"/>
          </w:tcPr>
          <w:p w14:paraId="0BB03B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2F6A2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AB388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6491A7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Adj. t-Stat</w:t>
            </w:r>
          </w:p>
        </w:tc>
        <w:tc>
          <w:tcPr>
            <w:tcW w:w="997" w:type="dxa"/>
            <w:vAlign w:val="bottom"/>
            <w:hideMark/>
          </w:tcPr>
          <w:p w14:paraId="42D21A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Prob.*</w:t>
            </w:r>
          </w:p>
        </w:tc>
      </w:tr>
      <w:tr w:rsidR="009E4ED0" w14:paraId="3E4CF35F" w14:textId="77777777" w:rsidTr="009E4ED0">
        <w:trPr>
          <w:trHeight w:hRule="exact" w:val="90"/>
        </w:trPr>
        <w:tc>
          <w:tcPr>
            <w:tcW w:w="2017" w:type="dxa"/>
            <w:tcBorders>
              <w:top w:val="nil"/>
              <w:left w:val="nil"/>
              <w:bottom w:val="double" w:sz="6" w:space="0" w:color="auto"/>
              <w:right w:val="nil"/>
            </w:tcBorders>
            <w:vAlign w:val="bottom"/>
          </w:tcPr>
          <w:p w14:paraId="6F6561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F6711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022D5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3598B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D5B9A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18E373" w14:textId="77777777" w:rsidTr="009E4ED0">
        <w:trPr>
          <w:trHeight w:hRule="exact" w:val="135"/>
        </w:trPr>
        <w:tc>
          <w:tcPr>
            <w:tcW w:w="2017" w:type="dxa"/>
            <w:vAlign w:val="bottom"/>
          </w:tcPr>
          <w:p w14:paraId="292156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F0A22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2E3E4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BB4CC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21992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BACFF0" w14:textId="77777777" w:rsidTr="009E4ED0">
        <w:trPr>
          <w:trHeight w:val="225"/>
        </w:trPr>
        <w:tc>
          <w:tcPr>
            <w:tcW w:w="4327" w:type="dxa"/>
            <w:gridSpan w:val="3"/>
            <w:tcBorders>
              <w:top w:val="nil"/>
              <w:left w:val="nil"/>
              <w:bottom w:val="single" w:sz="6" w:space="0" w:color="auto"/>
              <w:right w:val="nil"/>
            </w:tcBorders>
            <w:vAlign w:val="bottom"/>
            <w:hideMark/>
          </w:tcPr>
          <w:p w14:paraId="37DA88A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statistic</w:t>
            </w:r>
          </w:p>
        </w:tc>
        <w:tc>
          <w:tcPr>
            <w:tcW w:w="1208" w:type="dxa"/>
            <w:tcBorders>
              <w:top w:val="nil"/>
              <w:left w:val="nil"/>
              <w:bottom w:val="single" w:sz="6" w:space="0" w:color="auto"/>
              <w:right w:val="nil"/>
            </w:tcBorders>
            <w:vAlign w:val="bottom"/>
            <w:hideMark/>
          </w:tcPr>
          <w:p w14:paraId="55B901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-6.615288</w:t>
            </w:r>
          </w:p>
        </w:tc>
        <w:tc>
          <w:tcPr>
            <w:tcW w:w="997" w:type="dxa"/>
            <w:tcBorders>
              <w:top w:val="nil"/>
              <w:left w:val="nil"/>
              <w:bottom w:val="single" w:sz="6" w:space="0" w:color="auto"/>
              <w:right w:val="nil"/>
            </w:tcBorders>
            <w:vAlign w:val="bottom"/>
            <w:hideMark/>
          </w:tcPr>
          <w:p w14:paraId="358BAE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0.0000</w:t>
            </w:r>
          </w:p>
        </w:tc>
      </w:tr>
      <w:tr w:rsidR="009E4ED0" w14:paraId="7D67C8E7" w14:textId="77777777" w:rsidTr="009E4ED0">
        <w:trPr>
          <w:trHeight w:val="225"/>
        </w:trPr>
        <w:tc>
          <w:tcPr>
            <w:tcW w:w="2017" w:type="dxa"/>
            <w:vAlign w:val="bottom"/>
            <w:hideMark/>
          </w:tcPr>
          <w:p w14:paraId="7BC8172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462C51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2D355B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73068B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-3.653730</w:t>
            </w:r>
          </w:p>
        </w:tc>
        <w:tc>
          <w:tcPr>
            <w:tcW w:w="997" w:type="dxa"/>
            <w:vAlign w:val="bottom"/>
          </w:tcPr>
          <w:p w14:paraId="5D1B5A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F3378A1" w14:textId="77777777" w:rsidTr="009E4ED0">
        <w:trPr>
          <w:trHeight w:val="225"/>
        </w:trPr>
        <w:tc>
          <w:tcPr>
            <w:tcW w:w="2017" w:type="dxa"/>
            <w:vAlign w:val="bottom"/>
          </w:tcPr>
          <w:p w14:paraId="11933B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86097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0C99EB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7E779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-2.957110</w:t>
            </w:r>
          </w:p>
        </w:tc>
        <w:tc>
          <w:tcPr>
            <w:tcW w:w="997" w:type="dxa"/>
            <w:vAlign w:val="bottom"/>
          </w:tcPr>
          <w:p w14:paraId="562908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0FFA0D" w14:textId="77777777" w:rsidTr="009E4ED0">
        <w:trPr>
          <w:trHeight w:val="225"/>
        </w:trPr>
        <w:tc>
          <w:tcPr>
            <w:tcW w:w="2017" w:type="dxa"/>
            <w:vAlign w:val="bottom"/>
          </w:tcPr>
          <w:p w14:paraId="74A7C1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2AFC1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0B958E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hideMark/>
          </w:tcPr>
          <w:p w14:paraId="0378DA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-2.617434</w:t>
            </w:r>
          </w:p>
        </w:tc>
        <w:tc>
          <w:tcPr>
            <w:tcW w:w="997" w:type="dxa"/>
            <w:vAlign w:val="bottom"/>
          </w:tcPr>
          <w:p w14:paraId="4E5117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BF5DE7" w14:textId="77777777" w:rsidTr="009E4ED0">
        <w:trPr>
          <w:trHeight w:hRule="exact" w:val="90"/>
        </w:trPr>
        <w:tc>
          <w:tcPr>
            <w:tcW w:w="2017" w:type="dxa"/>
            <w:tcBorders>
              <w:top w:val="nil"/>
              <w:left w:val="nil"/>
              <w:bottom w:val="double" w:sz="6" w:space="0" w:color="auto"/>
              <w:right w:val="nil"/>
            </w:tcBorders>
            <w:vAlign w:val="bottom"/>
          </w:tcPr>
          <w:p w14:paraId="37F890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5CB64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D398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E8DEE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5FB88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4F8DE2" w14:textId="77777777" w:rsidTr="009E4ED0">
        <w:trPr>
          <w:trHeight w:hRule="exact" w:val="135"/>
        </w:trPr>
        <w:tc>
          <w:tcPr>
            <w:tcW w:w="2017" w:type="dxa"/>
            <w:vAlign w:val="bottom"/>
          </w:tcPr>
          <w:p w14:paraId="618267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2C0A1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30A1A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5B581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35F6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A03F70" w14:textId="77777777" w:rsidTr="009E4ED0">
        <w:trPr>
          <w:trHeight w:val="225"/>
        </w:trPr>
        <w:tc>
          <w:tcPr>
            <w:tcW w:w="5535" w:type="dxa"/>
            <w:gridSpan w:val="4"/>
            <w:vAlign w:val="bottom"/>
            <w:hideMark/>
          </w:tcPr>
          <w:p w14:paraId="2B030D7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 one-sided p-values.</w:t>
            </w:r>
          </w:p>
        </w:tc>
        <w:tc>
          <w:tcPr>
            <w:tcW w:w="997" w:type="dxa"/>
            <w:vAlign w:val="bottom"/>
          </w:tcPr>
          <w:p w14:paraId="2F294D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810EDB" w14:textId="77777777" w:rsidTr="009E4ED0">
        <w:trPr>
          <w:trHeight w:val="225"/>
        </w:trPr>
        <w:tc>
          <w:tcPr>
            <w:tcW w:w="2017" w:type="dxa"/>
            <w:vAlign w:val="bottom"/>
          </w:tcPr>
          <w:p w14:paraId="44AE95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8AC82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D0593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F75A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5F8B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43E857" w14:textId="77777777" w:rsidTr="009E4ED0">
        <w:trPr>
          <w:trHeight w:hRule="exact" w:val="90"/>
        </w:trPr>
        <w:tc>
          <w:tcPr>
            <w:tcW w:w="2017" w:type="dxa"/>
            <w:tcBorders>
              <w:top w:val="nil"/>
              <w:left w:val="nil"/>
              <w:bottom w:val="double" w:sz="6" w:space="0" w:color="auto"/>
              <w:right w:val="nil"/>
            </w:tcBorders>
            <w:vAlign w:val="bottom"/>
          </w:tcPr>
          <w:p w14:paraId="0723B3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FB12F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B7401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C7C5D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A2108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2CE3A0" w14:textId="77777777" w:rsidTr="009E4ED0">
        <w:trPr>
          <w:trHeight w:hRule="exact" w:val="135"/>
        </w:trPr>
        <w:tc>
          <w:tcPr>
            <w:tcW w:w="2017" w:type="dxa"/>
            <w:vAlign w:val="bottom"/>
          </w:tcPr>
          <w:p w14:paraId="38350F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69A96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38FB6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B54A8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9DC29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B0A902" w14:textId="77777777" w:rsidTr="009E4ED0">
        <w:trPr>
          <w:trHeight w:val="225"/>
        </w:trPr>
        <w:tc>
          <w:tcPr>
            <w:tcW w:w="5535" w:type="dxa"/>
            <w:gridSpan w:val="4"/>
            <w:vAlign w:val="bottom"/>
            <w:hideMark/>
          </w:tcPr>
          <w:p w14:paraId="7B256C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65BE9D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12.74252</w:t>
            </w:r>
          </w:p>
        </w:tc>
      </w:tr>
      <w:tr w:rsidR="009E4ED0" w14:paraId="5AACE30E" w14:textId="77777777" w:rsidTr="009E4ED0">
        <w:trPr>
          <w:trHeight w:val="225"/>
        </w:trPr>
        <w:tc>
          <w:tcPr>
            <w:tcW w:w="5535" w:type="dxa"/>
            <w:gridSpan w:val="4"/>
            <w:vAlign w:val="bottom"/>
            <w:hideMark/>
          </w:tcPr>
          <w:p w14:paraId="005094F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2E6E5B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12.12413</w:t>
            </w:r>
          </w:p>
        </w:tc>
      </w:tr>
      <w:tr w:rsidR="009E4ED0" w14:paraId="5CEC4561" w14:textId="77777777" w:rsidTr="009E4ED0">
        <w:trPr>
          <w:trHeight w:hRule="exact" w:val="90"/>
        </w:trPr>
        <w:tc>
          <w:tcPr>
            <w:tcW w:w="2017" w:type="dxa"/>
            <w:tcBorders>
              <w:top w:val="nil"/>
              <w:left w:val="nil"/>
              <w:bottom w:val="double" w:sz="6" w:space="0" w:color="auto"/>
              <w:right w:val="nil"/>
            </w:tcBorders>
            <w:vAlign w:val="bottom"/>
          </w:tcPr>
          <w:p w14:paraId="358F75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B8EA7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AB7BC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5C973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C6655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AE6F57" w14:textId="77777777" w:rsidTr="009E4ED0">
        <w:trPr>
          <w:trHeight w:hRule="exact" w:val="135"/>
        </w:trPr>
        <w:tc>
          <w:tcPr>
            <w:tcW w:w="2017" w:type="dxa"/>
            <w:vAlign w:val="bottom"/>
          </w:tcPr>
          <w:p w14:paraId="6F2E87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71353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B7000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2C854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5CAE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41871B" w14:textId="77777777" w:rsidTr="009E4ED0">
        <w:trPr>
          <w:trHeight w:val="225"/>
        </w:trPr>
        <w:tc>
          <w:tcPr>
            <w:tcW w:w="2017" w:type="dxa"/>
            <w:vAlign w:val="bottom"/>
          </w:tcPr>
          <w:p w14:paraId="6EF248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FE2A5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EE17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D05B7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F5C4E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41B2C0" w14:textId="77777777" w:rsidTr="009E4ED0">
        <w:trPr>
          <w:trHeight w:val="225"/>
        </w:trPr>
        <w:tc>
          <w:tcPr>
            <w:tcW w:w="2017" w:type="dxa"/>
            <w:vAlign w:val="bottom"/>
          </w:tcPr>
          <w:p w14:paraId="03E8B9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22700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D5A88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531C6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929A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2C4407" w14:textId="77777777" w:rsidTr="009E4ED0">
        <w:trPr>
          <w:trHeight w:val="225"/>
        </w:trPr>
        <w:tc>
          <w:tcPr>
            <w:tcW w:w="4327" w:type="dxa"/>
            <w:gridSpan w:val="3"/>
            <w:vAlign w:val="bottom"/>
            <w:hideMark/>
          </w:tcPr>
          <w:p w14:paraId="5373616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Phillips-Perron Test Equation</w:t>
            </w:r>
          </w:p>
        </w:tc>
        <w:tc>
          <w:tcPr>
            <w:tcW w:w="1208" w:type="dxa"/>
            <w:vAlign w:val="bottom"/>
          </w:tcPr>
          <w:p w14:paraId="0C6D0E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ECE58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139D56" w14:textId="77777777" w:rsidTr="009E4ED0">
        <w:trPr>
          <w:trHeight w:val="225"/>
        </w:trPr>
        <w:tc>
          <w:tcPr>
            <w:tcW w:w="4327" w:type="dxa"/>
            <w:gridSpan w:val="3"/>
            <w:vAlign w:val="bottom"/>
            <w:hideMark/>
          </w:tcPr>
          <w:p w14:paraId="063AAB5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D(INT,2)</w:t>
            </w:r>
          </w:p>
        </w:tc>
        <w:tc>
          <w:tcPr>
            <w:tcW w:w="1208" w:type="dxa"/>
            <w:vAlign w:val="bottom"/>
          </w:tcPr>
          <w:p w14:paraId="13CB16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1999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18C85E" w14:textId="77777777" w:rsidTr="009E4ED0">
        <w:trPr>
          <w:trHeight w:val="225"/>
        </w:trPr>
        <w:tc>
          <w:tcPr>
            <w:tcW w:w="4327" w:type="dxa"/>
            <w:gridSpan w:val="3"/>
            <w:vAlign w:val="bottom"/>
            <w:hideMark/>
          </w:tcPr>
          <w:p w14:paraId="5187E83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65E5AA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6C712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B4AD39" w14:textId="77777777" w:rsidTr="009E4ED0">
        <w:trPr>
          <w:trHeight w:val="225"/>
        </w:trPr>
        <w:tc>
          <w:tcPr>
            <w:tcW w:w="4327" w:type="dxa"/>
            <w:gridSpan w:val="3"/>
            <w:vAlign w:val="bottom"/>
            <w:hideMark/>
          </w:tcPr>
          <w:p w14:paraId="67CB694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14:20</w:t>
            </w:r>
          </w:p>
        </w:tc>
        <w:tc>
          <w:tcPr>
            <w:tcW w:w="1208" w:type="dxa"/>
            <w:vAlign w:val="bottom"/>
          </w:tcPr>
          <w:p w14:paraId="0193C7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4BF9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286C20" w14:textId="77777777" w:rsidTr="009E4ED0">
        <w:trPr>
          <w:trHeight w:val="225"/>
        </w:trPr>
        <w:tc>
          <w:tcPr>
            <w:tcW w:w="4327" w:type="dxa"/>
            <w:gridSpan w:val="3"/>
            <w:vAlign w:val="bottom"/>
            <w:hideMark/>
          </w:tcPr>
          <w:p w14:paraId="5C661BD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5447DF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45C4D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EDD12D" w14:textId="77777777" w:rsidTr="009E4ED0">
        <w:trPr>
          <w:trHeight w:val="225"/>
        </w:trPr>
        <w:tc>
          <w:tcPr>
            <w:tcW w:w="5535" w:type="dxa"/>
            <w:gridSpan w:val="4"/>
            <w:vAlign w:val="bottom"/>
            <w:hideMark/>
          </w:tcPr>
          <w:p w14:paraId="5DC8EE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00756D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4809ED" w14:textId="77777777" w:rsidTr="009E4ED0">
        <w:trPr>
          <w:trHeight w:hRule="exact" w:val="90"/>
        </w:trPr>
        <w:tc>
          <w:tcPr>
            <w:tcW w:w="2017" w:type="dxa"/>
            <w:tcBorders>
              <w:top w:val="nil"/>
              <w:left w:val="nil"/>
              <w:bottom w:val="double" w:sz="6" w:space="0" w:color="auto"/>
              <w:right w:val="nil"/>
            </w:tcBorders>
            <w:vAlign w:val="bottom"/>
          </w:tcPr>
          <w:p w14:paraId="457E6E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E5E86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B6B0C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4DB26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6547C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3F5B3F" w14:textId="77777777" w:rsidTr="009E4ED0">
        <w:trPr>
          <w:trHeight w:hRule="exact" w:val="135"/>
        </w:trPr>
        <w:tc>
          <w:tcPr>
            <w:tcW w:w="2017" w:type="dxa"/>
            <w:vAlign w:val="bottom"/>
          </w:tcPr>
          <w:p w14:paraId="70B18D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68BA7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6B7F4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A35DF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FDDDB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451CC1" w14:textId="77777777" w:rsidTr="009E4ED0">
        <w:trPr>
          <w:trHeight w:val="225"/>
        </w:trPr>
        <w:tc>
          <w:tcPr>
            <w:tcW w:w="2017" w:type="dxa"/>
            <w:vAlign w:val="bottom"/>
            <w:hideMark/>
          </w:tcPr>
          <w:p w14:paraId="729C5C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39E011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0F9BDDB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6994942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404BF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3B50075" w14:textId="77777777" w:rsidTr="009E4ED0">
        <w:trPr>
          <w:trHeight w:hRule="exact" w:val="90"/>
        </w:trPr>
        <w:tc>
          <w:tcPr>
            <w:tcW w:w="2017" w:type="dxa"/>
            <w:tcBorders>
              <w:top w:val="nil"/>
              <w:left w:val="nil"/>
              <w:bottom w:val="double" w:sz="6" w:space="0" w:color="auto"/>
              <w:right w:val="nil"/>
            </w:tcBorders>
            <w:vAlign w:val="bottom"/>
          </w:tcPr>
          <w:p w14:paraId="076CF0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95451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2D1CD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5C6A1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034C6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51BA35" w14:textId="77777777" w:rsidTr="009E4ED0">
        <w:trPr>
          <w:trHeight w:hRule="exact" w:val="135"/>
        </w:trPr>
        <w:tc>
          <w:tcPr>
            <w:tcW w:w="2017" w:type="dxa"/>
            <w:vAlign w:val="bottom"/>
          </w:tcPr>
          <w:p w14:paraId="71DF46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DA22B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17046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518B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2734C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6F3A620" w14:textId="77777777" w:rsidTr="009E4ED0">
        <w:trPr>
          <w:trHeight w:val="225"/>
        </w:trPr>
        <w:tc>
          <w:tcPr>
            <w:tcW w:w="2017" w:type="dxa"/>
            <w:vAlign w:val="bottom"/>
            <w:hideMark/>
          </w:tcPr>
          <w:p w14:paraId="066134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INT(</w:t>
            </w:r>
            <w:proofErr w:type="gramEnd"/>
            <w:r>
              <w:rPr>
                <w:rFonts w:ascii="Arial" w:hAnsi="Arial" w:cs="Arial"/>
                <w:color w:val="000000"/>
                <w:sz w:val="18"/>
                <w:szCs w:val="18"/>
                <w:lang w:val="en-NG"/>
              </w:rPr>
              <w:t>-1))</w:t>
            </w:r>
          </w:p>
        </w:tc>
        <w:tc>
          <w:tcPr>
            <w:tcW w:w="1103" w:type="dxa"/>
            <w:vAlign w:val="bottom"/>
            <w:hideMark/>
          </w:tcPr>
          <w:p w14:paraId="5A2A305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-1.182975</w:t>
            </w:r>
          </w:p>
        </w:tc>
        <w:tc>
          <w:tcPr>
            <w:tcW w:w="1207" w:type="dxa"/>
            <w:vAlign w:val="bottom"/>
            <w:hideMark/>
          </w:tcPr>
          <w:p w14:paraId="1F8E0E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0.179571</w:t>
            </w:r>
          </w:p>
        </w:tc>
        <w:tc>
          <w:tcPr>
            <w:tcW w:w="1208" w:type="dxa"/>
            <w:vAlign w:val="bottom"/>
            <w:hideMark/>
          </w:tcPr>
          <w:p w14:paraId="27C24BC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-6.587778</w:t>
            </w:r>
          </w:p>
        </w:tc>
        <w:tc>
          <w:tcPr>
            <w:tcW w:w="997" w:type="dxa"/>
            <w:vAlign w:val="bottom"/>
            <w:hideMark/>
          </w:tcPr>
          <w:p w14:paraId="63E302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1CAC3411" w14:textId="77777777" w:rsidTr="009E4ED0">
        <w:trPr>
          <w:trHeight w:val="225"/>
        </w:trPr>
        <w:tc>
          <w:tcPr>
            <w:tcW w:w="2017" w:type="dxa"/>
            <w:vAlign w:val="bottom"/>
            <w:hideMark/>
          </w:tcPr>
          <w:p w14:paraId="1C38C8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496938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0.023832</w:t>
            </w:r>
          </w:p>
        </w:tc>
        <w:tc>
          <w:tcPr>
            <w:tcW w:w="1207" w:type="dxa"/>
            <w:vAlign w:val="bottom"/>
            <w:hideMark/>
          </w:tcPr>
          <w:p w14:paraId="64A54F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0.651760</w:t>
            </w:r>
          </w:p>
        </w:tc>
        <w:tc>
          <w:tcPr>
            <w:tcW w:w="1208" w:type="dxa"/>
            <w:vAlign w:val="bottom"/>
            <w:hideMark/>
          </w:tcPr>
          <w:p w14:paraId="34DF802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0.036566</w:t>
            </w:r>
          </w:p>
        </w:tc>
        <w:tc>
          <w:tcPr>
            <w:tcW w:w="997" w:type="dxa"/>
            <w:vAlign w:val="bottom"/>
            <w:hideMark/>
          </w:tcPr>
          <w:p w14:paraId="7D435F4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0.9711</w:t>
            </w:r>
          </w:p>
        </w:tc>
      </w:tr>
      <w:tr w:rsidR="009E4ED0" w14:paraId="0F93F79F" w14:textId="77777777" w:rsidTr="009E4ED0">
        <w:trPr>
          <w:trHeight w:hRule="exact" w:val="90"/>
        </w:trPr>
        <w:tc>
          <w:tcPr>
            <w:tcW w:w="2017" w:type="dxa"/>
            <w:tcBorders>
              <w:top w:val="nil"/>
              <w:left w:val="nil"/>
              <w:bottom w:val="double" w:sz="6" w:space="0" w:color="auto"/>
              <w:right w:val="nil"/>
            </w:tcBorders>
            <w:vAlign w:val="bottom"/>
          </w:tcPr>
          <w:p w14:paraId="155626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4FE8B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42F12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CE56C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87A86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7F59F75" w14:textId="77777777" w:rsidTr="009E4ED0">
        <w:trPr>
          <w:trHeight w:hRule="exact" w:val="135"/>
        </w:trPr>
        <w:tc>
          <w:tcPr>
            <w:tcW w:w="2017" w:type="dxa"/>
            <w:vAlign w:val="bottom"/>
          </w:tcPr>
          <w:p w14:paraId="3A8F38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37D00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D84A5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D814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0A43E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2D0DC12" w14:textId="77777777" w:rsidTr="009E4ED0">
        <w:trPr>
          <w:trHeight w:val="225"/>
        </w:trPr>
        <w:tc>
          <w:tcPr>
            <w:tcW w:w="2017" w:type="dxa"/>
            <w:vAlign w:val="bottom"/>
            <w:hideMark/>
          </w:tcPr>
          <w:p w14:paraId="44F2FC6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38CAF9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0.591274</w:t>
            </w:r>
          </w:p>
        </w:tc>
        <w:tc>
          <w:tcPr>
            <w:tcW w:w="2415" w:type="dxa"/>
            <w:gridSpan w:val="2"/>
            <w:vAlign w:val="bottom"/>
            <w:hideMark/>
          </w:tcPr>
          <w:p w14:paraId="5DC8FEA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2DEA79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-0.017942</w:t>
            </w:r>
          </w:p>
        </w:tc>
      </w:tr>
      <w:tr w:rsidR="009E4ED0" w14:paraId="6588C330" w14:textId="77777777" w:rsidTr="009E4ED0">
        <w:trPr>
          <w:trHeight w:val="225"/>
        </w:trPr>
        <w:tc>
          <w:tcPr>
            <w:tcW w:w="2017" w:type="dxa"/>
            <w:vAlign w:val="bottom"/>
            <w:hideMark/>
          </w:tcPr>
          <w:p w14:paraId="1197749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7A5F708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0.577650</w:t>
            </w:r>
          </w:p>
        </w:tc>
        <w:tc>
          <w:tcPr>
            <w:tcW w:w="2415" w:type="dxa"/>
            <w:gridSpan w:val="2"/>
            <w:vAlign w:val="bottom"/>
            <w:hideMark/>
          </w:tcPr>
          <w:p w14:paraId="3A6C0DE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E5E5F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5.672907</w:t>
            </w:r>
          </w:p>
        </w:tc>
      </w:tr>
      <w:tr w:rsidR="009E4ED0" w14:paraId="502B4BE1" w14:textId="77777777" w:rsidTr="009E4ED0">
        <w:trPr>
          <w:trHeight w:val="225"/>
        </w:trPr>
        <w:tc>
          <w:tcPr>
            <w:tcW w:w="2017" w:type="dxa"/>
            <w:vAlign w:val="bottom"/>
            <w:hideMark/>
          </w:tcPr>
          <w:p w14:paraId="4AB4FEC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C9DDE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3.686736</w:t>
            </w:r>
          </w:p>
        </w:tc>
        <w:tc>
          <w:tcPr>
            <w:tcW w:w="2415" w:type="dxa"/>
            <w:gridSpan w:val="2"/>
            <w:vAlign w:val="bottom"/>
            <w:hideMark/>
          </w:tcPr>
          <w:p w14:paraId="6F66D01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6492C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5.507821</w:t>
            </w:r>
          </w:p>
        </w:tc>
      </w:tr>
      <w:tr w:rsidR="009E4ED0" w14:paraId="065B7E01" w14:textId="77777777" w:rsidTr="009E4ED0">
        <w:trPr>
          <w:trHeight w:val="225"/>
        </w:trPr>
        <w:tc>
          <w:tcPr>
            <w:tcW w:w="2017" w:type="dxa"/>
            <w:vAlign w:val="bottom"/>
            <w:hideMark/>
          </w:tcPr>
          <w:p w14:paraId="280AE52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45070BD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407.7606</w:t>
            </w:r>
          </w:p>
        </w:tc>
        <w:tc>
          <w:tcPr>
            <w:tcW w:w="2415" w:type="dxa"/>
            <w:gridSpan w:val="2"/>
            <w:vAlign w:val="bottom"/>
            <w:hideMark/>
          </w:tcPr>
          <w:p w14:paraId="3A5F550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64D16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5.599430</w:t>
            </w:r>
          </w:p>
        </w:tc>
      </w:tr>
      <w:tr w:rsidR="009E4ED0" w14:paraId="6F853659" w14:textId="77777777" w:rsidTr="009E4ED0">
        <w:trPr>
          <w:trHeight w:val="225"/>
        </w:trPr>
        <w:tc>
          <w:tcPr>
            <w:tcW w:w="2017" w:type="dxa"/>
            <w:vAlign w:val="bottom"/>
            <w:hideMark/>
          </w:tcPr>
          <w:p w14:paraId="7EFD9D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28DD0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-86.12514</w:t>
            </w:r>
          </w:p>
        </w:tc>
        <w:tc>
          <w:tcPr>
            <w:tcW w:w="2415" w:type="dxa"/>
            <w:gridSpan w:val="2"/>
            <w:vAlign w:val="bottom"/>
            <w:hideMark/>
          </w:tcPr>
          <w:p w14:paraId="75948B5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EB20C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5.538187</w:t>
            </w:r>
          </w:p>
        </w:tc>
      </w:tr>
      <w:tr w:rsidR="009E4ED0" w14:paraId="1764F983" w14:textId="77777777" w:rsidTr="009E4ED0">
        <w:trPr>
          <w:trHeight w:val="225"/>
        </w:trPr>
        <w:tc>
          <w:tcPr>
            <w:tcW w:w="2017" w:type="dxa"/>
            <w:vAlign w:val="bottom"/>
            <w:hideMark/>
          </w:tcPr>
          <w:p w14:paraId="6482D6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0A5FD1F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43.39882</w:t>
            </w:r>
          </w:p>
        </w:tc>
        <w:tc>
          <w:tcPr>
            <w:tcW w:w="2415" w:type="dxa"/>
            <w:gridSpan w:val="2"/>
            <w:vAlign w:val="bottom"/>
            <w:hideMark/>
          </w:tcPr>
          <w:p w14:paraId="1906EB7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3983FBF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1.998619</w:t>
            </w:r>
          </w:p>
        </w:tc>
      </w:tr>
      <w:tr w:rsidR="009E4ED0" w14:paraId="3694B541" w14:textId="77777777" w:rsidTr="009E4ED0">
        <w:trPr>
          <w:trHeight w:val="225"/>
        </w:trPr>
        <w:tc>
          <w:tcPr>
            <w:tcW w:w="2017" w:type="dxa"/>
            <w:vAlign w:val="bottom"/>
            <w:hideMark/>
          </w:tcPr>
          <w:p w14:paraId="17C4C9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7371C0E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1207" w:type="dxa"/>
            <w:vAlign w:val="bottom"/>
          </w:tcPr>
          <w:p w14:paraId="6E01721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4882F463"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62E6429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E0D3F6D" w14:textId="77777777" w:rsidTr="009E4ED0">
        <w:trPr>
          <w:trHeight w:hRule="exact" w:val="90"/>
        </w:trPr>
        <w:tc>
          <w:tcPr>
            <w:tcW w:w="2017" w:type="dxa"/>
            <w:tcBorders>
              <w:top w:val="nil"/>
              <w:left w:val="nil"/>
              <w:bottom w:val="double" w:sz="6" w:space="0" w:color="auto"/>
              <w:right w:val="nil"/>
            </w:tcBorders>
            <w:vAlign w:val="bottom"/>
          </w:tcPr>
          <w:p w14:paraId="01FA4C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A5FBF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6551D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A46CD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93C6C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BDFE90" w14:textId="77777777" w:rsidTr="009E4ED0">
        <w:trPr>
          <w:trHeight w:hRule="exact" w:val="135"/>
        </w:trPr>
        <w:tc>
          <w:tcPr>
            <w:tcW w:w="2017" w:type="dxa"/>
            <w:vAlign w:val="bottom"/>
          </w:tcPr>
          <w:p w14:paraId="1D4701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81A21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7879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CE3A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FA9D0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3DB89BE" w14:textId="77777777" w:rsidR="009E4ED0" w:rsidRDefault="009E4ED0" w:rsidP="009E4ED0">
      <w:pPr>
        <w:rPr>
          <w:rFonts w:ascii="Arial" w:hAnsi="Arial" w:cs="Arial"/>
          <w:sz w:val="18"/>
          <w:szCs w:val="18"/>
        </w:rPr>
      </w:pPr>
    </w:p>
    <w:p w14:paraId="78401709" w14:textId="2713997B" w:rsidR="009E4ED0" w:rsidRDefault="009E4ED0" w:rsidP="009E4ED0">
      <w:pPr>
        <w:rPr>
          <w:rFonts w:ascii="Arial" w:hAnsi="Arial" w:cs="Arial"/>
          <w:sz w:val="18"/>
          <w:szCs w:val="18"/>
        </w:rPr>
      </w:pPr>
      <w:r>
        <w:rPr>
          <w:rFonts w:ascii="Arial" w:hAnsi="Arial" w:cs="Arial"/>
          <w:sz w:val="18"/>
          <w:szCs w:val="18"/>
        </w:rPr>
        <w:t>Appendix 18: GRGDP (ERS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4F4C88F" w14:textId="77777777" w:rsidTr="009E4ED0">
        <w:trPr>
          <w:trHeight w:val="225"/>
        </w:trPr>
        <w:tc>
          <w:tcPr>
            <w:tcW w:w="5535" w:type="dxa"/>
            <w:gridSpan w:val="4"/>
            <w:vAlign w:val="bottom"/>
            <w:hideMark/>
          </w:tcPr>
          <w:p w14:paraId="4DC0AC6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GRGDP has a unit root</w:t>
            </w:r>
          </w:p>
        </w:tc>
        <w:tc>
          <w:tcPr>
            <w:tcW w:w="997" w:type="dxa"/>
            <w:vAlign w:val="bottom"/>
          </w:tcPr>
          <w:p w14:paraId="73A1E5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61CAC4" w14:textId="77777777" w:rsidTr="009E4ED0">
        <w:trPr>
          <w:trHeight w:val="225"/>
        </w:trPr>
        <w:tc>
          <w:tcPr>
            <w:tcW w:w="4327" w:type="dxa"/>
            <w:gridSpan w:val="3"/>
            <w:vAlign w:val="bottom"/>
            <w:hideMark/>
          </w:tcPr>
          <w:p w14:paraId="5DBEDE1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7E5B88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89356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8506FB" w14:textId="77777777" w:rsidTr="009E4ED0">
        <w:trPr>
          <w:trHeight w:val="225"/>
        </w:trPr>
        <w:tc>
          <w:tcPr>
            <w:tcW w:w="6532" w:type="dxa"/>
            <w:gridSpan w:val="5"/>
            <w:vAlign w:val="bottom"/>
            <w:hideMark/>
          </w:tcPr>
          <w:p w14:paraId="2DACAD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7B71C877" w14:textId="77777777" w:rsidTr="009E4ED0">
        <w:trPr>
          <w:trHeight w:hRule="exact" w:val="90"/>
        </w:trPr>
        <w:tc>
          <w:tcPr>
            <w:tcW w:w="2017" w:type="dxa"/>
            <w:tcBorders>
              <w:top w:val="nil"/>
              <w:left w:val="nil"/>
              <w:bottom w:val="double" w:sz="6" w:space="0" w:color="auto"/>
              <w:right w:val="nil"/>
            </w:tcBorders>
            <w:vAlign w:val="bottom"/>
          </w:tcPr>
          <w:p w14:paraId="0E69BE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9C69C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36E6D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E5B9A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B3A02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BF8D51" w14:textId="77777777" w:rsidTr="009E4ED0">
        <w:trPr>
          <w:trHeight w:hRule="exact" w:val="135"/>
        </w:trPr>
        <w:tc>
          <w:tcPr>
            <w:tcW w:w="2017" w:type="dxa"/>
            <w:vAlign w:val="bottom"/>
          </w:tcPr>
          <w:p w14:paraId="57247A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D8B21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D8FCB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8329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2E614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2D4D9D" w14:textId="77777777" w:rsidTr="009E4ED0">
        <w:trPr>
          <w:trHeight w:val="225"/>
        </w:trPr>
        <w:tc>
          <w:tcPr>
            <w:tcW w:w="2017" w:type="dxa"/>
            <w:vAlign w:val="bottom"/>
          </w:tcPr>
          <w:p w14:paraId="629D35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2381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12377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89A39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7F9D14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17BF0AA1" w14:textId="77777777" w:rsidTr="009E4ED0">
        <w:trPr>
          <w:trHeight w:hRule="exact" w:val="90"/>
        </w:trPr>
        <w:tc>
          <w:tcPr>
            <w:tcW w:w="2017" w:type="dxa"/>
            <w:tcBorders>
              <w:top w:val="nil"/>
              <w:left w:val="nil"/>
              <w:bottom w:val="double" w:sz="6" w:space="0" w:color="auto"/>
              <w:right w:val="nil"/>
            </w:tcBorders>
            <w:vAlign w:val="bottom"/>
          </w:tcPr>
          <w:p w14:paraId="0D0753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29C2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1366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14FEC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23D60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879A11" w14:textId="77777777" w:rsidTr="009E4ED0">
        <w:trPr>
          <w:trHeight w:hRule="exact" w:val="135"/>
        </w:trPr>
        <w:tc>
          <w:tcPr>
            <w:tcW w:w="2017" w:type="dxa"/>
            <w:vAlign w:val="bottom"/>
          </w:tcPr>
          <w:p w14:paraId="17077C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54DCA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45E94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B7D54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20F64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85F22A" w14:textId="77777777" w:rsidTr="009E4ED0">
        <w:trPr>
          <w:trHeight w:val="225"/>
        </w:trPr>
        <w:tc>
          <w:tcPr>
            <w:tcW w:w="5535" w:type="dxa"/>
            <w:gridSpan w:val="4"/>
            <w:tcBorders>
              <w:top w:val="nil"/>
              <w:left w:val="nil"/>
              <w:bottom w:val="single" w:sz="6" w:space="0" w:color="auto"/>
              <w:right w:val="nil"/>
            </w:tcBorders>
            <w:vAlign w:val="bottom"/>
            <w:hideMark/>
          </w:tcPr>
          <w:p w14:paraId="542E4B9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0F1638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-3.069298</w:t>
            </w:r>
          </w:p>
        </w:tc>
      </w:tr>
      <w:tr w:rsidR="009E4ED0" w14:paraId="429A7C80" w14:textId="77777777" w:rsidTr="009E4ED0">
        <w:trPr>
          <w:trHeight w:val="225"/>
        </w:trPr>
        <w:tc>
          <w:tcPr>
            <w:tcW w:w="2017" w:type="dxa"/>
            <w:vAlign w:val="bottom"/>
            <w:hideMark/>
          </w:tcPr>
          <w:p w14:paraId="47A8120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15C81E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394EFE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67C47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8BC80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-2.636901</w:t>
            </w:r>
          </w:p>
        </w:tc>
      </w:tr>
      <w:tr w:rsidR="009E4ED0" w14:paraId="6E157056" w14:textId="77777777" w:rsidTr="009E4ED0">
        <w:trPr>
          <w:trHeight w:val="225"/>
        </w:trPr>
        <w:tc>
          <w:tcPr>
            <w:tcW w:w="2017" w:type="dxa"/>
            <w:vAlign w:val="bottom"/>
          </w:tcPr>
          <w:p w14:paraId="3BA717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44579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48515D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73B2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590C6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-1.951332</w:t>
            </w:r>
          </w:p>
        </w:tc>
      </w:tr>
      <w:tr w:rsidR="009E4ED0" w14:paraId="429002F1" w14:textId="77777777" w:rsidTr="009E4ED0">
        <w:trPr>
          <w:trHeight w:val="225"/>
        </w:trPr>
        <w:tc>
          <w:tcPr>
            <w:tcW w:w="2017" w:type="dxa"/>
            <w:vAlign w:val="bottom"/>
          </w:tcPr>
          <w:p w14:paraId="47837B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A2D17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4EE11B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CF3B0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BC07D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-1.610747</w:t>
            </w:r>
          </w:p>
        </w:tc>
      </w:tr>
      <w:tr w:rsidR="009E4ED0" w14:paraId="21873945" w14:textId="77777777" w:rsidTr="009E4ED0">
        <w:trPr>
          <w:trHeight w:hRule="exact" w:val="90"/>
        </w:trPr>
        <w:tc>
          <w:tcPr>
            <w:tcW w:w="2017" w:type="dxa"/>
            <w:tcBorders>
              <w:top w:val="nil"/>
              <w:left w:val="nil"/>
              <w:bottom w:val="double" w:sz="6" w:space="0" w:color="auto"/>
              <w:right w:val="nil"/>
            </w:tcBorders>
            <w:vAlign w:val="bottom"/>
          </w:tcPr>
          <w:p w14:paraId="29CDA3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0FBD3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EB7B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FDC9C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D625C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3D59D8" w14:textId="77777777" w:rsidTr="009E4ED0">
        <w:trPr>
          <w:trHeight w:hRule="exact" w:val="135"/>
        </w:trPr>
        <w:tc>
          <w:tcPr>
            <w:tcW w:w="2017" w:type="dxa"/>
            <w:vAlign w:val="bottom"/>
          </w:tcPr>
          <w:p w14:paraId="5BACBD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CFAEC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1420C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DE75C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DA42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AC049D" w14:textId="77777777" w:rsidTr="009E4ED0">
        <w:trPr>
          <w:trHeight w:val="225"/>
        </w:trPr>
        <w:tc>
          <w:tcPr>
            <w:tcW w:w="4327" w:type="dxa"/>
            <w:gridSpan w:val="3"/>
            <w:vAlign w:val="bottom"/>
            <w:hideMark/>
          </w:tcPr>
          <w:p w14:paraId="33AC694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784F3F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46DD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A771E7" w14:textId="77777777" w:rsidTr="009E4ED0">
        <w:trPr>
          <w:trHeight w:val="225"/>
        </w:trPr>
        <w:tc>
          <w:tcPr>
            <w:tcW w:w="2017" w:type="dxa"/>
            <w:vAlign w:val="bottom"/>
          </w:tcPr>
          <w:p w14:paraId="0239CC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6F15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68AFA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BF54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2ADE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EED486" w14:textId="77777777" w:rsidTr="009E4ED0">
        <w:trPr>
          <w:trHeight w:val="225"/>
        </w:trPr>
        <w:tc>
          <w:tcPr>
            <w:tcW w:w="2017" w:type="dxa"/>
            <w:vAlign w:val="bottom"/>
          </w:tcPr>
          <w:p w14:paraId="08C97F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53920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BA7B6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0DB6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50C38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FDFACD" w14:textId="77777777" w:rsidTr="009E4ED0">
        <w:trPr>
          <w:trHeight w:val="225"/>
        </w:trPr>
        <w:tc>
          <w:tcPr>
            <w:tcW w:w="6532" w:type="dxa"/>
            <w:gridSpan w:val="5"/>
            <w:vAlign w:val="bottom"/>
            <w:hideMark/>
          </w:tcPr>
          <w:p w14:paraId="755BE8C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1C6B7250" w14:textId="77777777" w:rsidTr="009E4ED0">
        <w:trPr>
          <w:trHeight w:val="225"/>
        </w:trPr>
        <w:tc>
          <w:tcPr>
            <w:tcW w:w="5535" w:type="dxa"/>
            <w:gridSpan w:val="4"/>
            <w:vAlign w:val="bottom"/>
            <w:hideMark/>
          </w:tcPr>
          <w:p w14:paraId="678B628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694F25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8ED05A" w14:textId="77777777" w:rsidTr="009E4ED0">
        <w:trPr>
          <w:trHeight w:val="225"/>
        </w:trPr>
        <w:tc>
          <w:tcPr>
            <w:tcW w:w="4327" w:type="dxa"/>
            <w:gridSpan w:val="3"/>
            <w:vAlign w:val="bottom"/>
            <w:hideMark/>
          </w:tcPr>
          <w:p w14:paraId="610D2C4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516933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BDC4D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B707A7" w14:textId="77777777" w:rsidTr="009E4ED0">
        <w:trPr>
          <w:trHeight w:val="225"/>
        </w:trPr>
        <w:tc>
          <w:tcPr>
            <w:tcW w:w="4327" w:type="dxa"/>
            <w:gridSpan w:val="3"/>
            <w:vAlign w:val="bottom"/>
            <w:hideMark/>
          </w:tcPr>
          <w:p w14:paraId="4ADBE1D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14:26</w:t>
            </w:r>
          </w:p>
        </w:tc>
        <w:tc>
          <w:tcPr>
            <w:tcW w:w="1208" w:type="dxa"/>
            <w:vAlign w:val="bottom"/>
          </w:tcPr>
          <w:p w14:paraId="7072CF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F92A4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50CE6E" w14:textId="77777777" w:rsidTr="009E4ED0">
        <w:trPr>
          <w:trHeight w:val="225"/>
        </w:trPr>
        <w:tc>
          <w:tcPr>
            <w:tcW w:w="4327" w:type="dxa"/>
            <w:gridSpan w:val="3"/>
            <w:vAlign w:val="bottom"/>
            <w:hideMark/>
          </w:tcPr>
          <w:p w14:paraId="03AD631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2DC03A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8C9C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9216A5" w14:textId="77777777" w:rsidTr="009E4ED0">
        <w:trPr>
          <w:trHeight w:val="225"/>
        </w:trPr>
        <w:tc>
          <w:tcPr>
            <w:tcW w:w="5535" w:type="dxa"/>
            <w:gridSpan w:val="4"/>
            <w:vAlign w:val="bottom"/>
            <w:hideMark/>
          </w:tcPr>
          <w:p w14:paraId="620C288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077AAE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F7A91E" w14:textId="77777777" w:rsidTr="009E4ED0">
        <w:trPr>
          <w:trHeight w:hRule="exact" w:val="90"/>
        </w:trPr>
        <w:tc>
          <w:tcPr>
            <w:tcW w:w="2017" w:type="dxa"/>
            <w:tcBorders>
              <w:top w:val="nil"/>
              <w:left w:val="nil"/>
              <w:bottom w:val="double" w:sz="6" w:space="0" w:color="auto"/>
              <w:right w:val="nil"/>
            </w:tcBorders>
            <w:vAlign w:val="bottom"/>
          </w:tcPr>
          <w:p w14:paraId="677B75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65E87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38D8D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889D8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B424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7B2D95" w14:textId="77777777" w:rsidTr="009E4ED0">
        <w:trPr>
          <w:trHeight w:hRule="exact" w:val="135"/>
        </w:trPr>
        <w:tc>
          <w:tcPr>
            <w:tcW w:w="2017" w:type="dxa"/>
            <w:vAlign w:val="bottom"/>
          </w:tcPr>
          <w:p w14:paraId="6D1FB4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465DC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2D66C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70EBF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BE000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CE6E6C9" w14:textId="77777777" w:rsidTr="009E4ED0">
        <w:trPr>
          <w:trHeight w:val="225"/>
        </w:trPr>
        <w:tc>
          <w:tcPr>
            <w:tcW w:w="2017" w:type="dxa"/>
            <w:vAlign w:val="bottom"/>
            <w:hideMark/>
          </w:tcPr>
          <w:p w14:paraId="2F9064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163C5A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BA21A3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4D490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39BAC3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0FB9183A" w14:textId="77777777" w:rsidTr="009E4ED0">
        <w:trPr>
          <w:trHeight w:hRule="exact" w:val="90"/>
        </w:trPr>
        <w:tc>
          <w:tcPr>
            <w:tcW w:w="2017" w:type="dxa"/>
            <w:tcBorders>
              <w:top w:val="nil"/>
              <w:left w:val="nil"/>
              <w:bottom w:val="double" w:sz="6" w:space="0" w:color="auto"/>
              <w:right w:val="nil"/>
            </w:tcBorders>
            <w:vAlign w:val="bottom"/>
          </w:tcPr>
          <w:p w14:paraId="513098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06458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4A621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45AEE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F7ED4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C3214B" w14:textId="77777777" w:rsidTr="009E4ED0">
        <w:trPr>
          <w:trHeight w:hRule="exact" w:val="135"/>
        </w:trPr>
        <w:tc>
          <w:tcPr>
            <w:tcW w:w="2017" w:type="dxa"/>
            <w:vAlign w:val="bottom"/>
          </w:tcPr>
          <w:p w14:paraId="4AE318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53B3F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CECA4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D6680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050E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B535B8" w14:textId="77777777" w:rsidTr="009E4ED0">
        <w:trPr>
          <w:trHeight w:val="225"/>
        </w:trPr>
        <w:tc>
          <w:tcPr>
            <w:tcW w:w="2017" w:type="dxa"/>
            <w:vAlign w:val="bottom"/>
            <w:hideMark/>
          </w:tcPr>
          <w:p w14:paraId="5DE10A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1D50F2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-0.464037</w:t>
            </w:r>
          </w:p>
        </w:tc>
        <w:tc>
          <w:tcPr>
            <w:tcW w:w="1207" w:type="dxa"/>
            <w:vAlign w:val="bottom"/>
            <w:hideMark/>
          </w:tcPr>
          <w:p w14:paraId="457CF69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0.151187</w:t>
            </w:r>
          </w:p>
        </w:tc>
        <w:tc>
          <w:tcPr>
            <w:tcW w:w="1208" w:type="dxa"/>
            <w:vAlign w:val="bottom"/>
            <w:hideMark/>
          </w:tcPr>
          <w:p w14:paraId="660C754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-3.069298</w:t>
            </w:r>
          </w:p>
        </w:tc>
        <w:tc>
          <w:tcPr>
            <w:tcW w:w="997" w:type="dxa"/>
            <w:vAlign w:val="bottom"/>
            <w:hideMark/>
          </w:tcPr>
          <w:p w14:paraId="06FB81F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0.0043</w:t>
            </w:r>
          </w:p>
        </w:tc>
      </w:tr>
      <w:tr w:rsidR="009E4ED0" w14:paraId="13EFC5F8" w14:textId="77777777" w:rsidTr="009E4ED0">
        <w:trPr>
          <w:trHeight w:hRule="exact" w:val="90"/>
        </w:trPr>
        <w:tc>
          <w:tcPr>
            <w:tcW w:w="2017" w:type="dxa"/>
            <w:tcBorders>
              <w:top w:val="nil"/>
              <w:left w:val="nil"/>
              <w:bottom w:val="double" w:sz="6" w:space="0" w:color="auto"/>
              <w:right w:val="nil"/>
            </w:tcBorders>
            <w:vAlign w:val="bottom"/>
          </w:tcPr>
          <w:p w14:paraId="37DACA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F8473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74D58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D552E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7E7D5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4C35F7" w14:textId="77777777" w:rsidTr="009E4ED0">
        <w:trPr>
          <w:trHeight w:hRule="exact" w:val="135"/>
        </w:trPr>
        <w:tc>
          <w:tcPr>
            <w:tcW w:w="2017" w:type="dxa"/>
            <w:vAlign w:val="bottom"/>
          </w:tcPr>
          <w:p w14:paraId="708A75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AC91C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06335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90C06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D6F8B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896A16" w14:textId="77777777" w:rsidTr="009E4ED0">
        <w:trPr>
          <w:trHeight w:val="225"/>
        </w:trPr>
        <w:tc>
          <w:tcPr>
            <w:tcW w:w="2017" w:type="dxa"/>
            <w:vAlign w:val="bottom"/>
            <w:hideMark/>
          </w:tcPr>
          <w:p w14:paraId="35BF31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02D8F83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0.225264</w:t>
            </w:r>
          </w:p>
        </w:tc>
        <w:tc>
          <w:tcPr>
            <w:tcW w:w="2415" w:type="dxa"/>
            <w:gridSpan w:val="2"/>
            <w:vAlign w:val="bottom"/>
            <w:hideMark/>
          </w:tcPr>
          <w:p w14:paraId="58B673D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6A8641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r>
      <w:tr w:rsidR="009E4ED0" w14:paraId="5DB95BD8" w14:textId="77777777" w:rsidTr="009E4ED0">
        <w:trPr>
          <w:trHeight w:val="225"/>
        </w:trPr>
        <w:tc>
          <w:tcPr>
            <w:tcW w:w="2017" w:type="dxa"/>
            <w:vAlign w:val="bottom"/>
            <w:hideMark/>
          </w:tcPr>
          <w:p w14:paraId="21B7A64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1D720A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0.225264</w:t>
            </w:r>
          </w:p>
        </w:tc>
        <w:tc>
          <w:tcPr>
            <w:tcW w:w="2415" w:type="dxa"/>
            <w:gridSpan w:val="2"/>
            <w:vAlign w:val="bottom"/>
            <w:hideMark/>
          </w:tcPr>
          <w:p w14:paraId="3B13E46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052E568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r>
      <w:tr w:rsidR="009E4ED0" w14:paraId="4250F9B2" w14:textId="77777777" w:rsidTr="009E4ED0">
        <w:trPr>
          <w:trHeight w:val="225"/>
        </w:trPr>
        <w:tc>
          <w:tcPr>
            <w:tcW w:w="2017" w:type="dxa"/>
            <w:vAlign w:val="bottom"/>
            <w:hideMark/>
          </w:tcPr>
          <w:p w14:paraId="2B0544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414B8C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3.367464</w:t>
            </w:r>
          </w:p>
        </w:tc>
        <w:tc>
          <w:tcPr>
            <w:tcW w:w="2415" w:type="dxa"/>
            <w:gridSpan w:val="2"/>
            <w:vAlign w:val="bottom"/>
            <w:hideMark/>
          </w:tcPr>
          <w:p w14:paraId="2A027D7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3C952FA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5.296032</w:t>
            </w:r>
          </w:p>
        </w:tc>
      </w:tr>
      <w:tr w:rsidR="009E4ED0" w14:paraId="12A44207" w14:textId="77777777" w:rsidTr="009E4ED0">
        <w:trPr>
          <w:trHeight w:val="225"/>
        </w:trPr>
        <w:tc>
          <w:tcPr>
            <w:tcW w:w="2017" w:type="dxa"/>
            <w:vAlign w:val="bottom"/>
            <w:hideMark/>
          </w:tcPr>
          <w:p w14:paraId="3788031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7EAA87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362.8741</w:t>
            </w:r>
          </w:p>
        </w:tc>
        <w:tc>
          <w:tcPr>
            <w:tcW w:w="2415" w:type="dxa"/>
            <w:gridSpan w:val="2"/>
            <w:vAlign w:val="bottom"/>
            <w:hideMark/>
          </w:tcPr>
          <w:p w14:paraId="004E091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4CC091C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5.341380</w:t>
            </w:r>
          </w:p>
        </w:tc>
      </w:tr>
      <w:tr w:rsidR="009E4ED0" w14:paraId="45A66DD6" w14:textId="77777777" w:rsidTr="009E4ED0">
        <w:trPr>
          <w:trHeight w:val="225"/>
        </w:trPr>
        <w:tc>
          <w:tcPr>
            <w:tcW w:w="2017" w:type="dxa"/>
            <w:vAlign w:val="bottom"/>
            <w:hideMark/>
          </w:tcPr>
          <w:p w14:paraId="4285CF2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2268BF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-86.38452</w:t>
            </w:r>
          </w:p>
        </w:tc>
        <w:tc>
          <w:tcPr>
            <w:tcW w:w="2415" w:type="dxa"/>
            <w:gridSpan w:val="2"/>
            <w:vAlign w:val="bottom"/>
            <w:hideMark/>
          </w:tcPr>
          <w:p w14:paraId="2774F0F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4C4D1EE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5.311290</w:t>
            </w:r>
          </w:p>
        </w:tc>
      </w:tr>
      <w:tr w:rsidR="009E4ED0" w14:paraId="4997619E" w14:textId="77777777" w:rsidTr="009E4ED0">
        <w:trPr>
          <w:trHeight w:val="225"/>
        </w:trPr>
        <w:tc>
          <w:tcPr>
            <w:tcW w:w="2017" w:type="dxa"/>
            <w:vAlign w:val="bottom"/>
            <w:hideMark/>
          </w:tcPr>
          <w:p w14:paraId="1CD08B4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077AEE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1.919195</w:t>
            </w:r>
          </w:p>
        </w:tc>
        <w:tc>
          <w:tcPr>
            <w:tcW w:w="1207" w:type="dxa"/>
            <w:vAlign w:val="bottom"/>
          </w:tcPr>
          <w:p w14:paraId="1214772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62B1C8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2EF35F2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1CD411F" w14:textId="77777777" w:rsidTr="009E4ED0">
        <w:trPr>
          <w:trHeight w:hRule="exact" w:val="90"/>
        </w:trPr>
        <w:tc>
          <w:tcPr>
            <w:tcW w:w="2017" w:type="dxa"/>
            <w:tcBorders>
              <w:top w:val="nil"/>
              <w:left w:val="nil"/>
              <w:bottom w:val="double" w:sz="6" w:space="0" w:color="auto"/>
              <w:right w:val="nil"/>
            </w:tcBorders>
            <w:vAlign w:val="bottom"/>
          </w:tcPr>
          <w:p w14:paraId="4F88D8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E826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824C2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5389F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8550C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89D66B" w14:textId="77777777" w:rsidTr="009E4ED0">
        <w:trPr>
          <w:trHeight w:hRule="exact" w:val="135"/>
        </w:trPr>
        <w:tc>
          <w:tcPr>
            <w:tcW w:w="2017" w:type="dxa"/>
            <w:vAlign w:val="bottom"/>
          </w:tcPr>
          <w:p w14:paraId="6A482C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DD207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7733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1098D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820F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0F3CAD2" w14:textId="77777777" w:rsidR="009E4ED0" w:rsidRDefault="009E4ED0" w:rsidP="009E4ED0">
      <w:pPr>
        <w:rPr>
          <w:rFonts w:ascii="Arial" w:hAnsi="Arial" w:cs="Arial"/>
          <w:sz w:val="18"/>
          <w:szCs w:val="18"/>
        </w:rPr>
      </w:pPr>
    </w:p>
    <w:p w14:paraId="43B8AF2F" w14:textId="64C30F2A" w:rsidR="009E4ED0" w:rsidRDefault="009E4ED0" w:rsidP="009E4ED0">
      <w:pPr>
        <w:rPr>
          <w:rFonts w:ascii="Arial" w:hAnsi="Arial" w:cs="Arial"/>
          <w:sz w:val="18"/>
          <w:szCs w:val="18"/>
        </w:rPr>
      </w:pPr>
      <w:r>
        <w:rPr>
          <w:rFonts w:ascii="Arial" w:hAnsi="Arial" w:cs="Arial"/>
          <w:sz w:val="18"/>
          <w:szCs w:val="18"/>
        </w:rPr>
        <w:t>Appendix 19: GRGDP (ERS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F08DADD" w14:textId="77777777" w:rsidTr="009E4ED0">
        <w:trPr>
          <w:trHeight w:val="225"/>
        </w:trPr>
        <w:tc>
          <w:tcPr>
            <w:tcW w:w="5535" w:type="dxa"/>
            <w:gridSpan w:val="4"/>
            <w:vAlign w:val="bottom"/>
            <w:hideMark/>
          </w:tcPr>
          <w:p w14:paraId="1F25703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D(GRGDP) has a unit root</w:t>
            </w:r>
          </w:p>
        </w:tc>
        <w:tc>
          <w:tcPr>
            <w:tcW w:w="997" w:type="dxa"/>
            <w:vAlign w:val="bottom"/>
          </w:tcPr>
          <w:p w14:paraId="7A4E0A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BB2E97" w14:textId="77777777" w:rsidTr="009E4ED0">
        <w:trPr>
          <w:trHeight w:val="225"/>
        </w:trPr>
        <w:tc>
          <w:tcPr>
            <w:tcW w:w="4327" w:type="dxa"/>
            <w:gridSpan w:val="3"/>
            <w:vAlign w:val="bottom"/>
            <w:hideMark/>
          </w:tcPr>
          <w:p w14:paraId="31C11E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58B973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8FB9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8EAF4C" w14:textId="77777777" w:rsidTr="009E4ED0">
        <w:trPr>
          <w:trHeight w:val="225"/>
        </w:trPr>
        <w:tc>
          <w:tcPr>
            <w:tcW w:w="6532" w:type="dxa"/>
            <w:gridSpan w:val="5"/>
            <w:vAlign w:val="bottom"/>
            <w:hideMark/>
          </w:tcPr>
          <w:p w14:paraId="40F7554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1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4C02FF28" w14:textId="77777777" w:rsidTr="009E4ED0">
        <w:trPr>
          <w:trHeight w:hRule="exact" w:val="90"/>
        </w:trPr>
        <w:tc>
          <w:tcPr>
            <w:tcW w:w="2017" w:type="dxa"/>
            <w:tcBorders>
              <w:top w:val="nil"/>
              <w:left w:val="nil"/>
              <w:bottom w:val="double" w:sz="6" w:space="0" w:color="auto"/>
              <w:right w:val="nil"/>
            </w:tcBorders>
            <w:vAlign w:val="bottom"/>
          </w:tcPr>
          <w:p w14:paraId="5BE7ED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B818C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3E74A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B0FF7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E9458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6675FF" w14:textId="77777777" w:rsidTr="009E4ED0">
        <w:trPr>
          <w:trHeight w:hRule="exact" w:val="135"/>
        </w:trPr>
        <w:tc>
          <w:tcPr>
            <w:tcW w:w="2017" w:type="dxa"/>
            <w:vAlign w:val="bottom"/>
          </w:tcPr>
          <w:p w14:paraId="2A0374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1A988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FDEFA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84AEB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26E6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ADD98E" w14:textId="77777777" w:rsidTr="009E4ED0">
        <w:trPr>
          <w:trHeight w:val="225"/>
        </w:trPr>
        <w:tc>
          <w:tcPr>
            <w:tcW w:w="2017" w:type="dxa"/>
            <w:vAlign w:val="bottom"/>
          </w:tcPr>
          <w:p w14:paraId="0DC9B7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E8785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2830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D6B3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7A07B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681ED68C" w14:textId="77777777" w:rsidTr="009E4ED0">
        <w:trPr>
          <w:trHeight w:hRule="exact" w:val="90"/>
        </w:trPr>
        <w:tc>
          <w:tcPr>
            <w:tcW w:w="2017" w:type="dxa"/>
            <w:tcBorders>
              <w:top w:val="nil"/>
              <w:left w:val="nil"/>
              <w:bottom w:val="double" w:sz="6" w:space="0" w:color="auto"/>
              <w:right w:val="nil"/>
            </w:tcBorders>
            <w:vAlign w:val="bottom"/>
          </w:tcPr>
          <w:p w14:paraId="327FD5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1E5E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12870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761C9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D7BF9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F21A5A" w14:textId="77777777" w:rsidTr="009E4ED0">
        <w:trPr>
          <w:trHeight w:hRule="exact" w:val="135"/>
        </w:trPr>
        <w:tc>
          <w:tcPr>
            <w:tcW w:w="2017" w:type="dxa"/>
            <w:vAlign w:val="bottom"/>
          </w:tcPr>
          <w:p w14:paraId="0219A4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CBB70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DA42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4707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4F195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51722D" w14:textId="77777777" w:rsidTr="009E4ED0">
        <w:trPr>
          <w:trHeight w:val="225"/>
        </w:trPr>
        <w:tc>
          <w:tcPr>
            <w:tcW w:w="5535" w:type="dxa"/>
            <w:gridSpan w:val="4"/>
            <w:tcBorders>
              <w:top w:val="nil"/>
              <w:left w:val="nil"/>
              <w:bottom w:val="single" w:sz="6" w:space="0" w:color="auto"/>
              <w:right w:val="nil"/>
            </w:tcBorders>
            <w:vAlign w:val="bottom"/>
            <w:hideMark/>
          </w:tcPr>
          <w:p w14:paraId="7CE9DDF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32F51C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-2.787103</w:t>
            </w:r>
          </w:p>
        </w:tc>
      </w:tr>
      <w:tr w:rsidR="009E4ED0" w14:paraId="3DEB5BB2" w14:textId="77777777" w:rsidTr="009E4ED0">
        <w:trPr>
          <w:trHeight w:val="225"/>
        </w:trPr>
        <w:tc>
          <w:tcPr>
            <w:tcW w:w="2017" w:type="dxa"/>
            <w:vAlign w:val="bottom"/>
            <w:hideMark/>
          </w:tcPr>
          <w:p w14:paraId="4F95C8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4030C1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296C05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01A80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3D282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-2.641672</w:t>
            </w:r>
          </w:p>
        </w:tc>
      </w:tr>
      <w:tr w:rsidR="009E4ED0" w14:paraId="63614551" w14:textId="77777777" w:rsidTr="009E4ED0">
        <w:trPr>
          <w:trHeight w:val="225"/>
        </w:trPr>
        <w:tc>
          <w:tcPr>
            <w:tcW w:w="2017" w:type="dxa"/>
            <w:vAlign w:val="bottom"/>
          </w:tcPr>
          <w:p w14:paraId="09298E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A4833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5EF8E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CCB2B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95E57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-1.952066</w:t>
            </w:r>
          </w:p>
        </w:tc>
      </w:tr>
      <w:tr w:rsidR="009E4ED0" w14:paraId="32B704DB" w14:textId="77777777" w:rsidTr="009E4ED0">
        <w:trPr>
          <w:trHeight w:val="225"/>
        </w:trPr>
        <w:tc>
          <w:tcPr>
            <w:tcW w:w="2017" w:type="dxa"/>
            <w:vAlign w:val="bottom"/>
          </w:tcPr>
          <w:p w14:paraId="25AD23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7E2B14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55B65B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FEB0B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72508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-1.610400</w:t>
            </w:r>
          </w:p>
        </w:tc>
      </w:tr>
      <w:tr w:rsidR="009E4ED0" w14:paraId="316A0EB3" w14:textId="77777777" w:rsidTr="009E4ED0">
        <w:trPr>
          <w:trHeight w:hRule="exact" w:val="90"/>
        </w:trPr>
        <w:tc>
          <w:tcPr>
            <w:tcW w:w="2017" w:type="dxa"/>
            <w:tcBorders>
              <w:top w:val="nil"/>
              <w:left w:val="nil"/>
              <w:bottom w:val="double" w:sz="6" w:space="0" w:color="auto"/>
              <w:right w:val="nil"/>
            </w:tcBorders>
            <w:vAlign w:val="bottom"/>
          </w:tcPr>
          <w:p w14:paraId="324217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C9ECA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2CC8E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C8E84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27EB1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A45CB0" w14:textId="77777777" w:rsidTr="009E4ED0">
        <w:trPr>
          <w:trHeight w:hRule="exact" w:val="135"/>
        </w:trPr>
        <w:tc>
          <w:tcPr>
            <w:tcW w:w="2017" w:type="dxa"/>
            <w:vAlign w:val="bottom"/>
          </w:tcPr>
          <w:p w14:paraId="4CC2A9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2FD5B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A7B5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EE26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4492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0F30A3" w14:textId="77777777" w:rsidTr="009E4ED0">
        <w:trPr>
          <w:trHeight w:val="225"/>
        </w:trPr>
        <w:tc>
          <w:tcPr>
            <w:tcW w:w="4327" w:type="dxa"/>
            <w:gridSpan w:val="3"/>
            <w:vAlign w:val="bottom"/>
            <w:hideMark/>
          </w:tcPr>
          <w:p w14:paraId="74847C7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19A8BC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949B7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E59318" w14:textId="77777777" w:rsidTr="009E4ED0">
        <w:trPr>
          <w:trHeight w:val="225"/>
        </w:trPr>
        <w:tc>
          <w:tcPr>
            <w:tcW w:w="2017" w:type="dxa"/>
            <w:vAlign w:val="bottom"/>
          </w:tcPr>
          <w:p w14:paraId="0DC994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961A0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15FFE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ABBE2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E9C2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3E54A5" w14:textId="77777777" w:rsidTr="009E4ED0">
        <w:trPr>
          <w:trHeight w:val="225"/>
        </w:trPr>
        <w:tc>
          <w:tcPr>
            <w:tcW w:w="2017" w:type="dxa"/>
            <w:vAlign w:val="bottom"/>
          </w:tcPr>
          <w:p w14:paraId="7048CE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25A7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3A1B9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E5595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446C6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49B454" w14:textId="77777777" w:rsidTr="009E4ED0">
        <w:trPr>
          <w:trHeight w:val="225"/>
        </w:trPr>
        <w:tc>
          <w:tcPr>
            <w:tcW w:w="6532" w:type="dxa"/>
            <w:gridSpan w:val="5"/>
            <w:vAlign w:val="bottom"/>
            <w:hideMark/>
          </w:tcPr>
          <w:p w14:paraId="34420F1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7DF99A2C" w14:textId="77777777" w:rsidTr="009E4ED0">
        <w:trPr>
          <w:trHeight w:val="225"/>
        </w:trPr>
        <w:tc>
          <w:tcPr>
            <w:tcW w:w="5535" w:type="dxa"/>
            <w:gridSpan w:val="4"/>
            <w:vAlign w:val="bottom"/>
            <w:hideMark/>
          </w:tcPr>
          <w:p w14:paraId="5797E59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794F9A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B1F2B2" w14:textId="77777777" w:rsidTr="009E4ED0">
        <w:trPr>
          <w:trHeight w:val="225"/>
        </w:trPr>
        <w:tc>
          <w:tcPr>
            <w:tcW w:w="4327" w:type="dxa"/>
            <w:gridSpan w:val="3"/>
            <w:vAlign w:val="bottom"/>
            <w:hideMark/>
          </w:tcPr>
          <w:p w14:paraId="6B9C88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6F1DA8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FE1C7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5E17B5" w14:textId="77777777" w:rsidTr="009E4ED0">
        <w:trPr>
          <w:trHeight w:val="225"/>
        </w:trPr>
        <w:tc>
          <w:tcPr>
            <w:tcW w:w="4327" w:type="dxa"/>
            <w:gridSpan w:val="3"/>
            <w:vAlign w:val="bottom"/>
            <w:hideMark/>
          </w:tcPr>
          <w:p w14:paraId="0CB87B8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15:01</w:t>
            </w:r>
          </w:p>
        </w:tc>
        <w:tc>
          <w:tcPr>
            <w:tcW w:w="1208" w:type="dxa"/>
            <w:vAlign w:val="bottom"/>
          </w:tcPr>
          <w:p w14:paraId="1C6763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567AC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75E2F0" w14:textId="77777777" w:rsidTr="009E4ED0">
        <w:trPr>
          <w:trHeight w:val="225"/>
        </w:trPr>
        <w:tc>
          <w:tcPr>
            <w:tcW w:w="4327" w:type="dxa"/>
            <w:gridSpan w:val="3"/>
            <w:vAlign w:val="bottom"/>
            <w:hideMark/>
          </w:tcPr>
          <w:p w14:paraId="75C05A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1988 2018</w:t>
            </w:r>
          </w:p>
        </w:tc>
        <w:tc>
          <w:tcPr>
            <w:tcW w:w="1208" w:type="dxa"/>
            <w:vAlign w:val="bottom"/>
          </w:tcPr>
          <w:p w14:paraId="6F62F2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FAB1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CCBF2B" w14:textId="77777777" w:rsidTr="009E4ED0">
        <w:trPr>
          <w:trHeight w:val="225"/>
        </w:trPr>
        <w:tc>
          <w:tcPr>
            <w:tcW w:w="5535" w:type="dxa"/>
            <w:gridSpan w:val="4"/>
            <w:vAlign w:val="bottom"/>
            <w:hideMark/>
          </w:tcPr>
          <w:p w14:paraId="4A8FF57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31 after adjustments</w:t>
            </w:r>
          </w:p>
        </w:tc>
        <w:tc>
          <w:tcPr>
            <w:tcW w:w="997" w:type="dxa"/>
            <w:vAlign w:val="bottom"/>
          </w:tcPr>
          <w:p w14:paraId="0FC7CB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5C1919" w14:textId="77777777" w:rsidTr="009E4ED0">
        <w:trPr>
          <w:trHeight w:hRule="exact" w:val="90"/>
        </w:trPr>
        <w:tc>
          <w:tcPr>
            <w:tcW w:w="2017" w:type="dxa"/>
            <w:tcBorders>
              <w:top w:val="nil"/>
              <w:left w:val="nil"/>
              <w:bottom w:val="double" w:sz="6" w:space="0" w:color="auto"/>
              <w:right w:val="nil"/>
            </w:tcBorders>
            <w:vAlign w:val="bottom"/>
          </w:tcPr>
          <w:p w14:paraId="0FCED6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D17F0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A7CE2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4046B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894D2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034CE4" w14:textId="77777777" w:rsidTr="009E4ED0">
        <w:trPr>
          <w:trHeight w:hRule="exact" w:val="135"/>
        </w:trPr>
        <w:tc>
          <w:tcPr>
            <w:tcW w:w="2017" w:type="dxa"/>
            <w:vAlign w:val="bottom"/>
          </w:tcPr>
          <w:p w14:paraId="383B88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EE069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24474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731CA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C3E67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52918D" w14:textId="77777777" w:rsidTr="009E4ED0">
        <w:trPr>
          <w:trHeight w:val="225"/>
        </w:trPr>
        <w:tc>
          <w:tcPr>
            <w:tcW w:w="2017" w:type="dxa"/>
            <w:vAlign w:val="bottom"/>
            <w:hideMark/>
          </w:tcPr>
          <w:p w14:paraId="46A976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6E21FB6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28B5965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955B3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7D6965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34F0F8B" w14:textId="77777777" w:rsidTr="009E4ED0">
        <w:trPr>
          <w:trHeight w:hRule="exact" w:val="90"/>
        </w:trPr>
        <w:tc>
          <w:tcPr>
            <w:tcW w:w="2017" w:type="dxa"/>
            <w:tcBorders>
              <w:top w:val="nil"/>
              <w:left w:val="nil"/>
              <w:bottom w:val="double" w:sz="6" w:space="0" w:color="auto"/>
              <w:right w:val="nil"/>
            </w:tcBorders>
            <w:vAlign w:val="bottom"/>
          </w:tcPr>
          <w:p w14:paraId="10A691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117C7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84155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D66D5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D1FAD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F40943" w14:textId="77777777" w:rsidTr="009E4ED0">
        <w:trPr>
          <w:trHeight w:hRule="exact" w:val="135"/>
        </w:trPr>
        <w:tc>
          <w:tcPr>
            <w:tcW w:w="2017" w:type="dxa"/>
            <w:vAlign w:val="bottom"/>
          </w:tcPr>
          <w:p w14:paraId="2B1402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9AC87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AD062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61AE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71AC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AD0A87" w14:textId="77777777" w:rsidTr="009E4ED0">
        <w:trPr>
          <w:trHeight w:val="225"/>
        </w:trPr>
        <w:tc>
          <w:tcPr>
            <w:tcW w:w="2017" w:type="dxa"/>
            <w:vAlign w:val="bottom"/>
            <w:hideMark/>
          </w:tcPr>
          <w:p w14:paraId="051429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71967A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-0.718043</w:t>
            </w:r>
          </w:p>
        </w:tc>
        <w:tc>
          <w:tcPr>
            <w:tcW w:w="1207" w:type="dxa"/>
            <w:vAlign w:val="bottom"/>
            <w:hideMark/>
          </w:tcPr>
          <w:p w14:paraId="34DB91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0.257630</w:t>
            </w:r>
          </w:p>
        </w:tc>
        <w:tc>
          <w:tcPr>
            <w:tcW w:w="1208" w:type="dxa"/>
            <w:vAlign w:val="bottom"/>
            <w:hideMark/>
          </w:tcPr>
          <w:p w14:paraId="6656CB7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-2.787103</w:t>
            </w:r>
          </w:p>
        </w:tc>
        <w:tc>
          <w:tcPr>
            <w:tcW w:w="997" w:type="dxa"/>
            <w:vAlign w:val="bottom"/>
            <w:hideMark/>
          </w:tcPr>
          <w:p w14:paraId="2AC8C15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0.0093</w:t>
            </w:r>
          </w:p>
        </w:tc>
      </w:tr>
      <w:tr w:rsidR="009E4ED0" w14:paraId="65B24864" w14:textId="77777777" w:rsidTr="009E4ED0">
        <w:trPr>
          <w:trHeight w:val="225"/>
        </w:trPr>
        <w:tc>
          <w:tcPr>
            <w:tcW w:w="2017" w:type="dxa"/>
            <w:vAlign w:val="bottom"/>
            <w:hideMark/>
          </w:tcPr>
          <w:p w14:paraId="7379CF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231B833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-0.259576</w:t>
            </w:r>
          </w:p>
        </w:tc>
        <w:tc>
          <w:tcPr>
            <w:tcW w:w="1207" w:type="dxa"/>
            <w:vAlign w:val="bottom"/>
            <w:hideMark/>
          </w:tcPr>
          <w:p w14:paraId="7186146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0.181329</w:t>
            </w:r>
          </w:p>
        </w:tc>
        <w:tc>
          <w:tcPr>
            <w:tcW w:w="1208" w:type="dxa"/>
            <w:vAlign w:val="bottom"/>
            <w:hideMark/>
          </w:tcPr>
          <w:p w14:paraId="3FCA509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-1.431519</w:t>
            </w:r>
          </w:p>
        </w:tc>
        <w:tc>
          <w:tcPr>
            <w:tcW w:w="997" w:type="dxa"/>
            <w:vAlign w:val="bottom"/>
            <w:hideMark/>
          </w:tcPr>
          <w:p w14:paraId="4F82BDA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0.1630</w:t>
            </w:r>
          </w:p>
        </w:tc>
      </w:tr>
      <w:tr w:rsidR="009E4ED0" w14:paraId="6515CFB7" w14:textId="77777777" w:rsidTr="009E4ED0">
        <w:trPr>
          <w:trHeight w:hRule="exact" w:val="90"/>
        </w:trPr>
        <w:tc>
          <w:tcPr>
            <w:tcW w:w="2017" w:type="dxa"/>
            <w:tcBorders>
              <w:top w:val="nil"/>
              <w:left w:val="nil"/>
              <w:bottom w:val="double" w:sz="6" w:space="0" w:color="auto"/>
              <w:right w:val="nil"/>
            </w:tcBorders>
            <w:vAlign w:val="bottom"/>
          </w:tcPr>
          <w:p w14:paraId="039022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B800A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A313A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DAECC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5DB9C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56AB7D" w14:textId="77777777" w:rsidTr="009E4ED0">
        <w:trPr>
          <w:trHeight w:hRule="exact" w:val="135"/>
        </w:trPr>
        <w:tc>
          <w:tcPr>
            <w:tcW w:w="2017" w:type="dxa"/>
            <w:vAlign w:val="bottom"/>
          </w:tcPr>
          <w:p w14:paraId="10CE94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032E0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AE990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D46F4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2AF0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C3D8478" w14:textId="77777777" w:rsidTr="009E4ED0">
        <w:trPr>
          <w:trHeight w:val="225"/>
        </w:trPr>
        <w:tc>
          <w:tcPr>
            <w:tcW w:w="2017" w:type="dxa"/>
            <w:vAlign w:val="bottom"/>
            <w:hideMark/>
          </w:tcPr>
          <w:p w14:paraId="5FFDBA3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3DEC29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0.519387</w:t>
            </w:r>
          </w:p>
        </w:tc>
        <w:tc>
          <w:tcPr>
            <w:tcW w:w="2415" w:type="dxa"/>
            <w:gridSpan w:val="2"/>
            <w:vAlign w:val="bottom"/>
            <w:hideMark/>
          </w:tcPr>
          <w:p w14:paraId="33DB6A6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38CD1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0.091466</w:t>
            </w:r>
          </w:p>
        </w:tc>
      </w:tr>
      <w:tr w:rsidR="009E4ED0" w14:paraId="01BBA7DA" w14:textId="77777777" w:rsidTr="009E4ED0">
        <w:trPr>
          <w:trHeight w:val="225"/>
        </w:trPr>
        <w:tc>
          <w:tcPr>
            <w:tcW w:w="2017" w:type="dxa"/>
            <w:vAlign w:val="bottom"/>
            <w:hideMark/>
          </w:tcPr>
          <w:p w14:paraId="6F0FBCC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9C9AED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0.502814</w:t>
            </w:r>
          </w:p>
        </w:tc>
        <w:tc>
          <w:tcPr>
            <w:tcW w:w="2415" w:type="dxa"/>
            <w:gridSpan w:val="2"/>
            <w:vAlign w:val="bottom"/>
            <w:hideMark/>
          </w:tcPr>
          <w:p w14:paraId="5945C09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63F9D05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6.120704</w:t>
            </w:r>
          </w:p>
        </w:tc>
      </w:tr>
      <w:tr w:rsidR="009E4ED0" w14:paraId="17D944E4" w14:textId="77777777" w:rsidTr="009E4ED0">
        <w:trPr>
          <w:trHeight w:val="225"/>
        </w:trPr>
        <w:tc>
          <w:tcPr>
            <w:tcW w:w="2017" w:type="dxa"/>
            <w:vAlign w:val="bottom"/>
            <w:hideMark/>
          </w:tcPr>
          <w:p w14:paraId="172319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38A0E15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4.315797</w:t>
            </w:r>
          </w:p>
        </w:tc>
        <w:tc>
          <w:tcPr>
            <w:tcW w:w="2415" w:type="dxa"/>
            <w:gridSpan w:val="2"/>
            <w:vAlign w:val="bottom"/>
            <w:hideMark/>
          </w:tcPr>
          <w:p w14:paraId="0EF2266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7AB89FD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5.824782</w:t>
            </w:r>
          </w:p>
        </w:tc>
      </w:tr>
      <w:tr w:rsidR="009E4ED0" w14:paraId="67621EA2" w14:textId="77777777" w:rsidTr="009E4ED0">
        <w:trPr>
          <w:trHeight w:val="225"/>
        </w:trPr>
        <w:tc>
          <w:tcPr>
            <w:tcW w:w="2017" w:type="dxa"/>
            <w:vAlign w:val="bottom"/>
            <w:hideMark/>
          </w:tcPr>
          <w:p w14:paraId="053498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4DC941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540.1570</w:t>
            </w:r>
          </w:p>
        </w:tc>
        <w:tc>
          <w:tcPr>
            <w:tcW w:w="2415" w:type="dxa"/>
            <w:gridSpan w:val="2"/>
            <w:vAlign w:val="bottom"/>
            <w:hideMark/>
          </w:tcPr>
          <w:p w14:paraId="3CDEED2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4F3CB7C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5.917297</w:t>
            </w:r>
          </w:p>
        </w:tc>
      </w:tr>
      <w:tr w:rsidR="009E4ED0" w14:paraId="4DEF537C" w14:textId="77777777" w:rsidTr="009E4ED0">
        <w:trPr>
          <w:trHeight w:val="225"/>
        </w:trPr>
        <w:tc>
          <w:tcPr>
            <w:tcW w:w="2017" w:type="dxa"/>
            <w:vAlign w:val="bottom"/>
            <w:hideMark/>
          </w:tcPr>
          <w:p w14:paraId="3A3E1D8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7C003E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-88.28412</w:t>
            </w:r>
          </w:p>
        </w:tc>
        <w:tc>
          <w:tcPr>
            <w:tcW w:w="2415" w:type="dxa"/>
            <w:gridSpan w:val="2"/>
            <w:vAlign w:val="bottom"/>
            <w:hideMark/>
          </w:tcPr>
          <w:p w14:paraId="306BA38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C6C33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5.854940</w:t>
            </w:r>
          </w:p>
        </w:tc>
      </w:tr>
      <w:tr w:rsidR="009E4ED0" w14:paraId="591BBAEA" w14:textId="77777777" w:rsidTr="009E4ED0">
        <w:trPr>
          <w:trHeight w:val="225"/>
        </w:trPr>
        <w:tc>
          <w:tcPr>
            <w:tcW w:w="2017" w:type="dxa"/>
            <w:vAlign w:val="bottom"/>
            <w:hideMark/>
          </w:tcPr>
          <w:p w14:paraId="7162AD1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71980F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1.799425</w:t>
            </w:r>
          </w:p>
        </w:tc>
        <w:tc>
          <w:tcPr>
            <w:tcW w:w="1207" w:type="dxa"/>
            <w:vAlign w:val="bottom"/>
          </w:tcPr>
          <w:p w14:paraId="71860D3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EB59FF7"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58C6AE5B"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C0CB13D" w14:textId="77777777" w:rsidTr="009E4ED0">
        <w:trPr>
          <w:trHeight w:hRule="exact" w:val="90"/>
        </w:trPr>
        <w:tc>
          <w:tcPr>
            <w:tcW w:w="2017" w:type="dxa"/>
            <w:tcBorders>
              <w:top w:val="nil"/>
              <w:left w:val="nil"/>
              <w:bottom w:val="double" w:sz="6" w:space="0" w:color="auto"/>
              <w:right w:val="nil"/>
            </w:tcBorders>
            <w:vAlign w:val="bottom"/>
          </w:tcPr>
          <w:p w14:paraId="17DE85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EB013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3F2EF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9E5EA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47372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A61FE2" w14:textId="77777777" w:rsidTr="009E4ED0">
        <w:trPr>
          <w:trHeight w:hRule="exact" w:val="135"/>
        </w:trPr>
        <w:tc>
          <w:tcPr>
            <w:tcW w:w="2017" w:type="dxa"/>
            <w:vAlign w:val="bottom"/>
          </w:tcPr>
          <w:p w14:paraId="5DF81B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23263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1DB5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D630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C1C1D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5921F864" w14:textId="77777777" w:rsidR="009E4ED0" w:rsidRDefault="009E4ED0" w:rsidP="009E4ED0">
      <w:pPr>
        <w:rPr>
          <w:rFonts w:ascii="Arial" w:hAnsi="Arial" w:cs="Arial"/>
          <w:sz w:val="18"/>
          <w:szCs w:val="18"/>
        </w:rPr>
      </w:pPr>
    </w:p>
    <w:p w14:paraId="074305A0" w14:textId="6B9E2713" w:rsidR="009E4ED0" w:rsidRDefault="009E4ED0" w:rsidP="009E4ED0">
      <w:pPr>
        <w:rPr>
          <w:rFonts w:ascii="Arial" w:hAnsi="Arial" w:cs="Arial"/>
          <w:sz w:val="18"/>
          <w:szCs w:val="18"/>
        </w:rPr>
      </w:pPr>
      <w:r>
        <w:rPr>
          <w:rFonts w:ascii="Arial" w:hAnsi="Arial" w:cs="Arial"/>
          <w:sz w:val="18"/>
          <w:szCs w:val="18"/>
        </w:rPr>
        <w:t>Appendix 20: EXR (ERS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E4C89E9" w14:textId="77777777" w:rsidTr="009E4ED0">
        <w:trPr>
          <w:trHeight w:val="225"/>
        </w:trPr>
        <w:tc>
          <w:tcPr>
            <w:tcW w:w="5535" w:type="dxa"/>
            <w:gridSpan w:val="4"/>
            <w:vAlign w:val="bottom"/>
            <w:hideMark/>
          </w:tcPr>
          <w:p w14:paraId="313B70D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EXR has a unit root</w:t>
            </w:r>
          </w:p>
        </w:tc>
        <w:tc>
          <w:tcPr>
            <w:tcW w:w="997" w:type="dxa"/>
            <w:vAlign w:val="bottom"/>
          </w:tcPr>
          <w:p w14:paraId="5063C3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9A48BC" w14:textId="77777777" w:rsidTr="009E4ED0">
        <w:trPr>
          <w:trHeight w:val="225"/>
        </w:trPr>
        <w:tc>
          <w:tcPr>
            <w:tcW w:w="4327" w:type="dxa"/>
            <w:gridSpan w:val="3"/>
            <w:vAlign w:val="bottom"/>
            <w:hideMark/>
          </w:tcPr>
          <w:p w14:paraId="79535F4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0E7BD4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F952A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5878AE" w14:textId="77777777" w:rsidTr="009E4ED0">
        <w:trPr>
          <w:trHeight w:val="225"/>
        </w:trPr>
        <w:tc>
          <w:tcPr>
            <w:tcW w:w="6532" w:type="dxa"/>
            <w:gridSpan w:val="5"/>
            <w:vAlign w:val="bottom"/>
            <w:hideMark/>
          </w:tcPr>
          <w:p w14:paraId="31E536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7295BD45" w14:textId="77777777" w:rsidTr="009E4ED0">
        <w:trPr>
          <w:trHeight w:hRule="exact" w:val="90"/>
        </w:trPr>
        <w:tc>
          <w:tcPr>
            <w:tcW w:w="2017" w:type="dxa"/>
            <w:tcBorders>
              <w:top w:val="nil"/>
              <w:left w:val="nil"/>
              <w:bottom w:val="double" w:sz="6" w:space="0" w:color="auto"/>
              <w:right w:val="nil"/>
            </w:tcBorders>
            <w:vAlign w:val="bottom"/>
          </w:tcPr>
          <w:p w14:paraId="7A1A75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424AF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E783B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590D3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0045D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3072BC" w14:textId="77777777" w:rsidTr="009E4ED0">
        <w:trPr>
          <w:trHeight w:hRule="exact" w:val="135"/>
        </w:trPr>
        <w:tc>
          <w:tcPr>
            <w:tcW w:w="2017" w:type="dxa"/>
            <w:vAlign w:val="bottom"/>
          </w:tcPr>
          <w:p w14:paraId="758AF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F9934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3742D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06DC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56DB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F843FE" w14:textId="77777777" w:rsidTr="009E4ED0">
        <w:trPr>
          <w:trHeight w:val="225"/>
        </w:trPr>
        <w:tc>
          <w:tcPr>
            <w:tcW w:w="2017" w:type="dxa"/>
            <w:vAlign w:val="bottom"/>
          </w:tcPr>
          <w:p w14:paraId="39AE3B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31BB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AE17A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71226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E4E32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00A08602" w14:textId="77777777" w:rsidTr="009E4ED0">
        <w:trPr>
          <w:trHeight w:hRule="exact" w:val="90"/>
        </w:trPr>
        <w:tc>
          <w:tcPr>
            <w:tcW w:w="2017" w:type="dxa"/>
            <w:tcBorders>
              <w:top w:val="nil"/>
              <w:left w:val="nil"/>
              <w:bottom w:val="double" w:sz="6" w:space="0" w:color="auto"/>
              <w:right w:val="nil"/>
            </w:tcBorders>
            <w:vAlign w:val="bottom"/>
          </w:tcPr>
          <w:p w14:paraId="27553F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C6DAA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62692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0C1F4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BCDC8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F1676D" w14:textId="77777777" w:rsidTr="009E4ED0">
        <w:trPr>
          <w:trHeight w:hRule="exact" w:val="135"/>
        </w:trPr>
        <w:tc>
          <w:tcPr>
            <w:tcW w:w="2017" w:type="dxa"/>
            <w:vAlign w:val="bottom"/>
          </w:tcPr>
          <w:p w14:paraId="2941B0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81DEE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F5595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16135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93B95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671D1E" w14:textId="77777777" w:rsidTr="009E4ED0">
        <w:trPr>
          <w:trHeight w:val="225"/>
        </w:trPr>
        <w:tc>
          <w:tcPr>
            <w:tcW w:w="5535" w:type="dxa"/>
            <w:gridSpan w:val="4"/>
            <w:tcBorders>
              <w:top w:val="nil"/>
              <w:left w:val="nil"/>
              <w:bottom w:val="single" w:sz="6" w:space="0" w:color="auto"/>
              <w:right w:val="nil"/>
            </w:tcBorders>
            <w:vAlign w:val="bottom"/>
            <w:hideMark/>
          </w:tcPr>
          <w:p w14:paraId="21198B2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6BFC26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1.660616</w:t>
            </w:r>
          </w:p>
        </w:tc>
      </w:tr>
      <w:tr w:rsidR="009E4ED0" w14:paraId="78C848C0" w14:textId="77777777" w:rsidTr="009E4ED0">
        <w:trPr>
          <w:trHeight w:val="225"/>
        </w:trPr>
        <w:tc>
          <w:tcPr>
            <w:tcW w:w="2017" w:type="dxa"/>
            <w:vAlign w:val="bottom"/>
            <w:hideMark/>
          </w:tcPr>
          <w:p w14:paraId="65D4D6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3135B4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746347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FC14D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5D573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-2.636901</w:t>
            </w:r>
          </w:p>
        </w:tc>
      </w:tr>
      <w:tr w:rsidR="009E4ED0" w14:paraId="2C3BB64B" w14:textId="77777777" w:rsidTr="009E4ED0">
        <w:trPr>
          <w:trHeight w:val="225"/>
        </w:trPr>
        <w:tc>
          <w:tcPr>
            <w:tcW w:w="2017" w:type="dxa"/>
            <w:vAlign w:val="bottom"/>
          </w:tcPr>
          <w:p w14:paraId="369BE0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4F952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3BEF1D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F40E6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7D1F1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-1.951332</w:t>
            </w:r>
          </w:p>
        </w:tc>
      </w:tr>
      <w:tr w:rsidR="009E4ED0" w14:paraId="05241CE2" w14:textId="77777777" w:rsidTr="009E4ED0">
        <w:trPr>
          <w:trHeight w:val="225"/>
        </w:trPr>
        <w:tc>
          <w:tcPr>
            <w:tcW w:w="2017" w:type="dxa"/>
            <w:vAlign w:val="bottom"/>
          </w:tcPr>
          <w:p w14:paraId="09CD2B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F18CE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5B998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C1FEC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FB105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-1.610747</w:t>
            </w:r>
          </w:p>
        </w:tc>
      </w:tr>
      <w:tr w:rsidR="009E4ED0" w14:paraId="6099EF81" w14:textId="77777777" w:rsidTr="009E4ED0">
        <w:trPr>
          <w:trHeight w:hRule="exact" w:val="90"/>
        </w:trPr>
        <w:tc>
          <w:tcPr>
            <w:tcW w:w="2017" w:type="dxa"/>
            <w:tcBorders>
              <w:top w:val="nil"/>
              <w:left w:val="nil"/>
              <w:bottom w:val="double" w:sz="6" w:space="0" w:color="auto"/>
              <w:right w:val="nil"/>
            </w:tcBorders>
            <w:vAlign w:val="bottom"/>
          </w:tcPr>
          <w:p w14:paraId="5574C4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B9F3C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6E74E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2AD11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4962F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3D9D9E" w14:textId="77777777" w:rsidTr="009E4ED0">
        <w:trPr>
          <w:trHeight w:hRule="exact" w:val="135"/>
        </w:trPr>
        <w:tc>
          <w:tcPr>
            <w:tcW w:w="2017" w:type="dxa"/>
            <w:vAlign w:val="bottom"/>
          </w:tcPr>
          <w:p w14:paraId="0C8619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96DE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9E48E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02C75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4992C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59E678" w14:textId="77777777" w:rsidTr="009E4ED0">
        <w:trPr>
          <w:trHeight w:val="225"/>
        </w:trPr>
        <w:tc>
          <w:tcPr>
            <w:tcW w:w="4327" w:type="dxa"/>
            <w:gridSpan w:val="3"/>
            <w:vAlign w:val="bottom"/>
            <w:hideMark/>
          </w:tcPr>
          <w:p w14:paraId="6DD464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081CB1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FD1F2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7217BE" w14:textId="77777777" w:rsidTr="009E4ED0">
        <w:trPr>
          <w:trHeight w:val="225"/>
        </w:trPr>
        <w:tc>
          <w:tcPr>
            <w:tcW w:w="2017" w:type="dxa"/>
            <w:vAlign w:val="bottom"/>
          </w:tcPr>
          <w:p w14:paraId="47EB71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E5D93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6EEDA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432E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03B42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5DCF24" w14:textId="77777777" w:rsidTr="009E4ED0">
        <w:trPr>
          <w:trHeight w:val="225"/>
        </w:trPr>
        <w:tc>
          <w:tcPr>
            <w:tcW w:w="2017" w:type="dxa"/>
            <w:vAlign w:val="bottom"/>
          </w:tcPr>
          <w:p w14:paraId="10058A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F9386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99C54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D6028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CFAB7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691C24" w14:textId="77777777" w:rsidTr="009E4ED0">
        <w:trPr>
          <w:trHeight w:val="225"/>
        </w:trPr>
        <w:tc>
          <w:tcPr>
            <w:tcW w:w="6532" w:type="dxa"/>
            <w:gridSpan w:val="5"/>
            <w:vAlign w:val="bottom"/>
            <w:hideMark/>
          </w:tcPr>
          <w:p w14:paraId="6EE0494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25BEE28F" w14:textId="77777777" w:rsidTr="009E4ED0">
        <w:trPr>
          <w:trHeight w:val="225"/>
        </w:trPr>
        <w:tc>
          <w:tcPr>
            <w:tcW w:w="5535" w:type="dxa"/>
            <w:gridSpan w:val="4"/>
            <w:vAlign w:val="bottom"/>
            <w:hideMark/>
          </w:tcPr>
          <w:p w14:paraId="34694CA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46AE3F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552ACC" w14:textId="77777777" w:rsidTr="009E4ED0">
        <w:trPr>
          <w:trHeight w:val="225"/>
        </w:trPr>
        <w:tc>
          <w:tcPr>
            <w:tcW w:w="4327" w:type="dxa"/>
            <w:gridSpan w:val="3"/>
            <w:vAlign w:val="bottom"/>
            <w:hideMark/>
          </w:tcPr>
          <w:p w14:paraId="2706584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97544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2D0EE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DCBFBF" w14:textId="77777777" w:rsidTr="009E4ED0">
        <w:trPr>
          <w:trHeight w:val="225"/>
        </w:trPr>
        <w:tc>
          <w:tcPr>
            <w:tcW w:w="4327" w:type="dxa"/>
            <w:gridSpan w:val="3"/>
            <w:vAlign w:val="bottom"/>
            <w:hideMark/>
          </w:tcPr>
          <w:p w14:paraId="525792C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14:59</w:t>
            </w:r>
          </w:p>
        </w:tc>
        <w:tc>
          <w:tcPr>
            <w:tcW w:w="1208" w:type="dxa"/>
            <w:vAlign w:val="bottom"/>
          </w:tcPr>
          <w:p w14:paraId="04A5A3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8D61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153C41" w14:textId="77777777" w:rsidTr="009E4ED0">
        <w:trPr>
          <w:trHeight w:val="225"/>
        </w:trPr>
        <w:tc>
          <w:tcPr>
            <w:tcW w:w="4327" w:type="dxa"/>
            <w:gridSpan w:val="3"/>
            <w:vAlign w:val="bottom"/>
            <w:hideMark/>
          </w:tcPr>
          <w:p w14:paraId="3AB4B42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416F93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08AFC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276812B" w14:textId="77777777" w:rsidTr="009E4ED0">
        <w:trPr>
          <w:trHeight w:val="225"/>
        </w:trPr>
        <w:tc>
          <w:tcPr>
            <w:tcW w:w="5535" w:type="dxa"/>
            <w:gridSpan w:val="4"/>
            <w:vAlign w:val="bottom"/>
            <w:hideMark/>
          </w:tcPr>
          <w:p w14:paraId="0CB559B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243F7B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2F7EA9" w14:textId="77777777" w:rsidTr="009E4ED0">
        <w:trPr>
          <w:trHeight w:hRule="exact" w:val="90"/>
        </w:trPr>
        <w:tc>
          <w:tcPr>
            <w:tcW w:w="2017" w:type="dxa"/>
            <w:tcBorders>
              <w:top w:val="nil"/>
              <w:left w:val="nil"/>
              <w:bottom w:val="double" w:sz="6" w:space="0" w:color="auto"/>
              <w:right w:val="nil"/>
            </w:tcBorders>
            <w:vAlign w:val="bottom"/>
          </w:tcPr>
          <w:p w14:paraId="074612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640CE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F3C3D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5126A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E8C51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8CBC72" w14:textId="77777777" w:rsidTr="009E4ED0">
        <w:trPr>
          <w:trHeight w:hRule="exact" w:val="135"/>
        </w:trPr>
        <w:tc>
          <w:tcPr>
            <w:tcW w:w="2017" w:type="dxa"/>
            <w:vAlign w:val="bottom"/>
          </w:tcPr>
          <w:p w14:paraId="111AEE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13CFE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00C3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4671F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1D06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D12F04" w14:textId="77777777" w:rsidTr="009E4ED0">
        <w:trPr>
          <w:trHeight w:val="225"/>
        </w:trPr>
        <w:tc>
          <w:tcPr>
            <w:tcW w:w="2017" w:type="dxa"/>
            <w:vAlign w:val="bottom"/>
            <w:hideMark/>
          </w:tcPr>
          <w:p w14:paraId="21263F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35CF7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307E39C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757BB73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630F26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4BE00DF" w14:textId="77777777" w:rsidTr="009E4ED0">
        <w:trPr>
          <w:trHeight w:hRule="exact" w:val="90"/>
        </w:trPr>
        <w:tc>
          <w:tcPr>
            <w:tcW w:w="2017" w:type="dxa"/>
            <w:tcBorders>
              <w:top w:val="nil"/>
              <w:left w:val="nil"/>
              <w:bottom w:val="double" w:sz="6" w:space="0" w:color="auto"/>
              <w:right w:val="nil"/>
            </w:tcBorders>
            <w:vAlign w:val="bottom"/>
          </w:tcPr>
          <w:p w14:paraId="7A058A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19056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94C75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53B4D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F1070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49269D" w14:textId="77777777" w:rsidTr="009E4ED0">
        <w:trPr>
          <w:trHeight w:hRule="exact" w:val="135"/>
        </w:trPr>
        <w:tc>
          <w:tcPr>
            <w:tcW w:w="2017" w:type="dxa"/>
            <w:vAlign w:val="bottom"/>
          </w:tcPr>
          <w:p w14:paraId="283434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DB0C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F7D09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ADFD8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88311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A06DAF" w14:textId="77777777" w:rsidTr="009E4ED0">
        <w:trPr>
          <w:trHeight w:val="225"/>
        </w:trPr>
        <w:tc>
          <w:tcPr>
            <w:tcW w:w="2017" w:type="dxa"/>
            <w:vAlign w:val="bottom"/>
            <w:hideMark/>
          </w:tcPr>
          <w:p w14:paraId="1C5AFA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694BB35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0.073329</w:t>
            </w:r>
          </w:p>
        </w:tc>
        <w:tc>
          <w:tcPr>
            <w:tcW w:w="1207" w:type="dxa"/>
            <w:vAlign w:val="bottom"/>
            <w:hideMark/>
          </w:tcPr>
          <w:p w14:paraId="182B031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0.044158</w:t>
            </w:r>
          </w:p>
        </w:tc>
        <w:tc>
          <w:tcPr>
            <w:tcW w:w="1208" w:type="dxa"/>
            <w:vAlign w:val="bottom"/>
            <w:hideMark/>
          </w:tcPr>
          <w:p w14:paraId="4521787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1.660616</w:t>
            </w:r>
          </w:p>
        </w:tc>
        <w:tc>
          <w:tcPr>
            <w:tcW w:w="997" w:type="dxa"/>
            <w:vAlign w:val="bottom"/>
            <w:hideMark/>
          </w:tcPr>
          <w:p w14:paraId="30167C0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0.1066</w:t>
            </w:r>
          </w:p>
        </w:tc>
      </w:tr>
      <w:tr w:rsidR="009E4ED0" w14:paraId="3C1D6C2A" w14:textId="77777777" w:rsidTr="009E4ED0">
        <w:trPr>
          <w:trHeight w:hRule="exact" w:val="90"/>
        </w:trPr>
        <w:tc>
          <w:tcPr>
            <w:tcW w:w="2017" w:type="dxa"/>
            <w:tcBorders>
              <w:top w:val="nil"/>
              <w:left w:val="nil"/>
              <w:bottom w:val="double" w:sz="6" w:space="0" w:color="auto"/>
              <w:right w:val="nil"/>
            </w:tcBorders>
            <w:vAlign w:val="bottom"/>
          </w:tcPr>
          <w:p w14:paraId="4A9CB0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824A9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185B0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0CDB4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E8A56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3766F8" w14:textId="77777777" w:rsidTr="009E4ED0">
        <w:trPr>
          <w:trHeight w:hRule="exact" w:val="135"/>
        </w:trPr>
        <w:tc>
          <w:tcPr>
            <w:tcW w:w="2017" w:type="dxa"/>
            <w:vAlign w:val="bottom"/>
          </w:tcPr>
          <w:p w14:paraId="4FCB56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6CEFF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E2B93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C5BD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FC61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963753" w14:textId="77777777" w:rsidTr="009E4ED0">
        <w:trPr>
          <w:trHeight w:val="225"/>
        </w:trPr>
        <w:tc>
          <w:tcPr>
            <w:tcW w:w="2017" w:type="dxa"/>
            <w:vAlign w:val="bottom"/>
            <w:hideMark/>
          </w:tcPr>
          <w:p w14:paraId="3575FE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0AB250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-0.152039</w:t>
            </w:r>
          </w:p>
        </w:tc>
        <w:tc>
          <w:tcPr>
            <w:tcW w:w="2415" w:type="dxa"/>
            <w:gridSpan w:val="2"/>
            <w:vAlign w:val="bottom"/>
            <w:hideMark/>
          </w:tcPr>
          <w:p w14:paraId="75D9F2D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454628C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9.248073</w:t>
            </w:r>
          </w:p>
        </w:tc>
      </w:tr>
      <w:tr w:rsidR="009E4ED0" w14:paraId="53F6709C" w14:textId="77777777" w:rsidTr="009E4ED0">
        <w:trPr>
          <w:trHeight w:val="225"/>
        </w:trPr>
        <w:tc>
          <w:tcPr>
            <w:tcW w:w="2017" w:type="dxa"/>
            <w:vAlign w:val="bottom"/>
            <w:hideMark/>
          </w:tcPr>
          <w:p w14:paraId="30D5425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005FFA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-0.152039</w:t>
            </w:r>
          </w:p>
        </w:tc>
        <w:tc>
          <w:tcPr>
            <w:tcW w:w="2415" w:type="dxa"/>
            <w:gridSpan w:val="2"/>
            <w:vAlign w:val="bottom"/>
            <w:hideMark/>
          </w:tcPr>
          <w:p w14:paraId="7D18C42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3A290D7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18.73362</w:t>
            </w:r>
          </w:p>
        </w:tc>
      </w:tr>
      <w:tr w:rsidR="009E4ED0" w14:paraId="18AD5101" w14:textId="77777777" w:rsidTr="009E4ED0">
        <w:trPr>
          <w:trHeight w:val="225"/>
        </w:trPr>
        <w:tc>
          <w:tcPr>
            <w:tcW w:w="2017" w:type="dxa"/>
            <w:vAlign w:val="bottom"/>
            <w:hideMark/>
          </w:tcPr>
          <w:p w14:paraId="304AFD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7EAB48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20.10737</w:t>
            </w:r>
          </w:p>
        </w:tc>
        <w:tc>
          <w:tcPr>
            <w:tcW w:w="2415" w:type="dxa"/>
            <w:gridSpan w:val="2"/>
            <w:vAlign w:val="bottom"/>
            <w:hideMark/>
          </w:tcPr>
          <w:p w14:paraId="121D0B1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7F3E6B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8.869884</w:t>
            </w:r>
          </w:p>
        </w:tc>
      </w:tr>
      <w:tr w:rsidR="009E4ED0" w14:paraId="4F0AB2EB" w14:textId="77777777" w:rsidTr="009E4ED0">
        <w:trPr>
          <w:trHeight w:val="225"/>
        </w:trPr>
        <w:tc>
          <w:tcPr>
            <w:tcW w:w="2017" w:type="dxa"/>
            <w:vAlign w:val="bottom"/>
            <w:hideMark/>
          </w:tcPr>
          <w:p w14:paraId="4C09639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F3F46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12937.80</w:t>
            </w:r>
          </w:p>
        </w:tc>
        <w:tc>
          <w:tcPr>
            <w:tcW w:w="2415" w:type="dxa"/>
            <w:gridSpan w:val="2"/>
            <w:vAlign w:val="bottom"/>
            <w:hideMark/>
          </w:tcPr>
          <w:p w14:paraId="5971BCB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B60E3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8.915233</w:t>
            </w:r>
          </w:p>
        </w:tc>
      </w:tr>
      <w:tr w:rsidR="009E4ED0" w14:paraId="2C862196" w14:textId="77777777" w:rsidTr="009E4ED0">
        <w:trPr>
          <w:trHeight w:val="225"/>
        </w:trPr>
        <w:tc>
          <w:tcPr>
            <w:tcW w:w="2017" w:type="dxa"/>
            <w:vAlign w:val="bottom"/>
            <w:hideMark/>
          </w:tcPr>
          <w:p w14:paraId="687ECA3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31FBE6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-145.3531</w:t>
            </w:r>
          </w:p>
        </w:tc>
        <w:tc>
          <w:tcPr>
            <w:tcW w:w="2415" w:type="dxa"/>
            <w:gridSpan w:val="2"/>
            <w:vAlign w:val="bottom"/>
            <w:hideMark/>
          </w:tcPr>
          <w:p w14:paraId="53D9226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4C09BC3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8.885143</w:t>
            </w:r>
          </w:p>
        </w:tc>
      </w:tr>
      <w:tr w:rsidR="009E4ED0" w14:paraId="6682BF15" w14:textId="77777777" w:rsidTr="009E4ED0">
        <w:trPr>
          <w:trHeight w:val="225"/>
        </w:trPr>
        <w:tc>
          <w:tcPr>
            <w:tcW w:w="2017" w:type="dxa"/>
            <w:vAlign w:val="bottom"/>
            <w:hideMark/>
          </w:tcPr>
          <w:p w14:paraId="30C3334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4B934F6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1.311687</w:t>
            </w:r>
          </w:p>
        </w:tc>
        <w:tc>
          <w:tcPr>
            <w:tcW w:w="1207" w:type="dxa"/>
            <w:vAlign w:val="bottom"/>
          </w:tcPr>
          <w:p w14:paraId="6D5A4B7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C0D98F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70B18D33"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258F2626" w14:textId="77777777" w:rsidTr="009E4ED0">
        <w:trPr>
          <w:trHeight w:hRule="exact" w:val="90"/>
        </w:trPr>
        <w:tc>
          <w:tcPr>
            <w:tcW w:w="2017" w:type="dxa"/>
            <w:tcBorders>
              <w:top w:val="nil"/>
              <w:left w:val="nil"/>
              <w:bottom w:val="double" w:sz="6" w:space="0" w:color="auto"/>
              <w:right w:val="nil"/>
            </w:tcBorders>
            <w:vAlign w:val="bottom"/>
          </w:tcPr>
          <w:p w14:paraId="40E975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75346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0B759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4E21B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15359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C3EE22" w14:textId="77777777" w:rsidTr="009E4ED0">
        <w:trPr>
          <w:trHeight w:hRule="exact" w:val="135"/>
        </w:trPr>
        <w:tc>
          <w:tcPr>
            <w:tcW w:w="2017" w:type="dxa"/>
            <w:vAlign w:val="bottom"/>
          </w:tcPr>
          <w:p w14:paraId="7FB74D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2AF5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91192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1D83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3C1A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4C936F62" w14:textId="77777777" w:rsidR="009E4ED0" w:rsidRDefault="009E4ED0" w:rsidP="009E4ED0">
      <w:pPr>
        <w:rPr>
          <w:rFonts w:ascii="Arial" w:hAnsi="Arial" w:cs="Arial"/>
          <w:sz w:val="18"/>
          <w:szCs w:val="18"/>
        </w:rPr>
      </w:pPr>
    </w:p>
    <w:p w14:paraId="4F24E50F" w14:textId="203D8864" w:rsidR="009E4ED0" w:rsidRDefault="009E4ED0" w:rsidP="009E4ED0">
      <w:pPr>
        <w:rPr>
          <w:rFonts w:ascii="Arial" w:hAnsi="Arial" w:cs="Arial"/>
          <w:sz w:val="18"/>
          <w:szCs w:val="18"/>
        </w:rPr>
      </w:pPr>
      <w:r>
        <w:rPr>
          <w:rFonts w:ascii="Arial" w:hAnsi="Arial" w:cs="Arial"/>
          <w:sz w:val="18"/>
          <w:szCs w:val="18"/>
        </w:rPr>
        <w:t>Appendix 21: EXR (ERS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688D921" w14:textId="77777777" w:rsidTr="009E4ED0">
        <w:trPr>
          <w:trHeight w:val="225"/>
        </w:trPr>
        <w:tc>
          <w:tcPr>
            <w:tcW w:w="5535" w:type="dxa"/>
            <w:gridSpan w:val="4"/>
            <w:vAlign w:val="bottom"/>
            <w:hideMark/>
          </w:tcPr>
          <w:p w14:paraId="55743DD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D(EXR) has a unit root</w:t>
            </w:r>
          </w:p>
        </w:tc>
        <w:tc>
          <w:tcPr>
            <w:tcW w:w="997" w:type="dxa"/>
            <w:vAlign w:val="bottom"/>
          </w:tcPr>
          <w:p w14:paraId="6775A0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8AAFB4" w14:textId="77777777" w:rsidTr="009E4ED0">
        <w:trPr>
          <w:trHeight w:val="225"/>
        </w:trPr>
        <w:tc>
          <w:tcPr>
            <w:tcW w:w="4327" w:type="dxa"/>
            <w:gridSpan w:val="3"/>
            <w:vAlign w:val="bottom"/>
            <w:hideMark/>
          </w:tcPr>
          <w:p w14:paraId="6AFE7D6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401D13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68FB1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BA53ABA" w14:textId="77777777" w:rsidTr="009E4ED0">
        <w:trPr>
          <w:trHeight w:val="225"/>
        </w:trPr>
        <w:tc>
          <w:tcPr>
            <w:tcW w:w="6532" w:type="dxa"/>
            <w:gridSpan w:val="5"/>
            <w:vAlign w:val="bottom"/>
            <w:hideMark/>
          </w:tcPr>
          <w:p w14:paraId="0083642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422D92DB" w14:textId="77777777" w:rsidTr="009E4ED0">
        <w:trPr>
          <w:trHeight w:hRule="exact" w:val="90"/>
        </w:trPr>
        <w:tc>
          <w:tcPr>
            <w:tcW w:w="2017" w:type="dxa"/>
            <w:tcBorders>
              <w:top w:val="nil"/>
              <w:left w:val="nil"/>
              <w:bottom w:val="double" w:sz="6" w:space="0" w:color="auto"/>
              <w:right w:val="nil"/>
            </w:tcBorders>
            <w:vAlign w:val="bottom"/>
          </w:tcPr>
          <w:p w14:paraId="1CCACB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AE498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EBCBF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A14E5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EB5DE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2383D6" w14:textId="77777777" w:rsidTr="009E4ED0">
        <w:trPr>
          <w:trHeight w:hRule="exact" w:val="135"/>
        </w:trPr>
        <w:tc>
          <w:tcPr>
            <w:tcW w:w="2017" w:type="dxa"/>
            <w:vAlign w:val="bottom"/>
          </w:tcPr>
          <w:p w14:paraId="6967B1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1FC1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F5AD7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AFABD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033E6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5ABD6F" w14:textId="77777777" w:rsidTr="009E4ED0">
        <w:trPr>
          <w:trHeight w:val="225"/>
        </w:trPr>
        <w:tc>
          <w:tcPr>
            <w:tcW w:w="2017" w:type="dxa"/>
            <w:vAlign w:val="bottom"/>
          </w:tcPr>
          <w:p w14:paraId="278557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18BC9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AB9D0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57065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3F028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7CE5B49B" w14:textId="77777777" w:rsidTr="009E4ED0">
        <w:trPr>
          <w:trHeight w:hRule="exact" w:val="90"/>
        </w:trPr>
        <w:tc>
          <w:tcPr>
            <w:tcW w:w="2017" w:type="dxa"/>
            <w:tcBorders>
              <w:top w:val="nil"/>
              <w:left w:val="nil"/>
              <w:bottom w:val="double" w:sz="6" w:space="0" w:color="auto"/>
              <w:right w:val="nil"/>
            </w:tcBorders>
            <w:vAlign w:val="bottom"/>
          </w:tcPr>
          <w:p w14:paraId="772207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F7AC1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36448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94734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BA7BC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EF2042" w14:textId="77777777" w:rsidTr="009E4ED0">
        <w:trPr>
          <w:trHeight w:hRule="exact" w:val="135"/>
        </w:trPr>
        <w:tc>
          <w:tcPr>
            <w:tcW w:w="2017" w:type="dxa"/>
            <w:vAlign w:val="bottom"/>
          </w:tcPr>
          <w:p w14:paraId="134E8A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7245B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8E247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EE06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569CD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2B9A8D" w14:textId="77777777" w:rsidTr="009E4ED0">
        <w:trPr>
          <w:trHeight w:val="225"/>
        </w:trPr>
        <w:tc>
          <w:tcPr>
            <w:tcW w:w="5535" w:type="dxa"/>
            <w:gridSpan w:val="4"/>
            <w:tcBorders>
              <w:top w:val="nil"/>
              <w:left w:val="nil"/>
              <w:bottom w:val="single" w:sz="6" w:space="0" w:color="auto"/>
              <w:right w:val="nil"/>
            </w:tcBorders>
            <w:vAlign w:val="bottom"/>
            <w:hideMark/>
          </w:tcPr>
          <w:p w14:paraId="4EB589D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257720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-4.000833</w:t>
            </w:r>
          </w:p>
        </w:tc>
      </w:tr>
      <w:tr w:rsidR="009E4ED0" w14:paraId="225B9AFD" w14:textId="77777777" w:rsidTr="009E4ED0">
        <w:trPr>
          <w:trHeight w:val="225"/>
        </w:trPr>
        <w:tc>
          <w:tcPr>
            <w:tcW w:w="2017" w:type="dxa"/>
            <w:vAlign w:val="bottom"/>
            <w:hideMark/>
          </w:tcPr>
          <w:p w14:paraId="31D4F9C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527FFA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12B9CF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D679F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B5A4D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-2.639210</w:t>
            </w:r>
          </w:p>
        </w:tc>
      </w:tr>
      <w:tr w:rsidR="009E4ED0" w14:paraId="0D6266A1" w14:textId="77777777" w:rsidTr="009E4ED0">
        <w:trPr>
          <w:trHeight w:val="225"/>
        </w:trPr>
        <w:tc>
          <w:tcPr>
            <w:tcW w:w="2017" w:type="dxa"/>
            <w:vAlign w:val="bottom"/>
          </w:tcPr>
          <w:p w14:paraId="2F55A8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043ECE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788645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21E3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BFE14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-1.951687</w:t>
            </w:r>
          </w:p>
        </w:tc>
      </w:tr>
      <w:tr w:rsidR="009E4ED0" w14:paraId="7A8EF3C5" w14:textId="77777777" w:rsidTr="009E4ED0">
        <w:trPr>
          <w:trHeight w:val="225"/>
        </w:trPr>
        <w:tc>
          <w:tcPr>
            <w:tcW w:w="2017" w:type="dxa"/>
            <w:vAlign w:val="bottom"/>
          </w:tcPr>
          <w:p w14:paraId="1307D7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2EE224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349F6A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2B6C1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81862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-1.610579</w:t>
            </w:r>
          </w:p>
        </w:tc>
      </w:tr>
      <w:tr w:rsidR="009E4ED0" w14:paraId="1C77C001" w14:textId="77777777" w:rsidTr="009E4ED0">
        <w:trPr>
          <w:trHeight w:hRule="exact" w:val="90"/>
        </w:trPr>
        <w:tc>
          <w:tcPr>
            <w:tcW w:w="2017" w:type="dxa"/>
            <w:tcBorders>
              <w:top w:val="nil"/>
              <w:left w:val="nil"/>
              <w:bottom w:val="double" w:sz="6" w:space="0" w:color="auto"/>
              <w:right w:val="nil"/>
            </w:tcBorders>
            <w:vAlign w:val="bottom"/>
          </w:tcPr>
          <w:p w14:paraId="592AB3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63E5E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1BC7C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711E9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53C11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90BEC6" w14:textId="77777777" w:rsidTr="009E4ED0">
        <w:trPr>
          <w:trHeight w:hRule="exact" w:val="135"/>
        </w:trPr>
        <w:tc>
          <w:tcPr>
            <w:tcW w:w="2017" w:type="dxa"/>
            <w:vAlign w:val="bottom"/>
          </w:tcPr>
          <w:p w14:paraId="390DA6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BC7C8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A5B0A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1B4B8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D06CA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FC1560" w14:textId="77777777" w:rsidTr="009E4ED0">
        <w:trPr>
          <w:trHeight w:val="225"/>
        </w:trPr>
        <w:tc>
          <w:tcPr>
            <w:tcW w:w="4327" w:type="dxa"/>
            <w:gridSpan w:val="3"/>
            <w:vAlign w:val="bottom"/>
            <w:hideMark/>
          </w:tcPr>
          <w:p w14:paraId="33F3591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19AEAD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491D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D59A91" w14:textId="77777777" w:rsidTr="009E4ED0">
        <w:trPr>
          <w:trHeight w:val="225"/>
        </w:trPr>
        <w:tc>
          <w:tcPr>
            <w:tcW w:w="2017" w:type="dxa"/>
            <w:vAlign w:val="bottom"/>
          </w:tcPr>
          <w:p w14:paraId="59CCF8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5659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6B956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F27CF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5213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AA93A3" w14:textId="77777777" w:rsidTr="009E4ED0">
        <w:trPr>
          <w:trHeight w:val="225"/>
        </w:trPr>
        <w:tc>
          <w:tcPr>
            <w:tcW w:w="2017" w:type="dxa"/>
            <w:vAlign w:val="bottom"/>
          </w:tcPr>
          <w:p w14:paraId="259775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E7E05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39BE5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EC23D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CC794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DB42D7" w14:textId="77777777" w:rsidTr="009E4ED0">
        <w:trPr>
          <w:trHeight w:val="225"/>
        </w:trPr>
        <w:tc>
          <w:tcPr>
            <w:tcW w:w="6532" w:type="dxa"/>
            <w:gridSpan w:val="5"/>
            <w:vAlign w:val="bottom"/>
            <w:hideMark/>
          </w:tcPr>
          <w:p w14:paraId="6DEE87C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34336E55" w14:textId="77777777" w:rsidTr="009E4ED0">
        <w:trPr>
          <w:trHeight w:val="225"/>
        </w:trPr>
        <w:tc>
          <w:tcPr>
            <w:tcW w:w="5535" w:type="dxa"/>
            <w:gridSpan w:val="4"/>
            <w:vAlign w:val="bottom"/>
            <w:hideMark/>
          </w:tcPr>
          <w:p w14:paraId="60A02DC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7C0A5A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84FC01" w14:textId="77777777" w:rsidTr="009E4ED0">
        <w:trPr>
          <w:trHeight w:val="225"/>
        </w:trPr>
        <w:tc>
          <w:tcPr>
            <w:tcW w:w="4327" w:type="dxa"/>
            <w:gridSpan w:val="3"/>
            <w:vAlign w:val="bottom"/>
            <w:hideMark/>
          </w:tcPr>
          <w:p w14:paraId="341C8D0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465AC0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28488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F8F3EE" w14:textId="77777777" w:rsidTr="009E4ED0">
        <w:trPr>
          <w:trHeight w:val="225"/>
        </w:trPr>
        <w:tc>
          <w:tcPr>
            <w:tcW w:w="4327" w:type="dxa"/>
            <w:gridSpan w:val="3"/>
            <w:vAlign w:val="bottom"/>
            <w:hideMark/>
          </w:tcPr>
          <w:p w14:paraId="75C4966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14:25</w:t>
            </w:r>
          </w:p>
        </w:tc>
        <w:tc>
          <w:tcPr>
            <w:tcW w:w="1208" w:type="dxa"/>
            <w:vAlign w:val="bottom"/>
          </w:tcPr>
          <w:p w14:paraId="11CA66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CDD46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7BA86EA" w14:textId="77777777" w:rsidTr="009E4ED0">
        <w:trPr>
          <w:trHeight w:val="225"/>
        </w:trPr>
        <w:tc>
          <w:tcPr>
            <w:tcW w:w="4327" w:type="dxa"/>
            <w:gridSpan w:val="3"/>
            <w:vAlign w:val="bottom"/>
            <w:hideMark/>
          </w:tcPr>
          <w:p w14:paraId="3CB2EF1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378C1C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3D9C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A33F3E" w14:textId="77777777" w:rsidTr="009E4ED0">
        <w:trPr>
          <w:trHeight w:val="225"/>
        </w:trPr>
        <w:tc>
          <w:tcPr>
            <w:tcW w:w="5535" w:type="dxa"/>
            <w:gridSpan w:val="4"/>
            <w:vAlign w:val="bottom"/>
            <w:hideMark/>
          </w:tcPr>
          <w:p w14:paraId="49D6B62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4D167C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587944" w14:textId="77777777" w:rsidTr="009E4ED0">
        <w:trPr>
          <w:trHeight w:hRule="exact" w:val="90"/>
        </w:trPr>
        <w:tc>
          <w:tcPr>
            <w:tcW w:w="2017" w:type="dxa"/>
            <w:tcBorders>
              <w:top w:val="nil"/>
              <w:left w:val="nil"/>
              <w:bottom w:val="double" w:sz="6" w:space="0" w:color="auto"/>
              <w:right w:val="nil"/>
            </w:tcBorders>
            <w:vAlign w:val="bottom"/>
          </w:tcPr>
          <w:p w14:paraId="7BBE12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5E7F8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F3991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E7C91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BE305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10A8B35" w14:textId="77777777" w:rsidTr="009E4ED0">
        <w:trPr>
          <w:trHeight w:hRule="exact" w:val="135"/>
        </w:trPr>
        <w:tc>
          <w:tcPr>
            <w:tcW w:w="2017" w:type="dxa"/>
            <w:vAlign w:val="bottom"/>
          </w:tcPr>
          <w:p w14:paraId="703102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33584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71F87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FABB9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9E5D4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2CB5A7" w14:textId="77777777" w:rsidTr="009E4ED0">
        <w:trPr>
          <w:trHeight w:val="225"/>
        </w:trPr>
        <w:tc>
          <w:tcPr>
            <w:tcW w:w="2017" w:type="dxa"/>
            <w:vAlign w:val="bottom"/>
            <w:hideMark/>
          </w:tcPr>
          <w:p w14:paraId="3C8B52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47EB1DC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21E22F5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7D3FD4F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4DA84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73FAD58A" w14:textId="77777777" w:rsidTr="009E4ED0">
        <w:trPr>
          <w:trHeight w:hRule="exact" w:val="90"/>
        </w:trPr>
        <w:tc>
          <w:tcPr>
            <w:tcW w:w="2017" w:type="dxa"/>
            <w:tcBorders>
              <w:top w:val="nil"/>
              <w:left w:val="nil"/>
              <w:bottom w:val="double" w:sz="6" w:space="0" w:color="auto"/>
              <w:right w:val="nil"/>
            </w:tcBorders>
            <w:vAlign w:val="bottom"/>
          </w:tcPr>
          <w:p w14:paraId="344196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325FD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3820C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F2D04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D03C0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D0AC2B" w14:textId="77777777" w:rsidTr="009E4ED0">
        <w:trPr>
          <w:trHeight w:hRule="exact" w:val="135"/>
        </w:trPr>
        <w:tc>
          <w:tcPr>
            <w:tcW w:w="2017" w:type="dxa"/>
            <w:vAlign w:val="bottom"/>
          </w:tcPr>
          <w:p w14:paraId="78DF00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E1782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6E767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77B9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0437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73C0A1" w14:textId="77777777" w:rsidTr="009E4ED0">
        <w:trPr>
          <w:trHeight w:val="225"/>
        </w:trPr>
        <w:tc>
          <w:tcPr>
            <w:tcW w:w="2017" w:type="dxa"/>
            <w:vAlign w:val="bottom"/>
            <w:hideMark/>
          </w:tcPr>
          <w:p w14:paraId="6669C2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025AF3F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-0.681422</w:t>
            </w:r>
          </w:p>
        </w:tc>
        <w:tc>
          <w:tcPr>
            <w:tcW w:w="1207" w:type="dxa"/>
            <w:vAlign w:val="bottom"/>
            <w:hideMark/>
          </w:tcPr>
          <w:p w14:paraId="764D63A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0.170320</w:t>
            </w:r>
          </w:p>
        </w:tc>
        <w:tc>
          <w:tcPr>
            <w:tcW w:w="1208" w:type="dxa"/>
            <w:vAlign w:val="bottom"/>
            <w:hideMark/>
          </w:tcPr>
          <w:p w14:paraId="11F3F3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-4.000833</w:t>
            </w:r>
          </w:p>
        </w:tc>
        <w:tc>
          <w:tcPr>
            <w:tcW w:w="997" w:type="dxa"/>
            <w:vAlign w:val="bottom"/>
            <w:hideMark/>
          </w:tcPr>
          <w:p w14:paraId="56DA08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0.0004</w:t>
            </w:r>
          </w:p>
        </w:tc>
      </w:tr>
      <w:tr w:rsidR="009E4ED0" w14:paraId="1BFACCF1" w14:textId="77777777" w:rsidTr="009E4ED0">
        <w:trPr>
          <w:trHeight w:hRule="exact" w:val="90"/>
        </w:trPr>
        <w:tc>
          <w:tcPr>
            <w:tcW w:w="2017" w:type="dxa"/>
            <w:tcBorders>
              <w:top w:val="nil"/>
              <w:left w:val="nil"/>
              <w:bottom w:val="double" w:sz="6" w:space="0" w:color="auto"/>
              <w:right w:val="nil"/>
            </w:tcBorders>
            <w:vAlign w:val="bottom"/>
          </w:tcPr>
          <w:p w14:paraId="44B195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BB43A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2EB3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6981A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446D2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7D6355" w14:textId="77777777" w:rsidTr="009E4ED0">
        <w:trPr>
          <w:trHeight w:hRule="exact" w:val="135"/>
        </w:trPr>
        <w:tc>
          <w:tcPr>
            <w:tcW w:w="2017" w:type="dxa"/>
            <w:vAlign w:val="bottom"/>
          </w:tcPr>
          <w:p w14:paraId="7F94E7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E9280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545B1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DC8C6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7B41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605188" w14:textId="77777777" w:rsidTr="009E4ED0">
        <w:trPr>
          <w:trHeight w:val="225"/>
        </w:trPr>
        <w:tc>
          <w:tcPr>
            <w:tcW w:w="2017" w:type="dxa"/>
            <w:vAlign w:val="bottom"/>
            <w:hideMark/>
          </w:tcPr>
          <w:p w14:paraId="3658620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R-squared</w:t>
            </w:r>
          </w:p>
        </w:tc>
        <w:tc>
          <w:tcPr>
            <w:tcW w:w="1103" w:type="dxa"/>
            <w:vAlign w:val="bottom"/>
            <w:hideMark/>
          </w:tcPr>
          <w:p w14:paraId="77B5C8E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0.340518</w:t>
            </w:r>
          </w:p>
        </w:tc>
        <w:tc>
          <w:tcPr>
            <w:tcW w:w="2415" w:type="dxa"/>
            <w:gridSpan w:val="2"/>
            <w:vAlign w:val="bottom"/>
            <w:hideMark/>
          </w:tcPr>
          <w:p w14:paraId="13E9841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007D1A2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-0.026149</w:t>
            </w:r>
          </w:p>
        </w:tc>
      </w:tr>
      <w:tr w:rsidR="009E4ED0" w14:paraId="699F8DAF" w14:textId="77777777" w:rsidTr="009E4ED0">
        <w:trPr>
          <w:trHeight w:val="225"/>
        </w:trPr>
        <w:tc>
          <w:tcPr>
            <w:tcW w:w="2017" w:type="dxa"/>
            <w:vAlign w:val="bottom"/>
            <w:hideMark/>
          </w:tcPr>
          <w:p w14:paraId="3C24BDA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88D71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0.340518</w:t>
            </w:r>
          </w:p>
        </w:tc>
        <w:tc>
          <w:tcPr>
            <w:tcW w:w="2415" w:type="dxa"/>
            <w:gridSpan w:val="2"/>
            <w:vAlign w:val="bottom"/>
            <w:hideMark/>
          </w:tcPr>
          <w:p w14:paraId="1536424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D99A0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22.53345</w:t>
            </w:r>
          </w:p>
        </w:tc>
      </w:tr>
      <w:tr w:rsidR="009E4ED0" w14:paraId="5FF2AA79" w14:textId="77777777" w:rsidTr="009E4ED0">
        <w:trPr>
          <w:trHeight w:val="225"/>
        </w:trPr>
        <w:tc>
          <w:tcPr>
            <w:tcW w:w="2017" w:type="dxa"/>
            <w:vAlign w:val="bottom"/>
            <w:hideMark/>
          </w:tcPr>
          <w:p w14:paraId="290B720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37224F4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18.29907</w:t>
            </w:r>
          </w:p>
        </w:tc>
        <w:tc>
          <w:tcPr>
            <w:tcW w:w="2415" w:type="dxa"/>
            <w:gridSpan w:val="2"/>
            <w:vAlign w:val="bottom"/>
            <w:hideMark/>
          </w:tcPr>
          <w:p w14:paraId="3A47733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21BCF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8.682329</w:t>
            </w:r>
          </w:p>
        </w:tc>
      </w:tr>
      <w:tr w:rsidR="009E4ED0" w14:paraId="5F58F4FB" w14:textId="77777777" w:rsidTr="009E4ED0">
        <w:trPr>
          <w:trHeight w:val="225"/>
        </w:trPr>
        <w:tc>
          <w:tcPr>
            <w:tcW w:w="2017" w:type="dxa"/>
            <w:vAlign w:val="bottom"/>
            <w:hideMark/>
          </w:tcPr>
          <w:p w14:paraId="7B82BE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61C66C2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10380.54</w:t>
            </w:r>
          </w:p>
        </w:tc>
        <w:tc>
          <w:tcPr>
            <w:tcW w:w="2415" w:type="dxa"/>
            <w:gridSpan w:val="2"/>
            <w:vAlign w:val="bottom"/>
            <w:hideMark/>
          </w:tcPr>
          <w:p w14:paraId="142F3F9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3A6C17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8.728134</w:t>
            </w:r>
          </w:p>
        </w:tc>
      </w:tr>
      <w:tr w:rsidR="009E4ED0" w14:paraId="0F65A3F5" w14:textId="77777777" w:rsidTr="009E4ED0">
        <w:trPr>
          <w:trHeight w:val="225"/>
        </w:trPr>
        <w:tc>
          <w:tcPr>
            <w:tcW w:w="2017" w:type="dxa"/>
            <w:vAlign w:val="bottom"/>
            <w:hideMark/>
          </w:tcPr>
          <w:p w14:paraId="72BB19A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0ED4C92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-137.9173</w:t>
            </w:r>
          </w:p>
        </w:tc>
        <w:tc>
          <w:tcPr>
            <w:tcW w:w="2415" w:type="dxa"/>
            <w:gridSpan w:val="2"/>
            <w:vAlign w:val="bottom"/>
            <w:hideMark/>
          </w:tcPr>
          <w:p w14:paraId="1436C08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1385CF1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8.697512</w:t>
            </w:r>
          </w:p>
        </w:tc>
      </w:tr>
      <w:tr w:rsidR="009E4ED0" w14:paraId="19FBD031" w14:textId="77777777" w:rsidTr="009E4ED0">
        <w:trPr>
          <w:trHeight w:val="225"/>
        </w:trPr>
        <w:tc>
          <w:tcPr>
            <w:tcW w:w="2017" w:type="dxa"/>
            <w:vAlign w:val="bottom"/>
            <w:hideMark/>
          </w:tcPr>
          <w:p w14:paraId="494FAD3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10B6090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1.923462</w:t>
            </w:r>
          </w:p>
        </w:tc>
        <w:tc>
          <w:tcPr>
            <w:tcW w:w="1207" w:type="dxa"/>
            <w:vAlign w:val="bottom"/>
          </w:tcPr>
          <w:p w14:paraId="32861649"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5D11AAD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9D3B60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47960A24" w14:textId="77777777" w:rsidTr="009E4ED0">
        <w:trPr>
          <w:trHeight w:hRule="exact" w:val="90"/>
        </w:trPr>
        <w:tc>
          <w:tcPr>
            <w:tcW w:w="2017" w:type="dxa"/>
            <w:tcBorders>
              <w:top w:val="nil"/>
              <w:left w:val="nil"/>
              <w:bottom w:val="double" w:sz="6" w:space="0" w:color="auto"/>
              <w:right w:val="nil"/>
            </w:tcBorders>
            <w:vAlign w:val="bottom"/>
          </w:tcPr>
          <w:p w14:paraId="6C6E95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96A6E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31B09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F397C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B6047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DE30A8" w14:textId="77777777" w:rsidTr="009E4ED0">
        <w:trPr>
          <w:trHeight w:hRule="exact" w:val="135"/>
        </w:trPr>
        <w:tc>
          <w:tcPr>
            <w:tcW w:w="2017" w:type="dxa"/>
            <w:vAlign w:val="bottom"/>
          </w:tcPr>
          <w:p w14:paraId="620FED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81D13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E70F5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E927A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7880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FFD8973" w14:textId="6E0ACB81" w:rsidR="009E4ED0" w:rsidRDefault="009E4ED0" w:rsidP="009E4ED0">
      <w:pPr>
        <w:rPr>
          <w:rFonts w:ascii="Arial" w:hAnsi="Arial" w:cs="Arial"/>
          <w:sz w:val="18"/>
          <w:szCs w:val="18"/>
        </w:rPr>
      </w:pPr>
    </w:p>
    <w:p w14:paraId="3C8EFAB0" w14:textId="4A0AFC0B" w:rsidR="009E4ED0" w:rsidRDefault="009E4ED0" w:rsidP="009E4ED0">
      <w:pPr>
        <w:rPr>
          <w:rFonts w:ascii="Arial" w:hAnsi="Arial" w:cs="Arial"/>
          <w:sz w:val="18"/>
          <w:szCs w:val="18"/>
        </w:rPr>
      </w:pPr>
      <w:r>
        <w:rPr>
          <w:rFonts w:ascii="Arial" w:hAnsi="Arial" w:cs="Arial"/>
          <w:sz w:val="18"/>
          <w:szCs w:val="18"/>
        </w:rPr>
        <w:t>Appendix 22: INF (ERS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9D9715D" w14:textId="77777777" w:rsidTr="009E4ED0">
        <w:trPr>
          <w:trHeight w:val="225"/>
        </w:trPr>
        <w:tc>
          <w:tcPr>
            <w:tcW w:w="5535" w:type="dxa"/>
            <w:gridSpan w:val="4"/>
            <w:vAlign w:val="bottom"/>
            <w:hideMark/>
          </w:tcPr>
          <w:p w14:paraId="5433F9C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INF has a unit root</w:t>
            </w:r>
          </w:p>
        </w:tc>
        <w:tc>
          <w:tcPr>
            <w:tcW w:w="997" w:type="dxa"/>
            <w:vAlign w:val="bottom"/>
          </w:tcPr>
          <w:p w14:paraId="6902C2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68B99B" w14:textId="77777777" w:rsidTr="009E4ED0">
        <w:trPr>
          <w:trHeight w:val="225"/>
        </w:trPr>
        <w:tc>
          <w:tcPr>
            <w:tcW w:w="4327" w:type="dxa"/>
            <w:gridSpan w:val="3"/>
            <w:vAlign w:val="bottom"/>
            <w:hideMark/>
          </w:tcPr>
          <w:p w14:paraId="15DEBD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1D2514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29446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CDA51A" w14:textId="77777777" w:rsidTr="009E4ED0">
        <w:trPr>
          <w:trHeight w:val="225"/>
        </w:trPr>
        <w:tc>
          <w:tcPr>
            <w:tcW w:w="6532" w:type="dxa"/>
            <w:gridSpan w:val="5"/>
            <w:vAlign w:val="bottom"/>
            <w:hideMark/>
          </w:tcPr>
          <w:p w14:paraId="35A570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4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2DF8D476" w14:textId="77777777" w:rsidTr="009E4ED0">
        <w:trPr>
          <w:trHeight w:hRule="exact" w:val="90"/>
        </w:trPr>
        <w:tc>
          <w:tcPr>
            <w:tcW w:w="2017" w:type="dxa"/>
            <w:tcBorders>
              <w:top w:val="nil"/>
              <w:left w:val="nil"/>
              <w:bottom w:val="double" w:sz="6" w:space="0" w:color="auto"/>
              <w:right w:val="nil"/>
            </w:tcBorders>
            <w:vAlign w:val="bottom"/>
          </w:tcPr>
          <w:p w14:paraId="3A438A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C2E92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1C99F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F0ABF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A5F1D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2571BF" w14:textId="77777777" w:rsidTr="009E4ED0">
        <w:trPr>
          <w:trHeight w:hRule="exact" w:val="135"/>
        </w:trPr>
        <w:tc>
          <w:tcPr>
            <w:tcW w:w="2017" w:type="dxa"/>
            <w:vAlign w:val="bottom"/>
          </w:tcPr>
          <w:p w14:paraId="3DFB82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4B99F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33EB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DEE6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C3A6A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CC9341" w14:textId="77777777" w:rsidTr="009E4ED0">
        <w:trPr>
          <w:trHeight w:val="225"/>
        </w:trPr>
        <w:tc>
          <w:tcPr>
            <w:tcW w:w="2017" w:type="dxa"/>
            <w:vAlign w:val="bottom"/>
          </w:tcPr>
          <w:p w14:paraId="2F8990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6D7F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2C2C5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52DD5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A6C1E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3AEC65DF" w14:textId="77777777" w:rsidTr="009E4ED0">
        <w:trPr>
          <w:trHeight w:hRule="exact" w:val="90"/>
        </w:trPr>
        <w:tc>
          <w:tcPr>
            <w:tcW w:w="2017" w:type="dxa"/>
            <w:tcBorders>
              <w:top w:val="nil"/>
              <w:left w:val="nil"/>
              <w:bottom w:val="double" w:sz="6" w:space="0" w:color="auto"/>
              <w:right w:val="nil"/>
            </w:tcBorders>
            <w:vAlign w:val="bottom"/>
          </w:tcPr>
          <w:p w14:paraId="733A18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6C8ED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53C41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3B63D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170AE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5FB775" w14:textId="77777777" w:rsidTr="009E4ED0">
        <w:trPr>
          <w:trHeight w:hRule="exact" w:val="135"/>
        </w:trPr>
        <w:tc>
          <w:tcPr>
            <w:tcW w:w="2017" w:type="dxa"/>
            <w:vAlign w:val="bottom"/>
          </w:tcPr>
          <w:p w14:paraId="1A0CF4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0700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DA941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3814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F85C8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3078D9" w14:textId="77777777" w:rsidTr="009E4ED0">
        <w:trPr>
          <w:trHeight w:val="225"/>
        </w:trPr>
        <w:tc>
          <w:tcPr>
            <w:tcW w:w="5535" w:type="dxa"/>
            <w:gridSpan w:val="4"/>
            <w:tcBorders>
              <w:top w:val="nil"/>
              <w:left w:val="nil"/>
              <w:bottom w:val="single" w:sz="6" w:space="0" w:color="auto"/>
              <w:right w:val="nil"/>
            </w:tcBorders>
            <w:vAlign w:val="bottom"/>
            <w:hideMark/>
          </w:tcPr>
          <w:p w14:paraId="050DE18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009243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-1.110162</w:t>
            </w:r>
          </w:p>
        </w:tc>
      </w:tr>
      <w:tr w:rsidR="009E4ED0" w14:paraId="0B3CF29E" w14:textId="77777777" w:rsidTr="009E4ED0">
        <w:trPr>
          <w:trHeight w:val="225"/>
        </w:trPr>
        <w:tc>
          <w:tcPr>
            <w:tcW w:w="2017" w:type="dxa"/>
            <w:vAlign w:val="bottom"/>
            <w:hideMark/>
          </w:tcPr>
          <w:p w14:paraId="0C98D9A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5EE393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5BA630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9B74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3C1C2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-2.647120</w:t>
            </w:r>
          </w:p>
        </w:tc>
      </w:tr>
      <w:tr w:rsidR="009E4ED0" w14:paraId="744B6F9C" w14:textId="77777777" w:rsidTr="009E4ED0">
        <w:trPr>
          <w:trHeight w:val="225"/>
        </w:trPr>
        <w:tc>
          <w:tcPr>
            <w:tcW w:w="2017" w:type="dxa"/>
            <w:vAlign w:val="bottom"/>
          </w:tcPr>
          <w:p w14:paraId="3C343E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3B579A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2ABBB4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E06F1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B5D45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-1.952910</w:t>
            </w:r>
          </w:p>
        </w:tc>
      </w:tr>
      <w:tr w:rsidR="009E4ED0" w14:paraId="25902AC3" w14:textId="77777777" w:rsidTr="009E4ED0">
        <w:trPr>
          <w:trHeight w:val="225"/>
        </w:trPr>
        <w:tc>
          <w:tcPr>
            <w:tcW w:w="2017" w:type="dxa"/>
            <w:vAlign w:val="bottom"/>
          </w:tcPr>
          <w:p w14:paraId="0D059F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2BB34E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18C70A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6D810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9FDB8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-1.610011</w:t>
            </w:r>
          </w:p>
        </w:tc>
      </w:tr>
      <w:tr w:rsidR="009E4ED0" w14:paraId="6F50B12E" w14:textId="77777777" w:rsidTr="009E4ED0">
        <w:trPr>
          <w:trHeight w:hRule="exact" w:val="90"/>
        </w:trPr>
        <w:tc>
          <w:tcPr>
            <w:tcW w:w="2017" w:type="dxa"/>
            <w:tcBorders>
              <w:top w:val="nil"/>
              <w:left w:val="nil"/>
              <w:bottom w:val="double" w:sz="6" w:space="0" w:color="auto"/>
              <w:right w:val="nil"/>
            </w:tcBorders>
            <w:vAlign w:val="bottom"/>
          </w:tcPr>
          <w:p w14:paraId="26C531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5F906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D7405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70102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CD696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47C8AF" w14:textId="77777777" w:rsidTr="009E4ED0">
        <w:trPr>
          <w:trHeight w:hRule="exact" w:val="135"/>
        </w:trPr>
        <w:tc>
          <w:tcPr>
            <w:tcW w:w="2017" w:type="dxa"/>
            <w:vAlign w:val="bottom"/>
          </w:tcPr>
          <w:p w14:paraId="05AA2E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B9F6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527B0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EBBC4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7E74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D899F6" w14:textId="77777777" w:rsidTr="009E4ED0">
        <w:trPr>
          <w:trHeight w:val="225"/>
        </w:trPr>
        <w:tc>
          <w:tcPr>
            <w:tcW w:w="4327" w:type="dxa"/>
            <w:gridSpan w:val="3"/>
            <w:vAlign w:val="bottom"/>
            <w:hideMark/>
          </w:tcPr>
          <w:p w14:paraId="26EAC34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175275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7663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A37BC6D" w14:textId="77777777" w:rsidTr="009E4ED0">
        <w:trPr>
          <w:trHeight w:val="225"/>
        </w:trPr>
        <w:tc>
          <w:tcPr>
            <w:tcW w:w="2017" w:type="dxa"/>
            <w:vAlign w:val="bottom"/>
          </w:tcPr>
          <w:p w14:paraId="21974B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4ABF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29A45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37530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C052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7D0BE9" w14:textId="77777777" w:rsidTr="009E4ED0">
        <w:trPr>
          <w:trHeight w:val="225"/>
        </w:trPr>
        <w:tc>
          <w:tcPr>
            <w:tcW w:w="2017" w:type="dxa"/>
            <w:vAlign w:val="bottom"/>
          </w:tcPr>
          <w:p w14:paraId="4744A1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EE908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CEE80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4C774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2DB77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970EFE" w14:textId="77777777" w:rsidTr="009E4ED0">
        <w:trPr>
          <w:trHeight w:val="225"/>
        </w:trPr>
        <w:tc>
          <w:tcPr>
            <w:tcW w:w="6532" w:type="dxa"/>
            <w:gridSpan w:val="5"/>
            <w:vAlign w:val="bottom"/>
            <w:hideMark/>
          </w:tcPr>
          <w:p w14:paraId="403EA6F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44584358" w14:textId="77777777" w:rsidTr="009E4ED0">
        <w:trPr>
          <w:trHeight w:val="225"/>
        </w:trPr>
        <w:tc>
          <w:tcPr>
            <w:tcW w:w="5535" w:type="dxa"/>
            <w:gridSpan w:val="4"/>
            <w:vAlign w:val="bottom"/>
            <w:hideMark/>
          </w:tcPr>
          <w:p w14:paraId="4426FCE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26C08F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4E5471" w14:textId="77777777" w:rsidTr="009E4ED0">
        <w:trPr>
          <w:trHeight w:val="225"/>
        </w:trPr>
        <w:tc>
          <w:tcPr>
            <w:tcW w:w="4327" w:type="dxa"/>
            <w:gridSpan w:val="3"/>
            <w:vAlign w:val="bottom"/>
            <w:hideMark/>
          </w:tcPr>
          <w:p w14:paraId="091C6B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252E4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151E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C862C4" w14:textId="77777777" w:rsidTr="009E4ED0">
        <w:trPr>
          <w:trHeight w:val="225"/>
        </w:trPr>
        <w:tc>
          <w:tcPr>
            <w:tcW w:w="4327" w:type="dxa"/>
            <w:gridSpan w:val="3"/>
            <w:vAlign w:val="bottom"/>
            <w:hideMark/>
          </w:tcPr>
          <w:p w14:paraId="120A171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15:02</w:t>
            </w:r>
          </w:p>
        </w:tc>
        <w:tc>
          <w:tcPr>
            <w:tcW w:w="1208" w:type="dxa"/>
            <w:vAlign w:val="bottom"/>
          </w:tcPr>
          <w:p w14:paraId="2824B5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4E59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2E1599" w14:textId="77777777" w:rsidTr="009E4ED0">
        <w:trPr>
          <w:trHeight w:val="225"/>
        </w:trPr>
        <w:tc>
          <w:tcPr>
            <w:tcW w:w="4327" w:type="dxa"/>
            <w:gridSpan w:val="3"/>
            <w:vAlign w:val="bottom"/>
            <w:hideMark/>
          </w:tcPr>
          <w:p w14:paraId="1581C25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1990 2018</w:t>
            </w:r>
          </w:p>
        </w:tc>
        <w:tc>
          <w:tcPr>
            <w:tcW w:w="1208" w:type="dxa"/>
            <w:vAlign w:val="bottom"/>
          </w:tcPr>
          <w:p w14:paraId="2E091B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E7121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9D31E0" w14:textId="77777777" w:rsidTr="009E4ED0">
        <w:trPr>
          <w:trHeight w:val="225"/>
        </w:trPr>
        <w:tc>
          <w:tcPr>
            <w:tcW w:w="5535" w:type="dxa"/>
            <w:gridSpan w:val="4"/>
            <w:vAlign w:val="bottom"/>
            <w:hideMark/>
          </w:tcPr>
          <w:p w14:paraId="13FF6C6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29 after adjustments</w:t>
            </w:r>
          </w:p>
        </w:tc>
        <w:tc>
          <w:tcPr>
            <w:tcW w:w="997" w:type="dxa"/>
            <w:vAlign w:val="bottom"/>
          </w:tcPr>
          <w:p w14:paraId="48EE22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2EFAFF" w14:textId="77777777" w:rsidTr="009E4ED0">
        <w:trPr>
          <w:trHeight w:hRule="exact" w:val="90"/>
        </w:trPr>
        <w:tc>
          <w:tcPr>
            <w:tcW w:w="2017" w:type="dxa"/>
            <w:tcBorders>
              <w:top w:val="nil"/>
              <w:left w:val="nil"/>
              <w:bottom w:val="double" w:sz="6" w:space="0" w:color="auto"/>
              <w:right w:val="nil"/>
            </w:tcBorders>
            <w:vAlign w:val="bottom"/>
          </w:tcPr>
          <w:p w14:paraId="138F40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9A899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415AA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E4A2C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EA82F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7C6235" w14:textId="77777777" w:rsidTr="009E4ED0">
        <w:trPr>
          <w:trHeight w:hRule="exact" w:val="135"/>
        </w:trPr>
        <w:tc>
          <w:tcPr>
            <w:tcW w:w="2017" w:type="dxa"/>
            <w:vAlign w:val="bottom"/>
          </w:tcPr>
          <w:p w14:paraId="266009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D59D0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9A4F1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D931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25199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A10190" w14:textId="77777777" w:rsidTr="009E4ED0">
        <w:trPr>
          <w:trHeight w:val="225"/>
        </w:trPr>
        <w:tc>
          <w:tcPr>
            <w:tcW w:w="2017" w:type="dxa"/>
            <w:vAlign w:val="bottom"/>
            <w:hideMark/>
          </w:tcPr>
          <w:p w14:paraId="31D056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20986B5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125B481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2EA7A5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8654F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7E01E68B" w14:textId="77777777" w:rsidTr="009E4ED0">
        <w:trPr>
          <w:trHeight w:hRule="exact" w:val="90"/>
        </w:trPr>
        <w:tc>
          <w:tcPr>
            <w:tcW w:w="2017" w:type="dxa"/>
            <w:tcBorders>
              <w:top w:val="nil"/>
              <w:left w:val="nil"/>
              <w:bottom w:val="double" w:sz="6" w:space="0" w:color="auto"/>
              <w:right w:val="nil"/>
            </w:tcBorders>
            <w:vAlign w:val="bottom"/>
          </w:tcPr>
          <w:p w14:paraId="08C5C6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64BF1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A81B8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DA05D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C32A5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994E17" w14:textId="77777777" w:rsidTr="009E4ED0">
        <w:trPr>
          <w:trHeight w:hRule="exact" w:val="135"/>
        </w:trPr>
        <w:tc>
          <w:tcPr>
            <w:tcW w:w="2017" w:type="dxa"/>
            <w:vAlign w:val="bottom"/>
          </w:tcPr>
          <w:p w14:paraId="29F664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775B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A0C75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B0A09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B22A1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CBDBC21" w14:textId="77777777" w:rsidTr="009E4ED0">
        <w:trPr>
          <w:trHeight w:val="225"/>
        </w:trPr>
        <w:tc>
          <w:tcPr>
            <w:tcW w:w="2017" w:type="dxa"/>
            <w:vAlign w:val="bottom"/>
            <w:hideMark/>
          </w:tcPr>
          <w:p w14:paraId="065585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19EF3B5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-0.151231</w:t>
            </w:r>
          </w:p>
        </w:tc>
        <w:tc>
          <w:tcPr>
            <w:tcW w:w="1207" w:type="dxa"/>
            <w:vAlign w:val="bottom"/>
            <w:hideMark/>
          </w:tcPr>
          <w:p w14:paraId="09C5640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0.136225</w:t>
            </w:r>
          </w:p>
        </w:tc>
        <w:tc>
          <w:tcPr>
            <w:tcW w:w="1208" w:type="dxa"/>
            <w:vAlign w:val="bottom"/>
            <w:hideMark/>
          </w:tcPr>
          <w:p w14:paraId="749A78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-1.110162</w:t>
            </w:r>
          </w:p>
        </w:tc>
        <w:tc>
          <w:tcPr>
            <w:tcW w:w="997" w:type="dxa"/>
            <w:vAlign w:val="bottom"/>
            <w:hideMark/>
          </w:tcPr>
          <w:p w14:paraId="651DA13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0.2779</w:t>
            </w:r>
          </w:p>
        </w:tc>
      </w:tr>
      <w:tr w:rsidR="009E4ED0" w14:paraId="2E097211" w14:textId="77777777" w:rsidTr="009E4ED0">
        <w:trPr>
          <w:trHeight w:val="225"/>
        </w:trPr>
        <w:tc>
          <w:tcPr>
            <w:tcW w:w="2017" w:type="dxa"/>
            <w:vAlign w:val="bottom"/>
            <w:hideMark/>
          </w:tcPr>
          <w:p w14:paraId="55E703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1A9033F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0.303744</w:t>
            </w:r>
          </w:p>
        </w:tc>
        <w:tc>
          <w:tcPr>
            <w:tcW w:w="1207" w:type="dxa"/>
            <w:vAlign w:val="bottom"/>
            <w:hideMark/>
          </w:tcPr>
          <w:p w14:paraId="2926294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0.165643</w:t>
            </w:r>
          </w:p>
        </w:tc>
        <w:tc>
          <w:tcPr>
            <w:tcW w:w="1208" w:type="dxa"/>
            <w:vAlign w:val="bottom"/>
            <w:hideMark/>
          </w:tcPr>
          <w:p w14:paraId="380B4D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1.833721</w:t>
            </w:r>
          </w:p>
        </w:tc>
        <w:tc>
          <w:tcPr>
            <w:tcW w:w="997" w:type="dxa"/>
            <w:vAlign w:val="bottom"/>
            <w:hideMark/>
          </w:tcPr>
          <w:p w14:paraId="24961D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0.0791</w:t>
            </w:r>
          </w:p>
        </w:tc>
      </w:tr>
      <w:tr w:rsidR="009E4ED0" w14:paraId="073553EB" w14:textId="77777777" w:rsidTr="009E4ED0">
        <w:trPr>
          <w:trHeight w:val="225"/>
        </w:trPr>
        <w:tc>
          <w:tcPr>
            <w:tcW w:w="2017" w:type="dxa"/>
            <w:vAlign w:val="bottom"/>
            <w:hideMark/>
          </w:tcPr>
          <w:p w14:paraId="3B69B3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-2))</w:t>
            </w:r>
          </w:p>
        </w:tc>
        <w:tc>
          <w:tcPr>
            <w:tcW w:w="1103" w:type="dxa"/>
            <w:vAlign w:val="bottom"/>
            <w:hideMark/>
          </w:tcPr>
          <w:p w14:paraId="61058D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-0.455463</w:t>
            </w:r>
          </w:p>
        </w:tc>
        <w:tc>
          <w:tcPr>
            <w:tcW w:w="1207" w:type="dxa"/>
            <w:vAlign w:val="bottom"/>
            <w:hideMark/>
          </w:tcPr>
          <w:p w14:paraId="2D05C0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0.146842</w:t>
            </w:r>
          </w:p>
        </w:tc>
        <w:tc>
          <w:tcPr>
            <w:tcW w:w="1208" w:type="dxa"/>
            <w:vAlign w:val="bottom"/>
            <w:hideMark/>
          </w:tcPr>
          <w:p w14:paraId="50B02D3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-3.101720</w:t>
            </w:r>
          </w:p>
        </w:tc>
        <w:tc>
          <w:tcPr>
            <w:tcW w:w="997" w:type="dxa"/>
            <w:vAlign w:val="bottom"/>
            <w:hideMark/>
          </w:tcPr>
          <w:p w14:paraId="11C32A2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0.0049</w:t>
            </w:r>
          </w:p>
        </w:tc>
      </w:tr>
      <w:tr w:rsidR="009E4ED0" w14:paraId="2B0B4226" w14:textId="77777777" w:rsidTr="009E4ED0">
        <w:trPr>
          <w:trHeight w:val="225"/>
        </w:trPr>
        <w:tc>
          <w:tcPr>
            <w:tcW w:w="2017" w:type="dxa"/>
            <w:vAlign w:val="bottom"/>
            <w:hideMark/>
          </w:tcPr>
          <w:p w14:paraId="23E11C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-3))</w:t>
            </w:r>
          </w:p>
        </w:tc>
        <w:tc>
          <w:tcPr>
            <w:tcW w:w="1103" w:type="dxa"/>
            <w:vAlign w:val="bottom"/>
            <w:hideMark/>
          </w:tcPr>
          <w:p w14:paraId="0E1D107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0.128219</w:t>
            </w:r>
          </w:p>
        </w:tc>
        <w:tc>
          <w:tcPr>
            <w:tcW w:w="1207" w:type="dxa"/>
            <w:vAlign w:val="bottom"/>
            <w:hideMark/>
          </w:tcPr>
          <w:p w14:paraId="0C0E932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0.134541</w:t>
            </w:r>
          </w:p>
        </w:tc>
        <w:tc>
          <w:tcPr>
            <w:tcW w:w="1208" w:type="dxa"/>
            <w:vAlign w:val="bottom"/>
            <w:hideMark/>
          </w:tcPr>
          <w:p w14:paraId="26312AA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0.953004</w:t>
            </w:r>
          </w:p>
        </w:tc>
        <w:tc>
          <w:tcPr>
            <w:tcW w:w="997" w:type="dxa"/>
            <w:vAlign w:val="bottom"/>
            <w:hideMark/>
          </w:tcPr>
          <w:p w14:paraId="473DDB1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0.3501</w:t>
            </w:r>
          </w:p>
        </w:tc>
      </w:tr>
      <w:tr w:rsidR="009E4ED0" w14:paraId="0454645B" w14:textId="77777777" w:rsidTr="009E4ED0">
        <w:trPr>
          <w:trHeight w:val="225"/>
        </w:trPr>
        <w:tc>
          <w:tcPr>
            <w:tcW w:w="2017" w:type="dxa"/>
            <w:vAlign w:val="bottom"/>
            <w:hideMark/>
          </w:tcPr>
          <w:p w14:paraId="69F56D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w:t>
            </w: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-4))</w:t>
            </w:r>
          </w:p>
        </w:tc>
        <w:tc>
          <w:tcPr>
            <w:tcW w:w="1103" w:type="dxa"/>
            <w:vAlign w:val="bottom"/>
            <w:hideMark/>
          </w:tcPr>
          <w:p w14:paraId="0768E6E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-0.360313</w:t>
            </w:r>
          </w:p>
        </w:tc>
        <w:tc>
          <w:tcPr>
            <w:tcW w:w="1207" w:type="dxa"/>
            <w:vAlign w:val="bottom"/>
            <w:hideMark/>
          </w:tcPr>
          <w:p w14:paraId="5E6F0A2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0.128132</w:t>
            </w:r>
          </w:p>
        </w:tc>
        <w:tc>
          <w:tcPr>
            <w:tcW w:w="1208" w:type="dxa"/>
            <w:vAlign w:val="bottom"/>
            <w:hideMark/>
          </w:tcPr>
          <w:p w14:paraId="64E64D8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-2.812046</w:t>
            </w:r>
          </w:p>
        </w:tc>
        <w:tc>
          <w:tcPr>
            <w:tcW w:w="997" w:type="dxa"/>
            <w:vAlign w:val="bottom"/>
            <w:hideMark/>
          </w:tcPr>
          <w:p w14:paraId="7238B3B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0.0097</w:t>
            </w:r>
          </w:p>
        </w:tc>
      </w:tr>
      <w:tr w:rsidR="009E4ED0" w14:paraId="04A3B75D" w14:textId="77777777" w:rsidTr="009E4ED0">
        <w:trPr>
          <w:trHeight w:hRule="exact" w:val="90"/>
        </w:trPr>
        <w:tc>
          <w:tcPr>
            <w:tcW w:w="2017" w:type="dxa"/>
            <w:tcBorders>
              <w:top w:val="nil"/>
              <w:left w:val="nil"/>
              <w:bottom w:val="double" w:sz="6" w:space="0" w:color="auto"/>
              <w:right w:val="nil"/>
            </w:tcBorders>
            <w:vAlign w:val="bottom"/>
          </w:tcPr>
          <w:p w14:paraId="349AB2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DCF0C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B30EB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EBBAE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134E0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4D1194" w14:textId="77777777" w:rsidTr="009E4ED0">
        <w:trPr>
          <w:trHeight w:hRule="exact" w:val="135"/>
        </w:trPr>
        <w:tc>
          <w:tcPr>
            <w:tcW w:w="2017" w:type="dxa"/>
            <w:vAlign w:val="bottom"/>
          </w:tcPr>
          <w:p w14:paraId="17BE10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19C19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C7925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B166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C518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345354" w14:textId="77777777" w:rsidTr="009E4ED0">
        <w:trPr>
          <w:trHeight w:val="225"/>
        </w:trPr>
        <w:tc>
          <w:tcPr>
            <w:tcW w:w="2017" w:type="dxa"/>
            <w:vAlign w:val="bottom"/>
            <w:hideMark/>
          </w:tcPr>
          <w:p w14:paraId="01A821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A19F0F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0.547097</w:t>
            </w:r>
          </w:p>
        </w:tc>
        <w:tc>
          <w:tcPr>
            <w:tcW w:w="2415" w:type="dxa"/>
            <w:gridSpan w:val="2"/>
            <w:vAlign w:val="bottom"/>
            <w:hideMark/>
          </w:tcPr>
          <w:p w14:paraId="403DCF7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1E4C826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-1.147243</w:t>
            </w:r>
          </w:p>
        </w:tc>
      </w:tr>
      <w:tr w:rsidR="009E4ED0" w14:paraId="52E50892" w14:textId="77777777" w:rsidTr="009E4ED0">
        <w:trPr>
          <w:trHeight w:val="225"/>
        </w:trPr>
        <w:tc>
          <w:tcPr>
            <w:tcW w:w="2017" w:type="dxa"/>
            <w:vAlign w:val="bottom"/>
            <w:hideMark/>
          </w:tcPr>
          <w:p w14:paraId="0A6DC58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303F002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0.471614</w:t>
            </w:r>
          </w:p>
        </w:tc>
        <w:tc>
          <w:tcPr>
            <w:tcW w:w="2415" w:type="dxa"/>
            <w:gridSpan w:val="2"/>
            <w:vAlign w:val="bottom"/>
            <w:hideMark/>
          </w:tcPr>
          <w:p w14:paraId="7BF53ED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0A78AF2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14.68914</w:t>
            </w:r>
          </w:p>
        </w:tc>
      </w:tr>
      <w:tr w:rsidR="009E4ED0" w14:paraId="494F71AB" w14:textId="77777777" w:rsidTr="009E4ED0">
        <w:trPr>
          <w:trHeight w:val="225"/>
        </w:trPr>
        <w:tc>
          <w:tcPr>
            <w:tcW w:w="2017" w:type="dxa"/>
            <w:vAlign w:val="bottom"/>
            <w:hideMark/>
          </w:tcPr>
          <w:p w14:paraId="37869DD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262CC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10.67757</w:t>
            </w:r>
          </w:p>
        </w:tc>
        <w:tc>
          <w:tcPr>
            <w:tcW w:w="2415" w:type="dxa"/>
            <w:gridSpan w:val="2"/>
            <w:vAlign w:val="bottom"/>
            <w:hideMark/>
          </w:tcPr>
          <w:p w14:paraId="633BD5D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0988346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7.729753</w:t>
            </w:r>
          </w:p>
        </w:tc>
      </w:tr>
      <w:tr w:rsidR="009E4ED0" w14:paraId="1A75F0B0" w14:textId="77777777" w:rsidTr="009E4ED0">
        <w:trPr>
          <w:trHeight w:val="225"/>
        </w:trPr>
        <w:tc>
          <w:tcPr>
            <w:tcW w:w="2017" w:type="dxa"/>
            <w:vAlign w:val="bottom"/>
            <w:hideMark/>
          </w:tcPr>
          <w:p w14:paraId="07C8789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0C675D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2736.251</w:t>
            </w:r>
          </w:p>
        </w:tc>
        <w:tc>
          <w:tcPr>
            <w:tcW w:w="2415" w:type="dxa"/>
            <w:gridSpan w:val="2"/>
            <w:vAlign w:val="bottom"/>
            <w:hideMark/>
          </w:tcPr>
          <w:p w14:paraId="48A4B70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20DE77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7.965493</w:t>
            </w:r>
          </w:p>
        </w:tc>
      </w:tr>
      <w:tr w:rsidR="009E4ED0" w14:paraId="7803C6E1" w14:textId="77777777" w:rsidTr="009E4ED0">
        <w:trPr>
          <w:trHeight w:val="225"/>
        </w:trPr>
        <w:tc>
          <w:tcPr>
            <w:tcW w:w="2017" w:type="dxa"/>
            <w:vAlign w:val="bottom"/>
            <w:hideMark/>
          </w:tcPr>
          <w:p w14:paraId="399F60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250D87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-107.0814</w:t>
            </w:r>
          </w:p>
        </w:tc>
        <w:tc>
          <w:tcPr>
            <w:tcW w:w="2415" w:type="dxa"/>
            <w:gridSpan w:val="2"/>
            <w:vAlign w:val="bottom"/>
            <w:hideMark/>
          </w:tcPr>
          <w:p w14:paraId="628DE23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782D2C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7.803584</w:t>
            </w:r>
          </w:p>
        </w:tc>
      </w:tr>
      <w:tr w:rsidR="009E4ED0" w14:paraId="4E8AF3FF" w14:textId="77777777" w:rsidTr="009E4ED0">
        <w:trPr>
          <w:trHeight w:val="225"/>
        </w:trPr>
        <w:tc>
          <w:tcPr>
            <w:tcW w:w="2017" w:type="dxa"/>
            <w:vAlign w:val="bottom"/>
            <w:hideMark/>
          </w:tcPr>
          <w:p w14:paraId="43F1A98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2901DA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1.738991</w:t>
            </w:r>
          </w:p>
        </w:tc>
        <w:tc>
          <w:tcPr>
            <w:tcW w:w="1207" w:type="dxa"/>
            <w:vAlign w:val="bottom"/>
          </w:tcPr>
          <w:p w14:paraId="47187EB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11C234E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6275715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1EAA3A6C" w14:textId="77777777" w:rsidTr="009E4ED0">
        <w:trPr>
          <w:trHeight w:hRule="exact" w:val="90"/>
        </w:trPr>
        <w:tc>
          <w:tcPr>
            <w:tcW w:w="2017" w:type="dxa"/>
            <w:tcBorders>
              <w:top w:val="nil"/>
              <w:left w:val="nil"/>
              <w:bottom w:val="double" w:sz="6" w:space="0" w:color="auto"/>
              <w:right w:val="nil"/>
            </w:tcBorders>
            <w:vAlign w:val="bottom"/>
          </w:tcPr>
          <w:p w14:paraId="43BF57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E7D55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94B3C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651AF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6D89A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A90F66" w14:textId="77777777" w:rsidTr="009E4ED0">
        <w:trPr>
          <w:trHeight w:hRule="exact" w:val="135"/>
        </w:trPr>
        <w:tc>
          <w:tcPr>
            <w:tcW w:w="2017" w:type="dxa"/>
            <w:vAlign w:val="bottom"/>
          </w:tcPr>
          <w:p w14:paraId="038FF2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529F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0C93B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EF7C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8963C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3EC0893B" w14:textId="77777777" w:rsidR="009E4ED0" w:rsidRDefault="009E4ED0" w:rsidP="009E4ED0">
      <w:pPr>
        <w:rPr>
          <w:rFonts w:ascii="Arial" w:hAnsi="Arial" w:cs="Arial"/>
          <w:sz w:val="18"/>
          <w:szCs w:val="18"/>
        </w:rPr>
      </w:pPr>
    </w:p>
    <w:p w14:paraId="7B5D79B7" w14:textId="5C387CE8" w:rsidR="009E4ED0" w:rsidRDefault="009E4ED0" w:rsidP="009E4ED0">
      <w:pPr>
        <w:rPr>
          <w:rFonts w:ascii="Arial" w:hAnsi="Arial" w:cs="Arial"/>
          <w:sz w:val="18"/>
          <w:szCs w:val="18"/>
        </w:rPr>
      </w:pPr>
      <w:r>
        <w:rPr>
          <w:rFonts w:ascii="Arial" w:hAnsi="Arial" w:cs="Arial"/>
          <w:sz w:val="18"/>
          <w:szCs w:val="18"/>
        </w:rPr>
        <w:t>Appendix 23: INF (ERS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ECFA44C" w14:textId="77777777" w:rsidTr="009E4ED0">
        <w:trPr>
          <w:trHeight w:val="225"/>
        </w:trPr>
        <w:tc>
          <w:tcPr>
            <w:tcW w:w="5535" w:type="dxa"/>
            <w:gridSpan w:val="4"/>
            <w:vAlign w:val="bottom"/>
            <w:hideMark/>
          </w:tcPr>
          <w:p w14:paraId="4C13672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D(INF) has a unit root</w:t>
            </w:r>
          </w:p>
        </w:tc>
        <w:tc>
          <w:tcPr>
            <w:tcW w:w="997" w:type="dxa"/>
            <w:vAlign w:val="bottom"/>
          </w:tcPr>
          <w:p w14:paraId="1F691E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EB8D9D" w14:textId="77777777" w:rsidTr="009E4ED0">
        <w:trPr>
          <w:trHeight w:val="225"/>
        </w:trPr>
        <w:tc>
          <w:tcPr>
            <w:tcW w:w="4327" w:type="dxa"/>
            <w:gridSpan w:val="3"/>
            <w:vAlign w:val="bottom"/>
            <w:hideMark/>
          </w:tcPr>
          <w:p w14:paraId="1EDEBA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61B1E1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024FC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FB711C" w14:textId="77777777" w:rsidTr="009E4ED0">
        <w:trPr>
          <w:trHeight w:val="225"/>
        </w:trPr>
        <w:tc>
          <w:tcPr>
            <w:tcW w:w="6532" w:type="dxa"/>
            <w:gridSpan w:val="5"/>
            <w:vAlign w:val="bottom"/>
            <w:hideMark/>
          </w:tcPr>
          <w:p w14:paraId="58A4812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3D272C1C" w14:textId="77777777" w:rsidTr="009E4ED0">
        <w:trPr>
          <w:trHeight w:hRule="exact" w:val="90"/>
        </w:trPr>
        <w:tc>
          <w:tcPr>
            <w:tcW w:w="2017" w:type="dxa"/>
            <w:tcBorders>
              <w:top w:val="nil"/>
              <w:left w:val="nil"/>
              <w:bottom w:val="double" w:sz="6" w:space="0" w:color="auto"/>
              <w:right w:val="nil"/>
            </w:tcBorders>
            <w:vAlign w:val="bottom"/>
          </w:tcPr>
          <w:p w14:paraId="7E2F24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1AB45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28595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9D3F0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2CE3D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1C11A7" w14:textId="77777777" w:rsidTr="009E4ED0">
        <w:trPr>
          <w:trHeight w:hRule="exact" w:val="135"/>
        </w:trPr>
        <w:tc>
          <w:tcPr>
            <w:tcW w:w="2017" w:type="dxa"/>
            <w:vAlign w:val="bottom"/>
          </w:tcPr>
          <w:p w14:paraId="22D401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A3EAF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1E0E2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5D35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DFAD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C6940C" w14:textId="77777777" w:rsidTr="009E4ED0">
        <w:trPr>
          <w:trHeight w:val="225"/>
        </w:trPr>
        <w:tc>
          <w:tcPr>
            <w:tcW w:w="2017" w:type="dxa"/>
            <w:vAlign w:val="bottom"/>
          </w:tcPr>
          <w:p w14:paraId="78DE0E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E423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04456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8B2A2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8028C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6F56630A" w14:textId="77777777" w:rsidTr="009E4ED0">
        <w:trPr>
          <w:trHeight w:hRule="exact" w:val="90"/>
        </w:trPr>
        <w:tc>
          <w:tcPr>
            <w:tcW w:w="2017" w:type="dxa"/>
            <w:tcBorders>
              <w:top w:val="nil"/>
              <w:left w:val="nil"/>
              <w:bottom w:val="double" w:sz="6" w:space="0" w:color="auto"/>
              <w:right w:val="nil"/>
            </w:tcBorders>
            <w:vAlign w:val="bottom"/>
          </w:tcPr>
          <w:p w14:paraId="412A63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244A3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E356D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2AB85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92805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700A0D" w14:textId="77777777" w:rsidTr="009E4ED0">
        <w:trPr>
          <w:trHeight w:hRule="exact" w:val="135"/>
        </w:trPr>
        <w:tc>
          <w:tcPr>
            <w:tcW w:w="2017" w:type="dxa"/>
            <w:vAlign w:val="bottom"/>
          </w:tcPr>
          <w:p w14:paraId="602273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4C886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BD900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F053F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773C5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FA7A19D" w14:textId="77777777" w:rsidTr="009E4ED0">
        <w:trPr>
          <w:trHeight w:val="225"/>
        </w:trPr>
        <w:tc>
          <w:tcPr>
            <w:tcW w:w="5535" w:type="dxa"/>
            <w:gridSpan w:val="4"/>
            <w:tcBorders>
              <w:top w:val="nil"/>
              <w:left w:val="nil"/>
              <w:bottom w:val="single" w:sz="6" w:space="0" w:color="auto"/>
              <w:right w:val="nil"/>
            </w:tcBorders>
            <w:vAlign w:val="bottom"/>
            <w:hideMark/>
          </w:tcPr>
          <w:p w14:paraId="583E40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Elliott-Rothenberg-Stock DF-GLS test statistic</w:t>
            </w:r>
          </w:p>
        </w:tc>
        <w:tc>
          <w:tcPr>
            <w:tcW w:w="997" w:type="dxa"/>
            <w:tcBorders>
              <w:top w:val="nil"/>
              <w:left w:val="nil"/>
              <w:bottom w:val="single" w:sz="6" w:space="0" w:color="auto"/>
              <w:right w:val="nil"/>
            </w:tcBorders>
            <w:vAlign w:val="bottom"/>
            <w:hideMark/>
          </w:tcPr>
          <w:p w14:paraId="67310C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-5.275987</w:t>
            </w:r>
          </w:p>
        </w:tc>
      </w:tr>
      <w:tr w:rsidR="009E4ED0" w14:paraId="12082822" w14:textId="77777777" w:rsidTr="009E4ED0">
        <w:trPr>
          <w:trHeight w:val="225"/>
        </w:trPr>
        <w:tc>
          <w:tcPr>
            <w:tcW w:w="2017" w:type="dxa"/>
            <w:vAlign w:val="bottom"/>
            <w:hideMark/>
          </w:tcPr>
          <w:p w14:paraId="3CEFF6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5CDFC0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0EF649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96434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4468F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-2.639210</w:t>
            </w:r>
          </w:p>
        </w:tc>
      </w:tr>
      <w:tr w:rsidR="009E4ED0" w14:paraId="4C931CC5" w14:textId="77777777" w:rsidTr="009E4ED0">
        <w:trPr>
          <w:trHeight w:val="225"/>
        </w:trPr>
        <w:tc>
          <w:tcPr>
            <w:tcW w:w="2017" w:type="dxa"/>
            <w:vAlign w:val="bottom"/>
          </w:tcPr>
          <w:p w14:paraId="5DF866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1D891D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302E1E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5F71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C9F0B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-1.951687</w:t>
            </w:r>
          </w:p>
        </w:tc>
      </w:tr>
      <w:tr w:rsidR="009E4ED0" w14:paraId="23F2391A" w14:textId="77777777" w:rsidTr="009E4ED0">
        <w:trPr>
          <w:trHeight w:val="225"/>
        </w:trPr>
        <w:tc>
          <w:tcPr>
            <w:tcW w:w="2017" w:type="dxa"/>
            <w:vAlign w:val="bottom"/>
          </w:tcPr>
          <w:p w14:paraId="42C37E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60E21C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5D64E2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23F42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FE1C9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-1.610579</w:t>
            </w:r>
          </w:p>
        </w:tc>
      </w:tr>
      <w:tr w:rsidR="009E4ED0" w14:paraId="4153E8EF" w14:textId="77777777" w:rsidTr="009E4ED0">
        <w:trPr>
          <w:trHeight w:hRule="exact" w:val="90"/>
        </w:trPr>
        <w:tc>
          <w:tcPr>
            <w:tcW w:w="2017" w:type="dxa"/>
            <w:tcBorders>
              <w:top w:val="nil"/>
              <w:left w:val="nil"/>
              <w:bottom w:val="double" w:sz="6" w:space="0" w:color="auto"/>
              <w:right w:val="nil"/>
            </w:tcBorders>
            <w:vAlign w:val="bottom"/>
          </w:tcPr>
          <w:p w14:paraId="1E8562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E1905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0EA79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E4158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BEA94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8B066C" w14:textId="77777777" w:rsidTr="009E4ED0">
        <w:trPr>
          <w:trHeight w:hRule="exact" w:val="135"/>
        </w:trPr>
        <w:tc>
          <w:tcPr>
            <w:tcW w:w="2017" w:type="dxa"/>
            <w:vAlign w:val="bottom"/>
          </w:tcPr>
          <w:p w14:paraId="4B1BDE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733F8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FC651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63B82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40583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5D9298" w14:textId="77777777" w:rsidTr="009E4ED0">
        <w:trPr>
          <w:trHeight w:val="225"/>
        </w:trPr>
        <w:tc>
          <w:tcPr>
            <w:tcW w:w="4327" w:type="dxa"/>
            <w:gridSpan w:val="3"/>
            <w:vAlign w:val="bottom"/>
            <w:hideMark/>
          </w:tcPr>
          <w:p w14:paraId="5A825B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55F127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7E10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AB63E6" w14:textId="77777777" w:rsidTr="009E4ED0">
        <w:trPr>
          <w:trHeight w:val="225"/>
        </w:trPr>
        <w:tc>
          <w:tcPr>
            <w:tcW w:w="2017" w:type="dxa"/>
            <w:vAlign w:val="bottom"/>
          </w:tcPr>
          <w:p w14:paraId="1ACDBA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16FB5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A0E6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8B5E4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4FAC6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2E5A894" w14:textId="77777777" w:rsidTr="009E4ED0">
        <w:trPr>
          <w:trHeight w:val="225"/>
        </w:trPr>
        <w:tc>
          <w:tcPr>
            <w:tcW w:w="2017" w:type="dxa"/>
            <w:vAlign w:val="bottom"/>
          </w:tcPr>
          <w:p w14:paraId="51244C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886F6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C9939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D4BE7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0305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55209C" w14:textId="77777777" w:rsidTr="009E4ED0">
        <w:trPr>
          <w:trHeight w:val="225"/>
        </w:trPr>
        <w:tc>
          <w:tcPr>
            <w:tcW w:w="6532" w:type="dxa"/>
            <w:gridSpan w:val="5"/>
            <w:vAlign w:val="bottom"/>
            <w:hideMark/>
          </w:tcPr>
          <w:p w14:paraId="2F80FC2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637EC44E" w14:textId="77777777" w:rsidTr="009E4ED0">
        <w:trPr>
          <w:trHeight w:val="225"/>
        </w:trPr>
        <w:tc>
          <w:tcPr>
            <w:tcW w:w="5535" w:type="dxa"/>
            <w:gridSpan w:val="4"/>
            <w:vAlign w:val="bottom"/>
            <w:hideMark/>
          </w:tcPr>
          <w:p w14:paraId="16D0B10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5F232C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CC3FC1" w14:textId="77777777" w:rsidTr="009E4ED0">
        <w:trPr>
          <w:trHeight w:val="225"/>
        </w:trPr>
        <w:tc>
          <w:tcPr>
            <w:tcW w:w="4327" w:type="dxa"/>
            <w:gridSpan w:val="3"/>
            <w:vAlign w:val="bottom"/>
            <w:hideMark/>
          </w:tcPr>
          <w:p w14:paraId="113DC02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090052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6FD8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60DA81" w14:textId="77777777" w:rsidTr="009E4ED0">
        <w:trPr>
          <w:trHeight w:val="225"/>
        </w:trPr>
        <w:tc>
          <w:tcPr>
            <w:tcW w:w="4327" w:type="dxa"/>
            <w:gridSpan w:val="3"/>
            <w:vAlign w:val="bottom"/>
            <w:hideMark/>
          </w:tcPr>
          <w:p w14:paraId="4BB68C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14:27</w:t>
            </w:r>
          </w:p>
        </w:tc>
        <w:tc>
          <w:tcPr>
            <w:tcW w:w="1208" w:type="dxa"/>
            <w:vAlign w:val="bottom"/>
          </w:tcPr>
          <w:p w14:paraId="352C9B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B6882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91B2B0" w14:textId="77777777" w:rsidTr="009E4ED0">
        <w:trPr>
          <w:trHeight w:val="225"/>
        </w:trPr>
        <w:tc>
          <w:tcPr>
            <w:tcW w:w="4327" w:type="dxa"/>
            <w:gridSpan w:val="3"/>
            <w:vAlign w:val="bottom"/>
            <w:hideMark/>
          </w:tcPr>
          <w:p w14:paraId="75AB5C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49FD32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938C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0A5F4B" w14:textId="77777777" w:rsidTr="009E4ED0">
        <w:trPr>
          <w:trHeight w:val="225"/>
        </w:trPr>
        <w:tc>
          <w:tcPr>
            <w:tcW w:w="5535" w:type="dxa"/>
            <w:gridSpan w:val="4"/>
            <w:vAlign w:val="bottom"/>
            <w:hideMark/>
          </w:tcPr>
          <w:p w14:paraId="4481074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25019D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7A68C0" w14:textId="77777777" w:rsidTr="009E4ED0">
        <w:trPr>
          <w:trHeight w:hRule="exact" w:val="90"/>
        </w:trPr>
        <w:tc>
          <w:tcPr>
            <w:tcW w:w="2017" w:type="dxa"/>
            <w:tcBorders>
              <w:top w:val="nil"/>
              <w:left w:val="nil"/>
              <w:bottom w:val="double" w:sz="6" w:space="0" w:color="auto"/>
              <w:right w:val="nil"/>
            </w:tcBorders>
            <w:vAlign w:val="bottom"/>
          </w:tcPr>
          <w:p w14:paraId="0AF6A6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3621A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58ED9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449BF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C5373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2F293D" w14:textId="77777777" w:rsidTr="009E4ED0">
        <w:trPr>
          <w:trHeight w:hRule="exact" w:val="135"/>
        </w:trPr>
        <w:tc>
          <w:tcPr>
            <w:tcW w:w="2017" w:type="dxa"/>
            <w:vAlign w:val="bottom"/>
          </w:tcPr>
          <w:p w14:paraId="7B114E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1F449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AA8E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12555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3B47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DDCDF1" w14:textId="77777777" w:rsidTr="009E4ED0">
        <w:trPr>
          <w:trHeight w:val="225"/>
        </w:trPr>
        <w:tc>
          <w:tcPr>
            <w:tcW w:w="2017" w:type="dxa"/>
            <w:vAlign w:val="bottom"/>
            <w:hideMark/>
          </w:tcPr>
          <w:p w14:paraId="554DD5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2602001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35C9E9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E15F5E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B875BE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6AC0C3CB" w14:textId="77777777" w:rsidTr="009E4ED0">
        <w:trPr>
          <w:trHeight w:hRule="exact" w:val="90"/>
        </w:trPr>
        <w:tc>
          <w:tcPr>
            <w:tcW w:w="2017" w:type="dxa"/>
            <w:tcBorders>
              <w:top w:val="nil"/>
              <w:left w:val="nil"/>
              <w:bottom w:val="double" w:sz="6" w:space="0" w:color="auto"/>
              <w:right w:val="nil"/>
            </w:tcBorders>
            <w:vAlign w:val="bottom"/>
          </w:tcPr>
          <w:p w14:paraId="323257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04B89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E00E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A8699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8C077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C24B43" w14:textId="77777777" w:rsidTr="009E4ED0">
        <w:trPr>
          <w:trHeight w:hRule="exact" w:val="135"/>
        </w:trPr>
        <w:tc>
          <w:tcPr>
            <w:tcW w:w="2017" w:type="dxa"/>
            <w:vAlign w:val="bottom"/>
          </w:tcPr>
          <w:p w14:paraId="002438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88B48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26BF4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28C53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C6D22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507766" w14:textId="77777777" w:rsidTr="009E4ED0">
        <w:trPr>
          <w:trHeight w:val="225"/>
        </w:trPr>
        <w:tc>
          <w:tcPr>
            <w:tcW w:w="2017" w:type="dxa"/>
            <w:vAlign w:val="bottom"/>
            <w:hideMark/>
          </w:tcPr>
          <w:p w14:paraId="55CE20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5FD2314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-0.945644</w:t>
            </w:r>
          </w:p>
        </w:tc>
        <w:tc>
          <w:tcPr>
            <w:tcW w:w="1207" w:type="dxa"/>
            <w:vAlign w:val="bottom"/>
            <w:hideMark/>
          </w:tcPr>
          <w:p w14:paraId="1DB8B94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0.179235</w:t>
            </w:r>
          </w:p>
        </w:tc>
        <w:tc>
          <w:tcPr>
            <w:tcW w:w="1208" w:type="dxa"/>
            <w:vAlign w:val="bottom"/>
            <w:hideMark/>
          </w:tcPr>
          <w:p w14:paraId="52A8756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-5.275987</w:t>
            </w:r>
          </w:p>
        </w:tc>
        <w:tc>
          <w:tcPr>
            <w:tcW w:w="997" w:type="dxa"/>
            <w:vAlign w:val="bottom"/>
            <w:hideMark/>
          </w:tcPr>
          <w:p w14:paraId="23AD4C2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38B46B7B" w14:textId="77777777" w:rsidTr="009E4ED0">
        <w:trPr>
          <w:trHeight w:hRule="exact" w:val="90"/>
        </w:trPr>
        <w:tc>
          <w:tcPr>
            <w:tcW w:w="2017" w:type="dxa"/>
            <w:tcBorders>
              <w:top w:val="nil"/>
              <w:left w:val="nil"/>
              <w:bottom w:val="double" w:sz="6" w:space="0" w:color="auto"/>
              <w:right w:val="nil"/>
            </w:tcBorders>
            <w:vAlign w:val="bottom"/>
          </w:tcPr>
          <w:p w14:paraId="0C0153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9DDFE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478C6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860DB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6DFF4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5F56C4" w14:textId="77777777" w:rsidTr="009E4ED0">
        <w:trPr>
          <w:trHeight w:hRule="exact" w:val="135"/>
        </w:trPr>
        <w:tc>
          <w:tcPr>
            <w:tcW w:w="2017" w:type="dxa"/>
            <w:vAlign w:val="bottom"/>
          </w:tcPr>
          <w:p w14:paraId="7C8C2D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8B547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D7BC6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7D21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B691B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D8D147" w14:textId="77777777" w:rsidTr="009E4ED0">
        <w:trPr>
          <w:trHeight w:val="225"/>
        </w:trPr>
        <w:tc>
          <w:tcPr>
            <w:tcW w:w="2017" w:type="dxa"/>
            <w:vAlign w:val="bottom"/>
            <w:hideMark/>
          </w:tcPr>
          <w:p w14:paraId="0690506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696875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0.472861</w:t>
            </w:r>
          </w:p>
        </w:tc>
        <w:tc>
          <w:tcPr>
            <w:tcW w:w="2415" w:type="dxa"/>
            <w:gridSpan w:val="2"/>
            <w:vAlign w:val="bottom"/>
            <w:hideMark/>
          </w:tcPr>
          <w:p w14:paraId="676CB3E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503F7E3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-0.519192</w:t>
            </w:r>
          </w:p>
        </w:tc>
      </w:tr>
      <w:tr w:rsidR="009E4ED0" w14:paraId="3B07D7D0" w14:textId="77777777" w:rsidTr="009E4ED0">
        <w:trPr>
          <w:trHeight w:val="225"/>
        </w:trPr>
        <w:tc>
          <w:tcPr>
            <w:tcW w:w="2017" w:type="dxa"/>
            <w:vAlign w:val="bottom"/>
            <w:hideMark/>
          </w:tcPr>
          <w:p w14:paraId="4EE162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378B489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0.472861</w:t>
            </w:r>
          </w:p>
        </w:tc>
        <w:tc>
          <w:tcPr>
            <w:tcW w:w="2415" w:type="dxa"/>
            <w:gridSpan w:val="2"/>
            <w:vAlign w:val="bottom"/>
            <w:hideMark/>
          </w:tcPr>
          <w:p w14:paraId="756DC9F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0FEABA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24.14350</w:t>
            </w:r>
          </w:p>
        </w:tc>
      </w:tr>
      <w:tr w:rsidR="009E4ED0" w14:paraId="2DC5C8DE" w14:textId="77777777" w:rsidTr="009E4ED0">
        <w:trPr>
          <w:trHeight w:val="225"/>
        </w:trPr>
        <w:tc>
          <w:tcPr>
            <w:tcW w:w="2017" w:type="dxa"/>
            <w:vAlign w:val="bottom"/>
            <w:hideMark/>
          </w:tcPr>
          <w:p w14:paraId="36EF080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B14AB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17.52924</w:t>
            </w:r>
          </w:p>
        </w:tc>
        <w:tc>
          <w:tcPr>
            <w:tcW w:w="2415" w:type="dxa"/>
            <w:gridSpan w:val="2"/>
            <w:vAlign w:val="bottom"/>
            <w:hideMark/>
          </w:tcPr>
          <w:p w14:paraId="32F59A4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132C83B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8.596369</w:t>
            </w:r>
          </w:p>
        </w:tc>
      </w:tr>
      <w:tr w:rsidR="009E4ED0" w14:paraId="16C39855" w14:textId="77777777" w:rsidTr="009E4ED0">
        <w:trPr>
          <w:trHeight w:val="225"/>
        </w:trPr>
        <w:tc>
          <w:tcPr>
            <w:tcW w:w="2017" w:type="dxa"/>
            <w:vAlign w:val="bottom"/>
            <w:hideMark/>
          </w:tcPr>
          <w:p w14:paraId="17B7A7C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BABF01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9525.499</w:t>
            </w:r>
          </w:p>
        </w:tc>
        <w:tc>
          <w:tcPr>
            <w:tcW w:w="2415" w:type="dxa"/>
            <w:gridSpan w:val="2"/>
            <w:vAlign w:val="bottom"/>
            <w:hideMark/>
          </w:tcPr>
          <w:p w14:paraId="0E2716D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CA450F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8.642173</w:t>
            </w:r>
          </w:p>
        </w:tc>
      </w:tr>
      <w:tr w:rsidR="009E4ED0" w14:paraId="27E59CD2" w14:textId="77777777" w:rsidTr="009E4ED0">
        <w:trPr>
          <w:trHeight w:val="225"/>
        </w:trPr>
        <w:tc>
          <w:tcPr>
            <w:tcW w:w="2017" w:type="dxa"/>
            <w:vAlign w:val="bottom"/>
            <w:hideMark/>
          </w:tcPr>
          <w:p w14:paraId="68B7C4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D0C8B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-136.5419</w:t>
            </w:r>
          </w:p>
        </w:tc>
        <w:tc>
          <w:tcPr>
            <w:tcW w:w="2415" w:type="dxa"/>
            <w:gridSpan w:val="2"/>
            <w:vAlign w:val="bottom"/>
            <w:hideMark/>
          </w:tcPr>
          <w:p w14:paraId="1549ED8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02B4AE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8.611552</w:t>
            </w:r>
          </w:p>
        </w:tc>
      </w:tr>
      <w:tr w:rsidR="009E4ED0" w14:paraId="717C3681" w14:textId="77777777" w:rsidTr="009E4ED0">
        <w:trPr>
          <w:trHeight w:val="225"/>
        </w:trPr>
        <w:tc>
          <w:tcPr>
            <w:tcW w:w="2017" w:type="dxa"/>
            <w:vAlign w:val="bottom"/>
            <w:hideMark/>
          </w:tcPr>
          <w:p w14:paraId="2EBDE5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4616745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1.942012</w:t>
            </w:r>
          </w:p>
        </w:tc>
        <w:tc>
          <w:tcPr>
            <w:tcW w:w="1207" w:type="dxa"/>
            <w:vAlign w:val="bottom"/>
          </w:tcPr>
          <w:p w14:paraId="6679F1D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F40975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BFA6EE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19545E94" w14:textId="77777777" w:rsidTr="009E4ED0">
        <w:trPr>
          <w:trHeight w:hRule="exact" w:val="90"/>
        </w:trPr>
        <w:tc>
          <w:tcPr>
            <w:tcW w:w="2017" w:type="dxa"/>
            <w:tcBorders>
              <w:top w:val="nil"/>
              <w:left w:val="nil"/>
              <w:bottom w:val="double" w:sz="6" w:space="0" w:color="auto"/>
              <w:right w:val="nil"/>
            </w:tcBorders>
            <w:vAlign w:val="bottom"/>
          </w:tcPr>
          <w:p w14:paraId="4543D6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683B6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5F886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A3D45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B9760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7E9F2B" w14:textId="77777777" w:rsidTr="009E4ED0">
        <w:trPr>
          <w:trHeight w:hRule="exact" w:val="135"/>
        </w:trPr>
        <w:tc>
          <w:tcPr>
            <w:tcW w:w="2017" w:type="dxa"/>
            <w:vAlign w:val="bottom"/>
          </w:tcPr>
          <w:p w14:paraId="54BD19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91A7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FCA2D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A4231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880F6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2ACED57" w14:textId="77777777" w:rsidR="009E4ED0" w:rsidRDefault="009E4ED0" w:rsidP="009E4ED0">
      <w:pPr>
        <w:rPr>
          <w:rFonts w:ascii="Arial" w:hAnsi="Arial" w:cs="Arial"/>
          <w:sz w:val="18"/>
          <w:szCs w:val="18"/>
        </w:rPr>
      </w:pPr>
    </w:p>
    <w:p w14:paraId="1F1A0FB4" w14:textId="31858195" w:rsidR="009E4ED0" w:rsidRDefault="009E4ED0" w:rsidP="009E4ED0">
      <w:pPr>
        <w:rPr>
          <w:rFonts w:ascii="Arial" w:hAnsi="Arial" w:cs="Arial"/>
          <w:sz w:val="18"/>
          <w:szCs w:val="18"/>
        </w:rPr>
      </w:pPr>
      <w:r>
        <w:rPr>
          <w:rFonts w:ascii="Arial" w:hAnsi="Arial" w:cs="Arial"/>
          <w:sz w:val="18"/>
          <w:szCs w:val="18"/>
        </w:rPr>
        <w:t>Appendix 24: INT (ERS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787ABDEF" w14:textId="77777777" w:rsidTr="009E4ED0">
        <w:trPr>
          <w:trHeight w:val="225"/>
        </w:trPr>
        <w:tc>
          <w:tcPr>
            <w:tcW w:w="5535" w:type="dxa"/>
            <w:gridSpan w:val="4"/>
            <w:vAlign w:val="bottom"/>
            <w:hideMark/>
          </w:tcPr>
          <w:p w14:paraId="45D931D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INT has a unit root</w:t>
            </w:r>
          </w:p>
        </w:tc>
        <w:tc>
          <w:tcPr>
            <w:tcW w:w="997" w:type="dxa"/>
            <w:vAlign w:val="bottom"/>
          </w:tcPr>
          <w:p w14:paraId="385A3A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B5AA25" w14:textId="77777777" w:rsidTr="009E4ED0">
        <w:trPr>
          <w:trHeight w:val="225"/>
        </w:trPr>
        <w:tc>
          <w:tcPr>
            <w:tcW w:w="4327" w:type="dxa"/>
            <w:gridSpan w:val="3"/>
            <w:vAlign w:val="bottom"/>
            <w:hideMark/>
          </w:tcPr>
          <w:p w14:paraId="17D57B9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73F38D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8837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4D624D" w14:textId="77777777" w:rsidTr="009E4ED0">
        <w:trPr>
          <w:trHeight w:val="225"/>
        </w:trPr>
        <w:tc>
          <w:tcPr>
            <w:tcW w:w="6532" w:type="dxa"/>
            <w:gridSpan w:val="5"/>
            <w:vAlign w:val="bottom"/>
            <w:hideMark/>
          </w:tcPr>
          <w:p w14:paraId="714D29E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2BEE8587" w14:textId="77777777" w:rsidTr="009E4ED0">
        <w:trPr>
          <w:trHeight w:hRule="exact" w:val="90"/>
        </w:trPr>
        <w:tc>
          <w:tcPr>
            <w:tcW w:w="2017" w:type="dxa"/>
            <w:tcBorders>
              <w:top w:val="nil"/>
              <w:left w:val="nil"/>
              <w:bottom w:val="double" w:sz="6" w:space="0" w:color="auto"/>
              <w:right w:val="nil"/>
            </w:tcBorders>
            <w:vAlign w:val="bottom"/>
          </w:tcPr>
          <w:p w14:paraId="0BC106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72916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E6334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ED9A8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F257B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4B28E42" w14:textId="77777777" w:rsidTr="009E4ED0">
        <w:trPr>
          <w:trHeight w:hRule="exact" w:val="135"/>
        </w:trPr>
        <w:tc>
          <w:tcPr>
            <w:tcW w:w="2017" w:type="dxa"/>
            <w:vAlign w:val="bottom"/>
          </w:tcPr>
          <w:p w14:paraId="788563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51E4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0B3D0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D53C3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6FAF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2C877E" w14:textId="77777777" w:rsidTr="009E4ED0">
        <w:trPr>
          <w:trHeight w:val="225"/>
        </w:trPr>
        <w:tc>
          <w:tcPr>
            <w:tcW w:w="2017" w:type="dxa"/>
            <w:vAlign w:val="bottom"/>
          </w:tcPr>
          <w:p w14:paraId="710845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567E2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D78E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21000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AE87D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639F8123" w14:textId="77777777" w:rsidTr="009E4ED0">
        <w:trPr>
          <w:trHeight w:hRule="exact" w:val="90"/>
        </w:trPr>
        <w:tc>
          <w:tcPr>
            <w:tcW w:w="2017" w:type="dxa"/>
            <w:tcBorders>
              <w:top w:val="nil"/>
              <w:left w:val="nil"/>
              <w:bottom w:val="double" w:sz="6" w:space="0" w:color="auto"/>
              <w:right w:val="nil"/>
            </w:tcBorders>
            <w:vAlign w:val="bottom"/>
          </w:tcPr>
          <w:p w14:paraId="3B56B0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7B88D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E0A8D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5E7B8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59BC3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C21805" w14:textId="77777777" w:rsidTr="009E4ED0">
        <w:trPr>
          <w:trHeight w:hRule="exact" w:val="135"/>
        </w:trPr>
        <w:tc>
          <w:tcPr>
            <w:tcW w:w="2017" w:type="dxa"/>
            <w:vAlign w:val="bottom"/>
          </w:tcPr>
          <w:p w14:paraId="792A0F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DA94D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3008B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6EC2E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ADEF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B60A53" w14:textId="77777777" w:rsidTr="009E4ED0">
        <w:trPr>
          <w:trHeight w:val="225"/>
        </w:trPr>
        <w:tc>
          <w:tcPr>
            <w:tcW w:w="5535" w:type="dxa"/>
            <w:gridSpan w:val="4"/>
            <w:tcBorders>
              <w:top w:val="nil"/>
              <w:left w:val="nil"/>
              <w:bottom w:val="single" w:sz="6" w:space="0" w:color="auto"/>
              <w:right w:val="nil"/>
            </w:tcBorders>
            <w:vAlign w:val="bottom"/>
            <w:hideMark/>
          </w:tcPr>
          <w:p w14:paraId="2520306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5EED25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-2.113724</w:t>
            </w:r>
          </w:p>
        </w:tc>
      </w:tr>
      <w:tr w:rsidR="009E4ED0" w14:paraId="068D50D9" w14:textId="77777777" w:rsidTr="009E4ED0">
        <w:trPr>
          <w:trHeight w:val="225"/>
        </w:trPr>
        <w:tc>
          <w:tcPr>
            <w:tcW w:w="2017" w:type="dxa"/>
            <w:vAlign w:val="bottom"/>
            <w:hideMark/>
          </w:tcPr>
          <w:p w14:paraId="44B6F9D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3A9C09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0F12E3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29E3D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B99CE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-2.636901</w:t>
            </w:r>
          </w:p>
        </w:tc>
      </w:tr>
      <w:tr w:rsidR="009E4ED0" w14:paraId="4867D025" w14:textId="77777777" w:rsidTr="009E4ED0">
        <w:trPr>
          <w:trHeight w:val="225"/>
        </w:trPr>
        <w:tc>
          <w:tcPr>
            <w:tcW w:w="2017" w:type="dxa"/>
            <w:vAlign w:val="bottom"/>
          </w:tcPr>
          <w:p w14:paraId="766350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B1BC1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52E9F9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52133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5C52D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-1.951332</w:t>
            </w:r>
          </w:p>
        </w:tc>
      </w:tr>
      <w:tr w:rsidR="009E4ED0" w14:paraId="6A5A0047" w14:textId="77777777" w:rsidTr="009E4ED0">
        <w:trPr>
          <w:trHeight w:val="225"/>
        </w:trPr>
        <w:tc>
          <w:tcPr>
            <w:tcW w:w="2017" w:type="dxa"/>
            <w:vAlign w:val="bottom"/>
          </w:tcPr>
          <w:p w14:paraId="51A8E7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7D413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7E0F3F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A1631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07DEF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-1.610747</w:t>
            </w:r>
          </w:p>
        </w:tc>
      </w:tr>
      <w:tr w:rsidR="009E4ED0" w14:paraId="5FF92FE3" w14:textId="77777777" w:rsidTr="009E4ED0">
        <w:trPr>
          <w:trHeight w:hRule="exact" w:val="90"/>
        </w:trPr>
        <w:tc>
          <w:tcPr>
            <w:tcW w:w="2017" w:type="dxa"/>
            <w:tcBorders>
              <w:top w:val="nil"/>
              <w:left w:val="nil"/>
              <w:bottom w:val="double" w:sz="6" w:space="0" w:color="auto"/>
              <w:right w:val="nil"/>
            </w:tcBorders>
            <w:vAlign w:val="bottom"/>
          </w:tcPr>
          <w:p w14:paraId="19C98A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3D3EB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3F5F0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D0F22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8B0C1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948455" w14:textId="77777777" w:rsidTr="009E4ED0">
        <w:trPr>
          <w:trHeight w:hRule="exact" w:val="135"/>
        </w:trPr>
        <w:tc>
          <w:tcPr>
            <w:tcW w:w="2017" w:type="dxa"/>
            <w:vAlign w:val="bottom"/>
          </w:tcPr>
          <w:p w14:paraId="75AF07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6C4A8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17FDC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13C3E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F3865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867D6F" w14:textId="77777777" w:rsidTr="009E4ED0">
        <w:trPr>
          <w:trHeight w:val="225"/>
        </w:trPr>
        <w:tc>
          <w:tcPr>
            <w:tcW w:w="4327" w:type="dxa"/>
            <w:gridSpan w:val="3"/>
            <w:vAlign w:val="bottom"/>
            <w:hideMark/>
          </w:tcPr>
          <w:p w14:paraId="19A5A6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030055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EEBD6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F08E4B" w14:textId="77777777" w:rsidTr="009E4ED0">
        <w:trPr>
          <w:trHeight w:val="225"/>
        </w:trPr>
        <w:tc>
          <w:tcPr>
            <w:tcW w:w="2017" w:type="dxa"/>
            <w:vAlign w:val="bottom"/>
          </w:tcPr>
          <w:p w14:paraId="5A8700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8313E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43C0A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E6A53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016AC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7CA5AC" w14:textId="77777777" w:rsidTr="009E4ED0">
        <w:trPr>
          <w:trHeight w:val="225"/>
        </w:trPr>
        <w:tc>
          <w:tcPr>
            <w:tcW w:w="2017" w:type="dxa"/>
            <w:vAlign w:val="bottom"/>
          </w:tcPr>
          <w:p w14:paraId="278F87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85B64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52EF2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51776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02F8E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4F025E" w14:textId="77777777" w:rsidTr="009E4ED0">
        <w:trPr>
          <w:trHeight w:val="225"/>
        </w:trPr>
        <w:tc>
          <w:tcPr>
            <w:tcW w:w="6532" w:type="dxa"/>
            <w:gridSpan w:val="5"/>
            <w:vAlign w:val="bottom"/>
            <w:hideMark/>
          </w:tcPr>
          <w:p w14:paraId="47EC60E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68EFE016" w14:textId="77777777" w:rsidTr="009E4ED0">
        <w:trPr>
          <w:trHeight w:val="225"/>
        </w:trPr>
        <w:tc>
          <w:tcPr>
            <w:tcW w:w="5535" w:type="dxa"/>
            <w:gridSpan w:val="4"/>
            <w:vAlign w:val="bottom"/>
            <w:hideMark/>
          </w:tcPr>
          <w:p w14:paraId="3C1AB8A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682B87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DF5060" w14:textId="77777777" w:rsidTr="009E4ED0">
        <w:trPr>
          <w:trHeight w:val="225"/>
        </w:trPr>
        <w:tc>
          <w:tcPr>
            <w:tcW w:w="4327" w:type="dxa"/>
            <w:gridSpan w:val="3"/>
            <w:vAlign w:val="bottom"/>
            <w:hideMark/>
          </w:tcPr>
          <w:p w14:paraId="55749D4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75C2C5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C2259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CBADE7F" w14:textId="77777777" w:rsidTr="009E4ED0">
        <w:trPr>
          <w:trHeight w:val="225"/>
        </w:trPr>
        <w:tc>
          <w:tcPr>
            <w:tcW w:w="4327" w:type="dxa"/>
            <w:gridSpan w:val="3"/>
            <w:vAlign w:val="bottom"/>
            <w:hideMark/>
          </w:tcPr>
          <w:p w14:paraId="7E1B56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14:27</w:t>
            </w:r>
          </w:p>
        </w:tc>
        <w:tc>
          <w:tcPr>
            <w:tcW w:w="1208" w:type="dxa"/>
            <w:vAlign w:val="bottom"/>
          </w:tcPr>
          <w:p w14:paraId="79DEE8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791BA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F18C84" w14:textId="77777777" w:rsidTr="009E4ED0">
        <w:trPr>
          <w:trHeight w:val="225"/>
        </w:trPr>
        <w:tc>
          <w:tcPr>
            <w:tcW w:w="4327" w:type="dxa"/>
            <w:gridSpan w:val="3"/>
            <w:vAlign w:val="bottom"/>
            <w:hideMark/>
          </w:tcPr>
          <w:p w14:paraId="17F66DC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63DD40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0A1C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E4B999" w14:textId="77777777" w:rsidTr="009E4ED0">
        <w:trPr>
          <w:trHeight w:val="225"/>
        </w:trPr>
        <w:tc>
          <w:tcPr>
            <w:tcW w:w="5535" w:type="dxa"/>
            <w:gridSpan w:val="4"/>
            <w:vAlign w:val="bottom"/>
            <w:hideMark/>
          </w:tcPr>
          <w:p w14:paraId="3DA874A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028FF6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54EC0B" w14:textId="77777777" w:rsidTr="009E4ED0">
        <w:trPr>
          <w:trHeight w:hRule="exact" w:val="90"/>
        </w:trPr>
        <w:tc>
          <w:tcPr>
            <w:tcW w:w="2017" w:type="dxa"/>
            <w:tcBorders>
              <w:top w:val="nil"/>
              <w:left w:val="nil"/>
              <w:bottom w:val="double" w:sz="6" w:space="0" w:color="auto"/>
              <w:right w:val="nil"/>
            </w:tcBorders>
            <w:vAlign w:val="bottom"/>
          </w:tcPr>
          <w:p w14:paraId="4CB10F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FB922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C6A13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C80AA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F1FE9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4E3165" w14:textId="77777777" w:rsidTr="009E4ED0">
        <w:trPr>
          <w:trHeight w:hRule="exact" w:val="135"/>
        </w:trPr>
        <w:tc>
          <w:tcPr>
            <w:tcW w:w="2017" w:type="dxa"/>
            <w:vAlign w:val="bottom"/>
          </w:tcPr>
          <w:p w14:paraId="02F013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F1898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DA981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AD53F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F112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6A2FB3" w14:textId="77777777" w:rsidTr="009E4ED0">
        <w:trPr>
          <w:trHeight w:val="225"/>
        </w:trPr>
        <w:tc>
          <w:tcPr>
            <w:tcW w:w="2017" w:type="dxa"/>
            <w:vAlign w:val="bottom"/>
            <w:hideMark/>
          </w:tcPr>
          <w:p w14:paraId="1AC9E4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4E41AA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482A07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0F7BA33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153236B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564C9BB" w14:textId="77777777" w:rsidTr="009E4ED0">
        <w:trPr>
          <w:trHeight w:hRule="exact" w:val="90"/>
        </w:trPr>
        <w:tc>
          <w:tcPr>
            <w:tcW w:w="2017" w:type="dxa"/>
            <w:tcBorders>
              <w:top w:val="nil"/>
              <w:left w:val="nil"/>
              <w:bottom w:val="double" w:sz="6" w:space="0" w:color="auto"/>
              <w:right w:val="nil"/>
            </w:tcBorders>
            <w:vAlign w:val="bottom"/>
          </w:tcPr>
          <w:p w14:paraId="7EB4AD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46B79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17ED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2F5E8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EF0C2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AA8536" w14:textId="77777777" w:rsidTr="009E4ED0">
        <w:trPr>
          <w:trHeight w:hRule="exact" w:val="135"/>
        </w:trPr>
        <w:tc>
          <w:tcPr>
            <w:tcW w:w="2017" w:type="dxa"/>
            <w:vAlign w:val="bottom"/>
          </w:tcPr>
          <w:p w14:paraId="469BE6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5E0AE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7A20A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67F7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9769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3AA5EC" w14:textId="77777777" w:rsidTr="009E4ED0">
        <w:trPr>
          <w:trHeight w:val="225"/>
        </w:trPr>
        <w:tc>
          <w:tcPr>
            <w:tcW w:w="2017" w:type="dxa"/>
            <w:vAlign w:val="bottom"/>
            <w:hideMark/>
          </w:tcPr>
          <w:p w14:paraId="64C56C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04E88B5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-0.244242</w:t>
            </w:r>
          </w:p>
        </w:tc>
        <w:tc>
          <w:tcPr>
            <w:tcW w:w="1207" w:type="dxa"/>
            <w:vAlign w:val="bottom"/>
            <w:hideMark/>
          </w:tcPr>
          <w:p w14:paraId="683545F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0.115551</w:t>
            </w:r>
          </w:p>
        </w:tc>
        <w:tc>
          <w:tcPr>
            <w:tcW w:w="1208" w:type="dxa"/>
            <w:vAlign w:val="bottom"/>
            <w:hideMark/>
          </w:tcPr>
          <w:p w14:paraId="5EC90C2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-2.113724</w:t>
            </w:r>
          </w:p>
        </w:tc>
        <w:tc>
          <w:tcPr>
            <w:tcW w:w="997" w:type="dxa"/>
            <w:vAlign w:val="bottom"/>
            <w:hideMark/>
          </w:tcPr>
          <w:p w14:paraId="61E36F8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0.0424</w:t>
            </w:r>
          </w:p>
        </w:tc>
      </w:tr>
      <w:tr w:rsidR="009E4ED0" w14:paraId="030A0BE4" w14:textId="77777777" w:rsidTr="009E4ED0">
        <w:trPr>
          <w:trHeight w:hRule="exact" w:val="90"/>
        </w:trPr>
        <w:tc>
          <w:tcPr>
            <w:tcW w:w="2017" w:type="dxa"/>
            <w:tcBorders>
              <w:top w:val="nil"/>
              <w:left w:val="nil"/>
              <w:bottom w:val="double" w:sz="6" w:space="0" w:color="auto"/>
              <w:right w:val="nil"/>
            </w:tcBorders>
            <w:vAlign w:val="bottom"/>
          </w:tcPr>
          <w:p w14:paraId="7DFC2F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EBE74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B98FA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6D755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DF38A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87E321" w14:textId="77777777" w:rsidTr="009E4ED0">
        <w:trPr>
          <w:trHeight w:hRule="exact" w:val="135"/>
        </w:trPr>
        <w:tc>
          <w:tcPr>
            <w:tcW w:w="2017" w:type="dxa"/>
            <w:vAlign w:val="bottom"/>
          </w:tcPr>
          <w:p w14:paraId="3376EE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4A42D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9734B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71864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DDA29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2E5D0F" w14:textId="77777777" w:rsidTr="009E4ED0">
        <w:trPr>
          <w:trHeight w:val="225"/>
        </w:trPr>
        <w:tc>
          <w:tcPr>
            <w:tcW w:w="2017" w:type="dxa"/>
            <w:vAlign w:val="bottom"/>
            <w:hideMark/>
          </w:tcPr>
          <w:p w14:paraId="79216E5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293A58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0.122495</w:t>
            </w:r>
          </w:p>
        </w:tc>
        <w:tc>
          <w:tcPr>
            <w:tcW w:w="2415" w:type="dxa"/>
            <w:gridSpan w:val="2"/>
            <w:vAlign w:val="bottom"/>
            <w:hideMark/>
          </w:tcPr>
          <w:p w14:paraId="4542DBE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0FA0F6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0.016844</w:t>
            </w:r>
          </w:p>
        </w:tc>
      </w:tr>
      <w:tr w:rsidR="009E4ED0" w14:paraId="757EAFA6" w14:textId="77777777" w:rsidTr="009E4ED0">
        <w:trPr>
          <w:trHeight w:val="225"/>
        </w:trPr>
        <w:tc>
          <w:tcPr>
            <w:tcW w:w="2017" w:type="dxa"/>
            <w:vAlign w:val="bottom"/>
            <w:hideMark/>
          </w:tcPr>
          <w:p w14:paraId="01B4AC1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0B3BC01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0.122495</w:t>
            </w:r>
          </w:p>
        </w:tc>
        <w:tc>
          <w:tcPr>
            <w:tcW w:w="2415" w:type="dxa"/>
            <w:gridSpan w:val="2"/>
            <w:vAlign w:val="bottom"/>
            <w:hideMark/>
          </w:tcPr>
          <w:p w14:paraId="0E43CC0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9F70B7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3.630914</w:t>
            </w:r>
          </w:p>
        </w:tc>
      </w:tr>
      <w:tr w:rsidR="009E4ED0" w14:paraId="7EFA3AFA" w14:textId="77777777" w:rsidTr="009E4ED0">
        <w:trPr>
          <w:trHeight w:val="225"/>
        </w:trPr>
        <w:tc>
          <w:tcPr>
            <w:tcW w:w="2017" w:type="dxa"/>
            <w:vAlign w:val="bottom"/>
            <w:hideMark/>
          </w:tcPr>
          <w:p w14:paraId="1825614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S.E. of regression</w:t>
            </w:r>
          </w:p>
        </w:tc>
        <w:tc>
          <w:tcPr>
            <w:tcW w:w="1103" w:type="dxa"/>
            <w:vAlign w:val="bottom"/>
            <w:hideMark/>
          </w:tcPr>
          <w:p w14:paraId="6D12935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3.401267</w:t>
            </w:r>
          </w:p>
        </w:tc>
        <w:tc>
          <w:tcPr>
            <w:tcW w:w="2415" w:type="dxa"/>
            <w:gridSpan w:val="2"/>
            <w:vAlign w:val="bottom"/>
            <w:hideMark/>
          </w:tcPr>
          <w:p w14:paraId="7CAAB48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3BDBEC0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5.316008</w:t>
            </w:r>
          </w:p>
        </w:tc>
      </w:tr>
      <w:tr w:rsidR="009E4ED0" w14:paraId="7A98373F" w14:textId="77777777" w:rsidTr="009E4ED0">
        <w:trPr>
          <w:trHeight w:val="225"/>
        </w:trPr>
        <w:tc>
          <w:tcPr>
            <w:tcW w:w="2017" w:type="dxa"/>
            <w:vAlign w:val="bottom"/>
            <w:hideMark/>
          </w:tcPr>
          <w:p w14:paraId="60B58DB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00B94D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370.1958</w:t>
            </w:r>
          </w:p>
        </w:tc>
        <w:tc>
          <w:tcPr>
            <w:tcW w:w="2415" w:type="dxa"/>
            <w:gridSpan w:val="2"/>
            <w:vAlign w:val="bottom"/>
            <w:hideMark/>
          </w:tcPr>
          <w:p w14:paraId="475A5F7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10C294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5.361356</w:t>
            </w:r>
          </w:p>
        </w:tc>
      </w:tr>
      <w:tr w:rsidR="009E4ED0" w14:paraId="3502FA19" w14:textId="77777777" w:rsidTr="009E4ED0">
        <w:trPr>
          <w:trHeight w:val="225"/>
        </w:trPr>
        <w:tc>
          <w:tcPr>
            <w:tcW w:w="2017" w:type="dxa"/>
            <w:vAlign w:val="bottom"/>
            <w:hideMark/>
          </w:tcPr>
          <w:p w14:paraId="3C8C5D6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FE8197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-86.71413</w:t>
            </w:r>
          </w:p>
        </w:tc>
        <w:tc>
          <w:tcPr>
            <w:tcW w:w="2415" w:type="dxa"/>
            <w:gridSpan w:val="2"/>
            <w:vAlign w:val="bottom"/>
            <w:hideMark/>
          </w:tcPr>
          <w:p w14:paraId="3625333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4C2B525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5.331266</w:t>
            </w:r>
          </w:p>
        </w:tc>
      </w:tr>
      <w:tr w:rsidR="009E4ED0" w14:paraId="522E3621" w14:textId="77777777" w:rsidTr="009E4ED0">
        <w:trPr>
          <w:trHeight w:val="225"/>
        </w:trPr>
        <w:tc>
          <w:tcPr>
            <w:tcW w:w="2017" w:type="dxa"/>
            <w:vAlign w:val="bottom"/>
            <w:hideMark/>
          </w:tcPr>
          <w:p w14:paraId="4E415BC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3C6B0B8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2.104855</w:t>
            </w:r>
          </w:p>
        </w:tc>
        <w:tc>
          <w:tcPr>
            <w:tcW w:w="1207" w:type="dxa"/>
            <w:vAlign w:val="bottom"/>
          </w:tcPr>
          <w:p w14:paraId="71A62E4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0F49694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E579CFC"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42987AF6" w14:textId="77777777" w:rsidTr="009E4ED0">
        <w:trPr>
          <w:trHeight w:hRule="exact" w:val="90"/>
        </w:trPr>
        <w:tc>
          <w:tcPr>
            <w:tcW w:w="2017" w:type="dxa"/>
            <w:tcBorders>
              <w:top w:val="nil"/>
              <w:left w:val="nil"/>
              <w:bottom w:val="double" w:sz="6" w:space="0" w:color="auto"/>
              <w:right w:val="nil"/>
            </w:tcBorders>
            <w:vAlign w:val="bottom"/>
          </w:tcPr>
          <w:p w14:paraId="51DF6D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386F4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B667E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60CD7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5BB6E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469BF9" w14:textId="77777777" w:rsidTr="009E4ED0">
        <w:trPr>
          <w:trHeight w:hRule="exact" w:val="135"/>
        </w:trPr>
        <w:tc>
          <w:tcPr>
            <w:tcW w:w="2017" w:type="dxa"/>
            <w:vAlign w:val="bottom"/>
          </w:tcPr>
          <w:p w14:paraId="6EB1FA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CD362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4655A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F5088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F9835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08DA5F3A" w14:textId="77777777" w:rsidR="009E4ED0" w:rsidRDefault="009E4ED0" w:rsidP="009E4ED0">
      <w:pPr>
        <w:rPr>
          <w:rFonts w:ascii="Arial" w:hAnsi="Arial" w:cs="Arial"/>
          <w:sz w:val="18"/>
          <w:szCs w:val="18"/>
        </w:rPr>
      </w:pPr>
    </w:p>
    <w:p w14:paraId="3C83D74A" w14:textId="77777777" w:rsidR="009E4ED0" w:rsidRDefault="009E4ED0" w:rsidP="009E4ED0">
      <w:pPr>
        <w:rPr>
          <w:rFonts w:ascii="Arial" w:hAnsi="Arial" w:cs="Arial"/>
          <w:sz w:val="18"/>
          <w:szCs w:val="18"/>
        </w:rPr>
      </w:pPr>
    </w:p>
    <w:p w14:paraId="28E6F399" w14:textId="77777777" w:rsidR="009E4ED0" w:rsidRDefault="009E4ED0" w:rsidP="009E4ED0">
      <w:pPr>
        <w:rPr>
          <w:rFonts w:ascii="Arial" w:hAnsi="Arial" w:cs="Arial"/>
          <w:sz w:val="18"/>
          <w:szCs w:val="18"/>
        </w:rPr>
      </w:pPr>
    </w:p>
    <w:p w14:paraId="3F1BF386" w14:textId="77777777" w:rsidR="009E4ED0" w:rsidRDefault="009E4ED0" w:rsidP="009E4ED0">
      <w:pPr>
        <w:rPr>
          <w:rFonts w:ascii="Arial" w:hAnsi="Arial" w:cs="Arial"/>
          <w:sz w:val="18"/>
          <w:szCs w:val="18"/>
        </w:rPr>
      </w:pPr>
    </w:p>
    <w:p w14:paraId="2E5A2556" w14:textId="60CD9CBB" w:rsidR="009E4ED0" w:rsidRDefault="009E4ED0" w:rsidP="009E4ED0">
      <w:pPr>
        <w:rPr>
          <w:rFonts w:ascii="Arial" w:hAnsi="Arial" w:cs="Arial"/>
          <w:sz w:val="18"/>
          <w:szCs w:val="18"/>
        </w:rPr>
      </w:pPr>
      <w:r>
        <w:rPr>
          <w:rFonts w:ascii="Arial" w:hAnsi="Arial" w:cs="Arial"/>
          <w:sz w:val="18"/>
          <w:szCs w:val="18"/>
        </w:rPr>
        <w:t>Appendix 25: INT (ERS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47FB8366" w14:textId="77777777" w:rsidTr="009E4ED0">
        <w:trPr>
          <w:trHeight w:val="225"/>
        </w:trPr>
        <w:tc>
          <w:tcPr>
            <w:tcW w:w="5535" w:type="dxa"/>
            <w:gridSpan w:val="4"/>
            <w:vAlign w:val="bottom"/>
            <w:hideMark/>
          </w:tcPr>
          <w:p w14:paraId="53571CE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D(INT) has a unit root</w:t>
            </w:r>
          </w:p>
        </w:tc>
        <w:tc>
          <w:tcPr>
            <w:tcW w:w="997" w:type="dxa"/>
            <w:vAlign w:val="bottom"/>
          </w:tcPr>
          <w:p w14:paraId="4FFD6A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20B4ED" w14:textId="77777777" w:rsidTr="009E4ED0">
        <w:trPr>
          <w:trHeight w:val="225"/>
        </w:trPr>
        <w:tc>
          <w:tcPr>
            <w:tcW w:w="4327" w:type="dxa"/>
            <w:gridSpan w:val="3"/>
            <w:vAlign w:val="bottom"/>
            <w:hideMark/>
          </w:tcPr>
          <w:p w14:paraId="16ECCB9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154AB9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B530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F3E7EE" w14:textId="77777777" w:rsidTr="009E4ED0">
        <w:trPr>
          <w:trHeight w:val="225"/>
        </w:trPr>
        <w:tc>
          <w:tcPr>
            <w:tcW w:w="6532" w:type="dxa"/>
            <w:gridSpan w:val="5"/>
            <w:vAlign w:val="bottom"/>
            <w:hideMark/>
          </w:tcPr>
          <w:p w14:paraId="59C9C0B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Lag Length: 0 (Automatic - based on SIC, </w:t>
            </w:r>
            <w:proofErr w:type="spellStart"/>
            <w:r>
              <w:rPr>
                <w:rFonts w:ascii="Arial" w:hAnsi="Arial" w:cs="Arial"/>
                <w:color w:val="000000"/>
                <w:sz w:val="18"/>
                <w:szCs w:val="18"/>
                <w:lang w:val="en-NG"/>
              </w:rPr>
              <w:t>maxlag</w:t>
            </w:r>
            <w:proofErr w:type="spellEnd"/>
            <w:r>
              <w:rPr>
                <w:rFonts w:ascii="Arial" w:hAnsi="Arial" w:cs="Arial"/>
                <w:color w:val="000000"/>
                <w:sz w:val="18"/>
                <w:szCs w:val="18"/>
                <w:lang w:val="en-NG"/>
              </w:rPr>
              <w:t>=8)</w:t>
            </w:r>
          </w:p>
        </w:tc>
      </w:tr>
      <w:tr w:rsidR="009E4ED0" w14:paraId="315B5753" w14:textId="77777777" w:rsidTr="009E4ED0">
        <w:trPr>
          <w:trHeight w:hRule="exact" w:val="90"/>
        </w:trPr>
        <w:tc>
          <w:tcPr>
            <w:tcW w:w="2017" w:type="dxa"/>
            <w:tcBorders>
              <w:top w:val="nil"/>
              <w:left w:val="nil"/>
              <w:bottom w:val="double" w:sz="6" w:space="0" w:color="auto"/>
              <w:right w:val="nil"/>
            </w:tcBorders>
            <w:vAlign w:val="bottom"/>
          </w:tcPr>
          <w:p w14:paraId="471564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AAC82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05BD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24C91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E7DF6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98AAE5" w14:textId="77777777" w:rsidTr="009E4ED0">
        <w:trPr>
          <w:trHeight w:hRule="exact" w:val="135"/>
        </w:trPr>
        <w:tc>
          <w:tcPr>
            <w:tcW w:w="2017" w:type="dxa"/>
            <w:vAlign w:val="bottom"/>
          </w:tcPr>
          <w:p w14:paraId="1831DF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C5BBF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6C516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F095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B5E1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714DD3" w14:textId="77777777" w:rsidTr="009E4ED0">
        <w:trPr>
          <w:trHeight w:val="225"/>
        </w:trPr>
        <w:tc>
          <w:tcPr>
            <w:tcW w:w="2017" w:type="dxa"/>
            <w:vAlign w:val="bottom"/>
          </w:tcPr>
          <w:p w14:paraId="54E0D0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FBBD2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7801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DEC73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32AC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t-Statistic</w:t>
            </w:r>
          </w:p>
        </w:tc>
      </w:tr>
      <w:tr w:rsidR="009E4ED0" w14:paraId="6030CF40" w14:textId="77777777" w:rsidTr="009E4ED0">
        <w:trPr>
          <w:trHeight w:hRule="exact" w:val="90"/>
        </w:trPr>
        <w:tc>
          <w:tcPr>
            <w:tcW w:w="2017" w:type="dxa"/>
            <w:tcBorders>
              <w:top w:val="nil"/>
              <w:left w:val="nil"/>
              <w:bottom w:val="double" w:sz="6" w:space="0" w:color="auto"/>
              <w:right w:val="nil"/>
            </w:tcBorders>
            <w:vAlign w:val="bottom"/>
          </w:tcPr>
          <w:p w14:paraId="34C362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6AC9A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69EC8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47CDA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4E715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7C752CD" w14:textId="77777777" w:rsidTr="009E4ED0">
        <w:trPr>
          <w:trHeight w:hRule="exact" w:val="135"/>
        </w:trPr>
        <w:tc>
          <w:tcPr>
            <w:tcW w:w="2017" w:type="dxa"/>
            <w:vAlign w:val="bottom"/>
          </w:tcPr>
          <w:p w14:paraId="4B8BBE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27E9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53E72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7C690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7A7B4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3B9A62" w14:textId="77777777" w:rsidTr="009E4ED0">
        <w:trPr>
          <w:trHeight w:val="225"/>
        </w:trPr>
        <w:tc>
          <w:tcPr>
            <w:tcW w:w="5535" w:type="dxa"/>
            <w:gridSpan w:val="4"/>
            <w:tcBorders>
              <w:top w:val="nil"/>
              <w:left w:val="nil"/>
              <w:bottom w:val="single" w:sz="6" w:space="0" w:color="auto"/>
              <w:right w:val="nil"/>
            </w:tcBorders>
            <w:vAlign w:val="bottom"/>
            <w:hideMark/>
          </w:tcPr>
          <w:p w14:paraId="34C075C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Elliott-Rothenberg-Stock DF-GLS test statistic</w:t>
            </w:r>
          </w:p>
        </w:tc>
        <w:tc>
          <w:tcPr>
            <w:tcW w:w="997" w:type="dxa"/>
            <w:tcBorders>
              <w:top w:val="nil"/>
              <w:left w:val="nil"/>
              <w:bottom w:val="single" w:sz="6" w:space="0" w:color="auto"/>
              <w:right w:val="nil"/>
            </w:tcBorders>
            <w:vAlign w:val="bottom"/>
            <w:hideMark/>
          </w:tcPr>
          <w:p w14:paraId="56738E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-6.695227</w:t>
            </w:r>
          </w:p>
        </w:tc>
      </w:tr>
      <w:tr w:rsidR="009E4ED0" w14:paraId="572932EC" w14:textId="77777777" w:rsidTr="009E4ED0">
        <w:trPr>
          <w:trHeight w:val="225"/>
        </w:trPr>
        <w:tc>
          <w:tcPr>
            <w:tcW w:w="2017" w:type="dxa"/>
            <w:vAlign w:val="bottom"/>
            <w:hideMark/>
          </w:tcPr>
          <w:p w14:paraId="4B9E77F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critical values:</w:t>
            </w:r>
          </w:p>
        </w:tc>
        <w:tc>
          <w:tcPr>
            <w:tcW w:w="1103" w:type="dxa"/>
            <w:vAlign w:val="bottom"/>
            <w:hideMark/>
          </w:tcPr>
          <w:p w14:paraId="196E3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7" w:type="dxa"/>
            <w:vAlign w:val="bottom"/>
          </w:tcPr>
          <w:p w14:paraId="340DDE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32283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E1AD9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-2.639210</w:t>
            </w:r>
          </w:p>
        </w:tc>
      </w:tr>
      <w:tr w:rsidR="009E4ED0" w14:paraId="7396E116" w14:textId="77777777" w:rsidTr="009E4ED0">
        <w:trPr>
          <w:trHeight w:val="225"/>
        </w:trPr>
        <w:tc>
          <w:tcPr>
            <w:tcW w:w="2017" w:type="dxa"/>
            <w:vAlign w:val="bottom"/>
          </w:tcPr>
          <w:p w14:paraId="62935F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4AB71A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7" w:type="dxa"/>
            <w:vAlign w:val="bottom"/>
          </w:tcPr>
          <w:p w14:paraId="6D7573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DE7F4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6AE30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-1.951687</w:t>
            </w:r>
          </w:p>
        </w:tc>
      </w:tr>
      <w:tr w:rsidR="009E4ED0" w14:paraId="515DA404" w14:textId="77777777" w:rsidTr="009E4ED0">
        <w:trPr>
          <w:trHeight w:val="225"/>
        </w:trPr>
        <w:tc>
          <w:tcPr>
            <w:tcW w:w="2017" w:type="dxa"/>
            <w:vAlign w:val="bottom"/>
          </w:tcPr>
          <w:p w14:paraId="7E45FA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hideMark/>
          </w:tcPr>
          <w:p w14:paraId="5DADEE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7" w:type="dxa"/>
            <w:vAlign w:val="bottom"/>
          </w:tcPr>
          <w:p w14:paraId="749050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F64FC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02473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-1.610579</w:t>
            </w:r>
          </w:p>
        </w:tc>
      </w:tr>
      <w:tr w:rsidR="009E4ED0" w14:paraId="4DA68340" w14:textId="77777777" w:rsidTr="009E4ED0">
        <w:trPr>
          <w:trHeight w:hRule="exact" w:val="90"/>
        </w:trPr>
        <w:tc>
          <w:tcPr>
            <w:tcW w:w="2017" w:type="dxa"/>
            <w:tcBorders>
              <w:top w:val="nil"/>
              <w:left w:val="nil"/>
              <w:bottom w:val="double" w:sz="6" w:space="0" w:color="auto"/>
              <w:right w:val="nil"/>
            </w:tcBorders>
            <w:vAlign w:val="bottom"/>
          </w:tcPr>
          <w:p w14:paraId="106A0A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1F54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FF905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F4820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D16C5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82F35C" w14:textId="77777777" w:rsidTr="009E4ED0">
        <w:trPr>
          <w:trHeight w:hRule="exact" w:val="135"/>
        </w:trPr>
        <w:tc>
          <w:tcPr>
            <w:tcW w:w="2017" w:type="dxa"/>
            <w:vAlign w:val="bottom"/>
          </w:tcPr>
          <w:p w14:paraId="080608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A8DEA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17304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48D7E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2A94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B0ECAA" w14:textId="77777777" w:rsidTr="009E4ED0">
        <w:trPr>
          <w:trHeight w:val="225"/>
        </w:trPr>
        <w:tc>
          <w:tcPr>
            <w:tcW w:w="4327" w:type="dxa"/>
            <w:gridSpan w:val="3"/>
            <w:vAlign w:val="bottom"/>
            <w:hideMark/>
          </w:tcPr>
          <w:p w14:paraId="31BF040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*MacKinnon (1996)</w:t>
            </w:r>
          </w:p>
        </w:tc>
        <w:tc>
          <w:tcPr>
            <w:tcW w:w="1208" w:type="dxa"/>
            <w:vAlign w:val="bottom"/>
          </w:tcPr>
          <w:p w14:paraId="080AB1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493C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EA42EF" w14:textId="77777777" w:rsidTr="009E4ED0">
        <w:trPr>
          <w:trHeight w:val="225"/>
        </w:trPr>
        <w:tc>
          <w:tcPr>
            <w:tcW w:w="2017" w:type="dxa"/>
            <w:vAlign w:val="bottom"/>
          </w:tcPr>
          <w:p w14:paraId="2773EB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517F0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27F8D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2746F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E46B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EB21FB" w14:textId="77777777" w:rsidTr="009E4ED0">
        <w:trPr>
          <w:trHeight w:val="225"/>
        </w:trPr>
        <w:tc>
          <w:tcPr>
            <w:tcW w:w="2017" w:type="dxa"/>
            <w:vAlign w:val="bottom"/>
          </w:tcPr>
          <w:p w14:paraId="261693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B22BD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EC035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ED134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ACFA4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CD32EF" w14:textId="77777777" w:rsidTr="009E4ED0">
        <w:trPr>
          <w:trHeight w:val="225"/>
        </w:trPr>
        <w:tc>
          <w:tcPr>
            <w:tcW w:w="6532" w:type="dxa"/>
            <w:gridSpan w:val="5"/>
            <w:vAlign w:val="bottom"/>
            <w:hideMark/>
          </w:tcPr>
          <w:p w14:paraId="3983793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DF-GLS Test Equation on GLS Detrended Residuals</w:t>
            </w:r>
          </w:p>
        </w:tc>
      </w:tr>
      <w:tr w:rsidR="009E4ED0" w14:paraId="556E7E22" w14:textId="77777777" w:rsidTr="009E4ED0">
        <w:trPr>
          <w:trHeight w:val="225"/>
        </w:trPr>
        <w:tc>
          <w:tcPr>
            <w:tcW w:w="5535" w:type="dxa"/>
            <w:gridSpan w:val="4"/>
            <w:vAlign w:val="bottom"/>
            <w:hideMark/>
          </w:tcPr>
          <w:p w14:paraId="72279E0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D(GLSRESID)</w:t>
            </w:r>
          </w:p>
        </w:tc>
        <w:tc>
          <w:tcPr>
            <w:tcW w:w="997" w:type="dxa"/>
            <w:vAlign w:val="bottom"/>
          </w:tcPr>
          <w:p w14:paraId="74E6CD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A8E3D2" w14:textId="77777777" w:rsidTr="009E4ED0">
        <w:trPr>
          <w:trHeight w:val="225"/>
        </w:trPr>
        <w:tc>
          <w:tcPr>
            <w:tcW w:w="4327" w:type="dxa"/>
            <w:gridSpan w:val="3"/>
            <w:vAlign w:val="bottom"/>
            <w:hideMark/>
          </w:tcPr>
          <w:p w14:paraId="0AE9AF0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41ED51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852E1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FAFFCF" w14:textId="77777777" w:rsidTr="009E4ED0">
        <w:trPr>
          <w:trHeight w:val="225"/>
        </w:trPr>
        <w:tc>
          <w:tcPr>
            <w:tcW w:w="4327" w:type="dxa"/>
            <w:gridSpan w:val="3"/>
            <w:vAlign w:val="bottom"/>
            <w:hideMark/>
          </w:tcPr>
          <w:p w14:paraId="2038C2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15:03</w:t>
            </w:r>
          </w:p>
        </w:tc>
        <w:tc>
          <w:tcPr>
            <w:tcW w:w="1208" w:type="dxa"/>
            <w:vAlign w:val="bottom"/>
          </w:tcPr>
          <w:p w14:paraId="3C9193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DF42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E5C4BA" w14:textId="77777777" w:rsidTr="009E4ED0">
        <w:trPr>
          <w:trHeight w:val="225"/>
        </w:trPr>
        <w:tc>
          <w:tcPr>
            <w:tcW w:w="4327" w:type="dxa"/>
            <w:gridSpan w:val="3"/>
            <w:vAlign w:val="bottom"/>
            <w:hideMark/>
          </w:tcPr>
          <w:p w14:paraId="5A346FE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1987 2018</w:t>
            </w:r>
          </w:p>
        </w:tc>
        <w:tc>
          <w:tcPr>
            <w:tcW w:w="1208" w:type="dxa"/>
            <w:vAlign w:val="bottom"/>
          </w:tcPr>
          <w:p w14:paraId="28B5EA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5F5EF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3035D8" w14:textId="77777777" w:rsidTr="009E4ED0">
        <w:trPr>
          <w:trHeight w:val="225"/>
        </w:trPr>
        <w:tc>
          <w:tcPr>
            <w:tcW w:w="5535" w:type="dxa"/>
            <w:gridSpan w:val="4"/>
            <w:vAlign w:val="bottom"/>
            <w:hideMark/>
          </w:tcPr>
          <w:p w14:paraId="57B8E79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 after adjustments</w:t>
            </w:r>
          </w:p>
        </w:tc>
        <w:tc>
          <w:tcPr>
            <w:tcW w:w="997" w:type="dxa"/>
            <w:vAlign w:val="bottom"/>
          </w:tcPr>
          <w:p w14:paraId="6B9870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41EA23" w14:textId="77777777" w:rsidTr="009E4ED0">
        <w:trPr>
          <w:trHeight w:hRule="exact" w:val="90"/>
        </w:trPr>
        <w:tc>
          <w:tcPr>
            <w:tcW w:w="2017" w:type="dxa"/>
            <w:tcBorders>
              <w:top w:val="nil"/>
              <w:left w:val="nil"/>
              <w:bottom w:val="double" w:sz="6" w:space="0" w:color="auto"/>
              <w:right w:val="nil"/>
            </w:tcBorders>
            <w:vAlign w:val="bottom"/>
          </w:tcPr>
          <w:p w14:paraId="1E8E76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A74A1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64E2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44E4B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AB935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2B1B0E" w14:textId="77777777" w:rsidTr="009E4ED0">
        <w:trPr>
          <w:trHeight w:hRule="exact" w:val="135"/>
        </w:trPr>
        <w:tc>
          <w:tcPr>
            <w:tcW w:w="2017" w:type="dxa"/>
            <w:vAlign w:val="bottom"/>
          </w:tcPr>
          <w:p w14:paraId="01C00C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F99E4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DD9FD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EE200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F2861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C9C841" w14:textId="77777777" w:rsidTr="009E4ED0">
        <w:trPr>
          <w:trHeight w:val="225"/>
        </w:trPr>
        <w:tc>
          <w:tcPr>
            <w:tcW w:w="2017" w:type="dxa"/>
            <w:vAlign w:val="bottom"/>
            <w:hideMark/>
          </w:tcPr>
          <w:p w14:paraId="0FB990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CE5684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7DD5F3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329B173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2D5E5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68C65193" w14:textId="77777777" w:rsidTr="009E4ED0">
        <w:trPr>
          <w:trHeight w:hRule="exact" w:val="90"/>
        </w:trPr>
        <w:tc>
          <w:tcPr>
            <w:tcW w:w="2017" w:type="dxa"/>
            <w:tcBorders>
              <w:top w:val="nil"/>
              <w:left w:val="nil"/>
              <w:bottom w:val="double" w:sz="6" w:space="0" w:color="auto"/>
              <w:right w:val="nil"/>
            </w:tcBorders>
            <w:vAlign w:val="bottom"/>
          </w:tcPr>
          <w:p w14:paraId="721462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30BD1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77D2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AD583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C1BFD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8EA590" w14:textId="77777777" w:rsidTr="009E4ED0">
        <w:trPr>
          <w:trHeight w:hRule="exact" w:val="135"/>
        </w:trPr>
        <w:tc>
          <w:tcPr>
            <w:tcW w:w="2017" w:type="dxa"/>
            <w:vAlign w:val="bottom"/>
          </w:tcPr>
          <w:p w14:paraId="1B346D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5563C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857D4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C6F87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A11A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34A053" w14:textId="77777777" w:rsidTr="009E4ED0">
        <w:trPr>
          <w:trHeight w:val="225"/>
        </w:trPr>
        <w:tc>
          <w:tcPr>
            <w:tcW w:w="2017" w:type="dxa"/>
            <w:vAlign w:val="bottom"/>
            <w:hideMark/>
          </w:tcPr>
          <w:p w14:paraId="63722C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GLSRESID(</w:t>
            </w:r>
            <w:proofErr w:type="gramEnd"/>
            <w:r>
              <w:rPr>
                <w:rFonts w:ascii="Arial" w:hAnsi="Arial" w:cs="Arial"/>
                <w:color w:val="000000"/>
                <w:sz w:val="18"/>
                <w:szCs w:val="18"/>
                <w:lang w:val="en-NG"/>
              </w:rPr>
              <w:t>-1)</w:t>
            </w:r>
          </w:p>
        </w:tc>
        <w:tc>
          <w:tcPr>
            <w:tcW w:w="1103" w:type="dxa"/>
            <w:vAlign w:val="bottom"/>
            <w:hideMark/>
          </w:tcPr>
          <w:p w14:paraId="2E1F24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-1.182690</w:t>
            </w:r>
          </w:p>
        </w:tc>
        <w:tc>
          <w:tcPr>
            <w:tcW w:w="1207" w:type="dxa"/>
            <w:vAlign w:val="bottom"/>
            <w:hideMark/>
          </w:tcPr>
          <w:p w14:paraId="7BC4058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0.176647</w:t>
            </w:r>
          </w:p>
        </w:tc>
        <w:tc>
          <w:tcPr>
            <w:tcW w:w="1208" w:type="dxa"/>
            <w:vAlign w:val="bottom"/>
            <w:hideMark/>
          </w:tcPr>
          <w:p w14:paraId="2A1476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-6.695227</w:t>
            </w:r>
          </w:p>
        </w:tc>
        <w:tc>
          <w:tcPr>
            <w:tcW w:w="997" w:type="dxa"/>
            <w:vAlign w:val="bottom"/>
            <w:hideMark/>
          </w:tcPr>
          <w:p w14:paraId="6E0321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2F28EFEF" w14:textId="77777777" w:rsidTr="009E4ED0">
        <w:trPr>
          <w:trHeight w:hRule="exact" w:val="90"/>
        </w:trPr>
        <w:tc>
          <w:tcPr>
            <w:tcW w:w="2017" w:type="dxa"/>
            <w:tcBorders>
              <w:top w:val="nil"/>
              <w:left w:val="nil"/>
              <w:bottom w:val="double" w:sz="6" w:space="0" w:color="auto"/>
              <w:right w:val="nil"/>
            </w:tcBorders>
            <w:vAlign w:val="bottom"/>
          </w:tcPr>
          <w:p w14:paraId="42F744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30CC7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C5279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31E18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49264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23D23E" w14:textId="77777777" w:rsidTr="009E4ED0">
        <w:trPr>
          <w:trHeight w:hRule="exact" w:val="135"/>
        </w:trPr>
        <w:tc>
          <w:tcPr>
            <w:tcW w:w="2017" w:type="dxa"/>
            <w:vAlign w:val="bottom"/>
          </w:tcPr>
          <w:p w14:paraId="508974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5943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F7CBE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F9328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B81B5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6FEBEB9" w14:textId="77777777" w:rsidTr="009E4ED0">
        <w:trPr>
          <w:trHeight w:val="225"/>
        </w:trPr>
        <w:tc>
          <w:tcPr>
            <w:tcW w:w="2017" w:type="dxa"/>
            <w:vAlign w:val="bottom"/>
            <w:hideMark/>
          </w:tcPr>
          <w:p w14:paraId="3B455BE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6EE4974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0.591165</w:t>
            </w:r>
          </w:p>
        </w:tc>
        <w:tc>
          <w:tcPr>
            <w:tcW w:w="2415" w:type="dxa"/>
            <w:gridSpan w:val="2"/>
            <w:vAlign w:val="bottom"/>
            <w:hideMark/>
          </w:tcPr>
          <w:p w14:paraId="528C1BC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6412F99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-0.017942</w:t>
            </w:r>
          </w:p>
        </w:tc>
      </w:tr>
      <w:tr w:rsidR="009E4ED0" w14:paraId="1729B34B" w14:textId="77777777" w:rsidTr="009E4ED0">
        <w:trPr>
          <w:trHeight w:val="225"/>
        </w:trPr>
        <w:tc>
          <w:tcPr>
            <w:tcW w:w="2017" w:type="dxa"/>
            <w:vAlign w:val="bottom"/>
            <w:hideMark/>
          </w:tcPr>
          <w:p w14:paraId="35E78C0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0EF3098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0.591165</w:t>
            </w:r>
          </w:p>
        </w:tc>
        <w:tc>
          <w:tcPr>
            <w:tcW w:w="2415" w:type="dxa"/>
            <w:gridSpan w:val="2"/>
            <w:vAlign w:val="bottom"/>
            <w:hideMark/>
          </w:tcPr>
          <w:p w14:paraId="1CC19A5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4A4A15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5.672907</w:t>
            </w:r>
          </w:p>
        </w:tc>
      </w:tr>
      <w:tr w:rsidR="009E4ED0" w14:paraId="2C3234D1" w14:textId="77777777" w:rsidTr="009E4ED0">
        <w:trPr>
          <w:trHeight w:val="225"/>
        </w:trPr>
        <w:tc>
          <w:tcPr>
            <w:tcW w:w="2017" w:type="dxa"/>
            <w:vAlign w:val="bottom"/>
            <w:hideMark/>
          </w:tcPr>
          <w:p w14:paraId="35CFFB6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6EC1F8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3.627267</w:t>
            </w:r>
          </w:p>
        </w:tc>
        <w:tc>
          <w:tcPr>
            <w:tcW w:w="2415" w:type="dxa"/>
            <w:gridSpan w:val="2"/>
            <w:vAlign w:val="bottom"/>
            <w:hideMark/>
          </w:tcPr>
          <w:p w14:paraId="2B82E6C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7DBF42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5.445587</w:t>
            </w:r>
          </w:p>
        </w:tc>
      </w:tr>
      <w:tr w:rsidR="009E4ED0" w14:paraId="6D85454D" w14:textId="77777777" w:rsidTr="009E4ED0">
        <w:trPr>
          <w:trHeight w:val="225"/>
        </w:trPr>
        <w:tc>
          <w:tcPr>
            <w:tcW w:w="2017" w:type="dxa"/>
            <w:vAlign w:val="bottom"/>
            <w:hideMark/>
          </w:tcPr>
          <w:p w14:paraId="1D20F5B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47E50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407.8691</w:t>
            </w:r>
          </w:p>
        </w:tc>
        <w:tc>
          <w:tcPr>
            <w:tcW w:w="2415" w:type="dxa"/>
            <w:gridSpan w:val="2"/>
            <w:vAlign w:val="bottom"/>
            <w:hideMark/>
          </w:tcPr>
          <w:p w14:paraId="4CF1AFD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EF2A3D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5.491392</w:t>
            </w:r>
          </w:p>
        </w:tc>
      </w:tr>
      <w:tr w:rsidR="009E4ED0" w14:paraId="7834593F" w14:textId="77777777" w:rsidTr="009E4ED0">
        <w:trPr>
          <w:trHeight w:val="225"/>
        </w:trPr>
        <w:tc>
          <w:tcPr>
            <w:tcW w:w="2017" w:type="dxa"/>
            <w:vAlign w:val="bottom"/>
            <w:hideMark/>
          </w:tcPr>
          <w:p w14:paraId="2CC08A1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717E7C9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-86.12940</w:t>
            </w:r>
          </w:p>
        </w:tc>
        <w:tc>
          <w:tcPr>
            <w:tcW w:w="2415" w:type="dxa"/>
            <w:gridSpan w:val="2"/>
            <w:vAlign w:val="bottom"/>
            <w:hideMark/>
          </w:tcPr>
          <w:p w14:paraId="1C7E2D0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F91674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5.460770</w:t>
            </w:r>
          </w:p>
        </w:tc>
      </w:tr>
      <w:tr w:rsidR="009E4ED0" w14:paraId="2F8A3F75" w14:textId="77777777" w:rsidTr="009E4ED0">
        <w:trPr>
          <w:trHeight w:val="225"/>
        </w:trPr>
        <w:tc>
          <w:tcPr>
            <w:tcW w:w="2017" w:type="dxa"/>
            <w:vAlign w:val="bottom"/>
            <w:hideMark/>
          </w:tcPr>
          <w:p w14:paraId="0B50BE2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339B7FD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1.998551</w:t>
            </w:r>
          </w:p>
        </w:tc>
        <w:tc>
          <w:tcPr>
            <w:tcW w:w="1207" w:type="dxa"/>
            <w:vAlign w:val="bottom"/>
          </w:tcPr>
          <w:p w14:paraId="6F83176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13254673"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80C6BA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8FC93F8" w14:textId="77777777" w:rsidTr="009E4ED0">
        <w:trPr>
          <w:trHeight w:hRule="exact" w:val="90"/>
        </w:trPr>
        <w:tc>
          <w:tcPr>
            <w:tcW w:w="2017" w:type="dxa"/>
            <w:tcBorders>
              <w:top w:val="nil"/>
              <w:left w:val="nil"/>
              <w:bottom w:val="double" w:sz="6" w:space="0" w:color="auto"/>
              <w:right w:val="nil"/>
            </w:tcBorders>
            <w:vAlign w:val="bottom"/>
          </w:tcPr>
          <w:p w14:paraId="65B12C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914FC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5331E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52A34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F2211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93AB02" w14:textId="77777777" w:rsidTr="009E4ED0">
        <w:trPr>
          <w:trHeight w:hRule="exact" w:val="135"/>
        </w:trPr>
        <w:tc>
          <w:tcPr>
            <w:tcW w:w="2017" w:type="dxa"/>
            <w:vAlign w:val="bottom"/>
          </w:tcPr>
          <w:p w14:paraId="0CC59B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3EAD0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57DE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00177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3543C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9145096" w14:textId="77777777" w:rsidR="009E4ED0" w:rsidRDefault="009E4ED0" w:rsidP="009E4ED0">
      <w:pPr>
        <w:rPr>
          <w:rFonts w:ascii="Arial" w:hAnsi="Arial" w:cs="Arial"/>
          <w:sz w:val="18"/>
          <w:szCs w:val="18"/>
        </w:rPr>
      </w:pPr>
    </w:p>
    <w:p w14:paraId="0B644158" w14:textId="3C76B411" w:rsidR="009E4ED0" w:rsidRDefault="009E4ED0" w:rsidP="009E4ED0">
      <w:pPr>
        <w:rPr>
          <w:rFonts w:ascii="Arial" w:hAnsi="Arial" w:cs="Arial"/>
          <w:sz w:val="18"/>
          <w:szCs w:val="18"/>
        </w:rPr>
      </w:pPr>
      <w:r>
        <w:rPr>
          <w:rFonts w:ascii="Arial" w:hAnsi="Arial" w:cs="Arial"/>
          <w:sz w:val="18"/>
          <w:szCs w:val="18"/>
        </w:rPr>
        <w:t>Appendix 26: GRGDP (KPSS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75E4A92" w14:textId="77777777" w:rsidTr="009E4ED0">
        <w:trPr>
          <w:trHeight w:val="225"/>
        </w:trPr>
        <w:tc>
          <w:tcPr>
            <w:tcW w:w="5535" w:type="dxa"/>
            <w:gridSpan w:val="4"/>
            <w:vAlign w:val="bottom"/>
            <w:hideMark/>
          </w:tcPr>
          <w:p w14:paraId="202B7EF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GRGDP is stationary</w:t>
            </w:r>
          </w:p>
        </w:tc>
        <w:tc>
          <w:tcPr>
            <w:tcW w:w="997" w:type="dxa"/>
            <w:vAlign w:val="bottom"/>
          </w:tcPr>
          <w:p w14:paraId="3FB1E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0A304B" w14:textId="77777777" w:rsidTr="009E4ED0">
        <w:trPr>
          <w:trHeight w:val="225"/>
        </w:trPr>
        <w:tc>
          <w:tcPr>
            <w:tcW w:w="4327" w:type="dxa"/>
            <w:gridSpan w:val="3"/>
            <w:vAlign w:val="bottom"/>
            <w:hideMark/>
          </w:tcPr>
          <w:p w14:paraId="675F89C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573536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F745C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26C829" w14:textId="77777777" w:rsidTr="009E4ED0">
        <w:trPr>
          <w:trHeight w:val="225"/>
        </w:trPr>
        <w:tc>
          <w:tcPr>
            <w:tcW w:w="6532" w:type="dxa"/>
            <w:gridSpan w:val="5"/>
            <w:vAlign w:val="bottom"/>
            <w:hideMark/>
          </w:tcPr>
          <w:p w14:paraId="07EB624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 (Newey-West automatic) using Bartlett kernel</w:t>
            </w:r>
          </w:p>
        </w:tc>
      </w:tr>
      <w:tr w:rsidR="009E4ED0" w14:paraId="562311B4" w14:textId="77777777" w:rsidTr="009E4ED0">
        <w:trPr>
          <w:trHeight w:hRule="exact" w:val="90"/>
        </w:trPr>
        <w:tc>
          <w:tcPr>
            <w:tcW w:w="2017" w:type="dxa"/>
            <w:tcBorders>
              <w:top w:val="nil"/>
              <w:left w:val="nil"/>
              <w:bottom w:val="double" w:sz="6" w:space="0" w:color="auto"/>
              <w:right w:val="nil"/>
            </w:tcBorders>
            <w:vAlign w:val="bottom"/>
          </w:tcPr>
          <w:p w14:paraId="26D9C2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B143B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2401F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FAAD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BCF2D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F8F36B" w14:textId="77777777" w:rsidTr="009E4ED0">
        <w:trPr>
          <w:trHeight w:hRule="exact" w:val="135"/>
        </w:trPr>
        <w:tc>
          <w:tcPr>
            <w:tcW w:w="2017" w:type="dxa"/>
            <w:vAlign w:val="bottom"/>
          </w:tcPr>
          <w:p w14:paraId="1A6B10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8618D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171A2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F7700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35CF3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31934D" w14:textId="77777777" w:rsidTr="009E4ED0">
        <w:trPr>
          <w:trHeight w:val="225"/>
        </w:trPr>
        <w:tc>
          <w:tcPr>
            <w:tcW w:w="2017" w:type="dxa"/>
            <w:vAlign w:val="bottom"/>
          </w:tcPr>
          <w:p w14:paraId="2C9F1F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F834E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B6C95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FBE00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71C5D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5D746C8A" w14:textId="77777777" w:rsidTr="009E4ED0">
        <w:trPr>
          <w:trHeight w:hRule="exact" w:val="90"/>
        </w:trPr>
        <w:tc>
          <w:tcPr>
            <w:tcW w:w="2017" w:type="dxa"/>
            <w:tcBorders>
              <w:top w:val="nil"/>
              <w:left w:val="nil"/>
              <w:bottom w:val="double" w:sz="6" w:space="0" w:color="auto"/>
              <w:right w:val="nil"/>
            </w:tcBorders>
            <w:vAlign w:val="bottom"/>
          </w:tcPr>
          <w:p w14:paraId="36ECB5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20B63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9EDF2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8844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5F4DA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4AE0E5" w14:textId="77777777" w:rsidTr="009E4ED0">
        <w:trPr>
          <w:trHeight w:hRule="exact" w:val="135"/>
        </w:trPr>
        <w:tc>
          <w:tcPr>
            <w:tcW w:w="2017" w:type="dxa"/>
            <w:vAlign w:val="bottom"/>
          </w:tcPr>
          <w:p w14:paraId="5674D5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B29DB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FC837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EF346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E4A9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2E1AD52" w14:textId="77777777" w:rsidTr="009E4ED0">
        <w:trPr>
          <w:trHeight w:val="225"/>
        </w:trPr>
        <w:tc>
          <w:tcPr>
            <w:tcW w:w="5535" w:type="dxa"/>
            <w:gridSpan w:val="4"/>
            <w:tcBorders>
              <w:top w:val="nil"/>
              <w:left w:val="nil"/>
              <w:bottom w:val="single" w:sz="6" w:space="0" w:color="auto"/>
              <w:right w:val="nil"/>
            </w:tcBorders>
            <w:vAlign w:val="bottom"/>
            <w:hideMark/>
          </w:tcPr>
          <w:p w14:paraId="43A27F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Kwiatkowski-Phillips-Schmidt-Shin test statistic</w:t>
            </w:r>
          </w:p>
        </w:tc>
        <w:tc>
          <w:tcPr>
            <w:tcW w:w="997" w:type="dxa"/>
            <w:tcBorders>
              <w:top w:val="nil"/>
              <w:left w:val="nil"/>
              <w:bottom w:val="single" w:sz="6" w:space="0" w:color="auto"/>
              <w:right w:val="nil"/>
            </w:tcBorders>
            <w:vAlign w:val="bottom"/>
            <w:hideMark/>
          </w:tcPr>
          <w:p w14:paraId="4BF937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0.139253</w:t>
            </w:r>
          </w:p>
        </w:tc>
      </w:tr>
      <w:tr w:rsidR="009E4ED0" w14:paraId="52900022" w14:textId="77777777" w:rsidTr="009E4ED0">
        <w:trPr>
          <w:trHeight w:val="225"/>
        </w:trPr>
        <w:tc>
          <w:tcPr>
            <w:tcW w:w="3120" w:type="dxa"/>
            <w:gridSpan w:val="2"/>
            <w:vAlign w:val="bottom"/>
            <w:hideMark/>
          </w:tcPr>
          <w:p w14:paraId="16C302E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5253F3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79A983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771743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0AD9D3B4" w14:textId="77777777" w:rsidTr="009E4ED0">
        <w:trPr>
          <w:trHeight w:val="225"/>
        </w:trPr>
        <w:tc>
          <w:tcPr>
            <w:tcW w:w="2017" w:type="dxa"/>
            <w:vAlign w:val="bottom"/>
          </w:tcPr>
          <w:p w14:paraId="796206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09770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0CCFBD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1899F4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54B0A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1C37386B" w14:textId="77777777" w:rsidTr="009E4ED0">
        <w:trPr>
          <w:trHeight w:val="225"/>
        </w:trPr>
        <w:tc>
          <w:tcPr>
            <w:tcW w:w="2017" w:type="dxa"/>
            <w:vAlign w:val="bottom"/>
          </w:tcPr>
          <w:p w14:paraId="619B57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F6BB7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02707F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30D317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D471D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1DC9C999" w14:textId="77777777" w:rsidTr="009E4ED0">
        <w:trPr>
          <w:trHeight w:hRule="exact" w:val="90"/>
        </w:trPr>
        <w:tc>
          <w:tcPr>
            <w:tcW w:w="2017" w:type="dxa"/>
            <w:tcBorders>
              <w:top w:val="nil"/>
              <w:left w:val="nil"/>
              <w:bottom w:val="double" w:sz="6" w:space="0" w:color="auto"/>
              <w:right w:val="nil"/>
            </w:tcBorders>
            <w:vAlign w:val="bottom"/>
          </w:tcPr>
          <w:p w14:paraId="0D7C18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CB245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E2780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C7583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33FB3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AB6B5A" w14:textId="77777777" w:rsidTr="009E4ED0">
        <w:trPr>
          <w:trHeight w:hRule="exact" w:val="135"/>
        </w:trPr>
        <w:tc>
          <w:tcPr>
            <w:tcW w:w="2017" w:type="dxa"/>
            <w:vAlign w:val="bottom"/>
          </w:tcPr>
          <w:p w14:paraId="6147BC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82717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EC42A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697BF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A381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3F5321" w14:textId="77777777" w:rsidTr="009E4ED0">
        <w:trPr>
          <w:trHeight w:val="225"/>
        </w:trPr>
        <w:tc>
          <w:tcPr>
            <w:tcW w:w="6532" w:type="dxa"/>
            <w:gridSpan w:val="5"/>
            <w:vAlign w:val="bottom"/>
            <w:hideMark/>
          </w:tcPr>
          <w:p w14:paraId="40425E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1845765B" w14:textId="77777777" w:rsidTr="009E4ED0">
        <w:trPr>
          <w:trHeight w:val="225"/>
        </w:trPr>
        <w:tc>
          <w:tcPr>
            <w:tcW w:w="2017" w:type="dxa"/>
            <w:vAlign w:val="bottom"/>
          </w:tcPr>
          <w:p w14:paraId="1164ED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09A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5A8D6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9373C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71B2A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13623D" w14:textId="77777777" w:rsidTr="009E4ED0">
        <w:trPr>
          <w:trHeight w:hRule="exact" w:val="90"/>
        </w:trPr>
        <w:tc>
          <w:tcPr>
            <w:tcW w:w="2017" w:type="dxa"/>
            <w:tcBorders>
              <w:top w:val="nil"/>
              <w:left w:val="nil"/>
              <w:bottom w:val="double" w:sz="6" w:space="0" w:color="auto"/>
              <w:right w:val="nil"/>
            </w:tcBorders>
            <w:vAlign w:val="bottom"/>
          </w:tcPr>
          <w:p w14:paraId="3BDA34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D2C9C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38802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3E3DB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76086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E86107" w14:textId="77777777" w:rsidTr="009E4ED0">
        <w:trPr>
          <w:trHeight w:hRule="exact" w:val="135"/>
        </w:trPr>
        <w:tc>
          <w:tcPr>
            <w:tcW w:w="2017" w:type="dxa"/>
            <w:vAlign w:val="bottom"/>
          </w:tcPr>
          <w:p w14:paraId="1BACA4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92774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9AE9A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A75FE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BBAAF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B289F4" w14:textId="77777777" w:rsidTr="009E4ED0">
        <w:trPr>
          <w:trHeight w:val="225"/>
        </w:trPr>
        <w:tc>
          <w:tcPr>
            <w:tcW w:w="5535" w:type="dxa"/>
            <w:gridSpan w:val="4"/>
            <w:vAlign w:val="bottom"/>
            <w:hideMark/>
          </w:tcPr>
          <w:p w14:paraId="34DF3C8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73230C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14.11033</w:t>
            </w:r>
          </w:p>
        </w:tc>
      </w:tr>
      <w:tr w:rsidR="009E4ED0" w14:paraId="05ED2A73" w14:textId="77777777" w:rsidTr="009E4ED0">
        <w:trPr>
          <w:trHeight w:val="225"/>
        </w:trPr>
        <w:tc>
          <w:tcPr>
            <w:tcW w:w="5535" w:type="dxa"/>
            <w:gridSpan w:val="4"/>
            <w:vAlign w:val="bottom"/>
            <w:hideMark/>
          </w:tcPr>
          <w:p w14:paraId="36632AA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15695B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28.68633</w:t>
            </w:r>
          </w:p>
        </w:tc>
      </w:tr>
      <w:tr w:rsidR="009E4ED0" w14:paraId="139A8FC3" w14:textId="77777777" w:rsidTr="009E4ED0">
        <w:trPr>
          <w:trHeight w:hRule="exact" w:val="90"/>
        </w:trPr>
        <w:tc>
          <w:tcPr>
            <w:tcW w:w="2017" w:type="dxa"/>
            <w:tcBorders>
              <w:top w:val="nil"/>
              <w:left w:val="nil"/>
              <w:bottom w:val="double" w:sz="6" w:space="0" w:color="auto"/>
              <w:right w:val="nil"/>
            </w:tcBorders>
            <w:vAlign w:val="bottom"/>
          </w:tcPr>
          <w:p w14:paraId="768234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C12B7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51683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BD071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69816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74D4D6" w14:textId="77777777" w:rsidTr="009E4ED0">
        <w:trPr>
          <w:trHeight w:hRule="exact" w:val="135"/>
        </w:trPr>
        <w:tc>
          <w:tcPr>
            <w:tcW w:w="2017" w:type="dxa"/>
            <w:vAlign w:val="bottom"/>
          </w:tcPr>
          <w:p w14:paraId="2B89DE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32F19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0E8F7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46A0E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B5A4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1AC4FD" w14:textId="77777777" w:rsidTr="009E4ED0">
        <w:trPr>
          <w:trHeight w:val="225"/>
        </w:trPr>
        <w:tc>
          <w:tcPr>
            <w:tcW w:w="2017" w:type="dxa"/>
            <w:vAlign w:val="bottom"/>
          </w:tcPr>
          <w:p w14:paraId="2F15E5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61C69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B117A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88947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7964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6A81DE" w14:textId="77777777" w:rsidTr="009E4ED0">
        <w:trPr>
          <w:trHeight w:val="225"/>
        </w:trPr>
        <w:tc>
          <w:tcPr>
            <w:tcW w:w="2017" w:type="dxa"/>
            <w:vAlign w:val="bottom"/>
          </w:tcPr>
          <w:p w14:paraId="5703C9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76801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C0C17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EBA6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95DCC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D66139" w14:textId="77777777" w:rsidTr="009E4ED0">
        <w:trPr>
          <w:trHeight w:val="225"/>
        </w:trPr>
        <w:tc>
          <w:tcPr>
            <w:tcW w:w="4327" w:type="dxa"/>
            <w:gridSpan w:val="3"/>
            <w:vAlign w:val="bottom"/>
            <w:hideMark/>
          </w:tcPr>
          <w:p w14:paraId="4704E56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21E0C2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68845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641D57" w14:textId="77777777" w:rsidTr="009E4ED0">
        <w:trPr>
          <w:trHeight w:val="225"/>
        </w:trPr>
        <w:tc>
          <w:tcPr>
            <w:tcW w:w="4327" w:type="dxa"/>
            <w:gridSpan w:val="3"/>
            <w:vAlign w:val="bottom"/>
            <w:hideMark/>
          </w:tcPr>
          <w:p w14:paraId="5F5CBC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GRGDP</w:t>
            </w:r>
          </w:p>
        </w:tc>
        <w:tc>
          <w:tcPr>
            <w:tcW w:w="1208" w:type="dxa"/>
            <w:vAlign w:val="bottom"/>
          </w:tcPr>
          <w:p w14:paraId="03C77A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ACB9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BD2ED2" w14:textId="77777777" w:rsidTr="009E4ED0">
        <w:trPr>
          <w:trHeight w:val="225"/>
        </w:trPr>
        <w:tc>
          <w:tcPr>
            <w:tcW w:w="4327" w:type="dxa"/>
            <w:gridSpan w:val="3"/>
            <w:vAlign w:val="bottom"/>
            <w:hideMark/>
          </w:tcPr>
          <w:p w14:paraId="4AC697A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FB5B8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7287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030163" w14:textId="77777777" w:rsidTr="009E4ED0">
        <w:trPr>
          <w:trHeight w:val="225"/>
        </w:trPr>
        <w:tc>
          <w:tcPr>
            <w:tcW w:w="4327" w:type="dxa"/>
            <w:gridSpan w:val="3"/>
            <w:vAlign w:val="bottom"/>
            <w:hideMark/>
          </w:tcPr>
          <w:p w14:paraId="69BA21A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14:39</w:t>
            </w:r>
          </w:p>
        </w:tc>
        <w:tc>
          <w:tcPr>
            <w:tcW w:w="1208" w:type="dxa"/>
            <w:vAlign w:val="bottom"/>
          </w:tcPr>
          <w:p w14:paraId="24AADF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A4F58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165DE4" w14:textId="77777777" w:rsidTr="009E4ED0">
        <w:trPr>
          <w:trHeight w:val="225"/>
        </w:trPr>
        <w:tc>
          <w:tcPr>
            <w:tcW w:w="4327" w:type="dxa"/>
            <w:gridSpan w:val="3"/>
            <w:vAlign w:val="bottom"/>
            <w:hideMark/>
          </w:tcPr>
          <w:p w14:paraId="4B5919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3432D6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6198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8AF44E" w14:textId="77777777" w:rsidTr="009E4ED0">
        <w:trPr>
          <w:trHeight w:val="225"/>
        </w:trPr>
        <w:tc>
          <w:tcPr>
            <w:tcW w:w="4327" w:type="dxa"/>
            <w:gridSpan w:val="3"/>
            <w:vAlign w:val="bottom"/>
            <w:hideMark/>
          </w:tcPr>
          <w:p w14:paraId="291CD23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208" w:type="dxa"/>
            <w:vAlign w:val="bottom"/>
          </w:tcPr>
          <w:p w14:paraId="51BA42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A582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986CA6" w14:textId="77777777" w:rsidTr="009E4ED0">
        <w:trPr>
          <w:trHeight w:hRule="exact" w:val="90"/>
        </w:trPr>
        <w:tc>
          <w:tcPr>
            <w:tcW w:w="2017" w:type="dxa"/>
            <w:tcBorders>
              <w:top w:val="nil"/>
              <w:left w:val="nil"/>
              <w:bottom w:val="double" w:sz="6" w:space="0" w:color="auto"/>
              <w:right w:val="nil"/>
            </w:tcBorders>
            <w:vAlign w:val="bottom"/>
          </w:tcPr>
          <w:p w14:paraId="6ECB55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9AAC1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D021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9969F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279B8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73067C" w14:textId="77777777" w:rsidTr="009E4ED0">
        <w:trPr>
          <w:trHeight w:hRule="exact" w:val="135"/>
        </w:trPr>
        <w:tc>
          <w:tcPr>
            <w:tcW w:w="2017" w:type="dxa"/>
            <w:vAlign w:val="bottom"/>
          </w:tcPr>
          <w:p w14:paraId="0C8D06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949DE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1E5F4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DE77F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50CE9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CB653A" w14:textId="77777777" w:rsidTr="009E4ED0">
        <w:trPr>
          <w:trHeight w:val="225"/>
        </w:trPr>
        <w:tc>
          <w:tcPr>
            <w:tcW w:w="2017" w:type="dxa"/>
            <w:vAlign w:val="bottom"/>
            <w:hideMark/>
          </w:tcPr>
          <w:p w14:paraId="06CCC4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88DBE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0CFF0A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7451385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6AEA9E6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2FDD9E2" w14:textId="77777777" w:rsidTr="009E4ED0">
        <w:trPr>
          <w:trHeight w:hRule="exact" w:val="90"/>
        </w:trPr>
        <w:tc>
          <w:tcPr>
            <w:tcW w:w="2017" w:type="dxa"/>
            <w:tcBorders>
              <w:top w:val="nil"/>
              <w:left w:val="nil"/>
              <w:bottom w:val="double" w:sz="6" w:space="0" w:color="auto"/>
              <w:right w:val="nil"/>
            </w:tcBorders>
            <w:vAlign w:val="bottom"/>
          </w:tcPr>
          <w:p w14:paraId="26F748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7A515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33A19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6EF11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C772C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FCCA55" w14:textId="77777777" w:rsidTr="009E4ED0">
        <w:trPr>
          <w:trHeight w:hRule="exact" w:val="135"/>
        </w:trPr>
        <w:tc>
          <w:tcPr>
            <w:tcW w:w="2017" w:type="dxa"/>
            <w:vAlign w:val="bottom"/>
          </w:tcPr>
          <w:p w14:paraId="6F9C9C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61F50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A721A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681BD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4988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E20D10" w14:textId="77777777" w:rsidTr="009E4ED0">
        <w:trPr>
          <w:trHeight w:val="225"/>
        </w:trPr>
        <w:tc>
          <w:tcPr>
            <w:tcW w:w="2017" w:type="dxa"/>
            <w:vAlign w:val="bottom"/>
            <w:hideMark/>
          </w:tcPr>
          <w:p w14:paraId="29EAD2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309A7E7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4.954924</w:t>
            </w:r>
          </w:p>
        </w:tc>
        <w:tc>
          <w:tcPr>
            <w:tcW w:w="1207" w:type="dxa"/>
            <w:vAlign w:val="bottom"/>
            <w:hideMark/>
          </w:tcPr>
          <w:p w14:paraId="31F2B91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0.653900</w:t>
            </w:r>
          </w:p>
        </w:tc>
        <w:tc>
          <w:tcPr>
            <w:tcW w:w="1208" w:type="dxa"/>
            <w:vAlign w:val="bottom"/>
            <w:hideMark/>
          </w:tcPr>
          <w:p w14:paraId="47B40F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7.577490</w:t>
            </w:r>
          </w:p>
        </w:tc>
        <w:tc>
          <w:tcPr>
            <w:tcW w:w="997" w:type="dxa"/>
            <w:vAlign w:val="bottom"/>
            <w:hideMark/>
          </w:tcPr>
          <w:p w14:paraId="61CE56B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0DE36E37" w14:textId="77777777" w:rsidTr="009E4ED0">
        <w:trPr>
          <w:trHeight w:hRule="exact" w:val="90"/>
        </w:trPr>
        <w:tc>
          <w:tcPr>
            <w:tcW w:w="2017" w:type="dxa"/>
            <w:tcBorders>
              <w:top w:val="nil"/>
              <w:left w:val="nil"/>
              <w:bottom w:val="double" w:sz="6" w:space="0" w:color="auto"/>
              <w:right w:val="nil"/>
            </w:tcBorders>
            <w:vAlign w:val="bottom"/>
          </w:tcPr>
          <w:p w14:paraId="521C03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7BCDD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392A3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B8DAC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50EA5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44367A" w14:textId="77777777" w:rsidTr="009E4ED0">
        <w:trPr>
          <w:trHeight w:hRule="exact" w:val="135"/>
        </w:trPr>
        <w:tc>
          <w:tcPr>
            <w:tcW w:w="2017" w:type="dxa"/>
            <w:vAlign w:val="bottom"/>
          </w:tcPr>
          <w:p w14:paraId="6907F6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18ECA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E0BA0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F1AC2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09320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BF0E0A" w14:textId="77777777" w:rsidTr="009E4ED0">
        <w:trPr>
          <w:trHeight w:val="225"/>
        </w:trPr>
        <w:tc>
          <w:tcPr>
            <w:tcW w:w="2017" w:type="dxa"/>
            <w:vAlign w:val="bottom"/>
            <w:hideMark/>
          </w:tcPr>
          <w:p w14:paraId="6EEAD1D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4181180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1084506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F0DB3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4.954924</w:t>
            </w:r>
          </w:p>
        </w:tc>
      </w:tr>
      <w:tr w:rsidR="009E4ED0" w14:paraId="5F195ABD" w14:textId="77777777" w:rsidTr="009E4ED0">
        <w:trPr>
          <w:trHeight w:val="225"/>
        </w:trPr>
        <w:tc>
          <w:tcPr>
            <w:tcW w:w="2017" w:type="dxa"/>
            <w:vAlign w:val="bottom"/>
            <w:hideMark/>
          </w:tcPr>
          <w:p w14:paraId="3B8A454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290EF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4D3E876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2DE8EC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3.812862</w:t>
            </w:r>
          </w:p>
        </w:tc>
      </w:tr>
      <w:tr w:rsidR="009E4ED0" w14:paraId="6C76EB19" w14:textId="77777777" w:rsidTr="009E4ED0">
        <w:trPr>
          <w:trHeight w:val="225"/>
        </w:trPr>
        <w:tc>
          <w:tcPr>
            <w:tcW w:w="2017" w:type="dxa"/>
            <w:vAlign w:val="bottom"/>
            <w:hideMark/>
          </w:tcPr>
          <w:p w14:paraId="6ABADFB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E24A41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3.812862</w:t>
            </w:r>
          </w:p>
        </w:tc>
        <w:tc>
          <w:tcPr>
            <w:tcW w:w="2415" w:type="dxa"/>
            <w:gridSpan w:val="2"/>
            <w:vAlign w:val="bottom"/>
            <w:hideMark/>
          </w:tcPr>
          <w:p w14:paraId="7EB85D9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01EC975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5.543608</w:t>
            </w:r>
          </w:p>
        </w:tc>
      </w:tr>
      <w:tr w:rsidR="009E4ED0" w14:paraId="64863F3C" w14:textId="77777777" w:rsidTr="009E4ED0">
        <w:trPr>
          <w:trHeight w:val="225"/>
        </w:trPr>
        <w:tc>
          <w:tcPr>
            <w:tcW w:w="2017" w:type="dxa"/>
            <w:vAlign w:val="bottom"/>
            <w:hideMark/>
          </w:tcPr>
          <w:p w14:paraId="2926200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6A6DC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479.7512</w:t>
            </w:r>
          </w:p>
        </w:tc>
        <w:tc>
          <w:tcPr>
            <w:tcW w:w="2415" w:type="dxa"/>
            <w:gridSpan w:val="2"/>
            <w:vAlign w:val="bottom"/>
            <w:hideMark/>
          </w:tcPr>
          <w:p w14:paraId="3A5E14D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4652760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5.588501</w:t>
            </w:r>
          </w:p>
        </w:tc>
      </w:tr>
      <w:tr w:rsidR="009E4ED0" w14:paraId="351D4EFD" w14:textId="77777777" w:rsidTr="009E4ED0">
        <w:trPr>
          <w:trHeight w:val="225"/>
        </w:trPr>
        <w:tc>
          <w:tcPr>
            <w:tcW w:w="2017" w:type="dxa"/>
            <w:vAlign w:val="bottom"/>
            <w:hideMark/>
          </w:tcPr>
          <w:p w14:paraId="0D34BB1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AFA101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-93.24133</w:t>
            </w:r>
          </w:p>
        </w:tc>
        <w:tc>
          <w:tcPr>
            <w:tcW w:w="2415" w:type="dxa"/>
            <w:gridSpan w:val="2"/>
            <w:vAlign w:val="bottom"/>
            <w:hideMark/>
          </w:tcPr>
          <w:p w14:paraId="2648E93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6271A0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5.558917</w:t>
            </w:r>
          </w:p>
        </w:tc>
      </w:tr>
      <w:tr w:rsidR="009E4ED0" w14:paraId="1568A6BB" w14:textId="77777777" w:rsidTr="009E4ED0">
        <w:trPr>
          <w:trHeight w:val="225"/>
        </w:trPr>
        <w:tc>
          <w:tcPr>
            <w:tcW w:w="2017" w:type="dxa"/>
            <w:vAlign w:val="bottom"/>
            <w:hideMark/>
          </w:tcPr>
          <w:p w14:paraId="406C035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0AC9331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0.979053</w:t>
            </w:r>
          </w:p>
        </w:tc>
        <w:tc>
          <w:tcPr>
            <w:tcW w:w="1207" w:type="dxa"/>
            <w:vAlign w:val="bottom"/>
          </w:tcPr>
          <w:p w14:paraId="63B9D75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B860FB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116091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5B1CC54" w14:textId="77777777" w:rsidTr="009E4ED0">
        <w:trPr>
          <w:trHeight w:hRule="exact" w:val="90"/>
        </w:trPr>
        <w:tc>
          <w:tcPr>
            <w:tcW w:w="2017" w:type="dxa"/>
            <w:tcBorders>
              <w:top w:val="nil"/>
              <w:left w:val="nil"/>
              <w:bottom w:val="double" w:sz="6" w:space="0" w:color="auto"/>
              <w:right w:val="nil"/>
            </w:tcBorders>
            <w:vAlign w:val="bottom"/>
          </w:tcPr>
          <w:p w14:paraId="6AD11D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37192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0090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BBBF5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4BB6F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0F1B46" w14:textId="77777777" w:rsidTr="009E4ED0">
        <w:trPr>
          <w:trHeight w:hRule="exact" w:val="135"/>
        </w:trPr>
        <w:tc>
          <w:tcPr>
            <w:tcW w:w="2017" w:type="dxa"/>
            <w:vAlign w:val="bottom"/>
          </w:tcPr>
          <w:p w14:paraId="40F8A7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E3542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C432D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415D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EBE27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E961448" w14:textId="7C06DBBB" w:rsidR="009E4ED0" w:rsidRDefault="009E4ED0" w:rsidP="009E4ED0">
      <w:pPr>
        <w:rPr>
          <w:rFonts w:ascii="Arial" w:hAnsi="Arial" w:cs="Arial"/>
          <w:sz w:val="18"/>
          <w:szCs w:val="18"/>
        </w:rPr>
      </w:pPr>
    </w:p>
    <w:p w14:paraId="2E288374" w14:textId="7ACBA34B" w:rsidR="00DA3D51" w:rsidRDefault="00DA3D51" w:rsidP="009E4ED0">
      <w:pPr>
        <w:rPr>
          <w:rFonts w:ascii="Arial" w:hAnsi="Arial" w:cs="Arial"/>
          <w:sz w:val="18"/>
          <w:szCs w:val="18"/>
        </w:rPr>
      </w:pPr>
      <w:r>
        <w:rPr>
          <w:rFonts w:ascii="Arial" w:hAnsi="Arial" w:cs="Arial"/>
          <w:sz w:val="18"/>
          <w:szCs w:val="18"/>
        </w:rPr>
        <w:t>Appendix 2</w:t>
      </w:r>
      <w:r w:rsidR="00021B5E">
        <w:rPr>
          <w:rFonts w:ascii="Arial" w:hAnsi="Arial" w:cs="Arial"/>
          <w:sz w:val="18"/>
          <w:szCs w:val="18"/>
        </w:rPr>
        <w:t>7</w:t>
      </w:r>
      <w:r>
        <w:rPr>
          <w:rFonts w:ascii="Arial" w:hAnsi="Arial" w:cs="Arial"/>
          <w:sz w:val="18"/>
          <w:szCs w:val="18"/>
        </w:rPr>
        <w:t>: GRGDP (KPSS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4C5B7206" w14:textId="77777777" w:rsidTr="009E4ED0">
        <w:trPr>
          <w:trHeight w:val="225"/>
        </w:trPr>
        <w:tc>
          <w:tcPr>
            <w:tcW w:w="5535" w:type="dxa"/>
            <w:gridSpan w:val="4"/>
            <w:vAlign w:val="bottom"/>
            <w:hideMark/>
          </w:tcPr>
          <w:p w14:paraId="5E9515C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D(GRGDP) is stationary</w:t>
            </w:r>
          </w:p>
        </w:tc>
        <w:tc>
          <w:tcPr>
            <w:tcW w:w="997" w:type="dxa"/>
            <w:vAlign w:val="bottom"/>
          </w:tcPr>
          <w:p w14:paraId="187144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AB0455" w14:textId="77777777" w:rsidTr="009E4ED0">
        <w:trPr>
          <w:trHeight w:val="225"/>
        </w:trPr>
        <w:tc>
          <w:tcPr>
            <w:tcW w:w="4327" w:type="dxa"/>
            <w:gridSpan w:val="3"/>
            <w:vAlign w:val="bottom"/>
            <w:hideMark/>
          </w:tcPr>
          <w:p w14:paraId="6B323B4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0117F5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F3B5E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A7E060" w14:textId="77777777" w:rsidTr="009E4ED0">
        <w:trPr>
          <w:trHeight w:val="225"/>
        </w:trPr>
        <w:tc>
          <w:tcPr>
            <w:tcW w:w="6532" w:type="dxa"/>
            <w:gridSpan w:val="5"/>
            <w:vAlign w:val="bottom"/>
            <w:hideMark/>
          </w:tcPr>
          <w:p w14:paraId="02D22A2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28 (Newey-West automatic) using Bartlett kernel</w:t>
            </w:r>
          </w:p>
        </w:tc>
      </w:tr>
      <w:tr w:rsidR="009E4ED0" w14:paraId="262B1A42" w14:textId="77777777" w:rsidTr="009E4ED0">
        <w:trPr>
          <w:trHeight w:hRule="exact" w:val="90"/>
        </w:trPr>
        <w:tc>
          <w:tcPr>
            <w:tcW w:w="2017" w:type="dxa"/>
            <w:tcBorders>
              <w:top w:val="nil"/>
              <w:left w:val="nil"/>
              <w:bottom w:val="double" w:sz="6" w:space="0" w:color="auto"/>
              <w:right w:val="nil"/>
            </w:tcBorders>
            <w:vAlign w:val="bottom"/>
          </w:tcPr>
          <w:p w14:paraId="6A57A4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F4654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814F2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6B3E4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E4207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7D261E" w14:textId="77777777" w:rsidTr="009E4ED0">
        <w:trPr>
          <w:trHeight w:hRule="exact" w:val="135"/>
        </w:trPr>
        <w:tc>
          <w:tcPr>
            <w:tcW w:w="2017" w:type="dxa"/>
            <w:vAlign w:val="bottom"/>
          </w:tcPr>
          <w:p w14:paraId="5E9B11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0E2A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70C4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2EC2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9D77A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31460B" w14:textId="77777777" w:rsidTr="009E4ED0">
        <w:trPr>
          <w:trHeight w:val="225"/>
        </w:trPr>
        <w:tc>
          <w:tcPr>
            <w:tcW w:w="2017" w:type="dxa"/>
            <w:vAlign w:val="bottom"/>
          </w:tcPr>
          <w:p w14:paraId="0E2C3B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1F60E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7927D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F3BD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6BFDA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216E11E5" w14:textId="77777777" w:rsidTr="009E4ED0">
        <w:trPr>
          <w:trHeight w:hRule="exact" w:val="90"/>
        </w:trPr>
        <w:tc>
          <w:tcPr>
            <w:tcW w:w="2017" w:type="dxa"/>
            <w:tcBorders>
              <w:top w:val="nil"/>
              <w:left w:val="nil"/>
              <w:bottom w:val="double" w:sz="6" w:space="0" w:color="auto"/>
              <w:right w:val="nil"/>
            </w:tcBorders>
            <w:vAlign w:val="bottom"/>
          </w:tcPr>
          <w:p w14:paraId="5258EB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84FE0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B6175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DD5A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AE580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25C95F" w14:textId="77777777" w:rsidTr="009E4ED0">
        <w:trPr>
          <w:trHeight w:hRule="exact" w:val="135"/>
        </w:trPr>
        <w:tc>
          <w:tcPr>
            <w:tcW w:w="2017" w:type="dxa"/>
            <w:vAlign w:val="bottom"/>
          </w:tcPr>
          <w:p w14:paraId="16B147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0719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D6BEB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03C06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9CBF2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E5A285" w14:textId="77777777" w:rsidTr="009E4ED0">
        <w:trPr>
          <w:trHeight w:val="225"/>
        </w:trPr>
        <w:tc>
          <w:tcPr>
            <w:tcW w:w="5535" w:type="dxa"/>
            <w:gridSpan w:val="4"/>
            <w:tcBorders>
              <w:top w:val="nil"/>
              <w:left w:val="nil"/>
              <w:bottom w:val="single" w:sz="6" w:space="0" w:color="auto"/>
              <w:right w:val="nil"/>
            </w:tcBorders>
            <w:vAlign w:val="bottom"/>
            <w:hideMark/>
          </w:tcPr>
          <w:p w14:paraId="64AAFE9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0EF54F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0.462472</w:t>
            </w:r>
          </w:p>
        </w:tc>
      </w:tr>
      <w:tr w:rsidR="009E4ED0" w14:paraId="68E6CF51" w14:textId="77777777" w:rsidTr="009E4ED0">
        <w:trPr>
          <w:trHeight w:val="225"/>
        </w:trPr>
        <w:tc>
          <w:tcPr>
            <w:tcW w:w="3120" w:type="dxa"/>
            <w:gridSpan w:val="2"/>
            <w:vAlign w:val="bottom"/>
            <w:hideMark/>
          </w:tcPr>
          <w:p w14:paraId="4B98C6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3F03CB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0FA203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56398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6ACA05A0" w14:textId="77777777" w:rsidTr="009E4ED0">
        <w:trPr>
          <w:trHeight w:val="225"/>
        </w:trPr>
        <w:tc>
          <w:tcPr>
            <w:tcW w:w="2017" w:type="dxa"/>
            <w:vAlign w:val="bottom"/>
          </w:tcPr>
          <w:p w14:paraId="79AC35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E9369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58326E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21C79B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19C78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2AA1772B" w14:textId="77777777" w:rsidTr="009E4ED0">
        <w:trPr>
          <w:trHeight w:val="225"/>
        </w:trPr>
        <w:tc>
          <w:tcPr>
            <w:tcW w:w="2017" w:type="dxa"/>
            <w:vAlign w:val="bottom"/>
          </w:tcPr>
          <w:p w14:paraId="6346B8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B2A52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11BA2C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2E593F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0D306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4AF24FC3" w14:textId="77777777" w:rsidTr="009E4ED0">
        <w:trPr>
          <w:trHeight w:hRule="exact" w:val="90"/>
        </w:trPr>
        <w:tc>
          <w:tcPr>
            <w:tcW w:w="2017" w:type="dxa"/>
            <w:tcBorders>
              <w:top w:val="nil"/>
              <w:left w:val="nil"/>
              <w:bottom w:val="double" w:sz="6" w:space="0" w:color="auto"/>
              <w:right w:val="nil"/>
            </w:tcBorders>
            <w:vAlign w:val="bottom"/>
          </w:tcPr>
          <w:p w14:paraId="0F657F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3DE9A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DD299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35689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9E400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03FC88" w14:textId="77777777" w:rsidTr="009E4ED0">
        <w:trPr>
          <w:trHeight w:hRule="exact" w:val="135"/>
        </w:trPr>
        <w:tc>
          <w:tcPr>
            <w:tcW w:w="2017" w:type="dxa"/>
            <w:vAlign w:val="bottom"/>
          </w:tcPr>
          <w:p w14:paraId="4CEABB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43027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65835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F75D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CB8C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0E3FE8" w14:textId="77777777" w:rsidTr="009E4ED0">
        <w:trPr>
          <w:trHeight w:val="225"/>
        </w:trPr>
        <w:tc>
          <w:tcPr>
            <w:tcW w:w="6532" w:type="dxa"/>
            <w:gridSpan w:val="5"/>
            <w:vAlign w:val="bottom"/>
            <w:hideMark/>
          </w:tcPr>
          <w:p w14:paraId="58FBE1B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1031686F" w14:textId="77777777" w:rsidTr="009E4ED0">
        <w:trPr>
          <w:trHeight w:val="225"/>
        </w:trPr>
        <w:tc>
          <w:tcPr>
            <w:tcW w:w="2017" w:type="dxa"/>
            <w:vAlign w:val="bottom"/>
          </w:tcPr>
          <w:p w14:paraId="07B683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FE8EF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6354B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599F0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A4A3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437B7F1" w14:textId="77777777" w:rsidTr="009E4ED0">
        <w:trPr>
          <w:trHeight w:hRule="exact" w:val="90"/>
        </w:trPr>
        <w:tc>
          <w:tcPr>
            <w:tcW w:w="2017" w:type="dxa"/>
            <w:tcBorders>
              <w:top w:val="nil"/>
              <w:left w:val="nil"/>
              <w:bottom w:val="double" w:sz="6" w:space="0" w:color="auto"/>
              <w:right w:val="nil"/>
            </w:tcBorders>
            <w:vAlign w:val="bottom"/>
          </w:tcPr>
          <w:p w14:paraId="528019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765FA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E3E8B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087BD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27BD8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32D307" w14:textId="77777777" w:rsidTr="009E4ED0">
        <w:trPr>
          <w:trHeight w:hRule="exact" w:val="135"/>
        </w:trPr>
        <w:tc>
          <w:tcPr>
            <w:tcW w:w="2017" w:type="dxa"/>
            <w:vAlign w:val="bottom"/>
          </w:tcPr>
          <w:p w14:paraId="389844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8447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1B438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9E93B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8B61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63ED9A" w14:textId="77777777" w:rsidTr="009E4ED0">
        <w:trPr>
          <w:trHeight w:val="225"/>
        </w:trPr>
        <w:tc>
          <w:tcPr>
            <w:tcW w:w="5535" w:type="dxa"/>
            <w:gridSpan w:val="4"/>
            <w:vAlign w:val="bottom"/>
            <w:hideMark/>
          </w:tcPr>
          <w:p w14:paraId="79D6952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3825AC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14.19345</w:t>
            </w:r>
          </w:p>
        </w:tc>
      </w:tr>
      <w:tr w:rsidR="009E4ED0" w14:paraId="23909F69" w14:textId="77777777" w:rsidTr="009E4ED0">
        <w:trPr>
          <w:trHeight w:val="225"/>
        </w:trPr>
        <w:tc>
          <w:tcPr>
            <w:tcW w:w="5535" w:type="dxa"/>
            <w:gridSpan w:val="4"/>
            <w:vAlign w:val="bottom"/>
            <w:hideMark/>
          </w:tcPr>
          <w:p w14:paraId="4C9EE3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06847B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1.260723</w:t>
            </w:r>
          </w:p>
        </w:tc>
      </w:tr>
      <w:tr w:rsidR="009E4ED0" w14:paraId="03C4920A" w14:textId="77777777" w:rsidTr="009E4ED0">
        <w:trPr>
          <w:trHeight w:hRule="exact" w:val="90"/>
        </w:trPr>
        <w:tc>
          <w:tcPr>
            <w:tcW w:w="2017" w:type="dxa"/>
            <w:tcBorders>
              <w:top w:val="nil"/>
              <w:left w:val="nil"/>
              <w:bottom w:val="double" w:sz="6" w:space="0" w:color="auto"/>
              <w:right w:val="nil"/>
            </w:tcBorders>
            <w:vAlign w:val="bottom"/>
          </w:tcPr>
          <w:p w14:paraId="7E4035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055CA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3D3A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5F9B8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82A24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000049" w14:textId="77777777" w:rsidTr="009E4ED0">
        <w:trPr>
          <w:trHeight w:hRule="exact" w:val="135"/>
        </w:trPr>
        <w:tc>
          <w:tcPr>
            <w:tcW w:w="2017" w:type="dxa"/>
            <w:vAlign w:val="bottom"/>
          </w:tcPr>
          <w:p w14:paraId="272349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CF17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6B6B1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C3EF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BCCC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3CFD3D" w14:textId="77777777" w:rsidTr="009E4ED0">
        <w:trPr>
          <w:trHeight w:val="225"/>
        </w:trPr>
        <w:tc>
          <w:tcPr>
            <w:tcW w:w="2017" w:type="dxa"/>
            <w:vAlign w:val="bottom"/>
          </w:tcPr>
          <w:p w14:paraId="7517B9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4299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8095B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A00E2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EFF46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A59DF5" w14:textId="77777777" w:rsidTr="009E4ED0">
        <w:trPr>
          <w:trHeight w:val="225"/>
        </w:trPr>
        <w:tc>
          <w:tcPr>
            <w:tcW w:w="2017" w:type="dxa"/>
            <w:vAlign w:val="bottom"/>
          </w:tcPr>
          <w:p w14:paraId="28CBF7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3F07F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5AFD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9B33C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C1A2F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04D6A4" w14:textId="77777777" w:rsidTr="009E4ED0">
        <w:trPr>
          <w:trHeight w:val="225"/>
        </w:trPr>
        <w:tc>
          <w:tcPr>
            <w:tcW w:w="4327" w:type="dxa"/>
            <w:gridSpan w:val="3"/>
            <w:vAlign w:val="bottom"/>
            <w:hideMark/>
          </w:tcPr>
          <w:p w14:paraId="03A97A0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17BA1C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9D503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4D5FCE" w14:textId="77777777" w:rsidTr="009E4ED0">
        <w:trPr>
          <w:trHeight w:val="225"/>
        </w:trPr>
        <w:tc>
          <w:tcPr>
            <w:tcW w:w="4327" w:type="dxa"/>
            <w:gridSpan w:val="3"/>
            <w:vAlign w:val="bottom"/>
            <w:hideMark/>
          </w:tcPr>
          <w:p w14:paraId="40AB443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D(GRGDP)</w:t>
            </w:r>
          </w:p>
        </w:tc>
        <w:tc>
          <w:tcPr>
            <w:tcW w:w="1208" w:type="dxa"/>
            <w:vAlign w:val="bottom"/>
          </w:tcPr>
          <w:p w14:paraId="0564EE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C278C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2557BB" w14:textId="77777777" w:rsidTr="009E4ED0">
        <w:trPr>
          <w:trHeight w:val="225"/>
        </w:trPr>
        <w:tc>
          <w:tcPr>
            <w:tcW w:w="4327" w:type="dxa"/>
            <w:gridSpan w:val="3"/>
            <w:vAlign w:val="bottom"/>
            <w:hideMark/>
          </w:tcPr>
          <w:p w14:paraId="0761453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9A83D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3CA8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9B3ED5" w14:textId="77777777" w:rsidTr="009E4ED0">
        <w:trPr>
          <w:trHeight w:val="225"/>
        </w:trPr>
        <w:tc>
          <w:tcPr>
            <w:tcW w:w="4327" w:type="dxa"/>
            <w:gridSpan w:val="3"/>
            <w:vAlign w:val="bottom"/>
            <w:hideMark/>
          </w:tcPr>
          <w:p w14:paraId="13A379C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Date: 02/12/20   Time: 14:40</w:t>
            </w:r>
          </w:p>
        </w:tc>
        <w:tc>
          <w:tcPr>
            <w:tcW w:w="1208" w:type="dxa"/>
            <w:vAlign w:val="bottom"/>
          </w:tcPr>
          <w:p w14:paraId="018471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0FABF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0C80AC" w14:textId="77777777" w:rsidTr="009E4ED0">
        <w:trPr>
          <w:trHeight w:val="225"/>
        </w:trPr>
        <w:tc>
          <w:tcPr>
            <w:tcW w:w="4327" w:type="dxa"/>
            <w:gridSpan w:val="3"/>
            <w:vAlign w:val="bottom"/>
            <w:hideMark/>
          </w:tcPr>
          <w:p w14:paraId="64C6500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26F86C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3706C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95EA9A" w14:textId="77777777" w:rsidTr="009E4ED0">
        <w:trPr>
          <w:trHeight w:val="225"/>
        </w:trPr>
        <w:tc>
          <w:tcPr>
            <w:tcW w:w="5535" w:type="dxa"/>
            <w:gridSpan w:val="4"/>
            <w:vAlign w:val="bottom"/>
            <w:hideMark/>
          </w:tcPr>
          <w:p w14:paraId="19B1170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39CD71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91D1B2" w14:textId="77777777" w:rsidTr="009E4ED0">
        <w:trPr>
          <w:trHeight w:hRule="exact" w:val="90"/>
        </w:trPr>
        <w:tc>
          <w:tcPr>
            <w:tcW w:w="2017" w:type="dxa"/>
            <w:tcBorders>
              <w:top w:val="nil"/>
              <w:left w:val="nil"/>
              <w:bottom w:val="double" w:sz="6" w:space="0" w:color="auto"/>
              <w:right w:val="nil"/>
            </w:tcBorders>
            <w:vAlign w:val="bottom"/>
          </w:tcPr>
          <w:p w14:paraId="2755DC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3E8C5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3F56D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9748D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759AE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D78C1D" w14:textId="77777777" w:rsidTr="009E4ED0">
        <w:trPr>
          <w:trHeight w:hRule="exact" w:val="135"/>
        </w:trPr>
        <w:tc>
          <w:tcPr>
            <w:tcW w:w="2017" w:type="dxa"/>
            <w:vAlign w:val="bottom"/>
          </w:tcPr>
          <w:p w14:paraId="23265A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16139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9D915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807B0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A15FE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933C62" w14:textId="77777777" w:rsidTr="009E4ED0">
        <w:trPr>
          <w:trHeight w:val="225"/>
        </w:trPr>
        <w:tc>
          <w:tcPr>
            <w:tcW w:w="2017" w:type="dxa"/>
            <w:vAlign w:val="bottom"/>
            <w:hideMark/>
          </w:tcPr>
          <w:p w14:paraId="2026EB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1026A6B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35D55F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5ADD53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8D8787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DE822A4" w14:textId="77777777" w:rsidTr="009E4ED0">
        <w:trPr>
          <w:trHeight w:hRule="exact" w:val="90"/>
        </w:trPr>
        <w:tc>
          <w:tcPr>
            <w:tcW w:w="2017" w:type="dxa"/>
            <w:tcBorders>
              <w:top w:val="nil"/>
              <w:left w:val="nil"/>
              <w:bottom w:val="double" w:sz="6" w:space="0" w:color="auto"/>
              <w:right w:val="nil"/>
            </w:tcBorders>
            <w:vAlign w:val="bottom"/>
          </w:tcPr>
          <w:p w14:paraId="728067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31AE2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95E66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59DD0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24F0E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85DEE4" w14:textId="77777777" w:rsidTr="009E4ED0">
        <w:trPr>
          <w:trHeight w:hRule="exact" w:val="135"/>
        </w:trPr>
        <w:tc>
          <w:tcPr>
            <w:tcW w:w="2017" w:type="dxa"/>
            <w:vAlign w:val="bottom"/>
          </w:tcPr>
          <w:p w14:paraId="3D85C1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F5487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8D1AC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C604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A75C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37C49C" w14:textId="77777777" w:rsidTr="009E4ED0">
        <w:trPr>
          <w:trHeight w:val="225"/>
        </w:trPr>
        <w:tc>
          <w:tcPr>
            <w:tcW w:w="2017" w:type="dxa"/>
            <w:vAlign w:val="bottom"/>
            <w:hideMark/>
          </w:tcPr>
          <w:p w14:paraId="12C48B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191CEA1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c>
          <w:tcPr>
            <w:tcW w:w="1207" w:type="dxa"/>
            <w:vAlign w:val="bottom"/>
            <w:hideMark/>
          </w:tcPr>
          <w:p w14:paraId="054E121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0.665992</w:t>
            </w:r>
          </w:p>
        </w:tc>
        <w:tc>
          <w:tcPr>
            <w:tcW w:w="1208" w:type="dxa"/>
            <w:vAlign w:val="bottom"/>
            <w:hideMark/>
          </w:tcPr>
          <w:p w14:paraId="1F1793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-0.300068</w:t>
            </w:r>
          </w:p>
        </w:tc>
        <w:tc>
          <w:tcPr>
            <w:tcW w:w="997" w:type="dxa"/>
            <w:vAlign w:val="bottom"/>
            <w:hideMark/>
          </w:tcPr>
          <w:p w14:paraId="668D1A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0.7661</w:t>
            </w:r>
          </w:p>
        </w:tc>
      </w:tr>
      <w:tr w:rsidR="009E4ED0" w14:paraId="754B15CF" w14:textId="77777777" w:rsidTr="009E4ED0">
        <w:trPr>
          <w:trHeight w:hRule="exact" w:val="90"/>
        </w:trPr>
        <w:tc>
          <w:tcPr>
            <w:tcW w:w="2017" w:type="dxa"/>
            <w:tcBorders>
              <w:top w:val="nil"/>
              <w:left w:val="nil"/>
              <w:bottom w:val="double" w:sz="6" w:space="0" w:color="auto"/>
              <w:right w:val="nil"/>
            </w:tcBorders>
            <w:vAlign w:val="bottom"/>
          </w:tcPr>
          <w:p w14:paraId="4C7E62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7853E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DC45E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178BA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F9795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116F1FC" w14:textId="77777777" w:rsidTr="009E4ED0">
        <w:trPr>
          <w:trHeight w:hRule="exact" w:val="135"/>
        </w:trPr>
        <w:tc>
          <w:tcPr>
            <w:tcW w:w="2017" w:type="dxa"/>
            <w:vAlign w:val="bottom"/>
          </w:tcPr>
          <w:p w14:paraId="5C90A9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4BF89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31DAA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418E5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2D90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F504CE" w14:textId="77777777" w:rsidTr="009E4ED0">
        <w:trPr>
          <w:trHeight w:val="225"/>
        </w:trPr>
        <w:tc>
          <w:tcPr>
            <w:tcW w:w="2017" w:type="dxa"/>
            <w:vAlign w:val="bottom"/>
            <w:hideMark/>
          </w:tcPr>
          <w:p w14:paraId="484E416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D2F61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1DCCE80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58EE95C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r>
      <w:tr w:rsidR="009E4ED0" w14:paraId="0D8B051F" w14:textId="77777777" w:rsidTr="009E4ED0">
        <w:trPr>
          <w:trHeight w:val="225"/>
        </w:trPr>
        <w:tc>
          <w:tcPr>
            <w:tcW w:w="2017" w:type="dxa"/>
            <w:vAlign w:val="bottom"/>
            <w:hideMark/>
          </w:tcPr>
          <w:p w14:paraId="79C622E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1370B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77BA93E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4BC9889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r>
      <w:tr w:rsidR="009E4ED0" w14:paraId="1BC6A42A" w14:textId="77777777" w:rsidTr="009E4ED0">
        <w:trPr>
          <w:trHeight w:val="225"/>
        </w:trPr>
        <w:tc>
          <w:tcPr>
            <w:tcW w:w="2017" w:type="dxa"/>
            <w:vAlign w:val="bottom"/>
            <w:hideMark/>
          </w:tcPr>
          <w:p w14:paraId="2950231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25E34D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c>
          <w:tcPr>
            <w:tcW w:w="2415" w:type="dxa"/>
            <w:gridSpan w:val="2"/>
            <w:vAlign w:val="bottom"/>
            <w:hideMark/>
          </w:tcPr>
          <w:p w14:paraId="731E0AF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298D23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5.551264</w:t>
            </w:r>
          </w:p>
        </w:tc>
      </w:tr>
      <w:tr w:rsidR="009E4ED0" w14:paraId="7C221400" w14:textId="77777777" w:rsidTr="009E4ED0">
        <w:trPr>
          <w:trHeight w:val="225"/>
        </w:trPr>
        <w:tc>
          <w:tcPr>
            <w:tcW w:w="2017" w:type="dxa"/>
            <w:vAlign w:val="bottom"/>
            <w:hideMark/>
          </w:tcPr>
          <w:p w14:paraId="2E949A9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5FBDA6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468.3839</w:t>
            </w:r>
          </w:p>
        </w:tc>
        <w:tc>
          <w:tcPr>
            <w:tcW w:w="2415" w:type="dxa"/>
            <w:gridSpan w:val="2"/>
            <w:vAlign w:val="bottom"/>
            <w:hideMark/>
          </w:tcPr>
          <w:p w14:paraId="79F5FD0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6CF7DE8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5.596613</w:t>
            </w:r>
          </w:p>
        </w:tc>
      </w:tr>
      <w:tr w:rsidR="009E4ED0" w14:paraId="6257E2DE" w14:textId="77777777" w:rsidTr="009E4ED0">
        <w:trPr>
          <w:trHeight w:val="225"/>
        </w:trPr>
        <w:tc>
          <w:tcPr>
            <w:tcW w:w="2017" w:type="dxa"/>
            <w:vAlign w:val="bottom"/>
            <w:hideMark/>
          </w:tcPr>
          <w:p w14:paraId="42662E2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50636A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-90.59585</w:t>
            </w:r>
          </w:p>
        </w:tc>
        <w:tc>
          <w:tcPr>
            <w:tcW w:w="2415" w:type="dxa"/>
            <w:gridSpan w:val="2"/>
            <w:vAlign w:val="bottom"/>
            <w:hideMark/>
          </w:tcPr>
          <w:p w14:paraId="3A6BC1B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52F37E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5.566522</w:t>
            </w:r>
          </w:p>
        </w:tc>
      </w:tr>
      <w:tr w:rsidR="009E4ED0" w14:paraId="751634D5" w14:textId="77777777" w:rsidTr="009E4ED0">
        <w:trPr>
          <w:trHeight w:val="225"/>
        </w:trPr>
        <w:tc>
          <w:tcPr>
            <w:tcW w:w="2017" w:type="dxa"/>
            <w:vAlign w:val="bottom"/>
            <w:hideMark/>
          </w:tcPr>
          <w:p w14:paraId="60A74A0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0CCF86D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2.451233</w:t>
            </w:r>
          </w:p>
        </w:tc>
        <w:tc>
          <w:tcPr>
            <w:tcW w:w="1207" w:type="dxa"/>
            <w:vAlign w:val="bottom"/>
          </w:tcPr>
          <w:p w14:paraId="1073FA7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4C5B4D7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65B89417"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6EAD704D" w14:textId="77777777" w:rsidTr="009E4ED0">
        <w:trPr>
          <w:trHeight w:hRule="exact" w:val="90"/>
        </w:trPr>
        <w:tc>
          <w:tcPr>
            <w:tcW w:w="2017" w:type="dxa"/>
            <w:tcBorders>
              <w:top w:val="nil"/>
              <w:left w:val="nil"/>
              <w:bottom w:val="double" w:sz="6" w:space="0" w:color="auto"/>
              <w:right w:val="nil"/>
            </w:tcBorders>
            <w:vAlign w:val="bottom"/>
          </w:tcPr>
          <w:p w14:paraId="6FF5C0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1EA72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40AF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EA052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79232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14F111" w14:textId="77777777" w:rsidTr="009E4ED0">
        <w:trPr>
          <w:trHeight w:hRule="exact" w:val="135"/>
        </w:trPr>
        <w:tc>
          <w:tcPr>
            <w:tcW w:w="2017" w:type="dxa"/>
            <w:vAlign w:val="bottom"/>
          </w:tcPr>
          <w:p w14:paraId="0EBA39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92B83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5723E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AE1D3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47949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CBFB466" w14:textId="77777777" w:rsidR="009E4ED0" w:rsidRDefault="009E4ED0" w:rsidP="009E4ED0">
      <w:pPr>
        <w:rPr>
          <w:rFonts w:ascii="Arial" w:hAnsi="Arial" w:cs="Arial"/>
          <w:sz w:val="18"/>
          <w:szCs w:val="18"/>
        </w:rPr>
      </w:pPr>
    </w:p>
    <w:p w14:paraId="11789B81" w14:textId="69203DF0" w:rsidR="009E4ED0" w:rsidRDefault="009E4ED0" w:rsidP="009E4ED0">
      <w:pPr>
        <w:rPr>
          <w:rFonts w:ascii="Arial" w:hAnsi="Arial" w:cs="Arial"/>
          <w:sz w:val="18"/>
          <w:szCs w:val="18"/>
        </w:rPr>
      </w:pPr>
      <w:r>
        <w:rPr>
          <w:rFonts w:ascii="Arial" w:hAnsi="Arial" w:cs="Arial"/>
          <w:sz w:val="18"/>
          <w:szCs w:val="18"/>
        </w:rPr>
        <w:t>Appendix 2</w:t>
      </w:r>
      <w:r w:rsidR="00021B5E">
        <w:rPr>
          <w:rFonts w:ascii="Arial" w:hAnsi="Arial" w:cs="Arial"/>
          <w:sz w:val="18"/>
          <w:szCs w:val="18"/>
        </w:rPr>
        <w:t>8</w:t>
      </w:r>
      <w:r>
        <w:rPr>
          <w:rFonts w:ascii="Arial" w:hAnsi="Arial" w:cs="Arial"/>
          <w:sz w:val="18"/>
          <w:szCs w:val="18"/>
        </w:rPr>
        <w:t>: EXR (KPSS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930C19E" w14:textId="77777777" w:rsidTr="009E4ED0">
        <w:trPr>
          <w:trHeight w:val="225"/>
        </w:trPr>
        <w:tc>
          <w:tcPr>
            <w:tcW w:w="5535" w:type="dxa"/>
            <w:gridSpan w:val="4"/>
            <w:vAlign w:val="bottom"/>
            <w:hideMark/>
          </w:tcPr>
          <w:p w14:paraId="5AF24D7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EXR is stationary</w:t>
            </w:r>
          </w:p>
        </w:tc>
        <w:tc>
          <w:tcPr>
            <w:tcW w:w="997" w:type="dxa"/>
            <w:vAlign w:val="bottom"/>
          </w:tcPr>
          <w:p w14:paraId="1C9207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F42B5B" w14:textId="77777777" w:rsidTr="009E4ED0">
        <w:trPr>
          <w:trHeight w:val="225"/>
        </w:trPr>
        <w:tc>
          <w:tcPr>
            <w:tcW w:w="4327" w:type="dxa"/>
            <w:gridSpan w:val="3"/>
            <w:vAlign w:val="bottom"/>
            <w:hideMark/>
          </w:tcPr>
          <w:p w14:paraId="4E808D8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34C291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74234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7D9CD3" w14:textId="77777777" w:rsidTr="009E4ED0">
        <w:trPr>
          <w:trHeight w:val="225"/>
        </w:trPr>
        <w:tc>
          <w:tcPr>
            <w:tcW w:w="6532" w:type="dxa"/>
            <w:gridSpan w:val="5"/>
            <w:vAlign w:val="bottom"/>
            <w:hideMark/>
          </w:tcPr>
          <w:p w14:paraId="7F3006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4 (Newey-West automatic) using Bartlett kernel</w:t>
            </w:r>
          </w:p>
        </w:tc>
      </w:tr>
      <w:tr w:rsidR="009E4ED0" w14:paraId="3F34422E" w14:textId="77777777" w:rsidTr="009E4ED0">
        <w:trPr>
          <w:trHeight w:hRule="exact" w:val="90"/>
        </w:trPr>
        <w:tc>
          <w:tcPr>
            <w:tcW w:w="2017" w:type="dxa"/>
            <w:tcBorders>
              <w:top w:val="nil"/>
              <w:left w:val="nil"/>
              <w:bottom w:val="double" w:sz="6" w:space="0" w:color="auto"/>
              <w:right w:val="nil"/>
            </w:tcBorders>
            <w:vAlign w:val="bottom"/>
          </w:tcPr>
          <w:p w14:paraId="1DF633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921AD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C0FD3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63D74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EAB5D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7420F2" w14:textId="77777777" w:rsidTr="009E4ED0">
        <w:trPr>
          <w:trHeight w:hRule="exact" w:val="135"/>
        </w:trPr>
        <w:tc>
          <w:tcPr>
            <w:tcW w:w="2017" w:type="dxa"/>
            <w:vAlign w:val="bottom"/>
          </w:tcPr>
          <w:p w14:paraId="52DBC4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40436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0B413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75DDD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719F2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74CB3A" w14:textId="77777777" w:rsidTr="009E4ED0">
        <w:trPr>
          <w:trHeight w:val="225"/>
        </w:trPr>
        <w:tc>
          <w:tcPr>
            <w:tcW w:w="2017" w:type="dxa"/>
            <w:vAlign w:val="bottom"/>
          </w:tcPr>
          <w:p w14:paraId="0720B6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CF733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291D5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FBAC3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AF210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593C0C4D" w14:textId="77777777" w:rsidTr="009E4ED0">
        <w:trPr>
          <w:trHeight w:hRule="exact" w:val="90"/>
        </w:trPr>
        <w:tc>
          <w:tcPr>
            <w:tcW w:w="2017" w:type="dxa"/>
            <w:tcBorders>
              <w:top w:val="nil"/>
              <w:left w:val="nil"/>
              <w:bottom w:val="double" w:sz="6" w:space="0" w:color="auto"/>
              <w:right w:val="nil"/>
            </w:tcBorders>
            <w:vAlign w:val="bottom"/>
          </w:tcPr>
          <w:p w14:paraId="52A548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9E063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05691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41F61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2F417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1A50B9" w14:textId="77777777" w:rsidTr="009E4ED0">
        <w:trPr>
          <w:trHeight w:hRule="exact" w:val="135"/>
        </w:trPr>
        <w:tc>
          <w:tcPr>
            <w:tcW w:w="2017" w:type="dxa"/>
            <w:vAlign w:val="bottom"/>
          </w:tcPr>
          <w:p w14:paraId="6FB0CD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C3A8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93095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7E30F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CF27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CACC99" w14:textId="77777777" w:rsidTr="009E4ED0">
        <w:trPr>
          <w:trHeight w:val="225"/>
        </w:trPr>
        <w:tc>
          <w:tcPr>
            <w:tcW w:w="5535" w:type="dxa"/>
            <w:gridSpan w:val="4"/>
            <w:tcBorders>
              <w:top w:val="nil"/>
              <w:left w:val="nil"/>
              <w:bottom w:val="single" w:sz="6" w:space="0" w:color="auto"/>
              <w:right w:val="nil"/>
            </w:tcBorders>
            <w:vAlign w:val="bottom"/>
            <w:hideMark/>
          </w:tcPr>
          <w:p w14:paraId="2697C7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27C056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0.763945</w:t>
            </w:r>
          </w:p>
        </w:tc>
      </w:tr>
      <w:tr w:rsidR="009E4ED0" w14:paraId="1534D654" w14:textId="77777777" w:rsidTr="009E4ED0">
        <w:trPr>
          <w:trHeight w:val="225"/>
        </w:trPr>
        <w:tc>
          <w:tcPr>
            <w:tcW w:w="3120" w:type="dxa"/>
            <w:gridSpan w:val="2"/>
            <w:vAlign w:val="bottom"/>
            <w:hideMark/>
          </w:tcPr>
          <w:p w14:paraId="3717CC9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270FBF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222CB0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7697E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2A420B43" w14:textId="77777777" w:rsidTr="009E4ED0">
        <w:trPr>
          <w:trHeight w:val="225"/>
        </w:trPr>
        <w:tc>
          <w:tcPr>
            <w:tcW w:w="2017" w:type="dxa"/>
            <w:vAlign w:val="bottom"/>
          </w:tcPr>
          <w:p w14:paraId="270F19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9530E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526723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59D223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D95E3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652B1310" w14:textId="77777777" w:rsidTr="009E4ED0">
        <w:trPr>
          <w:trHeight w:val="225"/>
        </w:trPr>
        <w:tc>
          <w:tcPr>
            <w:tcW w:w="2017" w:type="dxa"/>
            <w:vAlign w:val="bottom"/>
          </w:tcPr>
          <w:p w14:paraId="42B6D4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AF747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7B7527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5886F3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C25E7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68E23E57" w14:textId="77777777" w:rsidTr="009E4ED0">
        <w:trPr>
          <w:trHeight w:hRule="exact" w:val="90"/>
        </w:trPr>
        <w:tc>
          <w:tcPr>
            <w:tcW w:w="2017" w:type="dxa"/>
            <w:tcBorders>
              <w:top w:val="nil"/>
              <w:left w:val="nil"/>
              <w:bottom w:val="double" w:sz="6" w:space="0" w:color="auto"/>
              <w:right w:val="nil"/>
            </w:tcBorders>
            <w:vAlign w:val="bottom"/>
          </w:tcPr>
          <w:p w14:paraId="408732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DBA11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63007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B8BD6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EA206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B9B36AC" w14:textId="77777777" w:rsidTr="009E4ED0">
        <w:trPr>
          <w:trHeight w:hRule="exact" w:val="135"/>
        </w:trPr>
        <w:tc>
          <w:tcPr>
            <w:tcW w:w="2017" w:type="dxa"/>
            <w:vAlign w:val="bottom"/>
          </w:tcPr>
          <w:p w14:paraId="4A7E77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C513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38582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3EC31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735F2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8B0611" w14:textId="77777777" w:rsidTr="009E4ED0">
        <w:trPr>
          <w:trHeight w:val="225"/>
        </w:trPr>
        <w:tc>
          <w:tcPr>
            <w:tcW w:w="6532" w:type="dxa"/>
            <w:gridSpan w:val="5"/>
            <w:vAlign w:val="bottom"/>
            <w:hideMark/>
          </w:tcPr>
          <w:p w14:paraId="1C8D51E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507EE2E2" w14:textId="77777777" w:rsidTr="009E4ED0">
        <w:trPr>
          <w:trHeight w:val="225"/>
        </w:trPr>
        <w:tc>
          <w:tcPr>
            <w:tcW w:w="2017" w:type="dxa"/>
            <w:vAlign w:val="bottom"/>
          </w:tcPr>
          <w:p w14:paraId="1474B8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CD710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198E8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1CA6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2117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CBE6773" w14:textId="77777777" w:rsidTr="009E4ED0">
        <w:trPr>
          <w:trHeight w:hRule="exact" w:val="90"/>
        </w:trPr>
        <w:tc>
          <w:tcPr>
            <w:tcW w:w="2017" w:type="dxa"/>
            <w:tcBorders>
              <w:top w:val="nil"/>
              <w:left w:val="nil"/>
              <w:bottom w:val="double" w:sz="6" w:space="0" w:color="auto"/>
              <w:right w:val="nil"/>
            </w:tcBorders>
            <w:vAlign w:val="bottom"/>
          </w:tcPr>
          <w:p w14:paraId="2ED2CD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82903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87BBC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DF4C1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1B9B7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187E962" w14:textId="77777777" w:rsidTr="009E4ED0">
        <w:trPr>
          <w:trHeight w:hRule="exact" w:val="135"/>
        </w:trPr>
        <w:tc>
          <w:tcPr>
            <w:tcW w:w="2017" w:type="dxa"/>
            <w:vAlign w:val="bottom"/>
          </w:tcPr>
          <w:p w14:paraId="3F938F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B075B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45072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D5164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9086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726734" w14:textId="77777777" w:rsidTr="009E4ED0">
        <w:trPr>
          <w:trHeight w:val="225"/>
        </w:trPr>
        <w:tc>
          <w:tcPr>
            <w:tcW w:w="5535" w:type="dxa"/>
            <w:gridSpan w:val="4"/>
            <w:vAlign w:val="bottom"/>
            <w:hideMark/>
          </w:tcPr>
          <w:p w14:paraId="5611139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682A65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7255.834</w:t>
            </w:r>
          </w:p>
        </w:tc>
      </w:tr>
      <w:tr w:rsidR="009E4ED0" w14:paraId="24C74E23" w14:textId="77777777" w:rsidTr="009E4ED0">
        <w:trPr>
          <w:trHeight w:val="225"/>
        </w:trPr>
        <w:tc>
          <w:tcPr>
            <w:tcW w:w="5535" w:type="dxa"/>
            <w:gridSpan w:val="4"/>
            <w:vAlign w:val="bottom"/>
            <w:hideMark/>
          </w:tcPr>
          <w:p w14:paraId="68EE0F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0FD2CB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28262.85</w:t>
            </w:r>
          </w:p>
        </w:tc>
      </w:tr>
      <w:tr w:rsidR="009E4ED0" w14:paraId="0497D9D8" w14:textId="77777777" w:rsidTr="009E4ED0">
        <w:trPr>
          <w:trHeight w:hRule="exact" w:val="90"/>
        </w:trPr>
        <w:tc>
          <w:tcPr>
            <w:tcW w:w="2017" w:type="dxa"/>
            <w:tcBorders>
              <w:top w:val="nil"/>
              <w:left w:val="nil"/>
              <w:bottom w:val="double" w:sz="6" w:space="0" w:color="auto"/>
              <w:right w:val="nil"/>
            </w:tcBorders>
            <w:vAlign w:val="bottom"/>
          </w:tcPr>
          <w:p w14:paraId="0D0D61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56005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FCECD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BAE80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09379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200013A" w14:textId="77777777" w:rsidTr="009E4ED0">
        <w:trPr>
          <w:trHeight w:hRule="exact" w:val="135"/>
        </w:trPr>
        <w:tc>
          <w:tcPr>
            <w:tcW w:w="2017" w:type="dxa"/>
            <w:vAlign w:val="bottom"/>
          </w:tcPr>
          <w:p w14:paraId="508CD9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670DB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2A205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CAAD8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4C95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D69575" w14:textId="77777777" w:rsidTr="009E4ED0">
        <w:trPr>
          <w:trHeight w:val="225"/>
        </w:trPr>
        <w:tc>
          <w:tcPr>
            <w:tcW w:w="2017" w:type="dxa"/>
            <w:vAlign w:val="bottom"/>
          </w:tcPr>
          <w:p w14:paraId="553BC3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BC26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D2510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F2C0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8C5E4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2A5BC6" w14:textId="77777777" w:rsidTr="009E4ED0">
        <w:trPr>
          <w:trHeight w:val="225"/>
        </w:trPr>
        <w:tc>
          <w:tcPr>
            <w:tcW w:w="2017" w:type="dxa"/>
            <w:vAlign w:val="bottom"/>
          </w:tcPr>
          <w:p w14:paraId="253082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11A59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AE529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47AAB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02E5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38719C" w14:textId="77777777" w:rsidTr="009E4ED0">
        <w:trPr>
          <w:trHeight w:val="225"/>
        </w:trPr>
        <w:tc>
          <w:tcPr>
            <w:tcW w:w="4327" w:type="dxa"/>
            <w:gridSpan w:val="3"/>
            <w:vAlign w:val="bottom"/>
            <w:hideMark/>
          </w:tcPr>
          <w:p w14:paraId="0F0FAEB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67ADAE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D0BEA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CFE3F6" w14:textId="77777777" w:rsidTr="009E4ED0">
        <w:trPr>
          <w:trHeight w:val="225"/>
        </w:trPr>
        <w:tc>
          <w:tcPr>
            <w:tcW w:w="4327" w:type="dxa"/>
            <w:gridSpan w:val="3"/>
            <w:vAlign w:val="bottom"/>
            <w:hideMark/>
          </w:tcPr>
          <w:p w14:paraId="196B1C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EXR</w:t>
            </w:r>
          </w:p>
        </w:tc>
        <w:tc>
          <w:tcPr>
            <w:tcW w:w="1208" w:type="dxa"/>
            <w:vAlign w:val="bottom"/>
          </w:tcPr>
          <w:p w14:paraId="3D25C9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9D54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82AB01" w14:textId="77777777" w:rsidTr="009E4ED0">
        <w:trPr>
          <w:trHeight w:val="225"/>
        </w:trPr>
        <w:tc>
          <w:tcPr>
            <w:tcW w:w="4327" w:type="dxa"/>
            <w:gridSpan w:val="3"/>
            <w:vAlign w:val="bottom"/>
            <w:hideMark/>
          </w:tcPr>
          <w:p w14:paraId="0D69228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155E0D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4296E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C5F2C0" w14:textId="77777777" w:rsidTr="009E4ED0">
        <w:trPr>
          <w:trHeight w:val="225"/>
        </w:trPr>
        <w:tc>
          <w:tcPr>
            <w:tcW w:w="4327" w:type="dxa"/>
            <w:gridSpan w:val="3"/>
            <w:vAlign w:val="bottom"/>
            <w:hideMark/>
          </w:tcPr>
          <w:p w14:paraId="33E71D6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14:31</w:t>
            </w:r>
          </w:p>
        </w:tc>
        <w:tc>
          <w:tcPr>
            <w:tcW w:w="1208" w:type="dxa"/>
            <w:vAlign w:val="bottom"/>
          </w:tcPr>
          <w:p w14:paraId="445FE2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8783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0E9284" w14:textId="77777777" w:rsidTr="009E4ED0">
        <w:trPr>
          <w:trHeight w:val="225"/>
        </w:trPr>
        <w:tc>
          <w:tcPr>
            <w:tcW w:w="4327" w:type="dxa"/>
            <w:gridSpan w:val="3"/>
            <w:vAlign w:val="bottom"/>
            <w:hideMark/>
          </w:tcPr>
          <w:p w14:paraId="3EFE834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44FFC2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2D150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AA811FE" w14:textId="77777777" w:rsidTr="009E4ED0">
        <w:trPr>
          <w:trHeight w:val="225"/>
        </w:trPr>
        <w:tc>
          <w:tcPr>
            <w:tcW w:w="4327" w:type="dxa"/>
            <w:gridSpan w:val="3"/>
            <w:vAlign w:val="bottom"/>
            <w:hideMark/>
          </w:tcPr>
          <w:p w14:paraId="7117B8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208" w:type="dxa"/>
            <w:vAlign w:val="bottom"/>
          </w:tcPr>
          <w:p w14:paraId="362045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F1D1B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E2AC52" w14:textId="77777777" w:rsidTr="009E4ED0">
        <w:trPr>
          <w:trHeight w:hRule="exact" w:val="90"/>
        </w:trPr>
        <w:tc>
          <w:tcPr>
            <w:tcW w:w="2017" w:type="dxa"/>
            <w:tcBorders>
              <w:top w:val="nil"/>
              <w:left w:val="nil"/>
              <w:bottom w:val="double" w:sz="6" w:space="0" w:color="auto"/>
              <w:right w:val="nil"/>
            </w:tcBorders>
            <w:vAlign w:val="bottom"/>
          </w:tcPr>
          <w:p w14:paraId="4CC721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E4FB3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2B488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2F852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B7B93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BA48FD" w14:textId="77777777" w:rsidTr="009E4ED0">
        <w:trPr>
          <w:trHeight w:hRule="exact" w:val="135"/>
        </w:trPr>
        <w:tc>
          <w:tcPr>
            <w:tcW w:w="2017" w:type="dxa"/>
            <w:vAlign w:val="bottom"/>
          </w:tcPr>
          <w:p w14:paraId="78F985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78DA5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01E99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0FEBE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7EFCD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A068BB" w14:textId="77777777" w:rsidTr="009E4ED0">
        <w:trPr>
          <w:trHeight w:val="225"/>
        </w:trPr>
        <w:tc>
          <w:tcPr>
            <w:tcW w:w="2017" w:type="dxa"/>
            <w:vAlign w:val="bottom"/>
            <w:hideMark/>
          </w:tcPr>
          <w:p w14:paraId="068F15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3A40AE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5E62E94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39BB1C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70075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993B10E" w14:textId="77777777" w:rsidTr="009E4ED0">
        <w:trPr>
          <w:trHeight w:hRule="exact" w:val="90"/>
        </w:trPr>
        <w:tc>
          <w:tcPr>
            <w:tcW w:w="2017" w:type="dxa"/>
            <w:tcBorders>
              <w:top w:val="nil"/>
              <w:left w:val="nil"/>
              <w:bottom w:val="double" w:sz="6" w:space="0" w:color="auto"/>
              <w:right w:val="nil"/>
            </w:tcBorders>
            <w:vAlign w:val="bottom"/>
          </w:tcPr>
          <w:p w14:paraId="6FDEA7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BC8C9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0DD63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85081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37E26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EBFAE2" w14:textId="77777777" w:rsidTr="009E4ED0">
        <w:trPr>
          <w:trHeight w:hRule="exact" w:val="135"/>
        </w:trPr>
        <w:tc>
          <w:tcPr>
            <w:tcW w:w="2017" w:type="dxa"/>
            <w:vAlign w:val="bottom"/>
          </w:tcPr>
          <w:p w14:paraId="11FC41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55856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907EB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FDB56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C8978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C95F07E" w14:textId="77777777" w:rsidTr="009E4ED0">
        <w:trPr>
          <w:trHeight w:val="225"/>
        </w:trPr>
        <w:tc>
          <w:tcPr>
            <w:tcW w:w="2017" w:type="dxa"/>
            <w:vAlign w:val="bottom"/>
            <w:hideMark/>
          </w:tcPr>
          <w:p w14:paraId="180482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001300E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99.01177</w:t>
            </w:r>
          </w:p>
        </w:tc>
        <w:tc>
          <w:tcPr>
            <w:tcW w:w="1207" w:type="dxa"/>
            <w:vAlign w:val="bottom"/>
            <w:hideMark/>
          </w:tcPr>
          <w:p w14:paraId="74163EC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14.82814</w:t>
            </w:r>
          </w:p>
        </w:tc>
        <w:tc>
          <w:tcPr>
            <w:tcW w:w="1208" w:type="dxa"/>
            <w:vAlign w:val="bottom"/>
            <w:hideMark/>
          </w:tcPr>
          <w:p w14:paraId="147481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6.677288</w:t>
            </w:r>
          </w:p>
        </w:tc>
        <w:tc>
          <w:tcPr>
            <w:tcW w:w="997" w:type="dxa"/>
            <w:vAlign w:val="bottom"/>
            <w:hideMark/>
          </w:tcPr>
          <w:p w14:paraId="54967F1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4A0E88C7" w14:textId="77777777" w:rsidTr="009E4ED0">
        <w:trPr>
          <w:trHeight w:hRule="exact" w:val="90"/>
        </w:trPr>
        <w:tc>
          <w:tcPr>
            <w:tcW w:w="2017" w:type="dxa"/>
            <w:tcBorders>
              <w:top w:val="nil"/>
              <w:left w:val="nil"/>
              <w:bottom w:val="double" w:sz="6" w:space="0" w:color="auto"/>
              <w:right w:val="nil"/>
            </w:tcBorders>
            <w:vAlign w:val="bottom"/>
          </w:tcPr>
          <w:p w14:paraId="0F37DD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3A50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11CB0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4B397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8CC8B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475345" w14:textId="77777777" w:rsidTr="009E4ED0">
        <w:trPr>
          <w:trHeight w:hRule="exact" w:val="135"/>
        </w:trPr>
        <w:tc>
          <w:tcPr>
            <w:tcW w:w="2017" w:type="dxa"/>
            <w:vAlign w:val="bottom"/>
          </w:tcPr>
          <w:p w14:paraId="2AA217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6C88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9B212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F8249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4648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870780F" w14:textId="77777777" w:rsidTr="009E4ED0">
        <w:trPr>
          <w:trHeight w:val="225"/>
        </w:trPr>
        <w:tc>
          <w:tcPr>
            <w:tcW w:w="2017" w:type="dxa"/>
            <w:vAlign w:val="bottom"/>
            <w:hideMark/>
          </w:tcPr>
          <w:p w14:paraId="3652668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233B7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651C82B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11CF4AA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99.01177</w:t>
            </w:r>
          </w:p>
        </w:tc>
      </w:tr>
      <w:tr w:rsidR="009E4ED0" w14:paraId="45E9C1AA" w14:textId="77777777" w:rsidTr="009E4ED0">
        <w:trPr>
          <w:trHeight w:val="225"/>
        </w:trPr>
        <w:tc>
          <w:tcPr>
            <w:tcW w:w="2017" w:type="dxa"/>
            <w:vAlign w:val="bottom"/>
            <w:hideMark/>
          </w:tcPr>
          <w:p w14:paraId="6DBAAD8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2DA07C0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00C2B37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486AD7E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86.46218</w:t>
            </w:r>
          </w:p>
        </w:tc>
      </w:tr>
      <w:tr w:rsidR="009E4ED0" w14:paraId="206B9D7F" w14:textId="77777777" w:rsidTr="009E4ED0">
        <w:trPr>
          <w:trHeight w:val="225"/>
        </w:trPr>
        <w:tc>
          <w:tcPr>
            <w:tcW w:w="2017" w:type="dxa"/>
            <w:vAlign w:val="bottom"/>
            <w:hideMark/>
          </w:tcPr>
          <w:p w14:paraId="33B768A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E36BC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86.46218</w:t>
            </w:r>
          </w:p>
        </w:tc>
        <w:tc>
          <w:tcPr>
            <w:tcW w:w="2415" w:type="dxa"/>
            <w:gridSpan w:val="2"/>
            <w:vAlign w:val="bottom"/>
            <w:hideMark/>
          </w:tcPr>
          <w:p w14:paraId="34FC119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453BC11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11.78626</w:t>
            </w:r>
          </w:p>
        </w:tc>
      </w:tr>
      <w:tr w:rsidR="009E4ED0" w14:paraId="5ADB7D10" w14:textId="77777777" w:rsidTr="009E4ED0">
        <w:trPr>
          <w:trHeight w:val="225"/>
        </w:trPr>
        <w:tc>
          <w:tcPr>
            <w:tcW w:w="2017" w:type="dxa"/>
            <w:vAlign w:val="bottom"/>
            <w:hideMark/>
          </w:tcPr>
          <w:p w14:paraId="5B85DA9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391EC6D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246698.4</w:t>
            </w:r>
          </w:p>
        </w:tc>
        <w:tc>
          <w:tcPr>
            <w:tcW w:w="2415" w:type="dxa"/>
            <w:gridSpan w:val="2"/>
            <w:vAlign w:val="bottom"/>
            <w:hideMark/>
          </w:tcPr>
          <w:p w14:paraId="6CBE071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5123861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11.83115</w:t>
            </w:r>
          </w:p>
        </w:tc>
      </w:tr>
      <w:tr w:rsidR="009E4ED0" w14:paraId="7BA2D789" w14:textId="77777777" w:rsidTr="009E4ED0">
        <w:trPr>
          <w:trHeight w:val="225"/>
        </w:trPr>
        <w:tc>
          <w:tcPr>
            <w:tcW w:w="2017" w:type="dxa"/>
            <w:vAlign w:val="bottom"/>
            <w:hideMark/>
          </w:tcPr>
          <w:p w14:paraId="3159B9D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A3A22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-199.3664</w:t>
            </w:r>
          </w:p>
        </w:tc>
        <w:tc>
          <w:tcPr>
            <w:tcW w:w="2415" w:type="dxa"/>
            <w:gridSpan w:val="2"/>
            <w:vAlign w:val="bottom"/>
            <w:hideMark/>
          </w:tcPr>
          <w:p w14:paraId="0352FBF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198BD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11.80157</w:t>
            </w:r>
          </w:p>
        </w:tc>
      </w:tr>
      <w:tr w:rsidR="009E4ED0" w14:paraId="2A7A85C2" w14:textId="77777777" w:rsidTr="009E4ED0">
        <w:trPr>
          <w:trHeight w:val="225"/>
        </w:trPr>
        <w:tc>
          <w:tcPr>
            <w:tcW w:w="2017" w:type="dxa"/>
            <w:vAlign w:val="bottom"/>
            <w:hideMark/>
          </w:tcPr>
          <w:p w14:paraId="3133AC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26618C6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0.056963</w:t>
            </w:r>
          </w:p>
        </w:tc>
        <w:tc>
          <w:tcPr>
            <w:tcW w:w="1207" w:type="dxa"/>
            <w:vAlign w:val="bottom"/>
          </w:tcPr>
          <w:p w14:paraId="0752F7AD"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14F44F3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7B8EA5C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33E135B" w14:textId="77777777" w:rsidTr="009E4ED0">
        <w:trPr>
          <w:trHeight w:hRule="exact" w:val="90"/>
        </w:trPr>
        <w:tc>
          <w:tcPr>
            <w:tcW w:w="2017" w:type="dxa"/>
            <w:tcBorders>
              <w:top w:val="nil"/>
              <w:left w:val="nil"/>
              <w:bottom w:val="double" w:sz="6" w:space="0" w:color="auto"/>
              <w:right w:val="nil"/>
            </w:tcBorders>
            <w:vAlign w:val="bottom"/>
          </w:tcPr>
          <w:p w14:paraId="396A1B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6ABD8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99F87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82D1A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55FB2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C6EA15" w14:textId="77777777" w:rsidTr="009E4ED0">
        <w:trPr>
          <w:trHeight w:hRule="exact" w:val="135"/>
        </w:trPr>
        <w:tc>
          <w:tcPr>
            <w:tcW w:w="2017" w:type="dxa"/>
            <w:vAlign w:val="bottom"/>
          </w:tcPr>
          <w:p w14:paraId="2F796F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0AF2C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B5089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BBFE7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C2C97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B0F0416" w14:textId="77777777" w:rsidR="009E4ED0" w:rsidRDefault="009E4ED0" w:rsidP="009E4ED0">
      <w:pPr>
        <w:rPr>
          <w:rFonts w:ascii="Arial" w:hAnsi="Arial" w:cs="Arial"/>
          <w:sz w:val="18"/>
          <w:szCs w:val="18"/>
        </w:rPr>
      </w:pPr>
    </w:p>
    <w:p w14:paraId="0A1CC5BE" w14:textId="17F19025" w:rsidR="009E4ED0" w:rsidRDefault="009E4ED0" w:rsidP="009E4ED0">
      <w:pPr>
        <w:rPr>
          <w:rFonts w:ascii="Arial" w:hAnsi="Arial" w:cs="Arial"/>
          <w:sz w:val="18"/>
          <w:szCs w:val="18"/>
        </w:rPr>
      </w:pPr>
      <w:r>
        <w:rPr>
          <w:rFonts w:ascii="Arial" w:hAnsi="Arial" w:cs="Arial"/>
          <w:sz w:val="18"/>
          <w:szCs w:val="18"/>
        </w:rPr>
        <w:lastRenderedPageBreak/>
        <w:t>Appendix 2</w:t>
      </w:r>
      <w:r w:rsidR="00021B5E">
        <w:rPr>
          <w:rFonts w:ascii="Arial" w:hAnsi="Arial" w:cs="Arial"/>
          <w:sz w:val="18"/>
          <w:szCs w:val="18"/>
        </w:rPr>
        <w:t>9</w:t>
      </w:r>
      <w:r>
        <w:rPr>
          <w:rFonts w:ascii="Arial" w:hAnsi="Arial" w:cs="Arial"/>
          <w:sz w:val="18"/>
          <w:szCs w:val="18"/>
        </w:rPr>
        <w:t>: EXR (KPSS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226FA579" w14:textId="77777777" w:rsidTr="009E4ED0">
        <w:trPr>
          <w:trHeight w:val="225"/>
        </w:trPr>
        <w:tc>
          <w:tcPr>
            <w:tcW w:w="5535" w:type="dxa"/>
            <w:gridSpan w:val="4"/>
            <w:vAlign w:val="bottom"/>
            <w:hideMark/>
          </w:tcPr>
          <w:p w14:paraId="0CDAC6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D(EXR) is stationary</w:t>
            </w:r>
          </w:p>
        </w:tc>
        <w:tc>
          <w:tcPr>
            <w:tcW w:w="997" w:type="dxa"/>
            <w:vAlign w:val="bottom"/>
          </w:tcPr>
          <w:p w14:paraId="3FF7D9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381BF8" w14:textId="77777777" w:rsidTr="009E4ED0">
        <w:trPr>
          <w:trHeight w:val="225"/>
        </w:trPr>
        <w:tc>
          <w:tcPr>
            <w:tcW w:w="4327" w:type="dxa"/>
            <w:gridSpan w:val="3"/>
            <w:vAlign w:val="bottom"/>
            <w:hideMark/>
          </w:tcPr>
          <w:p w14:paraId="302BE70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1F4AC9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2A3B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D1DE12" w14:textId="77777777" w:rsidTr="009E4ED0">
        <w:trPr>
          <w:trHeight w:val="225"/>
        </w:trPr>
        <w:tc>
          <w:tcPr>
            <w:tcW w:w="6532" w:type="dxa"/>
            <w:gridSpan w:val="5"/>
            <w:vAlign w:val="bottom"/>
            <w:hideMark/>
          </w:tcPr>
          <w:p w14:paraId="4195EDD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0 (Newey-West automatic) using Bartlett kernel</w:t>
            </w:r>
          </w:p>
        </w:tc>
      </w:tr>
      <w:tr w:rsidR="009E4ED0" w14:paraId="78D09B46" w14:textId="77777777" w:rsidTr="009E4ED0">
        <w:trPr>
          <w:trHeight w:hRule="exact" w:val="90"/>
        </w:trPr>
        <w:tc>
          <w:tcPr>
            <w:tcW w:w="2017" w:type="dxa"/>
            <w:tcBorders>
              <w:top w:val="nil"/>
              <w:left w:val="nil"/>
              <w:bottom w:val="double" w:sz="6" w:space="0" w:color="auto"/>
              <w:right w:val="nil"/>
            </w:tcBorders>
            <w:vAlign w:val="bottom"/>
          </w:tcPr>
          <w:p w14:paraId="21411C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9E68B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71B2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0D193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31B49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E10828" w14:textId="77777777" w:rsidTr="009E4ED0">
        <w:trPr>
          <w:trHeight w:hRule="exact" w:val="135"/>
        </w:trPr>
        <w:tc>
          <w:tcPr>
            <w:tcW w:w="2017" w:type="dxa"/>
            <w:vAlign w:val="bottom"/>
          </w:tcPr>
          <w:p w14:paraId="75E1C0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914A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DD34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12F72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449D0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B8CEAC" w14:textId="77777777" w:rsidTr="009E4ED0">
        <w:trPr>
          <w:trHeight w:val="225"/>
        </w:trPr>
        <w:tc>
          <w:tcPr>
            <w:tcW w:w="2017" w:type="dxa"/>
            <w:vAlign w:val="bottom"/>
          </w:tcPr>
          <w:p w14:paraId="1A02F4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E6E54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99B08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B9892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749B5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6453B01F" w14:textId="77777777" w:rsidTr="009E4ED0">
        <w:trPr>
          <w:trHeight w:hRule="exact" w:val="90"/>
        </w:trPr>
        <w:tc>
          <w:tcPr>
            <w:tcW w:w="2017" w:type="dxa"/>
            <w:tcBorders>
              <w:top w:val="nil"/>
              <w:left w:val="nil"/>
              <w:bottom w:val="double" w:sz="6" w:space="0" w:color="auto"/>
              <w:right w:val="nil"/>
            </w:tcBorders>
            <w:vAlign w:val="bottom"/>
          </w:tcPr>
          <w:p w14:paraId="39DD8D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38398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A6FB7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ADE91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77F93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977AF4" w14:textId="77777777" w:rsidTr="009E4ED0">
        <w:trPr>
          <w:trHeight w:hRule="exact" w:val="135"/>
        </w:trPr>
        <w:tc>
          <w:tcPr>
            <w:tcW w:w="2017" w:type="dxa"/>
            <w:vAlign w:val="bottom"/>
          </w:tcPr>
          <w:p w14:paraId="799875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EADE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6ACA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CEC79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EBC2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1137F0" w14:textId="77777777" w:rsidTr="009E4ED0">
        <w:trPr>
          <w:trHeight w:val="225"/>
        </w:trPr>
        <w:tc>
          <w:tcPr>
            <w:tcW w:w="5535" w:type="dxa"/>
            <w:gridSpan w:val="4"/>
            <w:tcBorders>
              <w:top w:val="nil"/>
              <w:left w:val="nil"/>
              <w:bottom w:val="single" w:sz="6" w:space="0" w:color="auto"/>
              <w:right w:val="nil"/>
            </w:tcBorders>
            <w:vAlign w:val="bottom"/>
            <w:hideMark/>
          </w:tcPr>
          <w:p w14:paraId="2754A6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7593B1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0.364627</w:t>
            </w:r>
          </w:p>
        </w:tc>
      </w:tr>
      <w:tr w:rsidR="009E4ED0" w14:paraId="3F8BE603" w14:textId="77777777" w:rsidTr="009E4ED0">
        <w:trPr>
          <w:trHeight w:val="225"/>
        </w:trPr>
        <w:tc>
          <w:tcPr>
            <w:tcW w:w="3120" w:type="dxa"/>
            <w:gridSpan w:val="2"/>
            <w:vAlign w:val="bottom"/>
            <w:hideMark/>
          </w:tcPr>
          <w:p w14:paraId="359BC7A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344841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530DEB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81883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030C844D" w14:textId="77777777" w:rsidTr="009E4ED0">
        <w:trPr>
          <w:trHeight w:val="225"/>
        </w:trPr>
        <w:tc>
          <w:tcPr>
            <w:tcW w:w="2017" w:type="dxa"/>
            <w:vAlign w:val="bottom"/>
          </w:tcPr>
          <w:p w14:paraId="7503D2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EBF1B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74A0E5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5B91CC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35C32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5FF9D95F" w14:textId="77777777" w:rsidTr="009E4ED0">
        <w:trPr>
          <w:trHeight w:val="225"/>
        </w:trPr>
        <w:tc>
          <w:tcPr>
            <w:tcW w:w="2017" w:type="dxa"/>
            <w:vAlign w:val="bottom"/>
          </w:tcPr>
          <w:p w14:paraId="123C24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84231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0E70BD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1627BF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DD92F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79425D51" w14:textId="77777777" w:rsidTr="009E4ED0">
        <w:trPr>
          <w:trHeight w:hRule="exact" w:val="90"/>
        </w:trPr>
        <w:tc>
          <w:tcPr>
            <w:tcW w:w="2017" w:type="dxa"/>
            <w:tcBorders>
              <w:top w:val="nil"/>
              <w:left w:val="nil"/>
              <w:bottom w:val="double" w:sz="6" w:space="0" w:color="auto"/>
              <w:right w:val="nil"/>
            </w:tcBorders>
            <w:vAlign w:val="bottom"/>
          </w:tcPr>
          <w:p w14:paraId="0F14F7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25EB8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6E48D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907F4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13F6C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57366F" w14:textId="77777777" w:rsidTr="009E4ED0">
        <w:trPr>
          <w:trHeight w:hRule="exact" w:val="135"/>
        </w:trPr>
        <w:tc>
          <w:tcPr>
            <w:tcW w:w="2017" w:type="dxa"/>
            <w:vAlign w:val="bottom"/>
          </w:tcPr>
          <w:p w14:paraId="0202E6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5104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21D5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3FD26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1AE50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66EA08" w14:textId="77777777" w:rsidTr="009E4ED0">
        <w:trPr>
          <w:trHeight w:val="225"/>
        </w:trPr>
        <w:tc>
          <w:tcPr>
            <w:tcW w:w="6532" w:type="dxa"/>
            <w:gridSpan w:val="5"/>
            <w:vAlign w:val="bottom"/>
            <w:hideMark/>
          </w:tcPr>
          <w:p w14:paraId="57CFF7E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1619A27F" w14:textId="77777777" w:rsidTr="009E4ED0">
        <w:trPr>
          <w:trHeight w:val="225"/>
        </w:trPr>
        <w:tc>
          <w:tcPr>
            <w:tcW w:w="2017" w:type="dxa"/>
            <w:vAlign w:val="bottom"/>
          </w:tcPr>
          <w:p w14:paraId="672D11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71161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E019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03995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C2EAF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C5827FA" w14:textId="77777777" w:rsidTr="009E4ED0">
        <w:trPr>
          <w:trHeight w:hRule="exact" w:val="90"/>
        </w:trPr>
        <w:tc>
          <w:tcPr>
            <w:tcW w:w="2017" w:type="dxa"/>
            <w:tcBorders>
              <w:top w:val="nil"/>
              <w:left w:val="nil"/>
              <w:bottom w:val="double" w:sz="6" w:space="0" w:color="auto"/>
              <w:right w:val="nil"/>
            </w:tcBorders>
            <w:vAlign w:val="bottom"/>
          </w:tcPr>
          <w:p w14:paraId="707BAB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36A84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85C17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FFE22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379A2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79636C" w14:textId="77777777" w:rsidTr="009E4ED0">
        <w:trPr>
          <w:trHeight w:hRule="exact" w:val="135"/>
        </w:trPr>
        <w:tc>
          <w:tcPr>
            <w:tcW w:w="2017" w:type="dxa"/>
            <w:vAlign w:val="bottom"/>
          </w:tcPr>
          <w:p w14:paraId="1D0284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4A204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69F38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54DA5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EDF88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840DDA" w14:textId="77777777" w:rsidTr="009E4ED0">
        <w:trPr>
          <w:trHeight w:val="225"/>
        </w:trPr>
        <w:tc>
          <w:tcPr>
            <w:tcW w:w="5535" w:type="dxa"/>
            <w:gridSpan w:val="4"/>
            <w:vAlign w:val="bottom"/>
            <w:hideMark/>
          </w:tcPr>
          <w:p w14:paraId="2BE7FD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7E072E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340.3136</w:t>
            </w:r>
          </w:p>
        </w:tc>
      </w:tr>
      <w:tr w:rsidR="009E4ED0" w14:paraId="4635F2FA" w14:textId="77777777" w:rsidTr="009E4ED0">
        <w:trPr>
          <w:trHeight w:val="225"/>
        </w:trPr>
        <w:tc>
          <w:tcPr>
            <w:tcW w:w="5535" w:type="dxa"/>
            <w:gridSpan w:val="4"/>
            <w:vAlign w:val="bottom"/>
            <w:hideMark/>
          </w:tcPr>
          <w:p w14:paraId="09144E5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6B0F54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340.3136</w:t>
            </w:r>
          </w:p>
        </w:tc>
      </w:tr>
      <w:tr w:rsidR="009E4ED0" w14:paraId="58B026D3" w14:textId="77777777" w:rsidTr="009E4ED0">
        <w:trPr>
          <w:trHeight w:hRule="exact" w:val="90"/>
        </w:trPr>
        <w:tc>
          <w:tcPr>
            <w:tcW w:w="2017" w:type="dxa"/>
            <w:tcBorders>
              <w:top w:val="nil"/>
              <w:left w:val="nil"/>
              <w:bottom w:val="double" w:sz="6" w:space="0" w:color="auto"/>
              <w:right w:val="nil"/>
            </w:tcBorders>
            <w:vAlign w:val="bottom"/>
          </w:tcPr>
          <w:p w14:paraId="1EB72F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4B449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37BD0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FF34B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3AEEC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42FC12B" w14:textId="77777777" w:rsidTr="009E4ED0">
        <w:trPr>
          <w:trHeight w:hRule="exact" w:val="135"/>
        </w:trPr>
        <w:tc>
          <w:tcPr>
            <w:tcW w:w="2017" w:type="dxa"/>
            <w:vAlign w:val="bottom"/>
          </w:tcPr>
          <w:p w14:paraId="78CE4C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D61B6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8AB40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CE1EC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244CB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812786" w14:textId="77777777" w:rsidTr="009E4ED0">
        <w:trPr>
          <w:trHeight w:val="225"/>
        </w:trPr>
        <w:tc>
          <w:tcPr>
            <w:tcW w:w="2017" w:type="dxa"/>
            <w:vAlign w:val="bottom"/>
          </w:tcPr>
          <w:p w14:paraId="07124E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45E95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B8CFB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A8F5F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960D2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D077F3" w14:textId="77777777" w:rsidTr="009E4ED0">
        <w:trPr>
          <w:trHeight w:val="225"/>
        </w:trPr>
        <w:tc>
          <w:tcPr>
            <w:tcW w:w="2017" w:type="dxa"/>
            <w:vAlign w:val="bottom"/>
          </w:tcPr>
          <w:p w14:paraId="3FD626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58F1E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E9656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87CD6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83532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CFF0DE" w14:textId="77777777" w:rsidTr="009E4ED0">
        <w:trPr>
          <w:trHeight w:val="225"/>
        </w:trPr>
        <w:tc>
          <w:tcPr>
            <w:tcW w:w="4327" w:type="dxa"/>
            <w:gridSpan w:val="3"/>
            <w:vAlign w:val="bottom"/>
            <w:hideMark/>
          </w:tcPr>
          <w:p w14:paraId="479670F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71782C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A3D54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F31246" w14:textId="77777777" w:rsidTr="009E4ED0">
        <w:trPr>
          <w:trHeight w:val="225"/>
        </w:trPr>
        <w:tc>
          <w:tcPr>
            <w:tcW w:w="4327" w:type="dxa"/>
            <w:gridSpan w:val="3"/>
            <w:vAlign w:val="bottom"/>
            <w:hideMark/>
          </w:tcPr>
          <w:p w14:paraId="7D58277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D(EXR)</w:t>
            </w:r>
          </w:p>
        </w:tc>
        <w:tc>
          <w:tcPr>
            <w:tcW w:w="1208" w:type="dxa"/>
            <w:vAlign w:val="bottom"/>
          </w:tcPr>
          <w:p w14:paraId="39EE46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511F5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6686A2" w14:textId="77777777" w:rsidTr="009E4ED0">
        <w:trPr>
          <w:trHeight w:val="225"/>
        </w:trPr>
        <w:tc>
          <w:tcPr>
            <w:tcW w:w="4327" w:type="dxa"/>
            <w:gridSpan w:val="3"/>
            <w:vAlign w:val="bottom"/>
            <w:hideMark/>
          </w:tcPr>
          <w:p w14:paraId="3410C86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02E490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58F09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86DED9" w14:textId="77777777" w:rsidTr="009E4ED0">
        <w:trPr>
          <w:trHeight w:val="225"/>
        </w:trPr>
        <w:tc>
          <w:tcPr>
            <w:tcW w:w="4327" w:type="dxa"/>
            <w:gridSpan w:val="3"/>
            <w:vAlign w:val="bottom"/>
            <w:hideMark/>
          </w:tcPr>
          <w:p w14:paraId="1747C3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14:38</w:t>
            </w:r>
          </w:p>
        </w:tc>
        <w:tc>
          <w:tcPr>
            <w:tcW w:w="1208" w:type="dxa"/>
            <w:vAlign w:val="bottom"/>
          </w:tcPr>
          <w:p w14:paraId="3724E1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CE1E1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CFFFB53" w14:textId="77777777" w:rsidTr="009E4ED0">
        <w:trPr>
          <w:trHeight w:val="225"/>
        </w:trPr>
        <w:tc>
          <w:tcPr>
            <w:tcW w:w="4327" w:type="dxa"/>
            <w:gridSpan w:val="3"/>
            <w:vAlign w:val="bottom"/>
            <w:hideMark/>
          </w:tcPr>
          <w:p w14:paraId="711FEA3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706959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A730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6B6E18" w14:textId="77777777" w:rsidTr="009E4ED0">
        <w:trPr>
          <w:trHeight w:val="225"/>
        </w:trPr>
        <w:tc>
          <w:tcPr>
            <w:tcW w:w="5535" w:type="dxa"/>
            <w:gridSpan w:val="4"/>
            <w:vAlign w:val="bottom"/>
            <w:hideMark/>
          </w:tcPr>
          <w:p w14:paraId="3359A3A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10E710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2EEF22" w14:textId="77777777" w:rsidTr="009E4ED0">
        <w:trPr>
          <w:trHeight w:hRule="exact" w:val="90"/>
        </w:trPr>
        <w:tc>
          <w:tcPr>
            <w:tcW w:w="2017" w:type="dxa"/>
            <w:tcBorders>
              <w:top w:val="nil"/>
              <w:left w:val="nil"/>
              <w:bottom w:val="double" w:sz="6" w:space="0" w:color="auto"/>
              <w:right w:val="nil"/>
            </w:tcBorders>
            <w:vAlign w:val="bottom"/>
          </w:tcPr>
          <w:p w14:paraId="336B4B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64CF9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1FA35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6F350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F74D5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B09C5D2" w14:textId="77777777" w:rsidTr="009E4ED0">
        <w:trPr>
          <w:trHeight w:hRule="exact" w:val="135"/>
        </w:trPr>
        <w:tc>
          <w:tcPr>
            <w:tcW w:w="2017" w:type="dxa"/>
            <w:vAlign w:val="bottom"/>
          </w:tcPr>
          <w:p w14:paraId="1398B3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41FD9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4E847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E0F2C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73A1A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38AA4A" w14:textId="77777777" w:rsidTr="009E4ED0">
        <w:trPr>
          <w:trHeight w:val="225"/>
        </w:trPr>
        <w:tc>
          <w:tcPr>
            <w:tcW w:w="2017" w:type="dxa"/>
            <w:vAlign w:val="bottom"/>
            <w:hideMark/>
          </w:tcPr>
          <w:p w14:paraId="50F6F4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2D205B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4D71B0C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D97038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56E3D7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00C223A2" w14:textId="77777777" w:rsidTr="009E4ED0">
        <w:trPr>
          <w:trHeight w:hRule="exact" w:val="90"/>
        </w:trPr>
        <w:tc>
          <w:tcPr>
            <w:tcW w:w="2017" w:type="dxa"/>
            <w:tcBorders>
              <w:top w:val="nil"/>
              <w:left w:val="nil"/>
              <w:bottom w:val="double" w:sz="6" w:space="0" w:color="auto"/>
              <w:right w:val="nil"/>
            </w:tcBorders>
            <w:vAlign w:val="bottom"/>
          </w:tcPr>
          <w:p w14:paraId="65E9AB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05AC1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4CA18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809EC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FD385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1AC554" w14:textId="77777777" w:rsidTr="009E4ED0">
        <w:trPr>
          <w:trHeight w:hRule="exact" w:val="135"/>
        </w:trPr>
        <w:tc>
          <w:tcPr>
            <w:tcW w:w="2017" w:type="dxa"/>
            <w:vAlign w:val="bottom"/>
          </w:tcPr>
          <w:p w14:paraId="32DDBC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FA361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9D78A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CE8CD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A293D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214F05" w14:textId="77777777" w:rsidTr="009E4ED0">
        <w:trPr>
          <w:trHeight w:val="225"/>
        </w:trPr>
        <w:tc>
          <w:tcPr>
            <w:tcW w:w="2017" w:type="dxa"/>
            <w:vAlign w:val="bottom"/>
            <w:hideMark/>
          </w:tcPr>
          <w:p w14:paraId="1D10CC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28890CA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9.248073</w:t>
            </w:r>
          </w:p>
        </w:tc>
        <w:tc>
          <w:tcPr>
            <w:tcW w:w="1207" w:type="dxa"/>
            <w:vAlign w:val="bottom"/>
            <w:hideMark/>
          </w:tcPr>
          <w:p w14:paraId="2CB7033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3.261104</w:t>
            </w:r>
          </w:p>
        </w:tc>
        <w:tc>
          <w:tcPr>
            <w:tcW w:w="1208" w:type="dxa"/>
            <w:vAlign w:val="bottom"/>
            <w:hideMark/>
          </w:tcPr>
          <w:p w14:paraId="04021BD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2.835872</w:t>
            </w:r>
          </w:p>
        </w:tc>
        <w:tc>
          <w:tcPr>
            <w:tcW w:w="997" w:type="dxa"/>
            <w:vAlign w:val="bottom"/>
            <w:hideMark/>
          </w:tcPr>
          <w:p w14:paraId="5FF29A9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0.0079</w:t>
            </w:r>
          </w:p>
        </w:tc>
      </w:tr>
      <w:tr w:rsidR="009E4ED0" w14:paraId="2209B734" w14:textId="77777777" w:rsidTr="009E4ED0">
        <w:trPr>
          <w:trHeight w:hRule="exact" w:val="90"/>
        </w:trPr>
        <w:tc>
          <w:tcPr>
            <w:tcW w:w="2017" w:type="dxa"/>
            <w:tcBorders>
              <w:top w:val="nil"/>
              <w:left w:val="nil"/>
              <w:bottom w:val="double" w:sz="6" w:space="0" w:color="auto"/>
              <w:right w:val="nil"/>
            </w:tcBorders>
            <w:vAlign w:val="bottom"/>
          </w:tcPr>
          <w:p w14:paraId="0DE16D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C3482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56F1A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25957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8856F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1BC3EC" w14:textId="77777777" w:rsidTr="009E4ED0">
        <w:trPr>
          <w:trHeight w:hRule="exact" w:val="135"/>
        </w:trPr>
        <w:tc>
          <w:tcPr>
            <w:tcW w:w="2017" w:type="dxa"/>
            <w:vAlign w:val="bottom"/>
          </w:tcPr>
          <w:p w14:paraId="69C60E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E1E58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3F25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A81F3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546E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973700" w14:textId="77777777" w:rsidTr="009E4ED0">
        <w:trPr>
          <w:trHeight w:val="225"/>
        </w:trPr>
        <w:tc>
          <w:tcPr>
            <w:tcW w:w="2017" w:type="dxa"/>
            <w:vAlign w:val="bottom"/>
            <w:hideMark/>
          </w:tcPr>
          <w:p w14:paraId="74382D8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2A3719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1EE05A3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1FF1A0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9.248073</w:t>
            </w:r>
          </w:p>
        </w:tc>
      </w:tr>
      <w:tr w:rsidR="009E4ED0" w14:paraId="245E47B9" w14:textId="77777777" w:rsidTr="009E4ED0">
        <w:trPr>
          <w:trHeight w:val="225"/>
        </w:trPr>
        <w:tc>
          <w:tcPr>
            <w:tcW w:w="2017" w:type="dxa"/>
            <w:vAlign w:val="bottom"/>
            <w:hideMark/>
          </w:tcPr>
          <w:p w14:paraId="2B25A7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5E9DBBC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6438F89C"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8A6718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18.73362</w:t>
            </w:r>
          </w:p>
        </w:tc>
      </w:tr>
      <w:tr w:rsidR="009E4ED0" w14:paraId="64B946FB" w14:textId="77777777" w:rsidTr="009E4ED0">
        <w:trPr>
          <w:trHeight w:val="225"/>
        </w:trPr>
        <w:tc>
          <w:tcPr>
            <w:tcW w:w="2017" w:type="dxa"/>
            <w:vAlign w:val="bottom"/>
            <w:hideMark/>
          </w:tcPr>
          <w:p w14:paraId="4FF24B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D45E41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18.73362</w:t>
            </w:r>
          </w:p>
        </w:tc>
        <w:tc>
          <w:tcPr>
            <w:tcW w:w="2415" w:type="dxa"/>
            <w:gridSpan w:val="2"/>
            <w:vAlign w:val="bottom"/>
            <w:hideMark/>
          </w:tcPr>
          <w:p w14:paraId="1D4CAB6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2158BF8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8.728351</w:t>
            </w:r>
          </w:p>
        </w:tc>
      </w:tr>
      <w:tr w:rsidR="009E4ED0" w14:paraId="21E34AB6" w14:textId="77777777" w:rsidTr="009E4ED0">
        <w:trPr>
          <w:trHeight w:val="225"/>
        </w:trPr>
        <w:tc>
          <w:tcPr>
            <w:tcW w:w="2017" w:type="dxa"/>
            <w:vAlign w:val="bottom"/>
            <w:hideMark/>
          </w:tcPr>
          <w:p w14:paraId="32E5055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1709D11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11230.35</w:t>
            </w:r>
          </w:p>
        </w:tc>
        <w:tc>
          <w:tcPr>
            <w:tcW w:w="2415" w:type="dxa"/>
            <w:gridSpan w:val="2"/>
            <w:vAlign w:val="bottom"/>
            <w:hideMark/>
          </w:tcPr>
          <w:p w14:paraId="6EA8137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40FF6C1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8.773700</w:t>
            </w:r>
          </w:p>
        </w:tc>
      </w:tr>
      <w:tr w:rsidR="009E4ED0" w14:paraId="09133C6B" w14:textId="77777777" w:rsidTr="009E4ED0">
        <w:trPr>
          <w:trHeight w:val="225"/>
        </w:trPr>
        <w:tc>
          <w:tcPr>
            <w:tcW w:w="2017" w:type="dxa"/>
            <w:vAlign w:val="bottom"/>
            <w:hideMark/>
          </w:tcPr>
          <w:p w14:paraId="27B5E81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089632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-143.0178</w:t>
            </w:r>
          </w:p>
        </w:tc>
        <w:tc>
          <w:tcPr>
            <w:tcW w:w="2415" w:type="dxa"/>
            <w:gridSpan w:val="2"/>
            <w:vAlign w:val="bottom"/>
            <w:hideMark/>
          </w:tcPr>
          <w:p w14:paraId="051442F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7559976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8.743609</w:t>
            </w:r>
          </w:p>
        </w:tc>
      </w:tr>
      <w:tr w:rsidR="009E4ED0" w14:paraId="73373A04" w14:textId="77777777" w:rsidTr="009E4ED0">
        <w:trPr>
          <w:trHeight w:val="225"/>
        </w:trPr>
        <w:tc>
          <w:tcPr>
            <w:tcW w:w="2017" w:type="dxa"/>
            <w:vAlign w:val="bottom"/>
            <w:hideMark/>
          </w:tcPr>
          <w:p w14:paraId="4201864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4F8813A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1.401601</w:t>
            </w:r>
          </w:p>
        </w:tc>
        <w:tc>
          <w:tcPr>
            <w:tcW w:w="1207" w:type="dxa"/>
            <w:vAlign w:val="bottom"/>
          </w:tcPr>
          <w:p w14:paraId="3265BAD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03BCA7A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7778E00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1DECDF4C" w14:textId="77777777" w:rsidTr="009E4ED0">
        <w:trPr>
          <w:trHeight w:hRule="exact" w:val="90"/>
        </w:trPr>
        <w:tc>
          <w:tcPr>
            <w:tcW w:w="2017" w:type="dxa"/>
            <w:tcBorders>
              <w:top w:val="nil"/>
              <w:left w:val="nil"/>
              <w:bottom w:val="double" w:sz="6" w:space="0" w:color="auto"/>
              <w:right w:val="nil"/>
            </w:tcBorders>
            <w:vAlign w:val="bottom"/>
          </w:tcPr>
          <w:p w14:paraId="28B9A4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4F2A9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C642D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A3A6D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E7EB4D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70860C" w14:textId="77777777" w:rsidTr="009E4ED0">
        <w:trPr>
          <w:trHeight w:hRule="exact" w:val="135"/>
        </w:trPr>
        <w:tc>
          <w:tcPr>
            <w:tcW w:w="2017" w:type="dxa"/>
            <w:vAlign w:val="bottom"/>
          </w:tcPr>
          <w:p w14:paraId="233F20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7D864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38716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073D0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0254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41D34DC1" w14:textId="77777777" w:rsidR="009E4ED0" w:rsidRDefault="009E4ED0" w:rsidP="009E4ED0">
      <w:pPr>
        <w:rPr>
          <w:rFonts w:ascii="Arial" w:hAnsi="Arial" w:cs="Arial"/>
          <w:sz w:val="18"/>
          <w:szCs w:val="18"/>
        </w:rPr>
      </w:pPr>
    </w:p>
    <w:p w14:paraId="625AC552" w14:textId="06976249" w:rsidR="009E4ED0" w:rsidRDefault="009E4ED0" w:rsidP="009E4ED0">
      <w:pPr>
        <w:rPr>
          <w:rFonts w:ascii="Arial" w:hAnsi="Arial" w:cs="Arial"/>
          <w:sz w:val="18"/>
          <w:szCs w:val="18"/>
        </w:rPr>
      </w:pPr>
      <w:r>
        <w:rPr>
          <w:rFonts w:ascii="Arial" w:hAnsi="Arial" w:cs="Arial"/>
          <w:sz w:val="18"/>
          <w:szCs w:val="18"/>
        </w:rPr>
        <w:t xml:space="preserve">Appendix </w:t>
      </w:r>
      <w:r w:rsidR="00021B5E">
        <w:rPr>
          <w:rFonts w:ascii="Arial" w:hAnsi="Arial" w:cs="Arial"/>
          <w:sz w:val="18"/>
          <w:szCs w:val="18"/>
        </w:rPr>
        <w:t>30</w:t>
      </w:r>
      <w:r>
        <w:rPr>
          <w:rFonts w:ascii="Arial" w:hAnsi="Arial" w:cs="Arial"/>
          <w:sz w:val="18"/>
          <w:szCs w:val="18"/>
        </w:rPr>
        <w:t>: INF (KPSS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294379B" w14:textId="77777777" w:rsidTr="009E4ED0">
        <w:trPr>
          <w:trHeight w:val="225"/>
        </w:trPr>
        <w:tc>
          <w:tcPr>
            <w:tcW w:w="5535" w:type="dxa"/>
            <w:gridSpan w:val="4"/>
            <w:vAlign w:val="bottom"/>
            <w:hideMark/>
          </w:tcPr>
          <w:p w14:paraId="4F50BD5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INF is stationary</w:t>
            </w:r>
          </w:p>
        </w:tc>
        <w:tc>
          <w:tcPr>
            <w:tcW w:w="997" w:type="dxa"/>
            <w:vAlign w:val="bottom"/>
          </w:tcPr>
          <w:p w14:paraId="677BC7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838DE2" w14:textId="77777777" w:rsidTr="009E4ED0">
        <w:trPr>
          <w:trHeight w:val="225"/>
        </w:trPr>
        <w:tc>
          <w:tcPr>
            <w:tcW w:w="4327" w:type="dxa"/>
            <w:gridSpan w:val="3"/>
            <w:vAlign w:val="bottom"/>
            <w:hideMark/>
          </w:tcPr>
          <w:p w14:paraId="5B25E2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576623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47DBB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45563A" w14:textId="77777777" w:rsidTr="009E4ED0">
        <w:trPr>
          <w:trHeight w:val="225"/>
        </w:trPr>
        <w:tc>
          <w:tcPr>
            <w:tcW w:w="6532" w:type="dxa"/>
            <w:gridSpan w:val="5"/>
            <w:vAlign w:val="bottom"/>
            <w:hideMark/>
          </w:tcPr>
          <w:p w14:paraId="5FE708B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 (Newey-West automatic) using Bartlett kernel</w:t>
            </w:r>
          </w:p>
        </w:tc>
      </w:tr>
      <w:tr w:rsidR="009E4ED0" w14:paraId="002570CE" w14:textId="77777777" w:rsidTr="009E4ED0">
        <w:trPr>
          <w:trHeight w:hRule="exact" w:val="90"/>
        </w:trPr>
        <w:tc>
          <w:tcPr>
            <w:tcW w:w="2017" w:type="dxa"/>
            <w:tcBorders>
              <w:top w:val="nil"/>
              <w:left w:val="nil"/>
              <w:bottom w:val="double" w:sz="6" w:space="0" w:color="auto"/>
              <w:right w:val="nil"/>
            </w:tcBorders>
            <w:vAlign w:val="bottom"/>
          </w:tcPr>
          <w:p w14:paraId="2809C6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A0E88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A9AAA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A88D9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F0B50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EEE037C" w14:textId="77777777" w:rsidTr="009E4ED0">
        <w:trPr>
          <w:trHeight w:hRule="exact" w:val="135"/>
        </w:trPr>
        <w:tc>
          <w:tcPr>
            <w:tcW w:w="2017" w:type="dxa"/>
            <w:vAlign w:val="bottom"/>
          </w:tcPr>
          <w:p w14:paraId="376531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03845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9BE26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C551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2E4CF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D141273" w14:textId="77777777" w:rsidTr="009E4ED0">
        <w:trPr>
          <w:trHeight w:val="225"/>
        </w:trPr>
        <w:tc>
          <w:tcPr>
            <w:tcW w:w="2017" w:type="dxa"/>
            <w:vAlign w:val="bottom"/>
          </w:tcPr>
          <w:p w14:paraId="3C08A7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2FE8D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A9A40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AA5CE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5F542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553B4FED" w14:textId="77777777" w:rsidTr="009E4ED0">
        <w:trPr>
          <w:trHeight w:hRule="exact" w:val="90"/>
        </w:trPr>
        <w:tc>
          <w:tcPr>
            <w:tcW w:w="2017" w:type="dxa"/>
            <w:tcBorders>
              <w:top w:val="nil"/>
              <w:left w:val="nil"/>
              <w:bottom w:val="double" w:sz="6" w:space="0" w:color="auto"/>
              <w:right w:val="nil"/>
            </w:tcBorders>
            <w:vAlign w:val="bottom"/>
          </w:tcPr>
          <w:p w14:paraId="761495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EBDF3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82A82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1DEFE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2D9B6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9248BD" w14:textId="77777777" w:rsidTr="009E4ED0">
        <w:trPr>
          <w:trHeight w:hRule="exact" w:val="135"/>
        </w:trPr>
        <w:tc>
          <w:tcPr>
            <w:tcW w:w="2017" w:type="dxa"/>
            <w:vAlign w:val="bottom"/>
          </w:tcPr>
          <w:p w14:paraId="5F7618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096EB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8E0D0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3A2B4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3FDAA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B254B0" w14:textId="77777777" w:rsidTr="009E4ED0">
        <w:trPr>
          <w:trHeight w:val="225"/>
        </w:trPr>
        <w:tc>
          <w:tcPr>
            <w:tcW w:w="5535" w:type="dxa"/>
            <w:gridSpan w:val="4"/>
            <w:tcBorders>
              <w:top w:val="nil"/>
              <w:left w:val="nil"/>
              <w:bottom w:val="single" w:sz="6" w:space="0" w:color="auto"/>
              <w:right w:val="nil"/>
            </w:tcBorders>
            <w:vAlign w:val="bottom"/>
            <w:hideMark/>
          </w:tcPr>
          <w:p w14:paraId="07FD7F4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2308DA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0.345758</w:t>
            </w:r>
          </w:p>
        </w:tc>
      </w:tr>
      <w:tr w:rsidR="009E4ED0" w14:paraId="50EBCF4E" w14:textId="77777777" w:rsidTr="009E4ED0">
        <w:trPr>
          <w:trHeight w:val="225"/>
        </w:trPr>
        <w:tc>
          <w:tcPr>
            <w:tcW w:w="3120" w:type="dxa"/>
            <w:gridSpan w:val="2"/>
            <w:vAlign w:val="bottom"/>
            <w:hideMark/>
          </w:tcPr>
          <w:p w14:paraId="456799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327ECB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454A19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6CD66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0D0B3F86" w14:textId="77777777" w:rsidTr="009E4ED0">
        <w:trPr>
          <w:trHeight w:val="225"/>
        </w:trPr>
        <w:tc>
          <w:tcPr>
            <w:tcW w:w="2017" w:type="dxa"/>
            <w:vAlign w:val="bottom"/>
          </w:tcPr>
          <w:p w14:paraId="017CD1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C7776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7DFF92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50AF67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742365F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0520B18E" w14:textId="77777777" w:rsidTr="009E4ED0">
        <w:trPr>
          <w:trHeight w:val="225"/>
        </w:trPr>
        <w:tc>
          <w:tcPr>
            <w:tcW w:w="2017" w:type="dxa"/>
            <w:vAlign w:val="bottom"/>
          </w:tcPr>
          <w:p w14:paraId="0390B1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0E8E4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61A08E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6788E3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9906F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2C727184" w14:textId="77777777" w:rsidTr="009E4ED0">
        <w:trPr>
          <w:trHeight w:hRule="exact" w:val="90"/>
        </w:trPr>
        <w:tc>
          <w:tcPr>
            <w:tcW w:w="2017" w:type="dxa"/>
            <w:tcBorders>
              <w:top w:val="nil"/>
              <w:left w:val="nil"/>
              <w:bottom w:val="double" w:sz="6" w:space="0" w:color="auto"/>
              <w:right w:val="nil"/>
            </w:tcBorders>
            <w:vAlign w:val="bottom"/>
          </w:tcPr>
          <w:p w14:paraId="52484B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A8599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25FF8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6C98D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D3C46B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FBF426" w14:textId="77777777" w:rsidTr="009E4ED0">
        <w:trPr>
          <w:trHeight w:hRule="exact" w:val="135"/>
        </w:trPr>
        <w:tc>
          <w:tcPr>
            <w:tcW w:w="2017" w:type="dxa"/>
            <w:vAlign w:val="bottom"/>
          </w:tcPr>
          <w:p w14:paraId="3D7998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CEC192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88EE1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C61C2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D6CE7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1EA2C0" w14:textId="77777777" w:rsidTr="009E4ED0">
        <w:trPr>
          <w:trHeight w:val="225"/>
        </w:trPr>
        <w:tc>
          <w:tcPr>
            <w:tcW w:w="6532" w:type="dxa"/>
            <w:gridSpan w:val="5"/>
            <w:vAlign w:val="bottom"/>
            <w:hideMark/>
          </w:tcPr>
          <w:p w14:paraId="3DD22D3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266C6367" w14:textId="77777777" w:rsidTr="009E4ED0">
        <w:trPr>
          <w:trHeight w:val="225"/>
        </w:trPr>
        <w:tc>
          <w:tcPr>
            <w:tcW w:w="2017" w:type="dxa"/>
            <w:vAlign w:val="bottom"/>
          </w:tcPr>
          <w:p w14:paraId="095689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7F60B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1DAB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E4CDF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630BA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12EA57" w14:textId="77777777" w:rsidTr="009E4ED0">
        <w:trPr>
          <w:trHeight w:hRule="exact" w:val="90"/>
        </w:trPr>
        <w:tc>
          <w:tcPr>
            <w:tcW w:w="2017" w:type="dxa"/>
            <w:tcBorders>
              <w:top w:val="nil"/>
              <w:left w:val="nil"/>
              <w:bottom w:val="double" w:sz="6" w:space="0" w:color="auto"/>
              <w:right w:val="nil"/>
            </w:tcBorders>
            <w:vAlign w:val="bottom"/>
          </w:tcPr>
          <w:p w14:paraId="272E39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36701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19F54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8727B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AE74A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A4EEF8" w14:textId="77777777" w:rsidTr="009E4ED0">
        <w:trPr>
          <w:trHeight w:hRule="exact" w:val="135"/>
        </w:trPr>
        <w:tc>
          <w:tcPr>
            <w:tcW w:w="2017" w:type="dxa"/>
            <w:vAlign w:val="bottom"/>
          </w:tcPr>
          <w:p w14:paraId="3EB4E1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C2C5F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D5BDF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8A29B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23B3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FD3100" w14:textId="77777777" w:rsidTr="009E4ED0">
        <w:trPr>
          <w:trHeight w:val="225"/>
        </w:trPr>
        <w:tc>
          <w:tcPr>
            <w:tcW w:w="5535" w:type="dxa"/>
            <w:gridSpan w:val="4"/>
            <w:vAlign w:val="bottom"/>
            <w:hideMark/>
          </w:tcPr>
          <w:p w14:paraId="6F70876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Residual variance (no correction)</w:t>
            </w:r>
          </w:p>
        </w:tc>
        <w:tc>
          <w:tcPr>
            <w:tcW w:w="997" w:type="dxa"/>
            <w:vAlign w:val="bottom"/>
            <w:hideMark/>
          </w:tcPr>
          <w:p w14:paraId="4B0800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347.2818</w:t>
            </w:r>
          </w:p>
        </w:tc>
      </w:tr>
      <w:tr w:rsidR="009E4ED0" w14:paraId="1FFA06D5" w14:textId="77777777" w:rsidTr="009E4ED0">
        <w:trPr>
          <w:trHeight w:val="225"/>
        </w:trPr>
        <w:tc>
          <w:tcPr>
            <w:tcW w:w="5535" w:type="dxa"/>
            <w:gridSpan w:val="4"/>
            <w:vAlign w:val="bottom"/>
            <w:hideMark/>
          </w:tcPr>
          <w:p w14:paraId="684D79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7F3B46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738.4111</w:t>
            </w:r>
          </w:p>
        </w:tc>
      </w:tr>
      <w:tr w:rsidR="009E4ED0" w14:paraId="01DA05F5" w14:textId="77777777" w:rsidTr="009E4ED0">
        <w:trPr>
          <w:trHeight w:hRule="exact" w:val="90"/>
        </w:trPr>
        <w:tc>
          <w:tcPr>
            <w:tcW w:w="2017" w:type="dxa"/>
            <w:tcBorders>
              <w:top w:val="nil"/>
              <w:left w:val="nil"/>
              <w:bottom w:val="double" w:sz="6" w:space="0" w:color="auto"/>
              <w:right w:val="nil"/>
            </w:tcBorders>
            <w:vAlign w:val="bottom"/>
          </w:tcPr>
          <w:p w14:paraId="55E4EB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1D0A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73B2F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9FE5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53F8B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F35636" w14:textId="77777777" w:rsidTr="009E4ED0">
        <w:trPr>
          <w:trHeight w:hRule="exact" w:val="135"/>
        </w:trPr>
        <w:tc>
          <w:tcPr>
            <w:tcW w:w="2017" w:type="dxa"/>
            <w:vAlign w:val="bottom"/>
          </w:tcPr>
          <w:p w14:paraId="242338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62975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F861F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7728C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07664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14AC216" w14:textId="77777777" w:rsidTr="009E4ED0">
        <w:trPr>
          <w:trHeight w:val="225"/>
        </w:trPr>
        <w:tc>
          <w:tcPr>
            <w:tcW w:w="2017" w:type="dxa"/>
            <w:vAlign w:val="bottom"/>
          </w:tcPr>
          <w:p w14:paraId="1A3F26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3C1DC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F239F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4A389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0E160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12168B1" w14:textId="77777777" w:rsidTr="009E4ED0">
        <w:trPr>
          <w:trHeight w:val="225"/>
        </w:trPr>
        <w:tc>
          <w:tcPr>
            <w:tcW w:w="2017" w:type="dxa"/>
            <w:vAlign w:val="bottom"/>
          </w:tcPr>
          <w:p w14:paraId="2C0468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0397E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8C425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E95A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37E3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DCBF14" w14:textId="77777777" w:rsidTr="009E4ED0">
        <w:trPr>
          <w:trHeight w:val="225"/>
        </w:trPr>
        <w:tc>
          <w:tcPr>
            <w:tcW w:w="4327" w:type="dxa"/>
            <w:gridSpan w:val="3"/>
            <w:vAlign w:val="bottom"/>
            <w:hideMark/>
          </w:tcPr>
          <w:p w14:paraId="29BA51C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6BE0F6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06D80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8A4825" w14:textId="77777777" w:rsidTr="009E4ED0">
        <w:trPr>
          <w:trHeight w:val="225"/>
        </w:trPr>
        <w:tc>
          <w:tcPr>
            <w:tcW w:w="4327" w:type="dxa"/>
            <w:gridSpan w:val="3"/>
            <w:vAlign w:val="bottom"/>
            <w:hideMark/>
          </w:tcPr>
          <w:p w14:paraId="769B613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INF</w:t>
            </w:r>
          </w:p>
        </w:tc>
        <w:tc>
          <w:tcPr>
            <w:tcW w:w="1208" w:type="dxa"/>
            <w:vAlign w:val="bottom"/>
          </w:tcPr>
          <w:p w14:paraId="41EC89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A682C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CDDFAAA" w14:textId="77777777" w:rsidTr="009E4ED0">
        <w:trPr>
          <w:trHeight w:val="225"/>
        </w:trPr>
        <w:tc>
          <w:tcPr>
            <w:tcW w:w="4327" w:type="dxa"/>
            <w:gridSpan w:val="3"/>
            <w:vAlign w:val="bottom"/>
            <w:hideMark/>
          </w:tcPr>
          <w:p w14:paraId="48FEB7B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6ED9CB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468A0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280EF2" w14:textId="77777777" w:rsidTr="009E4ED0">
        <w:trPr>
          <w:trHeight w:val="225"/>
        </w:trPr>
        <w:tc>
          <w:tcPr>
            <w:tcW w:w="4327" w:type="dxa"/>
            <w:gridSpan w:val="3"/>
            <w:vAlign w:val="bottom"/>
            <w:hideMark/>
          </w:tcPr>
          <w:p w14:paraId="5AE6198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14:41</w:t>
            </w:r>
          </w:p>
        </w:tc>
        <w:tc>
          <w:tcPr>
            <w:tcW w:w="1208" w:type="dxa"/>
            <w:vAlign w:val="bottom"/>
          </w:tcPr>
          <w:p w14:paraId="486E65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E286E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37A081" w14:textId="77777777" w:rsidTr="009E4ED0">
        <w:trPr>
          <w:trHeight w:val="225"/>
        </w:trPr>
        <w:tc>
          <w:tcPr>
            <w:tcW w:w="4327" w:type="dxa"/>
            <w:gridSpan w:val="3"/>
            <w:vAlign w:val="bottom"/>
            <w:hideMark/>
          </w:tcPr>
          <w:p w14:paraId="1BD21D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66B70B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4939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77AB34" w14:textId="77777777" w:rsidTr="009E4ED0">
        <w:trPr>
          <w:trHeight w:val="225"/>
        </w:trPr>
        <w:tc>
          <w:tcPr>
            <w:tcW w:w="4327" w:type="dxa"/>
            <w:gridSpan w:val="3"/>
            <w:vAlign w:val="bottom"/>
            <w:hideMark/>
          </w:tcPr>
          <w:p w14:paraId="441567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208" w:type="dxa"/>
            <w:vAlign w:val="bottom"/>
          </w:tcPr>
          <w:p w14:paraId="042516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ED3E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789DA0" w14:textId="77777777" w:rsidTr="009E4ED0">
        <w:trPr>
          <w:trHeight w:hRule="exact" w:val="90"/>
        </w:trPr>
        <w:tc>
          <w:tcPr>
            <w:tcW w:w="2017" w:type="dxa"/>
            <w:tcBorders>
              <w:top w:val="nil"/>
              <w:left w:val="nil"/>
              <w:bottom w:val="double" w:sz="6" w:space="0" w:color="auto"/>
              <w:right w:val="nil"/>
            </w:tcBorders>
            <w:vAlign w:val="bottom"/>
          </w:tcPr>
          <w:p w14:paraId="56EFB5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51B26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DABF0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82890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73605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9A280D" w14:textId="77777777" w:rsidTr="009E4ED0">
        <w:trPr>
          <w:trHeight w:hRule="exact" w:val="135"/>
        </w:trPr>
        <w:tc>
          <w:tcPr>
            <w:tcW w:w="2017" w:type="dxa"/>
            <w:vAlign w:val="bottom"/>
          </w:tcPr>
          <w:p w14:paraId="4443B8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0EA0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D21C8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42292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4B0F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26A961" w14:textId="77777777" w:rsidTr="009E4ED0">
        <w:trPr>
          <w:trHeight w:val="225"/>
        </w:trPr>
        <w:tc>
          <w:tcPr>
            <w:tcW w:w="2017" w:type="dxa"/>
            <w:vAlign w:val="bottom"/>
            <w:hideMark/>
          </w:tcPr>
          <w:p w14:paraId="6BFF41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3A7EEA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3208C7E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5E95E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34DE2B0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68A7C8BC" w14:textId="77777777" w:rsidTr="009E4ED0">
        <w:trPr>
          <w:trHeight w:hRule="exact" w:val="90"/>
        </w:trPr>
        <w:tc>
          <w:tcPr>
            <w:tcW w:w="2017" w:type="dxa"/>
            <w:tcBorders>
              <w:top w:val="nil"/>
              <w:left w:val="nil"/>
              <w:bottom w:val="double" w:sz="6" w:space="0" w:color="auto"/>
              <w:right w:val="nil"/>
            </w:tcBorders>
            <w:vAlign w:val="bottom"/>
          </w:tcPr>
          <w:p w14:paraId="483CBA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CC390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5944C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54F1E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758E7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4387DC" w14:textId="77777777" w:rsidTr="009E4ED0">
        <w:trPr>
          <w:trHeight w:hRule="exact" w:val="135"/>
        </w:trPr>
        <w:tc>
          <w:tcPr>
            <w:tcW w:w="2017" w:type="dxa"/>
            <w:vAlign w:val="bottom"/>
          </w:tcPr>
          <w:p w14:paraId="07CCB5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36679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444E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078EE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A745D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592525" w14:textId="77777777" w:rsidTr="009E4ED0">
        <w:trPr>
          <w:trHeight w:val="225"/>
        </w:trPr>
        <w:tc>
          <w:tcPr>
            <w:tcW w:w="2017" w:type="dxa"/>
            <w:vAlign w:val="bottom"/>
            <w:hideMark/>
          </w:tcPr>
          <w:p w14:paraId="22C009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3C36298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19.69049</w:t>
            </w:r>
          </w:p>
        </w:tc>
        <w:tc>
          <w:tcPr>
            <w:tcW w:w="1207" w:type="dxa"/>
            <w:vAlign w:val="bottom"/>
            <w:hideMark/>
          </w:tcPr>
          <w:p w14:paraId="04E33FB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3.244024</w:t>
            </w:r>
          </w:p>
        </w:tc>
        <w:tc>
          <w:tcPr>
            <w:tcW w:w="1208" w:type="dxa"/>
            <w:vAlign w:val="bottom"/>
            <w:hideMark/>
          </w:tcPr>
          <w:p w14:paraId="1D0F06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6.069774</w:t>
            </w:r>
          </w:p>
        </w:tc>
        <w:tc>
          <w:tcPr>
            <w:tcW w:w="997" w:type="dxa"/>
            <w:vAlign w:val="bottom"/>
            <w:hideMark/>
          </w:tcPr>
          <w:p w14:paraId="646BB7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516BAEA2" w14:textId="77777777" w:rsidTr="009E4ED0">
        <w:trPr>
          <w:trHeight w:hRule="exact" w:val="90"/>
        </w:trPr>
        <w:tc>
          <w:tcPr>
            <w:tcW w:w="2017" w:type="dxa"/>
            <w:tcBorders>
              <w:top w:val="nil"/>
              <w:left w:val="nil"/>
              <w:bottom w:val="double" w:sz="6" w:space="0" w:color="auto"/>
              <w:right w:val="nil"/>
            </w:tcBorders>
            <w:vAlign w:val="bottom"/>
          </w:tcPr>
          <w:p w14:paraId="5DF2A6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0E0CC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B1ACF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E96D9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C10F3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5DC764" w14:textId="77777777" w:rsidTr="009E4ED0">
        <w:trPr>
          <w:trHeight w:hRule="exact" w:val="135"/>
        </w:trPr>
        <w:tc>
          <w:tcPr>
            <w:tcW w:w="2017" w:type="dxa"/>
            <w:vAlign w:val="bottom"/>
          </w:tcPr>
          <w:p w14:paraId="2B1752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8BBFD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EFCE3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6A8B9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1D1A9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661050" w14:textId="77777777" w:rsidTr="009E4ED0">
        <w:trPr>
          <w:trHeight w:val="225"/>
        </w:trPr>
        <w:tc>
          <w:tcPr>
            <w:tcW w:w="2017" w:type="dxa"/>
            <w:vAlign w:val="bottom"/>
            <w:hideMark/>
          </w:tcPr>
          <w:p w14:paraId="0FB706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7B80EE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1C44159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7AFBF1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19.69049</w:t>
            </w:r>
          </w:p>
        </w:tc>
      </w:tr>
      <w:tr w:rsidR="009E4ED0" w14:paraId="13C07595" w14:textId="77777777" w:rsidTr="009E4ED0">
        <w:trPr>
          <w:trHeight w:val="225"/>
        </w:trPr>
        <w:tc>
          <w:tcPr>
            <w:tcW w:w="2017" w:type="dxa"/>
            <w:vAlign w:val="bottom"/>
            <w:hideMark/>
          </w:tcPr>
          <w:p w14:paraId="1C8C9D0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59704E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448689A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785C9B5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18.91575</w:t>
            </w:r>
          </w:p>
        </w:tc>
      </w:tr>
      <w:tr w:rsidR="009E4ED0" w14:paraId="735D6415" w14:textId="77777777" w:rsidTr="009E4ED0">
        <w:trPr>
          <w:trHeight w:val="225"/>
        </w:trPr>
        <w:tc>
          <w:tcPr>
            <w:tcW w:w="2017" w:type="dxa"/>
            <w:vAlign w:val="bottom"/>
            <w:hideMark/>
          </w:tcPr>
          <w:p w14:paraId="596B9D4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107DD04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18.91575</w:t>
            </w:r>
          </w:p>
        </w:tc>
        <w:tc>
          <w:tcPr>
            <w:tcW w:w="2415" w:type="dxa"/>
            <w:gridSpan w:val="2"/>
            <w:vAlign w:val="bottom"/>
            <w:hideMark/>
          </w:tcPr>
          <w:p w14:paraId="45AC676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0207769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8.746837</w:t>
            </w:r>
          </w:p>
        </w:tc>
      </w:tr>
      <w:tr w:rsidR="009E4ED0" w14:paraId="276E021A" w14:textId="77777777" w:rsidTr="009E4ED0">
        <w:trPr>
          <w:trHeight w:val="225"/>
        </w:trPr>
        <w:tc>
          <w:tcPr>
            <w:tcW w:w="2017" w:type="dxa"/>
            <w:vAlign w:val="bottom"/>
            <w:hideMark/>
          </w:tcPr>
          <w:p w14:paraId="60D562A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753791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11807.58</w:t>
            </w:r>
          </w:p>
        </w:tc>
        <w:tc>
          <w:tcPr>
            <w:tcW w:w="2415" w:type="dxa"/>
            <w:gridSpan w:val="2"/>
            <w:vAlign w:val="bottom"/>
            <w:hideMark/>
          </w:tcPr>
          <w:p w14:paraId="6FC5FE1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19B09C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8.791730</w:t>
            </w:r>
          </w:p>
        </w:tc>
      </w:tr>
      <w:tr w:rsidR="009E4ED0" w14:paraId="0F75376B" w14:textId="77777777" w:rsidTr="009E4ED0">
        <w:trPr>
          <w:trHeight w:val="225"/>
        </w:trPr>
        <w:tc>
          <w:tcPr>
            <w:tcW w:w="2017" w:type="dxa"/>
            <w:vAlign w:val="bottom"/>
            <w:hideMark/>
          </w:tcPr>
          <w:p w14:paraId="425366A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1494F76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-147.6962</w:t>
            </w:r>
          </w:p>
        </w:tc>
        <w:tc>
          <w:tcPr>
            <w:tcW w:w="2415" w:type="dxa"/>
            <w:gridSpan w:val="2"/>
            <w:vAlign w:val="bottom"/>
            <w:hideMark/>
          </w:tcPr>
          <w:p w14:paraId="31E3AD6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06809F8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8.762147</w:t>
            </w:r>
          </w:p>
        </w:tc>
      </w:tr>
      <w:tr w:rsidR="009E4ED0" w14:paraId="4CAD2C24" w14:textId="77777777" w:rsidTr="009E4ED0">
        <w:trPr>
          <w:trHeight w:val="225"/>
        </w:trPr>
        <w:tc>
          <w:tcPr>
            <w:tcW w:w="2017" w:type="dxa"/>
            <w:vAlign w:val="bottom"/>
            <w:hideMark/>
          </w:tcPr>
          <w:p w14:paraId="1EDBC5E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704349E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0.777717</w:t>
            </w:r>
          </w:p>
        </w:tc>
        <w:tc>
          <w:tcPr>
            <w:tcW w:w="1207" w:type="dxa"/>
            <w:vAlign w:val="bottom"/>
          </w:tcPr>
          <w:p w14:paraId="6077758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61E51FC0"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2DFFE2D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28C436E" w14:textId="77777777" w:rsidTr="009E4ED0">
        <w:trPr>
          <w:trHeight w:hRule="exact" w:val="90"/>
        </w:trPr>
        <w:tc>
          <w:tcPr>
            <w:tcW w:w="2017" w:type="dxa"/>
            <w:tcBorders>
              <w:top w:val="nil"/>
              <w:left w:val="nil"/>
              <w:bottom w:val="double" w:sz="6" w:space="0" w:color="auto"/>
              <w:right w:val="nil"/>
            </w:tcBorders>
            <w:vAlign w:val="bottom"/>
          </w:tcPr>
          <w:p w14:paraId="2A832E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58C91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CA993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07C67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F9C19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398B5C" w14:textId="77777777" w:rsidTr="009E4ED0">
        <w:trPr>
          <w:trHeight w:hRule="exact" w:val="135"/>
        </w:trPr>
        <w:tc>
          <w:tcPr>
            <w:tcW w:w="2017" w:type="dxa"/>
            <w:vAlign w:val="bottom"/>
          </w:tcPr>
          <w:p w14:paraId="0A03C8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E3656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59252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61B8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50022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7A3F4A1" w14:textId="77777777" w:rsidR="009E4ED0" w:rsidRDefault="009E4ED0" w:rsidP="009E4ED0">
      <w:pPr>
        <w:rPr>
          <w:rFonts w:ascii="Arial" w:hAnsi="Arial" w:cs="Arial"/>
          <w:sz w:val="18"/>
          <w:szCs w:val="18"/>
        </w:rPr>
      </w:pPr>
    </w:p>
    <w:p w14:paraId="17ECA4C6" w14:textId="78A45201"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1</w:t>
      </w:r>
      <w:r>
        <w:rPr>
          <w:rFonts w:ascii="Arial" w:hAnsi="Arial" w:cs="Arial"/>
          <w:sz w:val="18"/>
          <w:szCs w:val="18"/>
        </w:rPr>
        <w:t>: INF (KPSS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345CE4C1" w14:textId="77777777" w:rsidTr="009E4ED0">
        <w:trPr>
          <w:trHeight w:val="225"/>
        </w:trPr>
        <w:tc>
          <w:tcPr>
            <w:tcW w:w="5535" w:type="dxa"/>
            <w:gridSpan w:val="4"/>
            <w:vAlign w:val="bottom"/>
            <w:hideMark/>
          </w:tcPr>
          <w:p w14:paraId="6C7A031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D(INF) is stationary</w:t>
            </w:r>
          </w:p>
        </w:tc>
        <w:tc>
          <w:tcPr>
            <w:tcW w:w="997" w:type="dxa"/>
            <w:vAlign w:val="bottom"/>
          </w:tcPr>
          <w:p w14:paraId="1FD473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1A050E" w14:textId="77777777" w:rsidTr="009E4ED0">
        <w:trPr>
          <w:trHeight w:val="225"/>
        </w:trPr>
        <w:tc>
          <w:tcPr>
            <w:tcW w:w="4327" w:type="dxa"/>
            <w:gridSpan w:val="3"/>
            <w:vAlign w:val="bottom"/>
            <w:hideMark/>
          </w:tcPr>
          <w:p w14:paraId="6AC096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79691C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07B9B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30F4BC" w14:textId="77777777" w:rsidTr="009E4ED0">
        <w:trPr>
          <w:trHeight w:val="225"/>
        </w:trPr>
        <w:tc>
          <w:tcPr>
            <w:tcW w:w="6532" w:type="dxa"/>
            <w:gridSpan w:val="5"/>
            <w:vAlign w:val="bottom"/>
            <w:hideMark/>
          </w:tcPr>
          <w:p w14:paraId="4E40ACC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11 (Newey-West automatic) using Bartlett kernel</w:t>
            </w:r>
          </w:p>
        </w:tc>
      </w:tr>
      <w:tr w:rsidR="009E4ED0" w14:paraId="134AA99D" w14:textId="77777777" w:rsidTr="009E4ED0">
        <w:trPr>
          <w:trHeight w:hRule="exact" w:val="90"/>
        </w:trPr>
        <w:tc>
          <w:tcPr>
            <w:tcW w:w="2017" w:type="dxa"/>
            <w:tcBorders>
              <w:top w:val="nil"/>
              <w:left w:val="nil"/>
              <w:bottom w:val="double" w:sz="6" w:space="0" w:color="auto"/>
              <w:right w:val="nil"/>
            </w:tcBorders>
            <w:vAlign w:val="bottom"/>
          </w:tcPr>
          <w:p w14:paraId="4B298A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3BC68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E04A9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3DAA1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56BCA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92FFB7A" w14:textId="77777777" w:rsidTr="009E4ED0">
        <w:trPr>
          <w:trHeight w:hRule="exact" w:val="135"/>
        </w:trPr>
        <w:tc>
          <w:tcPr>
            <w:tcW w:w="2017" w:type="dxa"/>
            <w:vAlign w:val="bottom"/>
          </w:tcPr>
          <w:p w14:paraId="325994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1B3E8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DEB2F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27C84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DF69E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5A608D" w14:textId="77777777" w:rsidTr="009E4ED0">
        <w:trPr>
          <w:trHeight w:val="225"/>
        </w:trPr>
        <w:tc>
          <w:tcPr>
            <w:tcW w:w="2017" w:type="dxa"/>
            <w:vAlign w:val="bottom"/>
          </w:tcPr>
          <w:p w14:paraId="60CF36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86172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D5F0C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26860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94F0A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75304060" w14:textId="77777777" w:rsidTr="009E4ED0">
        <w:trPr>
          <w:trHeight w:hRule="exact" w:val="90"/>
        </w:trPr>
        <w:tc>
          <w:tcPr>
            <w:tcW w:w="2017" w:type="dxa"/>
            <w:tcBorders>
              <w:top w:val="nil"/>
              <w:left w:val="nil"/>
              <w:bottom w:val="double" w:sz="6" w:space="0" w:color="auto"/>
              <w:right w:val="nil"/>
            </w:tcBorders>
            <w:vAlign w:val="bottom"/>
          </w:tcPr>
          <w:p w14:paraId="4E36CD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781FD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0E225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ED08F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20BAE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E83381" w14:textId="77777777" w:rsidTr="009E4ED0">
        <w:trPr>
          <w:trHeight w:hRule="exact" w:val="135"/>
        </w:trPr>
        <w:tc>
          <w:tcPr>
            <w:tcW w:w="2017" w:type="dxa"/>
            <w:vAlign w:val="bottom"/>
          </w:tcPr>
          <w:p w14:paraId="572291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43386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7B527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BB06B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12CA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1F0142" w14:textId="77777777" w:rsidTr="009E4ED0">
        <w:trPr>
          <w:trHeight w:val="225"/>
        </w:trPr>
        <w:tc>
          <w:tcPr>
            <w:tcW w:w="5535" w:type="dxa"/>
            <w:gridSpan w:val="4"/>
            <w:tcBorders>
              <w:top w:val="nil"/>
              <w:left w:val="nil"/>
              <w:bottom w:val="single" w:sz="6" w:space="0" w:color="auto"/>
              <w:right w:val="nil"/>
            </w:tcBorders>
            <w:vAlign w:val="bottom"/>
            <w:hideMark/>
          </w:tcPr>
          <w:p w14:paraId="000CD0E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06B6FD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0.200688</w:t>
            </w:r>
          </w:p>
        </w:tc>
      </w:tr>
      <w:tr w:rsidR="009E4ED0" w14:paraId="3358CFAA" w14:textId="77777777" w:rsidTr="009E4ED0">
        <w:trPr>
          <w:trHeight w:val="225"/>
        </w:trPr>
        <w:tc>
          <w:tcPr>
            <w:tcW w:w="3120" w:type="dxa"/>
            <w:gridSpan w:val="2"/>
            <w:vAlign w:val="bottom"/>
            <w:hideMark/>
          </w:tcPr>
          <w:p w14:paraId="0180032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2705F6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2ACB15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4BF28E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73747B16" w14:textId="77777777" w:rsidTr="009E4ED0">
        <w:trPr>
          <w:trHeight w:val="225"/>
        </w:trPr>
        <w:tc>
          <w:tcPr>
            <w:tcW w:w="2017" w:type="dxa"/>
            <w:vAlign w:val="bottom"/>
          </w:tcPr>
          <w:p w14:paraId="712387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B038C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522C15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003A75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5DCBED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70CE9ABB" w14:textId="77777777" w:rsidTr="009E4ED0">
        <w:trPr>
          <w:trHeight w:val="225"/>
        </w:trPr>
        <w:tc>
          <w:tcPr>
            <w:tcW w:w="2017" w:type="dxa"/>
            <w:vAlign w:val="bottom"/>
          </w:tcPr>
          <w:p w14:paraId="56A2F4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4802B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03FEF9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67A4E4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3BDEE3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21E94DD3" w14:textId="77777777" w:rsidTr="009E4ED0">
        <w:trPr>
          <w:trHeight w:hRule="exact" w:val="90"/>
        </w:trPr>
        <w:tc>
          <w:tcPr>
            <w:tcW w:w="2017" w:type="dxa"/>
            <w:tcBorders>
              <w:top w:val="nil"/>
              <w:left w:val="nil"/>
              <w:bottom w:val="double" w:sz="6" w:space="0" w:color="auto"/>
              <w:right w:val="nil"/>
            </w:tcBorders>
            <w:vAlign w:val="bottom"/>
          </w:tcPr>
          <w:p w14:paraId="4112E7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D4AE5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D448D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9EC03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E45AC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9A382E" w14:textId="77777777" w:rsidTr="009E4ED0">
        <w:trPr>
          <w:trHeight w:hRule="exact" w:val="135"/>
        </w:trPr>
        <w:tc>
          <w:tcPr>
            <w:tcW w:w="2017" w:type="dxa"/>
            <w:vAlign w:val="bottom"/>
          </w:tcPr>
          <w:p w14:paraId="0E5B57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1328D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B6E52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2718C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9200C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D66914" w14:textId="77777777" w:rsidTr="009E4ED0">
        <w:trPr>
          <w:trHeight w:val="225"/>
        </w:trPr>
        <w:tc>
          <w:tcPr>
            <w:tcW w:w="6532" w:type="dxa"/>
            <w:gridSpan w:val="5"/>
            <w:vAlign w:val="bottom"/>
            <w:hideMark/>
          </w:tcPr>
          <w:p w14:paraId="606A088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06A9193A" w14:textId="77777777" w:rsidTr="009E4ED0">
        <w:trPr>
          <w:trHeight w:val="225"/>
        </w:trPr>
        <w:tc>
          <w:tcPr>
            <w:tcW w:w="2017" w:type="dxa"/>
            <w:vAlign w:val="bottom"/>
          </w:tcPr>
          <w:p w14:paraId="628A01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3563E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A620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64582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9A6F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CA345D" w14:textId="77777777" w:rsidTr="009E4ED0">
        <w:trPr>
          <w:trHeight w:hRule="exact" w:val="90"/>
        </w:trPr>
        <w:tc>
          <w:tcPr>
            <w:tcW w:w="2017" w:type="dxa"/>
            <w:tcBorders>
              <w:top w:val="nil"/>
              <w:left w:val="nil"/>
              <w:bottom w:val="double" w:sz="6" w:space="0" w:color="auto"/>
              <w:right w:val="nil"/>
            </w:tcBorders>
            <w:vAlign w:val="bottom"/>
          </w:tcPr>
          <w:p w14:paraId="203978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7E1C2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AF208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24379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1A123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3A9FD4E" w14:textId="77777777" w:rsidTr="009E4ED0">
        <w:trPr>
          <w:trHeight w:hRule="exact" w:val="135"/>
        </w:trPr>
        <w:tc>
          <w:tcPr>
            <w:tcW w:w="2017" w:type="dxa"/>
            <w:vAlign w:val="bottom"/>
          </w:tcPr>
          <w:p w14:paraId="6147BC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8214A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03A8D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14FE8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19E5E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D7996B" w14:textId="77777777" w:rsidTr="009E4ED0">
        <w:trPr>
          <w:trHeight w:val="225"/>
        </w:trPr>
        <w:tc>
          <w:tcPr>
            <w:tcW w:w="5535" w:type="dxa"/>
            <w:gridSpan w:val="4"/>
            <w:vAlign w:val="bottom"/>
            <w:hideMark/>
          </w:tcPr>
          <w:p w14:paraId="3B677BF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0C0AA7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278.1728</w:t>
            </w:r>
          </w:p>
        </w:tc>
      </w:tr>
      <w:tr w:rsidR="009E4ED0" w14:paraId="210935B8" w14:textId="77777777" w:rsidTr="009E4ED0">
        <w:trPr>
          <w:trHeight w:val="225"/>
        </w:trPr>
        <w:tc>
          <w:tcPr>
            <w:tcW w:w="5535" w:type="dxa"/>
            <w:gridSpan w:val="4"/>
            <w:vAlign w:val="bottom"/>
            <w:hideMark/>
          </w:tcPr>
          <w:p w14:paraId="5D254B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7AC2DF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90.67125</w:t>
            </w:r>
          </w:p>
        </w:tc>
      </w:tr>
      <w:tr w:rsidR="009E4ED0" w14:paraId="0F544D4A" w14:textId="77777777" w:rsidTr="009E4ED0">
        <w:trPr>
          <w:trHeight w:hRule="exact" w:val="90"/>
        </w:trPr>
        <w:tc>
          <w:tcPr>
            <w:tcW w:w="2017" w:type="dxa"/>
            <w:tcBorders>
              <w:top w:val="nil"/>
              <w:left w:val="nil"/>
              <w:bottom w:val="double" w:sz="6" w:space="0" w:color="auto"/>
              <w:right w:val="nil"/>
            </w:tcBorders>
            <w:vAlign w:val="bottom"/>
          </w:tcPr>
          <w:p w14:paraId="795EA9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FA46A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1A89C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C79CD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7C298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970F1A" w14:textId="77777777" w:rsidTr="009E4ED0">
        <w:trPr>
          <w:trHeight w:hRule="exact" w:val="135"/>
        </w:trPr>
        <w:tc>
          <w:tcPr>
            <w:tcW w:w="2017" w:type="dxa"/>
            <w:vAlign w:val="bottom"/>
          </w:tcPr>
          <w:p w14:paraId="3025D5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6AD3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B437A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6B7DC4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6895B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40A057" w14:textId="77777777" w:rsidTr="009E4ED0">
        <w:trPr>
          <w:trHeight w:val="225"/>
        </w:trPr>
        <w:tc>
          <w:tcPr>
            <w:tcW w:w="2017" w:type="dxa"/>
            <w:vAlign w:val="bottom"/>
          </w:tcPr>
          <w:p w14:paraId="542B00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0CBC1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CCED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BA79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7C87B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CD74D81" w14:textId="77777777" w:rsidTr="009E4ED0">
        <w:trPr>
          <w:trHeight w:val="225"/>
        </w:trPr>
        <w:tc>
          <w:tcPr>
            <w:tcW w:w="2017" w:type="dxa"/>
            <w:vAlign w:val="bottom"/>
          </w:tcPr>
          <w:p w14:paraId="7753DB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71603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28389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B4910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0CBD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1EED4A" w14:textId="77777777" w:rsidTr="009E4ED0">
        <w:trPr>
          <w:trHeight w:val="225"/>
        </w:trPr>
        <w:tc>
          <w:tcPr>
            <w:tcW w:w="4327" w:type="dxa"/>
            <w:gridSpan w:val="3"/>
            <w:vAlign w:val="bottom"/>
            <w:hideMark/>
          </w:tcPr>
          <w:p w14:paraId="7AC52B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7931EE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BA3C7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382C0B" w14:textId="77777777" w:rsidTr="009E4ED0">
        <w:trPr>
          <w:trHeight w:val="225"/>
        </w:trPr>
        <w:tc>
          <w:tcPr>
            <w:tcW w:w="4327" w:type="dxa"/>
            <w:gridSpan w:val="3"/>
            <w:vAlign w:val="bottom"/>
            <w:hideMark/>
          </w:tcPr>
          <w:p w14:paraId="2E81F4F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D(INF)</w:t>
            </w:r>
          </w:p>
        </w:tc>
        <w:tc>
          <w:tcPr>
            <w:tcW w:w="1208" w:type="dxa"/>
            <w:vAlign w:val="bottom"/>
          </w:tcPr>
          <w:p w14:paraId="4A9F93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6F230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B1C8A9" w14:textId="77777777" w:rsidTr="009E4ED0">
        <w:trPr>
          <w:trHeight w:val="225"/>
        </w:trPr>
        <w:tc>
          <w:tcPr>
            <w:tcW w:w="4327" w:type="dxa"/>
            <w:gridSpan w:val="3"/>
            <w:vAlign w:val="bottom"/>
            <w:hideMark/>
          </w:tcPr>
          <w:p w14:paraId="29FEA48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28FA6C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A1B20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70A984" w14:textId="77777777" w:rsidTr="009E4ED0">
        <w:trPr>
          <w:trHeight w:val="225"/>
        </w:trPr>
        <w:tc>
          <w:tcPr>
            <w:tcW w:w="4327" w:type="dxa"/>
            <w:gridSpan w:val="3"/>
            <w:vAlign w:val="bottom"/>
            <w:hideMark/>
          </w:tcPr>
          <w:p w14:paraId="586BF4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14:41</w:t>
            </w:r>
          </w:p>
        </w:tc>
        <w:tc>
          <w:tcPr>
            <w:tcW w:w="1208" w:type="dxa"/>
            <w:vAlign w:val="bottom"/>
          </w:tcPr>
          <w:p w14:paraId="40835B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A4919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E02892" w14:textId="77777777" w:rsidTr="009E4ED0">
        <w:trPr>
          <w:trHeight w:val="225"/>
        </w:trPr>
        <w:tc>
          <w:tcPr>
            <w:tcW w:w="4327" w:type="dxa"/>
            <w:gridSpan w:val="3"/>
            <w:vAlign w:val="bottom"/>
            <w:hideMark/>
          </w:tcPr>
          <w:p w14:paraId="4A23FC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618A5D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419A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BC4BFC" w14:textId="77777777" w:rsidTr="009E4ED0">
        <w:trPr>
          <w:trHeight w:val="225"/>
        </w:trPr>
        <w:tc>
          <w:tcPr>
            <w:tcW w:w="5535" w:type="dxa"/>
            <w:gridSpan w:val="4"/>
            <w:vAlign w:val="bottom"/>
            <w:hideMark/>
          </w:tcPr>
          <w:p w14:paraId="398139A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2D8DF3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5A42CB" w14:textId="77777777" w:rsidTr="009E4ED0">
        <w:trPr>
          <w:trHeight w:hRule="exact" w:val="90"/>
        </w:trPr>
        <w:tc>
          <w:tcPr>
            <w:tcW w:w="2017" w:type="dxa"/>
            <w:tcBorders>
              <w:top w:val="nil"/>
              <w:left w:val="nil"/>
              <w:bottom w:val="double" w:sz="6" w:space="0" w:color="auto"/>
              <w:right w:val="nil"/>
            </w:tcBorders>
            <w:vAlign w:val="bottom"/>
          </w:tcPr>
          <w:p w14:paraId="07BBC9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1CF5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3EFF5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7B60D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E2603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613A2C" w14:textId="77777777" w:rsidTr="009E4ED0">
        <w:trPr>
          <w:trHeight w:hRule="exact" w:val="135"/>
        </w:trPr>
        <w:tc>
          <w:tcPr>
            <w:tcW w:w="2017" w:type="dxa"/>
            <w:vAlign w:val="bottom"/>
          </w:tcPr>
          <w:p w14:paraId="68C156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C0F88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AF22E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F710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C3745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370A57" w14:textId="77777777" w:rsidTr="009E4ED0">
        <w:trPr>
          <w:trHeight w:val="225"/>
        </w:trPr>
        <w:tc>
          <w:tcPr>
            <w:tcW w:w="2017" w:type="dxa"/>
            <w:vAlign w:val="bottom"/>
            <w:hideMark/>
          </w:tcPr>
          <w:p w14:paraId="00018F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6DFF3B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89693C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73B0BD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E5ACB5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1FECCBD5" w14:textId="77777777" w:rsidTr="009E4ED0">
        <w:trPr>
          <w:trHeight w:hRule="exact" w:val="90"/>
        </w:trPr>
        <w:tc>
          <w:tcPr>
            <w:tcW w:w="2017" w:type="dxa"/>
            <w:tcBorders>
              <w:top w:val="nil"/>
              <w:left w:val="nil"/>
              <w:bottom w:val="double" w:sz="6" w:space="0" w:color="auto"/>
              <w:right w:val="nil"/>
            </w:tcBorders>
            <w:vAlign w:val="bottom"/>
          </w:tcPr>
          <w:p w14:paraId="469487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B2394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EFE7C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3EFFC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8BE84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DFE908" w14:textId="77777777" w:rsidTr="009E4ED0">
        <w:trPr>
          <w:trHeight w:hRule="exact" w:val="135"/>
        </w:trPr>
        <w:tc>
          <w:tcPr>
            <w:tcW w:w="2017" w:type="dxa"/>
            <w:vAlign w:val="bottom"/>
          </w:tcPr>
          <w:p w14:paraId="5A5474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13E4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732E9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72B57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BA51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277C50" w14:textId="77777777" w:rsidTr="009E4ED0">
        <w:trPr>
          <w:trHeight w:val="225"/>
        </w:trPr>
        <w:tc>
          <w:tcPr>
            <w:tcW w:w="2017" w:type="dxa"/>
            <w:vAlign w:val="bottom"/>
            <w:hideMark/>
          </w:tcPr>
          <w:p w14:paraId="6AFB92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021B4A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0.314214</w:t>
            </w:r>
          </w:p>
        </w:tc>
        <w:tc>
          <w:tcPr>
            <w:tcW w:w="1207" w:type="dxa"/>
            <w:vAlign w:val="bottom"/>
            <w:hideMark/>
          </w:tcPr>
          <w:p w14:paraId="381B90F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2.948372</w:t>
            </w:r>
          </w:p>
        </w:tc>
        <w:tc>
          <w:tcPr>
            <w:tcW w:w="1208" w:type="dxa"/>
            <w:vAlign w:val="bottom"/>
            <w:hideMark/>
          </w:tcPr>
          <w:p w14:paraId="1495B6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0.106572</w:t>
            </w:r>
          </w:p>
        </w:tc>
        <w:tc>
          <w:tcPr>
            <w:tcW w:w="997" w:type="dxa"/>
            <w:vAlign w:val="bottom"/>
            <w:hideMark/>
          </w:tcPr>
          <w:p w14:paraId="4E913E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0.9158</w:t>
            </w:r>
          </w:p>
        </w:tc>
      </w:tr>
      <w:tr w:rsidR="009E4ED0" w14:paraId="04813513" w14:textId="77777777" w:rsidTr="009E4ED0">
        <w:trPr>
          <w:trHeight w:hRule="exact" w:val="90"/>
        </w:trPr>
        <w:tc>
          <w:tcPr>
            <w:tcW w:w="2017" w:type="dxa"/>
            <w:tcBorders>
              <w:top w:val="nil"/>
              <w:left w:val="nil"/>
              <w:bottom w:val="double" w:sz="6" w:space="0" w:color="auto"/>
              <w:right w:val="nil"/>
            </w:tcBorders>
            <w:vAlign w:val="bottom"/>
          </w:tcPr>
          <w:p w14:paraId="46D8D2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718A5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792E6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9AF76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B5AC69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27B735" w14:textId="77777777" w:rsidTr="009E4ED0">
        <w:trPr>
          <w:trHeight w:hRule="exact" w:val="135"/>
        </w:trPr>
        <w:tc>
          <w:tcPr>
            <w:tcW w:w="2017" w:type="dxa"/>
            <w:vAlign w:val="bottom"/>
          </w:tcPr>
          <w:p w14:paraId="6BDDBF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5062B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8D17B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776C0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1CE87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65C343" w14:textId="77777777" w:rsidTr="009E4ED0">
        <w:trPr>
          <w:trHeight w:val="225"/>
        </w:trPr>
        <w:tc>
          <w:tcPr>
            <w:tcW w:w="2017" w:type="dxa"/>
            <w:vAlign w:val="bottom"/>
            <w:hideMark/>
          </w:tcPr>
          <w:p w14:paraId="7DAC49F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R-squared</w:t>
            </w:r>
          </w:p>
        </w:tc>
        <w:tc>
          <w:tcPr>
            <w:tcW w:w="1103" w:type="dxa"/>
            <w:vAlign w:val="bottom"/>
            <w:hideMark/>
          </w:tcPr>
          <w:p w14:paraId="559F51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5C0CD02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729B645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0.314214</w:t>
            </w:r>
          </w:p>
        </w:tc>
      </w:tr>
      <w:tr w:rsidR="009E4ED0" w14:paraId="27489F69" w14:textId="77777777" w:rsidTr="009E4ED0">
        <w:trPr>
          <w:trHeight w:val="225"/>
        </w:trPr>
        <w:tc>
          <w:tcPr>
            <w:tcW w:w="2017" w:type="dxa"/>
            <w:vAlign w:val="bottom"/>
            <w:hideMark/>
          </w:tcPr>
          <w:p w14:paraId="3100B0D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028CF73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74F5651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0533978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16.93711</w:t>
            </w:r>
          </w:p>
        </w:tc>
      </w:tr>
      <w:tr w:rsidR="009E4ED0" w14:paraId="7CA34FB6" w14:textId="77777777" w:rsidTr="009E4ED0">
        <w:trPr>
          <w:trHeight w:val="225"/>
        </w:trPr>
        <w:tc>
          <w:tcPr>
            <w:tcW w:w="2017" w:type="dxa"/>
            <w:vAlign w:val="bottom"/>
            <w:hideMark/>
          </w:tcPr>
          <w:p w14:paraId="28184DA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476880B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16.93711</w:t>
            </w:r>
          </w:p>
        </w:tc>
        <w:tc>
          <w:tcPr>
            <w:tcW w:w="2415" w:type="dxa"/>
            <w:gridSpan w:val="2"/>
            <w:vAlign w:val="bottom"/>
            <w:hideMark/>
          </w:tcPr>
          <w:p w14:paraId="0F20013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59DC89E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8.526725</w:t>
            </w:r>
          </w:p>
        </w:tc>
      </w:tr>
      <w:tr w:rsidR="009E4ED0" w14:paraId="3F521C24" w14:textId="77777777" w:rsidTr="009E4ED0">
        <w:trPr>
          <w:trHeight w:val="225"/>
        </w:trPr>
        <w:tc>
          <w:tcPr>
            <w:tcW w:w="2017" w:type="dxa"/>
            <w:vAlign w:val="bottom"/>
            <w:hideMark/>
          </w:tcPr>
          <w:p w14:paraId="2035EF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502F219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9179.701</w:t>
            </w:r>
          </w:p>
        </w:tc>
        <w:tc>
          <w:tcPr>
            <w:tcW w:w="2415" w:type="dxa"/>
            <w:gridSpan w:val="2"/>
            <w:vAlign w:val="bottom"/>
            <w:hideMark/>
          </w:tcPr>
          <w:p w14:paraId="3B291E8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338639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8.572074</w:t>
            </w:r>
          </w:p>
        </w:tc>
      </w:tr>
      <w:tr w:rsidR="009E4ED0" w14:paraId="058F38C3" w14:textId="77777777" w:rsidTr="009E4ED0">
        <w:trPr>
          <w:trHeight w:val="225"/>
        </w:trPr>
        <w:tc>
          <w:tcPr>
            <w:tcW w:w="2017" w:type="dxa"/>
            <w:vAlign w:val="bottom"/>
            <w:hideMark/>
          </w:tcPr>
          <w:p w14:paraId="4C0E55A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5CF82F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-139.6910</w:t>
            </w:r>
          </w:p>
        </w:tc>
        <w:tc>
          <w:tcPr>
            <w:tcW w:w="2415" w:type="dxa"/>
            <w:gridSpan w:val="2"/>
            <w:vAlign w:val="bottom"/>
            <w:hideMark/>
          </w:tcPr>
          <w:p w14:paraId="384D857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1104F09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8.541984</w:t>
            </w:r>
          </w:p>
        </w:tc>
      </w:tr>
      <w:tr w:rsidR="009E4ED0" w14:paraId="399B787B" w14:textId="77777777" w:rsidTr="009E4ED0">
        <w:trPr>
          <w:trHeight w:val="225"/>
        </w:trPr>
        <w:tc>
          <w:tcPr>
            <w:tcW w:w="2017" w:type="dxa"/>
            <w:vAlign w:val="bottom"/>
            <w:hideMark/>
          </w:tcPr>
          <w:p w14:paraId="62814B2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152C3D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1.969432</w:t>
            </w:r>
          </w:p>
        </w:tc>
        <w:tc>
          <w:tcPr>
            <w:tcW w:w="1207" w:type="dxa"/>
            <w:vAlign w:val="bottom"/>
          </w:tcPr>
          <w:p w14:paraId="5D39A18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06F65BA3"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34263A6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90B4DEF" w14:textId="77777777" w:rsidTr="009E4ED0">
        <w:trPr>
          <w:trHeight w:hRule="exact" w:val="90"/>
        </w:trPr>
        <w:tc>
          <w:tcPr>
            <w:tcW w:w="2017" w:type="dxa"/>
            <w:tcBorders>
              <w:top w:val="nil"/>
              <w:left w:val="nil"/>
              <w:bottom w:val="double" w:sz="6" w:space="0" w:color="auto"/>
              <w:right w:val="nil"/>
            </w:tcBorders>
            <w:vAlign w:val="bottom"/>
          </w:tcPr>
          <w:p w14:paraId="1C69D2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2B23F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B29C2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C2977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DD9D6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466D1F" w14:textId="77777777" w:rsidTr="009E4ED0">
        <w:trPr>
          <w:trHeight w:hRule="exact" w:val="135"/>
        </w:trPr>
        <w:tc>
          <w:tcPr>
            <w:tcW w:w="2017" w:type="dxa"/>
            <w:vAlign w:val="bottom"/>
          </w:tcPr>
          <w:p w14:paraId="11B977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336EE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D5895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A64F7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702B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1169B686" w14:textId="77777777" w:rsidR="009E4ED0" w:rsidRDefault="009E4ED0" w:rsidP="009E4ED0">
      <w:pPr>
        <w:rPr>
          <w:rFonts w:ascii="Arial" w:hAnsi="Arial" w:cs="Arial"/>
          <w:sz w:val="18"/>
          <w:szCs w:val="18"/>
        </w:rPr>
      </w:pPr>
    </w:p>
    <w:p w14:paraId="1F8BFC09" w14:textId="16DFE1AC"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2</w:t>
      </w:r>
      <w:r>
        <w:rPr>
          <w:rFonts w:ascii="Arial" w:hAnsi="Arial" w:cs="Arial"/>
          <w:sz w:val="18"/>
          <w:szCs w:val="18"/>
        </w:rPr>
        <w:t>: INT (KPSS TEST) – LEVELS</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5BB7598" w14:textId="77777777" w:rsidTr="009E4ED0">
        <w:trPr>
          <w:trHeight w:val="225"/>
        </w:trPr>
        <w:tc>
          <w:tcPr>
            <w:tcW w:w="5535" w:type="dxa"/>
            <w:gridSpan w:val="4"/>
            <w:vAlign w:val="bottom"/>
            <w:hideMark/>
          </w:tcPr>
          <w:p w14:paraId="5850B87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INT is stationary</w:t>
            </w:r>
          </w:p>
        </w:tc>
        <w:tc>
          <w:tcPr>
            <w:tcW w:w="997" w:type="dxa"/>
            <w:vAlign w:val="bottom"/>
          </w:tcPr>
          <w:p w14:paraId="2BC092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51A44F" w14:textId="77777777" w:rsidTr="009E4ED0">
        <w:trPr>
          <w:trHeight w:val="225"/>
        </w:trPr>
        <w:tc>
          <w:tcPr>
            <w:tcW w:w="4327" w:type="dxa"/>
            <w:gridSpan w:val="3"/>
            <w:vAlign w:val="bottom"/>
            <w:hideMark/>
          </w:tcPr>
          <w:p w14:paraId="539AF51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7AB9B8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F02F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C91AEA" w14:textId="77777777" w:rsidTr="009E4ED0">
        <w:trPr>
          <w:trHeight w:val="225"/>
        </w:trPr>
        <w:tc>
          <w:tcPr>
            <w:tcW w:w="6532" w:type="dxa"/>
            <w:gridSpan w:val="5"/>
            <w:vAlign w:val="bottom"/>
            <w:hideMark/>
          </w:tcPr>
          <w:p w14:paraId="7519406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4 (Newey-West automatic) using Bartlett kernel</w:t>
            </w:r>
          </w:p>
        </w:tc>
      </w:tr>
      <w:tr w:rsidR="009E4ED0" w14:paraId="48317EDD" w14:textId="77777777" w:rsidTr="009E4ED0">
        <w:trPr>
          <w:trHeight w:hRule="exact" w:val="90"/>
        </w:trPr>
        <w:tc>
          <w:tcPr>
            <w:tcW w:w="2017" w:type="dxa"/>
            <w:tcBorders>
              <w:top w:val="nil"/>
              <w:left w:val="nil"/>
              <w:bottom w:val="double" w:sz="6" w:space="0" w:color="auto"/>
              <w:right w:val="nil"/>
            </w:tcBorders>
            <w:vAlign w:val="bottom"/>
          </w:tcPr>
          <w:p w14:paraId="121A7F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D9307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C80ED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935B11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BD868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F63E7A8" w14:textId="77777777" w:rsidTr="009E4ED0">
        <w:trPr>
          <w:trHeight w:hRule="exact" w:val="135"/>
        </w:trPr>
        <w:tc>
          <w:tcPr>
            <w:tcW w:w="2017" w:type="dxa"/>
            <w:vAlign w:val="bottom"/>
          </w:tcPr>
          <w:p w14:paraId="2DDCB0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66B7A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4542B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C24ED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FB149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575E3C" w14:textId="77777777" w:rsidTr="009E4ED0">
        <w:trPr>
          <w:trHeight w:val="225"/>
        </w:trPr>
        <w:tc>
          <w:tcPr>
            <w:tcW w:w="2017" w:type="dxa"/>
            <w:vAlign w:val="bottom"/>
          </w:tcPr>
          <w:p w14:paraId="46BAFD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E92B6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D5DF7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8E6CB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9245E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13F1ADE2" w14:textId="77777777" w:rsidTr="009E4ED0">
        <w:trPr>
          <w:trHeight w:hRule="exact" w:val="90"/>
        </w:trPr>
        <w:tc>
          <w:tcPr>
            <w:tcW w:w="2017" w:type="dxa"/>
            <w:tcBorders>
              <w:top w:val="nil"/>
              <w:left w:val="nil"/>
              <w:bottom w:val="double" w:sz="6" w:space="0" w:color="auto"/>
              <w:right w:val="nil"/>
            </w:tcBorders>
            <w:vAlign w:val="bottom"/>
          </w:tcPr>
          <w:p w14:paraId="69C6EE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FB882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34607A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4593E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ECC05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FCC7AFA" w14:textId="77777777" w:rsidTr="009E4ED0">
        <w:trPr>
          <w:trHeight w:hRule="exact" w:val="135"/>
        </w:trPr>
        <w:tc>
          <w:tcPr>
            <w:tcW w:w="2017" w:type="dxa"/>
            <w:vAlign w:val="bottom"/>
          </w:tcPr>
          <w:p w14:paraId="39A87D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FF040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EDBCC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15374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AD13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995D8C" w14:textId="77777777" w:rsidTr="009E4ED0">
        <w:trPr>
          <w:trHeight w:val="225"/>
        </w:trPr>
        <w:tc>
          <w:tcPr>
            <w:tcW w:w="5535" w:type="dxa"/>
            <w:gridSpan w:val="4"/>
            <w:tcBorders>
              <w:top w:val="nil"/>
              <w:left w:val="nil"/>
              <w:bottom w:val="single" w:sz="6" w:space="0" w:color="auto"/>
              <w:right w:val="nil"/>
            </w:tcBorders>
            <w:vAlign w:val="bottom"/>
            <w:hideMark/>
          </w:tcPr>
          <w:p w14:paraId="0296986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666130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0.455803</w:t>
            </w:r>
          </w:p>
        </w:tc>
      </w:tr>
      <w:tr w:rsidR="009E4ED0" w14:paraId="397C6816" w14:textId="77777777" w:rsidTr="009E4ED0">
        <w:trPr>
          <w:trHeight w:val="225"/>
        </w:trPr>
        <w:tc>
          <w:tcPr>
            <w:tcW w:w="3120" w:type="dxa"/>
            <w:gridSpan w:val="2"/>
            <w:vAlign w:val="bottom"/>
            <w:hideMark/>
          </w:tcPr>
          <w:p w14:paraId="4BA69C2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51C050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59D9D5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4E893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6BBC9520" w14:textId="77777777" w:rsidTr="009E4ED0">
        <w:trPr>
          <w:trHeight w:val="225"/>
        </w:trPr>
        <w:tc>
          <w:tcPr>
            <w:tcW w:w="2017" w:type="dxa"/>
            <w:vAlign w:val="bottom"/>
          </w:tcPr>
          <w:p w14:paraId="74B1EA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851B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557C2A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177F20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0304D7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65A100F6" w14:textId="77777777" w:rsidTr="009E4ED0">
        <w:trPr>
          <w:trHeight w:val="225"/>
        </w:trPr>
        <w:tc>
          <w:tcPr>
            <w:tcW w:w="2017" w:type="dxa"/>
            <w:vAlign w:val="bottom"/>
          </w:tcPr>
          <w:p w14:paraId="3CB1CB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BDB23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70DED4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2F7E5E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1DEE9A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3BBBEAEF" w14:textId="77777777" w:rsidTr="009E4ED0">
        <w:trPr>
          <w:trHeight w:hRule="exact" w:val="90"/>
        </w:trPr>
        <w:tc>
          <w:tcPr>
            <w:tcW w:w="2017" w:type="dxa"/>
            <w:tcBorders>
              <w:top w:val="nil"/>
              <w:left w:val="nil"/>
              <w:bottom w:val="double" w:sz="6" w:space="0" w:color="auto"/>
              <w:right w:val="nil"/>
            </w:tcBorders>
            <w:vAlign w:val="bottom"/>
          </w:tcPr>
          <w:p w14:paraId="6CAECA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89CDC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4C63E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4500B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DE741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4DCAC2" w14:textId="77777777" w:rsidTr="009E4ED0">
        <w:trPr>
          <w:trHeight w:hRule="exact" w:val="135"/>
        </w:trPr>
        <w:tc>
          <w:tcPr>
            <w:tcW w:w="2017" w:type="dxa"/>
            <w:vAlign w:val="bottom"/>
          </w:tcPr>
          <w:p w14:paraId="3330A4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1AD5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C8D4C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3C054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6E52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FEDD34" w14:textId="77777777" w:rsidTr="009E4ED0">
        <w:trPr>
          <w:trHeight w:val="225"/>
        </w:trPr>
        <w:tc>
          <w:tcPr>
            <w:tcW w:w="6532" w:type="dxa"/>
            <w:gridSpan w:val="5"/>
            <w:vAlign w:val="bottom"/>
            <w:hideMark/>
          </w:tcPr>
          <w:p w14:paraId="0E6843D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4D9707D1" w14:textId="77777777" w:rsidTr="009E4ED0">
        <w:trPr>
          <w:trHeight w:val="225"/>
        </w:trPr>
        <w:tc>
          <w:tcPr>
            <w:tcW w:w="2017" w:type="dxa"/>
            <w:vAlign w:val="bottom"/>
          </w:tcPr>
          <w:p w14:paraId="5C78EE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66D2E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5A90E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1915B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60688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004F81" w14:textId="77777777" w:rsidTr="009E4ED0">
        <w:trPr>
          <w:trHeight w:hRule="exact" w:val="90"/>
        </w:trPr>
        <w:tc>
          <w:tcPr>
            <w:tcW w:w="2017" w:type="dxa"/>
            <w:tcBorders>
              <w:top w:val="nil"/>
              <w:left w:val="nil"/>
              <w:bottom w:val="double" w:sz="6" w:space="0" w:color="auto"/>
              <w:right w:val="nil"/>
            </w:tcBorders>
            <w:vAlign w:val="bottom"/>
          </w:tcPr>
          <w:p w14:paraId="3613BD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E4BA3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6DAE9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73B8E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2DCE3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213794" w14:textId="77777777" w:rsidTr="009E4ED0">
        <w:trPr>
          <w:trHeight w:hRule="exact" w:val="135"/>
        </w:trPr>
        <w:tc>
          <w:tcPr>
            <w:tcW w:w="2017" w:type="dxa"/>
            <w:vAlign w:val="bottom"/>
          </w:tcPr>
          <w:p w14:paraId="79F6EE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12929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317BA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0641C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BB8C3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9D32BB" w14:textId="77777777" w:rsidTr="009E4ED0">
        <w:trPr>
          <w:trHeight w:val="225"/>
        </w:trPr>
        <w:tc>
          <w:tcPr>
            <w:tcW w:w="5535" w:type="dxa"/>
            <w:gridSpan w:val="4"/>
            <w:vAlign w:val="bottom"/>
            <w:hideMark/>
          </w:tcPr>
          <w:p w14:paraId="375DE3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27F39B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24.63852</w:t>
            </w:r>
          </w:p>
        </w:tc>
      </w:tr>
      <w:tr w:rsidR="009E4ED0" w14:paraId="7CAE424A" w14:textId="77777777" w:rsidTr="009E4ED0">
        <w:trPr>
          <w:trHeight w:val="225"/>
        </w:trPr>
        <w:tc>
          <w:tcPr>
            <w:tcW w:w="5535" w:type="dxa"/>
            <w:gridSpan w:val="4"/>
            <w:vAlign w:val="bottom"/>
            <w:hideMark/>
          </w:tcPr>
          <w:p w14:paraId="74AFFCE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1E8558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83.30753</w:t>
            </w:r>
          </w:p>
        </w:tc>
      </w:tr>
      <w:tr w:rsidR="009E4ED0" w14:paraId="5DD9A3A3" w14:textId="77777777" w:rsidTr="009E4ED0">
        <w:trPr>
          <w:trHeight w:hRule="exact" w:val="90"/>
        </w:trPr>
        <w:tc>
          <w:tcPr>
            <w:tcW w:w="2017" w:type="dxa"/>
            <w:tcBorders>
              <w:top w:val="nil"/>
              <w:left w:val="nil"/>
              <w:bottom w:val="double" w:sz="6" w:space="0" w:color="auto"/>
              <w:right w:val="nil"/>
            </w:tcBorders>
            <w:vAlign w:val="bottom"/>
          </w:tcPr>
          <w:p w14:paraId="4431F9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C3713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7FFD5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CB044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1420C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CC6582" w14:textId="77777777" w:rsidTr="009E4ED0">
        <w:trPr>
          <w:trHeight w:hRule="exact" w:val="135"/>
        </w:trPr>
        <w:tc>
          <w:tcPr>
            <w:tcW w:w="2017" w:type="dxa"/>
            <w:vAlign w:val="bottom"/>
          </w:tcPr>
          <w:p w14:paraId="016792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D5E19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E0782C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130ED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D01EC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33EB06" w14:textId="77777777" w:rsidTr="009E4ED0">
        <w:trPr>
          <w:trHeight w:val="225"/>
        </w:trPr>
        <w:tc>
          <w:tcPr>
            <w:tcW w:w="2017" w:type="dxa"/>
            <w:vAlign w:val="bottom"/>
          </w:tcPr>
          <w:p w14:paraId="255F1C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CE824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0C74F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946E9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086D8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A18AAF" w14:textId="77777777" w:rsidTr="009E4ED0">
        <w:trPr>
          <w:trHeight w:val="225"/>
        </w:trPr>
        <w:tc>
          <w:tcPr>
            <w:tcW w:w="2017" w:type="dxa"/>
            <w:vAlign w:val="bottom"/>
          </w:tcPr>
          <w:p w14:paraId="22CC0E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94811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2CD787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37241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1375A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FCBB27" w14:textId="77777777" w:rsidTr="009E4ED0">
        <w:trPr>
          <w:trHeight w:val="225"/>
        </w:trPr>
        <w:tc>
          <w:tcPr>
            <w:tcW w:w="4327" w:type="dxa"/>
            <w:gridSpan w:val="3"/>
            <w:vAlign w:val="bottom"/>
            <w:hideMark/>
          </w:tcPr>
          <w:p w14:paraId="57523CF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08FA48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4AD86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5C5E35" w14:textId="77777777" w:rsidTr="009E4ED0">
        <w:trPr>
          <w:trHeight w:val="225"/>
        </w:trPr>
        <w:tc>
          <w:tcPr>
            <w:tcW w:w="4327" w:type="dxa"/>
            <w:gridSpan w:val="3"/>
            <w:vAlign w:val="bottom"/>
            <w:hideMark/>
          </w:tcPr>
          <w:p w14:paraId="6DA488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INT</w:t>
            </w:r>
          </w:p>
        </w:tc>
        <w:tc>
          <w:tcPr>
            <w:tcW w:w="1208" w:type="dxa"/>
            <w:vAlign w:val="bottom"/>
          </w:tcPr>
          <w:p w14:paraId="5C15A5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5822F4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81619F" w14:textId="77777777" w:rsidTr="009E4ED0">
        <w:trPr>
          <w:trHeight w:val="225"/>
        </w:trPr>
        <w:tc>
          <w:tcPr>
            <w:tcW w:w="4327" w:type="dxa"/>
            <w:gridSpan w:val="3"/>
            <w:vAlign w:val="bottom"/>
            <w:hideMark/>
          </w:tcPr>
          <w:p w14:paraId="2896DF9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3F0B55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0E1C6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A644C5F" w14:textId="77777777" w:rsidTr="009E4ED0">
        <w:trPr>
          <w:trHeight w:val="225"/>
        </w:trPr>
        <w:tc>
          <w:tcPr>
            <w:tcW w:w="4327" w:type="dxa"/>
            <w:gridSpan w:val="3"/>
            <w:vAlign w:val="bottom"/>
            <w:hideMark/>
          </w:tcPr>
          <w:p w14:paraId="5E8AEEF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14:42</w:t>
            </w:r>
          </w:p>
        </w:tc>
        <w:tc>
          <w:tcPr>
            <w:tcW w:w="1208" w:type="dxa"/>
            <w:vAlign w:val="bottom"/>
          </w:tcPr>
          <w:p w14:paraId="12FDA0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6F46F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481F93" w14:textId="77777777" w:rsidTr="009E4ED0">
        <w:trPr>
          <w:trHeight w:val="225"/>
        </w:trPr>
        <w:tc>
          <w:tcPr>
            <w:tcW w:w="4327" w:type="dxa"/>
            <w:gridSpan w:val="3"/>
            <w:vAlign w:val="bottom"/>
            <w:hideMark/>
          </w:tcPr>
          <w:p w14:paraId="44D297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5E1766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2B69A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DBDFE7" w14:textId="77777777" w:rsidTr="009E4ED0">
        <w:trPr>
          <w:trHeight w:val="225"/>
        </w:trPr>
        <w:tc>
          <w:tcPr>
            <w:tcW w:w="4327" w:type="dxa"/>
            <w:gridSpan w:val="3"/>
            <w:vAlign w:val="bottom"/>
            <w:hideMark/>
          </w:tcPr>
          <w:p w14:paraId="53F04F8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208" w:type="dxa"/>
            <w:vAlign w:val="bottom"/>
          </w:tcPr>
          <w:p w14:paraId="4528A5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362BC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AF6788" w14:textId="77777777" w:rsidTr="009E4ED0">
        <w:trPr>
          <w:trHeight w:hRule="exact" w:val="90"/>
        </w:trPr>
        <w:tc>
          <w:tcPr>
            <w:tcW w:w="2017" w:type="dxa"/>
            <w:tcBorders>
              <w:top w:val="nil"/>
              <w:left w:val="nil"/>
              <w:bottom w:val="double" w:sz="6" w:space="0" w:color="auto"/>
              <w:right w:val="nil"/>
            </w:tcBorders>
            <w:vAlign w:val="bottom"/>
          </w:tcPr>
          <w:p w14:paraId="37296A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AF2F1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52F0E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94B76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F0263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73EECF" w14:textId="77777777" w:rsidTr="009E4ED0">
        <w:trPr>
          <w:trHeight w:hRule="exact" w:val="135"/>
        </w:trPr>
        <w:tc>
          <w:tcPr>
            <w:tcW w:w="2017" w:type="dxa"/>
            <w:vAlign w:val="bottom"/>
          </w:tcPr>
          <w:p w14:paraId="3923C4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C2E3C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4DB75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23754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FA3BC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7337AE" w14:textId="77777777" w:rsidTr="009E4ED0">
        <w:trPr>
          <w:trHeight w:val="225"/>
        </w:trPr>
        <w:tc>
          <w:tcPr>
            <w:tcW w:w="2017" w:type="dxa"/>
            <w:vAlign w:val="bottom"/>
            <w:hideMark/>
          </w:tcPr>
          <w:p w14:paraId="159D72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4381F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08266EF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457C341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8E6B32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72102A1" w14:textId="77777777" w:rsidTr="009E4ED0">
        <w:trPr>
          <w:trHeight w:hRule="exact" w:val="90"/>
        </w:trPr>
        <w:tc>
          <w:tcPr>
            <w:tcW w:w="2017" w:type="dxa"/>
            <w:tcBorders>
              <w:top w:val="nil"/>
              <w:left w:val="nil"/>
              <w:bottom w:val="double" w:sz="6" w:space="0" w:color="auto"/>
              <w:right w:val="nil"/>
            </w:tcBorders>
            <w:vAlign w:val="bottom"/>
          </w:tcPr>
          <w:p w14:paraId="402BF2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1075A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21AAA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1218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5465B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585990" w14:textId="77777777" w:rsidTr="009E4ED0">
        <w:trPr>
          <w:trHeight w:hRule="exact" w:val="135"/>
        </w:trPr>
        <w:tc>
          <w:tcPr>
            <w:tcW w:w="2017" w:type="dxa"/>
            <w:vAlign w:val="bottom"/>
          </w:tcPr>
          <w:p w14:paraId="586EB7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A8A26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0EEC3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DE7A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C092E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F26AC5" w14:textId="77777777" w:rsidTr="009E4ED0">
        <w:trPr>
          <w:trHeight w:val="225"/>
        </w:trPr>
        <w:tc>
          <w:tcPr>
            <w:tcW w:w="2017" w:type="dxa"/>
            <w:vAlign w:val="bottom"/>
            <w:hideMark/>
          </w:tcPr>
          <w:p w14:paraId="0370AB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146C49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12.18281</w:t>
            </w:r>
          </w:p>
        </w:tc>
        <w:tc>
          <w:tcPr>
            <w:tcW w:w="1207" w:type="dxa"/>
            <w:vAlign w:val="bottom"/>
            <w:hideMark/>
          </w:tcPr>
          <w:p w14:paraId="1959722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0.864073</w:t>
            </w:r>
          </w:p>
        </w:tc>
        <w:tc>
          <w:tcPr>
            <w:tcW w:w="1208" w:type="dxa"/>
            <w:vAlign w:val="bottom"/>
            <w:hideMark/>
          </w:tcPr>
          <w:p w14:paraId="177D33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14.09929</w:t>
            </w:r>
          </w:p>
        </w:tc>
        <w:tc>
          <w:tcPr>
            <w:tcW w:w="997" w:type="dxa"/>
            <w:vAlign w:val="bottom"/>
            <w:hideMark/>
          </w:tcPr>
          <w:p w14:paraId="391DA29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w:t>
            </w:r>
          </w:p>
        </w:tc>
      </w:tr>
      <w:tr w:rsidR="009E4ED0" w14:paraId="0DD18B6B" w14:textId="77777777" w:rsidTr="009E4ED0">
        <w:trPr>
          <w:trHeight w:hRule="exact" w:val="90"/>
        </w:trPr>
        <w:tc>
          <w:tcPr>
            <w:tcW w:w="2017" w:type="dxa"/>
            <w:tcBorders>
              <w:top w:val="nil"/>
              <w:left w:val="nil"/>
              <w:bottom w:val="double" w:sz="6" w:space="0" w:color="auto"/>
              <w:right w:val="nil"/>
            </w:tcBorders>
            <w:vAlign w:val="bottom"/>
          </w:tcPr>
          <w:p w14:paraId="2EF6D6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E8017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324DA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7CD94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4B423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6CE8A1" w14:textId="77777777" w:rsidTr="009E4ED0">
        <w:trPr>
          <w:trHeight w:hRule="exact" w:val="135"/>
        </w:trPr>
        <w:tc>
          <w:tcPr>
            <w:tcW w:w="2017" w:type="dxa"/>
            <w:vAlign w:val="bottom"/>
          </w:tcPr>
          <w:p w14:paraId="3ADE34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80C3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BDABB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15288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51F6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4EE990" w14:textId="77777777" w:rsidTr="009E4ED0">
        <w:trPr>
          <w:trHeight w:val="225"/>
        </w:trPr>
        <w:tc>
          <w:tcPr>
            <w:tcW w:w="2017" w:type="dxa"/>
            <w:vAlign w:val="bottom"/>
            <w:hideMark/>
          </w:tcPr>
          <w:p w14:paraId="1A2514B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1B97D0F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2A37BD6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76A5BC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12.18281</w:t>
            </w:r>
          </w:p>
        </w:tc>
      </w:tr>
      <w:tr w:rsidR="009E4ED0" w14:paraId="106C2A2B" w14:textId="77777777" w:rsidTr="009E4ED0">
        <w:trPr>
          <w:trHeight w:val="225"/>
        </w:trPr>
        <w:tc>
          <w:tcPr>
            <w:tcW w:w="2017" w:type="dxa"/>
            <w:vAlign w:val="bottom"/>
            <w:hideMark/>
          </w:tcPr>
          <w:p w14:paraId="1C62E2C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18A1A4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0C2C2C2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15A5B06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5.038367</w:t>
            </w:r>
          </w:p>
        </w:tc>
      </w:tr>
      <w:tr w:rsidR="009E4ED0" w14:paraId="4024DB9B" w14:textId="77777777" w:rsidTr="009E4ED0">
        <w:trPr>
          <w:trHeight w:val="225"/>
        </w:trPr>
        <w:tc>
          <w:tcPr>
            <w:tcW w:w="2017" w:type="dxa"/>
            <w:vAlign w:val="bottom"/>
            <w:hideMark/>
          </w:tcPr>
          <w:p w14:paraId="209A7E8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61F5B34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5.038367</w:t>
            </w:r>
          </w:p>
        </w:tc>
        <w:tc>
          <w:tcPr>
            <w:tcW w:w="2415" w:type="dxa"/>
            <w:gridSpan w:val="2"/>
            <w:vAlign w:val="bottom"/>
            <w:hideMark/>
          </w:tcPr>
          <w:p w14:paraId="29EB6C4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47A5D6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6.101012</w:t>
            </w:r>
          </w:p>
        </w:tc>
      </w:tr>
      <w:tr w:rsidR="009E4ED0" w14:paraId="704984AF" w14:textId="77777777" w:rsidTr="009E4ED0">
        <w:trPr>
          <w:trHeight w:val="225"/>
        </w:trPr>
        <w:tc>
          <w:tcPr>
            <w:tcW w:w="2017" w:type="dxa"/>
            <w:vAlign w:val="bottom"/>
            <w:hideMark/>
          </w:tcPr>
          <w:p w14:paraId="610990D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47075A0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837.7098</w:t>
            </w:r>
          </w:p>
        </w:tc>
        <w:tc>
          <w:tcPr>
            <w:tcW w:w="2415" w:type="dxa"/>
            <w:gridSpan w:val="2"/>
            <w:vAlign w:val="bottom"/>
            <w:hideMark/>
          </w:tcPr>
          <w:p w14:paraId="0015C66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5E68A9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6.145905</w:t>
            </w:r>
          </w:p>
        </w:tc>
      </w:tr>
      <w:tr w:rsidR="009E4ED0" w14:paraId="26ADC764" w14:textId="77777777" w:rsidTr="009E4ED0">
        <w:trPr>
          <w:trHeight w:val="225"/>
        </w:trPr>
        <w:tc>
          <w:tcPr>
            <w:tcW w:w="2017" w:type="dxa"/>
            <w:vAlign w:val="bottom"/>
            <w:hideMark/>
          </w:tcPr>
          <w:p w14:paraId="4F742FA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754D9B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-102.7172</w:t>
            </w:r>
          </w:p>
        </w:tc>
        <w:tc>
          <w:tcPr>
            <w:tcW w:w="2415" w:type="dxa"/>
            <w:gridSpan w:val="2"/>
            <w:vAlign w:val="bottom"/>
            <w:hideMark/>
          </w:tcPr>
          <w:p w14:paraId="4D31C06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08AE6D8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6.116322</w:t>
            </w:r>
          </w:p>
        </w:tc>
      </w:tr>
      <w:tr w:rsidR="009E4ED0" w14:paraId="04824805" w14:textId="77777777" w:rsidTr="009E4ED0">
        <w:trPr>
          <w:trHeight w:val="225"/>
        </w:trPr>
        <w:tc>
          <w:tcPr>
            <w:tcW w:w="2017" w:type="dxa"/>
            <w:vAlign w:val="bottom"/>
            <w:hideMark/>
          </w:tcPr>
          <w:p w14:paraId="73C702E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34C6F48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0.503614</w:t>
            </w:r>
          </w:p>
        </w:tc>
        <w:tc>
          <w:tcPr>
            <w:tcW w:w="1207" w:type="dxa"/>
            <w:vAlign w:val="bottom"/>
          </w:tcPr>
          <w:p w14:paraId="4FA03AF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5102A743"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6DD7A282"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C9A7B57" w14:textId="77777777" w:rsidTr="009E4ED0">
        <w:trPr>
          <w:trHeight w:hRule="exact" w:val="90"/>
        </w:trPr>
        <w:tc>
          <w:tcPr>
            <w:tcW w:w="2017" w:type="dxa"/>
            <w:tcBorders>
              <w:top w:val="nil"/>
              <w:left w:val="nil"/>
              <w:bottom w:val="double" w:sz="6" w:space="0" w:color="auto"/>
              <w:right w:val="nil"/>
            </w:tcBorders>
            <w:vAlign w:val="bottom"/>
          </w:tcPr>
          <w:p w14:paraId="1511A5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111CB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2C4C2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164B8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0050B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98E1CE" w14:textId="77777777" w:rsidTr="009E4ED0">
        <w:trPr>
          <w:trHeight w:hRule="exact" w:val="135"/>
        </w:trPr>
        <w:tc>
          <w:tcPr>
            <w:tcW w:w="2017" w:type="dxa"/>
            <w:vAlign w:val="bottom"/>
          </w:tcPr>
          <w:p w14:paraId="4D7AB0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6D19D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28990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27AC9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B88D6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131B93B9" w14:textId="77777777" w:rsidR="009E4ED0" w:rsidRDefault="009E4ED0" w:rsidP="009E4ED0">
      <w:pPr>
        <w:rPr>
          <w:rFonts w:ascii="Arial" w:hAnsi="Arial" w:cs="Arial"/>
          <w:sz w:val="18"/>
          <w:szCs w:val="18"/>
        </w:rPr>
      </w:pPr>
    </w:p>
    <w:p w14:paraId="10AAB98F" w14:textId="77777777" w:rsidR="00E745AA" w:rsidRDefault="00E745AA" w:rsidP="009E4ED0">
      <w:pPr>
        <w:rPr>
          <w:rFonts w:ascii="Arial" w:hAnsi="Arial" w:cs="Arial"/>
          <w:sz w:val="18"/>
          <w:szCs w:val="18"/>
        </w:rPr>
      </w:pPr>
    </w:p>
    <w:p w14:paraId="3264DE9A" w14:textId="77777777" w:rsidR="00E745AA" w:rsidRDefault="00E745AA" w:rsidP="009E4ED0">
      <w:pPr>
        <w:rPr>
          <w:rFonts w:ascii="Arial" w:hAnsi="Arial" w:cs="Arial"/>
          <w:sz w:val="18"/>
          <w:szCs w:val="18"/>
        </w:rPr>
      </w:pPr>
    </w:p>
    <w:p w14:paraId="76BDCBDB" w14:textId="77777777" w:rsidR="00E745AA" w:rsidRDefault="00E745AA" w:rsidP="009E4ED0">
      <w:pPr>
        <w:rPr>
          <w:rFonts w:ascii="Arial" w:hAnsi="Arial" w:cs="Arial"/>
          <w:sz w:val="18"/>
          <w:szCs w:val="18"/>
        </w:rPr>
      </w:pPr>
    </w:p>
    <w:p w14:paraId="143D173F" w14:textId="77777777" w:rsidR="00E745AA" w:rsidRDefault="00E745AA" w:rsidP="009E4ED0">
      <w:pPr>
        <w:rPr>
          <w:rFonts w:ascii="Arial" w:hAnsi="Arial" w:cs="Arial"/>
          <w:sz w:val="18"/>
          <w:szCs w:val="18"/>
        </w:rPr>
      </w:pPr>
    </w:p>
    <w:p w14:paraId="23FEEBA9" w14:textId="6A428033" w:rsidR="009E4ED0" w:rsidRDefault="009E4ED0" w:rsidP="009E4ED0">
      <w:pPr>
        <w:rPr>
          <w:rFonts w:ascii="Arial" w:hAnsi="Arial" w:cs="Arial"/>
          <w:sz w:val="18"/>
          <w:szCs w:val="18"/>
        </w:rPr>
      </w:pPr>
      <w:r>
        <w:rPr>
          <w:rFonts w:ascii="Arial" w:hAnsi="Arial" w:cs="Arial"/>
          <w:sz w:val="18"/>
          <w:szCs w:val="18"/>
        </w:rPr>
        <w:lastRenderedPageBreak/>
        <w:t>Appendix 3</w:t>
      </w:r>
      <w:r w:rsidR="00E745AA">
        <w:rPr>
          <w:rFonts w:ascii="Arial" w:hAnsi="Arial" w:cs="Arial"/>
          <w:sz w:val="18"/>
          <w:szCs w:val="18"/>
        </w:rPr>
        <w:t>3</w:t>
      </w:r>
      <w:r>
        <w:rPr>
          <w:rFonts w:ascii="Arial" w:hAnsi="Arial" w:cs="Arial"/>
          <w:sz w:val="18"/>
          <w:szCs w:val="18"/>
        </w:rPr>
        <w:t>: INT (KPSS TEST) – 1</w:t>
      </w:r>
      <w:r>
        <w:rPr>
          <w:rFonts w:ascii="Arial" w:hAnsi="Arial" w:cs="Arial"/>
          <w:sz w:val="18"/>
          <w:szCs w:val="18"/>
          <w:vertAlign w:val="superscript"/>
        </w:rPr>
        <w:t>ST</w:t>
      </w:r>
      <w:r>
        <w:rPr>
          <w:rFonts w:ascii="Arial" w:hAnsi="Arial" w:cs="Arial"/>
          <w:sz w:val="18"/>
          <w:szCs w:val="18"/>
        </w:rPr>
        <w:t xml:space="preserve"> DIFFERENCE</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6C2956E7" w14:textId="77777777" w:rsidTr="009E4ED0">
        <w:trPr>
          <w:trHeight w:val="225"/>
        </w:trPr>
        <w:tc>
          <w:tcPr>
            <w:tcW w:w="5535" w:type="dxa"/>
            <w:gridSpan w:val="4"/>
            <w:vAlign w:val="bottom"/>
            <w:hideMark/>
          </w:tcPr>
          <w:p w14:paraId="05A388D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D(INT) is stationary</w:t>
            </w:r>
          </w:p>
        </w:tc>
        <w:tc>
          <w:tcPr>
            <w:tcW w:w="997" w:type="dxa"/>
            <w:vAlign w:val="bottom"/>
          </w:tcPr>
          <w:p w14:paraId="6DC651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891D0C" w14:textId="77777777" w:rsidTr="009E4ED0">
        <w:trPr>
          <w:trHeight w:val="225"/>
        </w:trPr>
        <w:tc>
          <w:tcPr>
            <w:tcW w:w="4327" w:type="dxa"/>
            <w:gridSpan w:val="3"/>
            <w:vAlign w:val="bottom"/>
            <w:hideMark/>
          </w:tcPr>
          <w:p w14:paraId="08F7BFA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Constant</w:t>
            </w:r>
          </w:p>
        </w:tc>
        <w:tc>
          <w:tcPr>
            <w:tcW w:w="1208" w:type="dxa"/>
            <w:vAlign w:val="bottom"/>
          </w:tcPr>
          <w:p w14:paraId="238014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391F5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6108A0" w14:textId="77777777" w:rsidTr="009E4ED0">
        <w:trPr>
          <w:trHeight w:val="225"/>
        </w:trPr>
        <w:tc>
          <w:tcPr>
            <w:tcW w:w="6532" w:type="dxa"/>
            <w:gridSpan w:val="5"/>
            <w:vAlign w:val="bottom"/>
            <w:hideMark/>
          </w:tcPr>
          <w:p w14:paraId="542C1CF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Bandwidth: 3 (Newey-West automatic) using Bartlett kernel</w:t>
            </w:r>
          </w:p>
        </w:tc>
      </w:tr>
      <w:tr w:rsidR="009E4ED0" w14:paraId="68BFA546" w14:textId="77777777" w:rsidTr="009E4ED0">
        <w:trPr>
          <w:trHeight w:hRule="exact" w:val="90"/>
        </w:trPr>
        <w:tc>
          <w:tcPr>
            <w:tcW w:w="2017" w:type="dxa"/>
            <w:tcBorders>
              <w:top w:val="nil"/>
              <w:left w:val="nil"/>
              <w:bottom w:val="double" w:sz="6" w:space="0" w:color="auto"/>
              <w:right w:val="nil"/>
            </w:tcBorders>
            <w:vAlign w:val="bottom"/>
          </w:tcPr>
          <w:p w14:paraId="1494BF7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982DE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C97ED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B8598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F49AE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F9990F6" w14:textId="77777777" w:rsidTr="009E4ED0">
        <w:trPr>
          <w:trHeight w:hRule="exact" w:val="135"/>
        </w:trPr>
        <w:tc>
          <w:tcPr>
            <w:tcW w:w="2017" w:type="dxa"/>
            <w:vAlign w:val="bottom"/>
          </w:tcPr>
          <w:p w14:paraId="1B345A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28591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91A93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B904E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A252F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EB0700" w14:textId="77777777" w:rsidTr="009E4ED0">
        <w:trPr>
          <w:trHeight w:val="225"/>
        </w:trPr>
        <w:tc>
          <w:tcPr>
            <w:tcW w:w="2017" w:type="dxa"/>
            <w:vAlign w:val="bottom"/>
          </w:tcPr>
          <w:p w14:paraId="215B0C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D07E4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2CB5C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EA046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65CA9C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LM-Stat.</w:t>
            </w:r>
          </w:p>
        </w:tc>
      </w:tr>
      <w:tr w:rsidR="009E4ED0" w14:paraId="7EA07CE1" w14:textId="77777777" w:rsidTr="009E4ED0">
        <w:trPr>
          <w:trHeight w:hRule="exact" w:val="90"/>
        </w:trPr>
        <w:tc>
          <w:tcPr>
            <w:tcW w:w="2017" w:type="dxa"/>
            <w:tcBorders>
              <w:top w:val="nil"/>
              <w:left w:val="nil"/>
              <w:bottom w:val="double" w:sz="6" w:space="0" w:color="auto"/>
              <w:right w:val="nil"/>
            </w:tcBorders>
            <w:vAlign w:val="bottom"/>
          </w:tcPr>
          <w:p w14:paraId="5B7861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44B83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FF07F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84B53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CCEA5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5DF5B3" w14:textId="77777777" w:rsidTr="009E4ED0">
        <w:trPr>
          <w:trHeight w:hRule="exact" w:val="135"/>
        </w:trPr>
        <w:tc>
          <w:tcPr>
            <w:tcW w:w="2017" w:type="dxa"/>
            <w:vAlign w:val="bottom"/>
          </w:tcPr>
          <w:p w14:paraId="6DE3CA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6EC1A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AB5CA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B135A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071E4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85E28B" w14:textId="77777777" w:rsidTr="009E4ED0">
        <w:trPr>
          <w:trHeight w:val="225"/>
        </w:trPr>
        <w:tc>
          <w:tcPr>
            <w:tcW w:w="5535" w:type="dxa"/>
            <w:gridSpan w:val="4"/>
            <w:tcBorders>
              <w:top w:val="nil"/>
              <w:left w:val="nil"/>
              <w:bottom w:val="single" w:sz="6" w:space="0" w:color="auto"/>
              <w:right w:val="nil"/>
            </w:tcBorders>
            <w:vAlign w:val="bottom"/>
            <w:hideMark/>
          </w:tcPr>
          <w:p w14:paraId="0BA7806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test statistic</w:t>
            </w:r>
          </w:p>
        </w:tc>
        <w:tc>
          <w:tcPr>
            <w:tcW w:w="997" w:type="dxa"/>
            <w:tcBorders>
              <w:top w:val="nil"/>
              <w:left w:val="nil"/>
              <w:bottom w:val="single" w:sz="6" w:space="0" w:color="auto"/>
              <w:right w:val="nil"/>
            </w:tcBorders>
            <w:vAlign w:val="bottom"/>
            <w:hideMark/>
          </w:tcPr>
          <w:p w14:paraId="33F51D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0.101320</w:t>
            </w:r>
          </w:p>
        </w:tc>
      </w:tr>
      <w:tr w:rsidR="009E4ED0" w14:paraId="102DEE4C" w14:textId="77777777" w:rsidTr="009E4ED0">
        <w:trPr>
          <w:trHeight w:val="225"/>
        </w:trPr>
        <w:tc>
          <w:tcPr>
            <w:tcW w:w="3120" w:type="dxa"/>
            <w:gridSpan w:val="2"/>
            <w:vAlign w:val="bottom"/>
            <w:hideMark/>
          </w:tcPr>
          <w:p w14:paraId="7450E5D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Asymptotic critical values*:</w:t>
            </w:r>
          </w:p>
        </w:tc>
        <w:tc>
          <w:tcPr>
            <w:tcW w:w="1207" w:type="dxa"/>
            <w:vAlign w:val="bottom"/>
            <w:hideMark/>
          </w:tcPr>
          <w:p w14:paraId="5E8EE9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level</w:t>
            </w:r>
          </w:p>
        </w:tc>
        <w:tc>
          <w:tcPr>
            <w:tcW w:w="1208" w:type="dxa"/>
            <w:vAlign w:val="bottom"/>
          </w:tcPr>
          <w:p w14:paraId="2BB24F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7299C5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0.739000</w:t>
            </w:r>
          </w:p>
        </w:tc>
      </w:tr>
      <w:tr w:rsidR="009E4ED0" w14:paraId="4A6C5770" w14:textId="77777777" w:rsidTr="009E4ED0">
        <w:trPr>
          <w:trHeight w:val="225"/>
        </w:trPr>
        <w:tc>
          <w:tcPr>
            <w:tcW w:w="2017" w:type="dxa"/>
            <w:vAlign w:val="bottom"/>
          </w:tcPr>
          <w:p w14:paraId="4D1B8D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51D15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37C9B4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 level</w:t>
            </w:r>
          </w:p>
        </w:tc>
        <w:tc>
          <w:tcPr>
            <w:tcW w:w="1208" w:type="dxa"/>
            <w:vAlign w:val="bottom"/>
          </w:tcPr>
          <w:p w14:paraId="500D4F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99EC1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0.463000</w:t>
            </w:r>
          </w:p>
        </w:tc>
      </w:tr>
      <w:tr w:rsidR="009E4ED0" w14:paraId="751126B3" w14:textId="77777777" w:rsidTr="009E4ED0">
        <w:trPr>
          <w:trHeight w:val="225"/>
        </w:trPr>
        <w:tc>
          <w:tcPr>
            <w:tcW w:w="2017" w:type="dxa"/>
            <w:vAlign w:val="bottom"/>
          </w:tcPr>
          <w:p w14:paraId="396330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D594B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hideMark/>
          </w:tcPr>
          <w:p w14:paraId="55B009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10% level</w:t>
            </w:r>
          </w:p>
        </w:tc>
        <w:tc>
          <w:tcPr>
            <w:tcW w:w="1208" w:type="dxa"/>
            <w:vAlign w:val="bottom"/>
          </w:tcPr>
          <w:p w14:paraId="5D5F45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hideMark/>
          </w:tcPr>
          <w:p w14:paraId="2AED84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0.347000</w:t>
            </w:r>
          </w:p>
        </w:tc>
      </w:tr>
      <w:tr w:rsidR="009E4ED0" w14:paraId="1BA2D266" w14:textId="77777777" w:rsidTr="009E4ED0">
        <w:trPr>
          <w:trHeight w:hRule="exact" w:val="90"/>
        </w:trPr>
        <w:tc>
          <w:tcPr>
            <w:tcW w:w="2017" w:type="dxa"/>
            <w:tcBorders>
              <w:top w:val="nil"/>
              <w:left w:val="nil"/>
              <w:bottom w:val="double" w:sz="6" w:space="0" w:color="auto"/>
              <w:right w:val="nil"/>
            </w:tcBorders>
            <w:vAlign w:val="bottom"/>
          </w:tcPr>
          <w:p w14:paraId="2E06A0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F4767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15970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F30C1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C80936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18DB27" w14:textId="77777777" w:rsidTr="009E4ED0">
        <w:trPr>
          <w:trHeight w:hRule="exact" w:val="135"/>
        </w:trPr>
        <w:tc>
          <w:tcPr>
            <w:tcW w:w="2017" w:type="dxa"/>
            <w:vAlign w:val="bottom"/>
          </w:tcPr>
          <w:p w14:paraId="506E44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14FA4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75A68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25F576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A86A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47B87B" w14:textId="77777777" w:rsidTr="009E4ED0">
        <w:trPr>
          <w:trHeight w:val="225"/>
        </w:trPr>
        <w:tc>
          <w:tcPr>
            <w:tcW w:w="6532" w:type="dxa"/>
            <w:gridSpan w:val="5"/>
            <w:vAlign w:val="bottom"/>
            <w:hideMark/>
          </w:tcPr>
          <w:p w14:paraId="1A9C67D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*Kwiatkowski-Phillips-Schmidt-Shin (1992, Table 1) </w:t>
            </w:r>
          </w:p>
        </w:tc>
      </w:tr>
      <w:tr w:rsidR="009E4ED0" w14:paraId="70A0A6D6" w14:textId="77777777" w:rsidTr="009E4ED0">
        <w:trPr>
          <w:trHeight w:val="225"/>
        </w:trPr>
        <w:tc>
          <w:tcPr>
            <w:tcW w:w="2017" w:type="dxa"/>
            <w:vAlign w:val="bottom"/>
          </w:tcPr>
          <w:p w14:paraId="437D34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55AC3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60D48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A9D4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5414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1B5290" w14:textId="77777777" w:rsidTr="009E4ED0">
        <w:trPr>
          <w:trHeight w:hRule="exact" w:val="90"/>
        </w:trPr>
        <w:tc>
          <w:tcPr>
            <w:tcW w:w="2017" w:type="dxa"/>
            <w:tcBorders>
              <w:top w:val="nil"/>
              <w:left w:val="nil"/>
              <w:bottom w:val="double" w:sz="6" w:space="0" w:color="auto"/>
              <w:right w:val="nil"/>
            </w:tcBorders>
            <w:vAlign w:val="bottom"/>
          </w:tcPr>
          <w:p w14:paraId="5E2D48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A4B80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D9731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C5876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8C185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F7F4828" w14:textId="77777777" w:rsidTr="009E4ED0">
        <w:trPr>
          <w:trHeight w:hRule="exact" w:val="135"/>
        </w:trPr>
        <w:tc>
          <w:tcPr>
            <w:tcW w:w="2017" w:type="dxa"/>
            <w:vAlign w:val="bottom"/>
          </w:tcPr>
          <w:p w14:paraId="2A3B59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1EAE8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BD453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B98D7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7CE5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11F3D2" w14:textId="77777777" w:rsidTr="009E4ED0">
        <w:trPr>
          <w:trHeight w:val="225"/>
        </w:trPr>
        <w:tc>
          <w:tcPr>
            <w:tcW w:w="5535" w:type="dxa"/>
            <w:gridSpan w:val="4"/>
            <w:vAlign w:val="bottom"/>
            <w:hideMark/>
          </w:tcPr>
          <w:p w14:paraId="010022F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Residual variance (no correction)</w:t>
            </w:r>
          </w:p>
        </w:tc>
        <w:tc>
          <w:tcPr>
            <w:tcW w:w="997" w:type="dxa"/>
            <w:vAlign w:val="bottom"/>
            <w:hideMark/>
          </w:tcPr>
          <w:p w14:paraId="7D4B12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12.78403</w:t>
            </w:r>
          </w:p>
        </w:tc>
      </w:tr>
      <w:tr w:rsidR="009E4ED0" w14:paraId="2FBD5A43" w14:textId="77777777" w:rsidTr="009E4ED0">
        <w:trPr>
          <w:trHeight w:val="225"/>
        </w:trPr>
        <w:tc>
          <w:tcPr>
            <w:tcW w:w="5535" w:type="dxa"/>
            <w:gridSpan w:val="4"/>
            <w:vAlign w:val="bottom"/>
            <w:hideMark/>
          </w:tcPr>
          <w:p w14:paraId="7FC3A88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HAC corrected variance (Bartlett kernel)</w:t>
            </w:r>
          </w:p>
        </w:tc>
        <w:tc>
          <w:tcPr>
            <w:tcW w:w="997" w:type="dxa"/>
            <w:vAlign w:val="bottom"/>
            <w:hideMark/>
          </w:tcPr>
          <w:p w14:paraId="10267E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9.341050</w:t>
            </w:r>
          </w:p>
        </w:tc>
      </w:tr>
      <w:tr w:rsidR="009E4ED0" w14:paraId="277BE012" w14:textId="77777777" w:rsidTr="009E4ED0">
        <w:trPr>
          <w:trHeight w:hRule="exact" w:val="90"/>
        </w:trPr>
        <w:tc>
          <w:tcPr>
            <w:tcW w:w="2017" w:type="dxa"/>
            <w:tcBorders>
              <w:top w:val="nil"/>
              <w:left w:val="nil"/>
              <w:bottom w:val="double" w:sz="6" w:space="0" w:color="auto"/>
              <w:right w:val="nil"/>
            </w:tcBorders>
            <w:vAlign w:val="bottom"/>
          </w:tcPr>
          <w:p w14:paraId="0E3C8B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3ADE7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19CCB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72F6C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15A12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9E7586B" w14:textId="77777777" w:rsidTr="009E4ED0">
        <w:trPr>
          <w:trHeight w:hRule="exact" w:val="135"/>
        </w:trPr>
        <w:tc>
          <w:tcPr>
            <w:tcW w:w="2017" w:type="dxa"/>
            <w:vAlign w:val="bottom"/>
          </w:tcPr>
          <w:p w14:paraId="564FE7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27F9E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4F6F0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078D5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9CD6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511156" w14:textId="77777777" w:rsidTr="009E4ED0">
        <w:trPr>
          <w:trHeight w:val="225"/>
        </w:trPr>
        <w:tc>
          <w:tcPr>
            <w:tcW w:w="2017" w:type="dxa"/>
            <w:vAlign w:val="bottom"/>
          </w:tcPr>
          <w:p w14:paraId="4B37E4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A43F8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CB369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9E56B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15A75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2D5CE6" w14:textId="77777777" w:rsidTr="009E4ED0">
        <w:trPr>
          <w:trHeight w:val="225"/>
        </w:trPr>
        <w:tc>
          <w:tcPr>
            <w:tcW w:w="2017" w:type="dxa"/>
            <w:vAlign w:val="bottom"/>
          </w:tcPr>
          <w:p w14:paraId="0F12D8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0F918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F2792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C3005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49F4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EE66E7" w14:textId="77777777" w:rsidTr="009E4ED0">
        <w:trPr>
          <w:trHeight w:val="225"/>
        </w:trPr>
        <w:tc>
          <w:tcPr>
            <w:tcW w:w="4327" w:type="dxa"/>
            <w:gridSpan w:val="3"/>
            <w:vAlign w:val="bottom"/>
            <w:hideMark/>
          </w:tcPr>
          <w:p w14:paraId="7851CF3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KPSS Test Equation</w:t>
            </w:r>
          </w:p>
        </w:tc>
        <w:tc>
          <w:tcPr>
            <w:tcW w:w="1208" w:type="dxa"/>
            <w:vAlign w:val="bottom"/>
          </w:tcPr>
          <w:p w14:paraId="7587BE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A744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5D36DB" w14:textId="77777777" w:rsidTr="009E4ED0">
        <w:trPr>
          <w:trHeight w:val="225"/>
        </w:trPr>
        <w:tc>
          <w:tcPr>
            <w:tcW w:w="4327" w:type="dxa"/>
            <w:gridSpan w:val="3"/>
            <w:vAlign w:val="bottom"/>
            <w:hideMark/>
          </w:tcPr>
          <w:p w14:paraId="3EEEAAE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D(INT)</w:t>
            </w:r>
          </w:p>
        </w:tc>
        <w:tc>
          <w:tcPr>
            <w:tcW w:w="1208" w:type="dxa"/>
            <w:vAlign w:val="bottom"/>
          </w:tcPr>
          <w:p w14:paraId="651FF5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09D5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B3BCE55" w14:textId="77777777" w:rsidTr="009E4ED0">
        <w:trPr>
          <w:trHeight w:val="225"/>
        </w:trPr>
        <w:tc>
          <w:tcPr>
            <w:tcW w:w="4327" w:type="dxa"/>
            <w:gridSpan w:val="3"/>
            <w:vAlign w:val="bottom"/>
            <w:hideMark/>
          </w:tcPr>
          <w:p w14:paraId="1D0E274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4306BA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43047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790EDB" w14:textId="77777777" w:rsidTr="009E4ED0">
        <w:trPr>
          <w:trHeight w:val="225"/>
        </w:trPr>
        <w:tc>
          <w:tcPr>
            <w:tcW w:w="4327" w:type="dxa"/>
            <w:gridSpan w:val="3"/>
            <w:vAlign w:val="bottom"/>
            <w:hideMark/>
          </w:tcPr>
          <w:p w14:paraId="40677C2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02/12/20   Time: 14:57</w:t>
            </w:r>
          </w:p>
        </w:tc>
        <w:tc>
          <w:tcPr>
            <w:tcW w:w="1208" w:type="dxa"/>
            <w:vAlign w:val="bottom"/>
          </w:tcPr>
          <w:p w14:paraId="5D12C5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440D6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AAC6D0" w14:textId="77777777" w:rsidTr="009E4ED0">
        <w:trPr>
          <w:trHeight w:val="225"/>
        </w:trPr>
        <w:tc>
          <w:tcPr>
            <w:tcW w:w="4327" w:type="dxa"/>
            <w:gridSpan w:val="3"/>
            <w:vAlign w:val="bottom"/>
            <w:hideMark/>
          </w:tcPr>
          <w:p w14:paraId="5D3BB72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vAlign w:val="bottom"/>
          </w:tcPr>
          <w:p w14:paraId="56ED69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CF308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F55FF0" w14:textId="77777777" w:rsidTr="009E4ED0">
        <w:trPr>
          <w:trHeight w:val="225"/>
        </w:trPr>
        <w:tc>
          <w:tcPr>
            <w:tcW w:w="5535" w:type="dxa"/>
            <w:gridSpan w:val="4"/>
            <w:vAlign w:val="bottom"/>
            <w:hideMark/>
          </w:tcPr>
          <w:p w14:paraId="2C99FB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2A51FA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3BB25E" w14:textId="77777777" w:rsidTr="009E4ED0">
        <w:trPr>
          <w:trHeight w:hRule="exact" w:val="90"/>
        </w:trPr>
        <w:tc>
          <w:tcPr>
            <w:tcW w:w="2017" w:type="dxa"/>
            <w:tcBorders>
              <w:top w:val="nil"/>
              <w:left w:val="nil"/>
              <w:bottom w:val="double" w:sz="6" w:space="0" w:color="auto"/>
              <w:right w:val="nil"/>
            </w:tcBorders>
            <w:vAlign w:val="bottom"/>
          </w:tcPr>
          <w:p w14:paraId="516E4A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F2D52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8C829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1E38D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1CAE1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EEB02A" w14:textId="77777777" w:rsidTr="009E4ED0">
        <w:trPr>
          <w:trHeight w:hRule="exact" w:val="135"/>
        </w:trPr>
        <w:tc>
          <w:tcPr>
            <w:tcW w:w="2017" w:type="dxa"/>
            <w:vAlign w:val="bottom"/>
          </w:tcPr>
          <w:p w14:paraId="703699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A471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4AC84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966F3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D9E88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85A256" w14:textId="77777777" w:rsidTr="009E4ED0">
        <w:trPr>
          <w:trHeight w:val="225"/>
        </w:trPr>
        <w:tc>
          <w:tcPr>
            <w:tcW w:w="2017" w:type="dxa"/>
            <w:vAlign w:val="bottom"/>
            <w:hideMark/>
          </w:tcPr>
          <w:p w14:paraId="50E908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16E9E82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267B036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583EFA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030A0C4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3EF33D5C" w14:textId="77777777" w:rsidTr="009E4ED0">
        <w:trPr>
          <w:trHeight w:hRule="exact" w:val="90"/>
        </w:trPr>
        <w:tc>
          <w:tcPr>
            <w:tcW w:w="2017" w:type="dxa"/>
            <w:tcBorders>
              <w:top w:val="nil"/>
              <w:left w:val="nil"/>
              <w:bottom w:val="double" w:sz="6" w:space="0" w:color="auto"/>
              <w:right w:val="nil"/>
            </w:tcBorders>
            <w:vAlign w:val="bottom"/>
          </w:tcPr>
          <w:p w14:paraId="28B18C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E79DA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3CA4E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32F48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7ECB5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A410370" w14:textId="77777777" w:rsidTr="009E4ED0">
        <w:trPr>
          <w:trHeight w:hRule="exact" w:val="135"/>
        </w:trPr>
        <w:tc>
          <w:tcPr>
            <w:tcW w:w="2017" w:type="dxa"/>
            <w:vAlign w:val="bottom"/>
          </w:tcPr>
          <w:p w14:paraId="1485C0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A3F4B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950B1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7AF51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BDD77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82B73F" w14:textId="77777777" w:rsidTr="009E4ED0">
        <w:trPr>
          <w:trHeight w:val="225"/>
        </w:trPr>
        <w:tc>
          <w:tcPr>
            <w:tcW w:w="2017" w:type="dxa"/>
            <w:vAlign w:val="bottom"/>
            <w:hideMark/>
          </w:tcPr>
          <w:p w14:paraId="5B2DD3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080495B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0.016844</w:t>
            </w:r>
          </w:p>
        </w:tc>
        <w:tc>
          <w:tcPr>
            <w:tcW w:w="1207" w:type="dxa"/>
            <w:vAlign w:val="bottom"/>
            <w:hideMark/>
          </w:tcPr>
          <w:p w14:paraId="32F185B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0.632061</w:t>
            </w:r>
          </w:p>
        </w:tc>
        <w:tc>
          <w:tcPr>
            <w:tcW w:w="1208" w:type="dxa"/>
            <w:vAlign w:val="bottom"/>
            <w:hideMark/>
          </w:tcPr>
          <w:p w14:paraId="76A2D82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0.026650</w:t>
            </w:r>
          </w:p>
        </w:tc>
        <w:tc>
          <w:tcPr>
            <w:tcW w:w="997" w:type="dxa"/>
            <w:vAlign w:val="bottom"/>
            <w:hideMark/>
          </w:tcPr>
          <w:p w14:paraId="604C205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0.9789</w:t>
            </w:r>
          </w:p>
        </w:tc>
      </w:tr>
      <w:tr w:rsidR="009E4ED0" w14:paraId="517AF8E3" w14:textId="77777777" w:rsidTr="009E4ED0">
        <w:trPr>
          <w:trHeight w:hRule="exact" w:val="90"/>
        </w:trPr>
        <w:tc>
          <w:tcPr>
            <w:tcW w:w="2017" w:type="dxa"/>
            <w:tcBorders>
              <w:top w:val="nil"/>
              <w:left w:val="nil"/>
              <w:bottom w:val="double" w:sz="6" w:space="0" w:color="auto"/>
              <w:right w:val="nil"/>
            </w:tcBorders>
            <w:vAlign w:val="bottom"/>
          </w:tcPr>
          <w:p w14:paraId="28BCEA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28922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1F2DD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D337C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B4001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20E17C" w14:textId="77777777" w:rsidTr="009E4ED0">
        <w:trPr>
          <w:trHeight w:hRule="exact" w:val="135"/>
        </w:trPr>
        <w:tc>
          <w:tcPr>
            <w:tcW w:w="2017" w:type="dxa"/>
            <w:vAlign w:val="bottom"/>
          </w:tcPr>
          <w:p w14:paraId="75AB03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CC028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2E264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328F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8BF76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892EBD" w14:textId="77777777" w:rsidTr="009E4ED0">
        <w:trPr>
          <w:trHeight w:val="225"/>
        </w:trPr>
        <w:tc>
          <w:tcPr>
            <w:tcW w:w="2017" w:type="dxa"/>
            <w:vAlign w:val="bottom"/>
            <w:hideMark/>
          </w:tcPr>
          <w:p w14:paraId="3C77293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4273F9C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7642B50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782827B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0.016844</w:t>
            </w:r>
          </w:p>
        </w:tc>
      </w:tr>
      <w:tr w:rsidR="009E4ED0" w14:paraId="4A16A0C5" w14:textId="77777777" w:rsidTr="009E4ED0">
        <w:trPr>
          <w:trHeight w:val="225"/>
        </w:trPr>
        <w:tc>
          <w:tcPr>
            <w:tcW w:w="2017" w:type="dxa"/>
            <w:vAlign w:val="bottom"/>
            <w:hideMark/>
          </w:tcPr>
          <w:p w14:paraId="24D2E19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9259B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0.000000</w:t>
            </w:r>
          </w:p>
        </w:tc>
        <w:tc>
          <w:tcPr>
            <w:tcW w:w="2415" w:type="dxa"/>
            <w:gridSpan w:val="2"/>
            <w:vAlign w:val="bottom"/>
            <w:hideMark/>
          </w:tcPr>
          <w:p w14:paraId="42D3ECB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72BE5A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3.630914</w:t>
            </w:r>
          </w:p>
        </w:tc>
      </w:tr>
      <w:tr w:rsidR="009E4ED0" w14:paraId="4CC55778" w14:textId="77777777" w:rsidTr="009E4ED0">
        <w:trPr>
          <w:trHeight w:val="225"/>
        </w:trPr>
        <w:tc>
          <w:tcPr>
            <w:tcW w:w="2017" w:type="dxa"/>
            <w:vAlign w:val="bottom"/>
            <w:hideMark/>
          </w:tcPr>
          <w:p w14:paraId="612282A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03FA24E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3.630914</w:t>
            </w:r>
          </w:p>
        </w:tc>
        <w:tc>
          <w:tcPr>
            <w:tcW w:w="2415" w:type="dxa"/>
            <w:gridSpan w:val="2"/>
            <w:vAlign w:val="bottom"/>
            <w:hideMark/>
          </w:tcPr>
          <w:p w14:paraId="2E6626D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1FEC715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5.446680</w:t>
            </w:r>
          </w:p>
        </w:tc>
      </w:tr>
      <w:tr w:rsidR="009E4ED0" w14:paraId="4D0282D8" w14:textId="77777777" w:rsidTr="009E4ED0">
        <w:trPr>
          <w:trHeight w:val="225"/>
        </w:trPr>
        <w:tc>
          <w:tcPr>
            <w:tcW w:w="2017" w:type="dxa"/>
            <w:vAlign w:val="bottom"/>
            <w:hideMark/>
          </w:tcPr>
          <w:p w14:paraId="49B9854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6D3A40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421.8731</w:t>
            </w:r>
          </w:p>
        </w:tc>
        <w:tc>
          <w:tcPr>
            <w:tcW w:w="2415" w:type="dxa"/>
            <w:gridSpan w:val="2"/>
            <w:vAlign w:val="bottom"/>
            <w:hideMark/>
          </w:tcPr>
          <w:p w14:paraId="6EB7C4A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1AFF3E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5.492029</w:t>
            </w:r>
          </w:p>
        </w:tc>
      </w:tr>
      <w:tr w:rsidR="009E4ED0" w14:paraId="49E2B2FE" w14:textId="77777777" w:rsidTr="009E4ED0">
        <w:trPr>
          <w:trHeight w:val="225"/>
        </w:trPr>
        <w:tc>
          <w:tcPr>
            <w:tcW w:w="2017" w:type="dxa"/>
            <w:vAlign w:val="bottom"/>
            <w:hideMark/>
          </w:tcPr>
          <w:p w14:paraId="7462818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020F981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-88.87022</w:t>
            </w:r>
          </w:p>
        </w:tc>
        <w:tc>
          <w:tcPr>
            <w:tcW w:w="2415" w:type="dxa"/>
            <w:gridSpan w:val="2"/>
            <w:vAlign w:val="bottom"/>
            <w:hideMark/>
          </w:tcPr>
          <w:p w14:paraId="2B4B97C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0E0AA82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5.461938</w:t>
            </w:r>
          </w:p>
        </w:tc>
      </w:tr>
      <w:tr w:rsidR="009E4ED0" w14:paraId="2B6413B4" w14:textId="77777777" w:rsidTr="009E4ED0">
        <w:trPr>
          <w:trHeight w:val="225"/>
        </w:trPr>
        <w:tc>
          <w:tcPr>
            <w:tcW w:w="2017" w:type="dxa"/>
            <w:vAlign w:val="bottom"/>
            <w:hideMark/>
          </w:tcPr>
          <w:p w14:paraId="18F9A2A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Durbin-Watson stat</w:t>
            </w:r>
          </w:p>
        </w:tc>
        <w:tc>
          <w:tcPr>
            <w:tcW w:w="1103" w:type="dxa"/>
            <w:vAlign w:val="bottom"/>
            <w:hideMark/>
          </w:tcPr>
          <w:p w14:paraId="3BE195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2.364807</w:t>
            </w:r>
          </w:p>
        </w:tc>
        <w:tc>
          <w:tcPr>
            <w:tcW w:w="1207" w:type="dxa"/>
            <w:vAlign w:val="bottom"/>
          </w:tcPr>
          <w:p w14:paraId="58227F6E"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3E7F8F81"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3EB11AF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7414EE3D" w14:textId="77777777" w:rsidTr="009E4ED0">
        <w:trPr>
          <w:trHeight w:hRule="exact" w:val="90"/>
        </w:trPr>
        <w:tc>
          <w:tcPr>
            <w:tcW w:w="2017" w:type="dxa"/>
            <w:tcBorders>
              <w:top w:val="nil"/>
              <w:left w:val="nil"/>
              <w:bottom w:val="double" w:sz="6" w:space="0" w:color="auto"/>
              <w:right w:val="nil"/>
            </w:tcBorders>
            <w:vAlign w:val="bottom"/>
          </w:tcPr>
          <w:p w14:paraId="3954AD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07F51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F7487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47CD3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3BA10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8F4406" w14:textId="77777777" w:rsidTr="009E4ED0">
        <w:trPr>
          <w:trHeight w:hRule="exact" w:val="135"/>
        </w:trPr>
        <w:tc>
          <w:tcPr>
            <w:tcW w:w="2017" w:type="dxa"/>
            <w:vAlign w:val="bottom"/>
          </w:tcPr>
          <w:p w14:paraId="62048B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3556E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F6E5D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7F481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A1DE96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4B31517A" w14:textId="77777777" w:rsidR="009E4ED0" w:rsidRDefault="009E4ED0" w:rsidP="009E4ED0">
      <w:pPr>
        <w:rPr>
          <w:rFonts w:ascii="Arial" w:hAnsi="Arial" w:cs="Arial"/>
          <w:sz w:val="18"/>
          <w:szCs w:val="18"/>
        </w:rPr>
      </w:pPr>
    </w:p>
    <w:p w14:paraId="3E0F911C" w14:textId="62F6FE60"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4</w:t>
      </w:r>
      <w:r>
        <w:rPr>
          <w:rFonts w:ascii="Arial" w:hAnsi="Arial" w:cs="Arial"/>
          <w:sz w:val="18"/>
          <w:szCs w:val="18"/>
        </w:rPr>
        <w:t>: OPTIMAL LAG</w:t>
      </w:r>
    </w:p>
    <w:tbl>
      <w:tblPr>
        <w:tblW w:w="0" w:type="auto"/>
        <w:tblInd w:w="30" w:type="dxa"/>
        <w:tblLayout w:type="fixed"/>
        <w:tblCellMar>
          <w:left w:w="0" w:type="dxa"/>
          <w:right w:w="0" w:type="dxa"/>
        </w:tblCellMar>
        <w:tblLook w:val="04A0" w:firstRow="1" w:lastRow="0" w:firstColumn="1" w:lastColumn="0" w:noHBand="0" w:noVBand="1"/>
      </w:tblPr>
      <w:tblGrid>
        <w:gridCol w:w="862"/>
        <w:gridCol w:w="1313"/>
        <w:gridCol w:w="1312"/>
        <w:gridCol w:w="1313"/>
        <w:gridCol w:w="1312"/>
        <w:gridCol w:w="1313"/>
        <w:gridCol w:w="1312"/>
      </w:tblGrid>
      <w:tr w:rsidR="009E4ED0" w14:paraId="6F63E735" w14:textId="77777777" w:rsidTr="009E4ED0">
        <w:trPr>
          <w:trHeight w:val="225"/>
        </w:trPr>
        <w:tc>
          <w:tcPr>
            <w:tcW w:w="3487" w:type="dxa"/>
            <w:gridSpan w:val="3"/>
            <w:vAlign w:val="bottom"/>
            <w:hideMark/>
          </w:tcPr>
          <w:p w14:paraId="763EA63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VAR Lag Order Selection Criteria</w:t>
            </w:r>
          </w:p>
        </w:tc>
        <w:tc>
          <w:tcPr>
            <w:tcW w:w="1313" w:type="dxa"/>
            <w:vAlign w:val="bottom"/>
          </w:tcPr>
          <w:p w14:paraId="5C7AFA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4DE34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B9A6D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E6CCF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3D77D7" w14:textId="77777777" w:rsidTr="009E4ED0">
        <w:trPr>
          <w:trHeight w:val="225"/>
        </w:trPr>
        <w:tc>
          <w:tcPr>
            <w:tcW w:w="4800" w:type="dxa"/>
            <w:gridSpan w:val="4"/>
            <w:vAlign w:val="bottom"/>
            <w:hideMark/>
          </w:tcPr>
          <w:p w14:paraId="66A9CDE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Endogenous variables: GRGDP EXR INT INF </w:t>
            </w:r>
          </w:p>
        </w:tc>
        <w:tc>
          <w:tcPr>
            <w:tcW w:w="1312" w:type="dxa"/>
            <w:vAlign w:val="bottom"/>
          </w:tcPr>
          <w:p w14:paraId="1B4D9F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BE6A6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2A9A94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A428927" w14:textId="77777777" w:rsidTr="009E4ED0">
        <w:trPr>
          <w:trHeight w:val="225"/>
        </w:trPr>
        <w:tc>
          <w:tcPr>
            <w:tcW w:w="3487" w:type="dxa"/>
            <w:gridSpan w:val="3"/>
            <w:vAlign w:val="bottom"/>
            <w:hideMark/>
          </w:tcPr>
          <w:p w14:paraId="5C2B1CD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Exogenous variables: C </w:t>
            </w:r>
          </w:p>
        </w:tc>
        <w:tc>
          <w:tcPr>
            <w:tcW w:w="1313" w:type="dxa"/>
            <w:vAlign w:val="bottom"/>
          </w:tcPr>
          <w:p w14:paraId="7CFE44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419B13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7537AA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38A43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2E03A8" w14:textId="77777777" w:rsidTr="009E4ED0">
        <w:trPr>
          <w:trHeight w:val="225"/>
        </w:trPr>
        <w:tc>
          <w:tcPr>
            <w:tcW w:w="3487" w:type="dxa"/>
            <w:gridSpan w:val="3"/>
            <w:vAlign w:val="bottom"/>
            <w:hideMark/>
          </w:tcPr>
          <w:p w14:paraId="059458B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02/01/20   Time: 08:56</w:t>
            </w:r>
          </w:p>
        </w:tc>
        <w:tc>
          <w:tcPr>
            <w:tcW w:w="1313" w:type="dxa"/>
            <w:vAlign w:val="bottom"/>
          </w:tcPr>
          <w:p w14:paraId="271D0D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20A15B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69448C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05D764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70C849" w14:textId="77777777" w:rsidTr="009E4ED0">
        <w:trPr>
          <w:trHeight w:val="225"/>
        </w:trPr>
        <w:tc>
          <w:tcPr>
            <w:tcW w:w="2175" w:type="dxa"/>
            <w:gridSpan w:val="2"/>
            <w:vAlign w:val="bottom"/>
            <w:hideMark/>
          </w:tcPr>
          <w:p w14:paraId="074F090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312" w:type="dxa"/>
            <w:vAlign w:val="bottom"/>
          </w:tcPr>
          <w:p w14:paraId="7E1AA9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5FEAA6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47FCF0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4DA96A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75622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E68F07B" w14:textId="77777777" w:rsidTr="009E4ED0">
        <w:trPr>
          <w:trHeight w:val="225"/>
        </w:trPr>
        <w:tc>
          <w:tcPr>
            <w:tcW w:w="3487" w:type="dxa"/>
            <w:gridSpan w:val="3"/>
            <w:vAlign w:val="bottom"/>
            <w:hideMark/>
          </w:tcPr>
          <w:p w14:paraId="07C0807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32</w:t>
            </w:r>
          </w:p>
        </w:tc>
        <w:tc>
          <w:tcPr>
            <w:tcW w:w="1313" w:type="dxa"/>
            <w:vAlign w:val="bottom"/>
          </w:tcPr>
          <w:p w14:paraId="7F0C6C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1AB606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54263D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5A15B9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C0B05C" w14:textId="77777777" w:rsidTr="009E4ED0">
        <w:trPr>
          <w:trHeight w:hRule="exact" w:val="90"/>
        </w:trPr>
        <w:tc>
          <w:tcPr>
            <w:tcW w:w="862" w:type="dxa"/>
            <w:tcBorders>
              <w:top w:val="nil"/>
              <w:left w:val="nil"/>
              <w:bottom w:val="double" w:sz="6" w:space="0" w:color="auto"/>
              <w:right w:val="nil"/>
            </w:tcBorders>
            <w:vAlign w:val="bottom"/>
          </w:tcPr>
          <w:p w14:paraId="6ADE60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7027C7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412B55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367295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64CDDA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4840C6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77FFE35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E8D9F8" w14:textId="77777777" w:rsidTr="009E4ED0">
        <w:trPr>
          <w:trHeight w:hRule="exact" w:val="135"/>
        </w:trPr>
        <w:tc>
          <w:tcPr>
            <w:tcW w:w="862" w:type="dxa"/>
            <w:vAlign w:val="bottom"/>
          </w:tcPr>
          <w:p w14:paraId="313A7E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2C1CA6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22A4D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BE99C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1C1FFA4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11D1E1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BCB2F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9D1EF30" w14:textId="77777777" w:rsidTr="009E4ED0">
        <w:trPr>
          <w:trHeight w:val="225"/>
        </w:trPr>
        <w:tc>
          <w:tcPr>
            <w:tcW w:w="862" w:type="dxa"/>
            <w:vAlign w:val="bottom"/>
            <w:hideMark/>
          </w:tcPr>
          <w:p w14:paraId="0BFEF4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Lag</w:t>
            </w:r>
          </w:p>
        </w:tc>
        <w:tc>
          <w:tcPr>
            <w:tcW w:w="1313" w:type="dxa"/>
            <w:vAlign w:val="bottom"/>
            <w:hideMark/>
          </w:tcPr>
          <w:p w14:paraId="4F082A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spellStart"/>
            <w:r>
              <w:rPr>
                <w:rFonts w:ascii="Arial" w:hAnsi="Arial" w:cs="Arial"/>
                <w:color w:val="000000"/>
                <w:sz w:val="18"/>
                <w:szCs w:val="18"/>
                <w:lang w:val="en-NG"/>
              </w:rPr>
              <w:t>LogL</w:t>
            </w:r>
            <w:proofErr w:type="spellEnd"/>
          </w:p>
        </w:tc>
        <w:tc>
          <w:tcPr>
            <w:tcW w:w="1312" w:type="dxa"/>
            <w:vAlign w:val="bottom"/>
            <w:hideMark/>
          </w:tcPr>
          <w:p w14:paraId="0747E6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LR</w:t>
            </w:r>
          </w:p>
        </w:tc>
        <w:tc>
          <w:tcPr>
            <w:tcW w:w="1313" w:type="dxa"/>
            <w:vAlign w:val="bottom"/>
            <w:hideMark/>
          </w:tcPr>
          <w:p w14:paraId="6C62C5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FPE</w:t>
            </w:r>
          </w:p>
        </w:tc>
        <w:tc>
          <w:tcPr>
            <w:tcW w:w="1312" w:type="dxa"/>
            <w:vAlign w:val="bottom"/>
            <w:hideMark/>
          </w:tcPr>
          <w:p w14:paraId="2452870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AIC</w:t>
            </w:r>
          </w:p>
        </w:tc>
        <w:tc>
          <w:tcPr>
            <w:tcW w:w="1313" w:type="dxa"/>
            <w:vAlign w:val="bottom"/>
            <w:hideMark/>
          </w:tcPr>
          <w:p w14:paraId="0D12E4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SC</w:t>
            </w:r>
          </w:p>
        </w:tc>
        <w:tc>
          <w:tcPr>
            <w:tcW w:w="1312" w:type="dxa"/>
            <w:vAlign w:val="bottom"/>
            <w:hideMark/>
          </w:tcPr>
          <w:p w14:paraId="28E024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HQ</w:t>
            </w:r>
          </w:p>
        </w:tc>
      </w:tr>
      <w:tr w:rsidR="009E4ED0" w14:paraId="5B05E926" w14:textId="77777777" w:rsidTr="009E4ED0">
        <w:trPr>
          <w:trHeight w:hRule="exact" w:val="90"/>
        </w:trPr>
        <w:tc>
          <w:tcPr>
            <w:tcW w:w="862" w:type="dxa"/>
            <w:tcBorders>
              <w:top w:val="nil"/>
              <w:left w:val="nil"/>
              <w:bottom w:val="double" w:sz="6" w:space="0" w:color="auto"/>
              <w:right w:val="nil"/>
            </w:tcBorders>
            <w:vAlign w:val="bottom"/>
          </w:tcPr>
          <w:p w14:paraId="45D1E0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1F9C77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50A97C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111820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65B1BD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6EBA75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022831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8A2A13" w14:textId="77777777" w:rsidTr="009E4ED0">
        <w:trPr>
          <w:trHeight w:hRule="exact" w:val="135"/>
        </w:trPr>
        <w:tc>
          <w:tcPr>
            <w:tcW w:w="862" w:type="dxa"/>
            <w:vAlign w:val="bottom"/>
          </w:tcPr>
          <w:p w14:paraId="0CCE3E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5F5219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BB908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3494E9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4FE1464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10521A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8DF45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A81929" w14:textId="77777777" w:rsidTr="009E4ED0">
        <w:trPr>
          <w:trHeight w:val="225"/>
        </w:trPr>
        <w:tc>
          <w:tcPr>
            <w:tcW w:w="862" w:type="dxa"/>
            <w:vAlign w:val="bottom"/>
            <w:hideMark/>
          </w:tcPr>
          <w:p w14:paraId="177D15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0</w:t>
            </w:r>
          </w:p>
        </w:tc>
        <w:tc>
          <w:tcPr>
            <w:tcW w:w="1313" w:type="dxa"/>
            <w:vAlign w:val="bottom"/>
            <w:hideMark/>
          </w:tcPr>
          <w:p w14:paraId="34B6B5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-497.3948</w:t>
            </w:r>
          </w:p>
        </w:tc>
        <w:tc>
          <w:tcPr>
            <w:tcW w:w="1312" w:type="dxa"/>
            <w:vAlign w:val="bottom"/>
            <w:hideMark/>
          </w:tcPr>
          <w:p w14:paraId="6068FB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NA </w:t>
            </w:r>
          </w:p>
        </w:tc>
        <w:tc>
          <w:tcPr>
            <w:tcW w:w="1313" w:type="dxa"/>
            <w:vAlign w:val="bottom"/>
            <w:hideMark/>
          </w:tcPr>
          <w:p w14:paraId="36964C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4.78e+08</w:t>
            </w:r>
          </w:p>
        </w:tc>
        <w:tc>
          <w:tcPr>
            <w:tcW w:w="1312" w:type="dxa"/>
            <w:vAlign w:val="bottom"/>
            <w:hideMark/>
          </w:tcPr>
          <w:p w14:paraId="3F02BA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31.33717</w:t>
            </w:r>
          </w:p>
        </w:tc>
        <w:tc>
          <w:tcPr>
            <w:tcW w:w="1313" w:type="dxa"/>
            <w:vAlign w:val="bottom"/>
            <w:hideMark/>
          </w:tcPr>
          <w:p w14:paraId="66AD0F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31.52039</w:t>
            </w:r>
          </w:p>
        </w:tc>
        <w:tc>
          <w:tcPr>
            <w:tcW w:w="1312" w:type="dxa"/>
            <w:vAlign w:val="bottom"/>
            <w:hideMark/>
          </w:tcPr>
          <w:p w14:paraId="184192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31.39790</w:t>
            </w:r>
          </w:p>
        </w:tc>
      </w:tr>
      <w:tr w:rsidR="009E4ED0" w14:paraId="276D2D2D" w14:textId="77777777" w:rsidTr="009E4ED0">
        <w:trPr>
          <w:trHeight w:val="225"/>
        </w:trPr>
        <w:tc>
          <w:tcPr>
            <w:tcW w:w="862" w:type="dxa"/>
            <w:vAlign w:val="bottom"/>
            <w:hideMark/>
          </w:tcPr>
          <w:p w14:paraId="19D9F6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w:t>
            </w:r>
          </w:p>
        </w:tc>
        <w:tc>
          <w:tcPr>
            <w:tcW w:w="1313" w:type="dxa"/>
            <w:vAlign w:val="bottom"/>
            <w:hideMark/>
          </w:tcPr>
          <w:p w14:paraId="59E416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-422.7284</w:t>
            </w:r>
          </w:p>
        </w:tc>
        <w:tc>
          <w:tcPr>
            <w:tcW w:w="1312" w:type="dxa"/>
            <w:vAlign w:val="bottom"/>
            <w:hideMark/>
          </w:tcPr>
          <w:p w14:paraId="1E4501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125.9995*</w:t>
            </w:r>
          </w:p>
        </w:tc>
        <w:tc>
          <w:tcPr>
            <w:tcW w:w="1313" w:type="dxa"/>
            <w:vAlign w:val="bottom"/>
            <w:hideMark/>
          </w:tcPr>
          <w:p w14:paraId="585630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12352146</w:t>
            </w:r>
          </w:p>
        </w:tc>
        <w:tc>
          <w:tcPr>
            <w:tcW w:w="1312" w:type="dxa"/>
            <w:vAlign w:val="bottom"/>
            <w:hideMark/>
          </w:tcPr>
          <w:p w14:paraId="7D8C01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xml:space="preserve">  27.55592*</w:t>
            </w:r>
          </w:p>
        </w:tc>
        <w:tc>
          <w:tcPr>
            <w:tcW w:w="1313" w:type="dxa"/>
            <w:vAlign w:val="bottom"/>
            <w:hideMark/>
          </w:tcPr>
          <w:p w14:paraId="7F21ED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28.58661*</w:t>
            </w:r>
          </w:p>
        </w:tc>
        <w:tc>
          <w:tcPr>
            <w:tcW w:w="1312" w:type="dxa"/>
            <w:vAlign w:val="bottom"/>
            <w:hideMark/>
          </w:tcPr>
          <w:p w14:paraId="53B37A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27.97418*</w:t>
            </w:r>
          </w:p>
        </w:tc>
      </w:tr>
      <w:tr w:rsidR="009E4ED0" w14:paraId="7628147B" w14:textId="77777777" w:rsidTr="009E4ED0">
        <w:trPr>
          <w:trHeight w:val="225"/>
        </w:trPr>
        <w:tc>
          <w:tcPr>
            <w:tcW w:w="862" w:type="dxa"/>
            <w:vAlign w:val="bottom"/>
            <w:hideMark/>
          </w:tcPr>
          <w:p w14:paraId="226ACE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w:t>
            </w:r>
          </w:p>
        </w:tc>
        <w:tc>
          <w:tcPr>
            <w:tcW w:w="1313" w:type="dxa"/>
            <w:vAlign w:val="bottom"/>
            <w:hideMark/>
          </w:tcPr>
          <w:p w14:paraId="7691EB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-404.8946</w:t>
            </w:r>
          </w:p>
        </w:tc>
        <w:tc>
          <w:tcPr>
            <w:tcW w:w="1312" w:type="dxa"/>
            <w:vAlign w:val="bottom"/>
            <w:hideMark/>
          </w:tcPr>
          <w:p w14:paraId="56F953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25.63601</w:t>
            </w:r>
          </w:p>
        </w:tc>
        <w:tc>
          <w:tcPr>
            <w:tcW w:w="1313" w:type="dxa"/>
            <w:vAlign w:val="bottom"/>
            <w:hideMark/>
          </w:tcPr>
          <w:p w14:paraId="360644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11602353*</w:t>
            </w:r>
          </w:p>
        </w:tc>
        <w:tc>
          <w:tcPr>
            <w:tcW w:w="1312" w:type="dxa"/>
            <w:vAlign w:val="bottom"/>
            <w:hideMark/>
          </w:tcPr>
          <w:p w14:paraId="298D0F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27.67052</w:t>
            </w:r>
          </w:p>
        </w:tc>
        <w:tc>
          <w:tcPr>
            <w:tcW w:w="1313" w:type="dxa"/>
            <w:vAlign w:val="bottom"/>
            <w:hideMark/>
          </w:tcPr>
          <w:p w14:paraId="238F0E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29.20487</w:t>
            </w:r>
          </w:p>
        </w:tc>
        <w:tc>
          <w:tcPr>
            <w:tcW w:w="1312" w:type="dxa"/>
            <w:vAlign w:val="bottom"/>
            <w:hideMark/>
          </w:tcPr>
          <w:p w14:paraId="42208F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28.10250</w:t>
            </w:r>
          </w:p>
        </w:tc>
      </w:tr>
      <w:tr w:rsidR="009E4ED0" w14:paraId="40B1D603" w14:textId="77777777" w:rsidTr="009E4ED0">
        <w:trPr>
          <w:trHeight w:hRule="exact" w:val="90"/>
        </w:trPr>
        <w:tc>
          <w:tcPr>
            <w:tcW w:w="862" w:type="dxa"/>
            <w:tcBorders>
              <w:top w:val="nil"/>
              <w:left w:val="nil"/>
              <w:bottom w:val="double" w:sz="6" w:space="0" w:color="auto"/>
              <w:right w:val="nil"/>
            </w:tcBorders>
            <w:vAlign w:val="bottom"/>
          </w:tcPr>
          <w:p w14:paraId="7AA6BA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693A94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074CA3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222A88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54D4A5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tcBorders>
              <w:top w:val="nil"/>
              <w:left w:val="nil"/>
              <w:bottom w:val="double" w:sz="6" w:space="0" w:color="auto"/>
              <w:right w:val="nil"/>
            </w:tcBorders>
            <w:vAlign w:val="bottom"/>
          </w:tcPr>
          <w:p w14:paraId="7CD918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2F829C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36DBD2" w14:textId="77777777" w:rsidTr="009E4ED0">
        <w:trPr>
          <w:trHeight w:hRule="exact" w:val="135"/>
        </w:trPr>
        <w:tc>
          <w:tcPr>
            <w:tcW w:w="862" w:type="dxa"/>
            <w:vAlign w:val="bottom"/>
          </w:tcPr>
          <w:p w14:paraId="016C0D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295C39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5206F9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709DA5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AE908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8FAFA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1F7BCB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A666CA" w14:textId="77777777" w:rsidTr="009E4ED0">
        <w:trPr>
          <w:trHeight w:val="225"/>
        </w:trPr>
        <w:tc>
          <w:tcPr>
            <w:tcW w:w="4800" w:type="dxa"/>
            <w:gridSpan w:val="4"/>
            <w:vAlign w:val="bottom"/>
            <w:hideMark/>
          </w:tcPr>
          <w:p w14:paraId="329C0A5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 indicates lag order selected by the criterion</w:t>
            </w:r>
          </w:p>
        </w:tc>
        <w:tc>
          <w:tcPr>
            <w:tcW w:w="1312" w:type="dxa"/>
            <w:vAlign w:val="bottom"/>
          </w:tcPr>
          <w:p w14:paraId="274579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2F570C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98822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2593E9" w14:textId="77777777" w:rsidTr="009E4ED0">
        <w:trPr>
          <w:trHeight w:val="225"/>
        </w:trPr>
        <w:tc>
          <w:tcPr>
            <w:tcW w:w="6112" w:type="dxa"/>
            <w:gridSpan w:val="5"/>
            <w:vAlign w:val="bottom"/>
            <w:hideMark/>
          </w:tcPr>
          <w:p w14:paraId="28C232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 LR: sequential modified LR test statistic (each test at 5% level)</w:t>
            </w:r>
          </w:p>
        </w:tc>
        <w:tc>
          <w:tcPr>
            <w:tcW w:w="1313" w:type="dxa"/>
            <w:vAlign w:val="bottom"/>
          </w:tcPr>
          <w:p w14:paraId="3D16EC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37517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1AEA87" w14:textId="77777777" w:rsidTr="009E4ED0">
        <w:trPr>
          <w:trHeight w:val="225"/>
        </w:trPr>
        <w:tc>
          <w:tcPr>
            <w:tcW w:w="3487" w:type="dxa"/>
            <w:gridSpan w:val="3"/>
            <w:vAlign w:val="bottom"/>
            <w:hideMark/>
          </w:tcPr>
          <w:p w14:paraId="72A80D0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FPE: Final prediction error</w:t>
            </w:r>
          </w:p>
        </w:tc>
        <w:tc>
          <w:tcPr>
            <w:tcW w:w="1313" w:type="dxa"/>
            <w:vAlign w:val="bottom"/>
          </w:tcPr>
          <w:p w14:paraId="3409FA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DD14D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619BC2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2F8923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D44330C" w14:textId="77777777" w:rsidTr="009E4ED0">
        <w:trPr>
          <w:trHeight w:val="225"/>
        </w:trPr>
        <w:tc>
          <w:tcPr>
            <w:tcW w:w="3487" w:type="dxa"/>
            <w:gridSpan w:val="3"/>
            <w:vAlign w:val="bottom"/>
            <w:hideMark/>
          </w:tcPr>
          <w:p w14:paraId="12A41C6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AIC: Akaike information criterion</w:t>
            </w:r>
          </w:p>
        </w:tc>
        <w:tc>
          <w:tcPr>
            <w:tcW w:w="1313" w:type="dxa"/>
            <w:vAlign w:val="bottom"/>
          </w:tcPr>
          <w:p w14:paraId="3CE364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A87FA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4D976D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453E2C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66FAB6" w14:textId="77777777" w:rsidTr="009E4ED0">
        <w:trPr>
          <w:trHeight w:val="225"/>
        </w:trPr>
        <w:tc>
          <w:tcPr>
            <w:tcW w:w="3487" w:type="dxa"/>
            <w:gridSpan w:val="3"/>
            <w:vAlign w:val="bottom"/>
            <w:hideMark/>
          </w:tcPr>
          <w:p w14:paraId="3C6743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SC: Schwarz information criterion</w:t>
            </w:r>
          </w:p>
        </w:tc>
        <w:tc>
          <w:tcPr>
            <w:tcW w:w="1313" w:type="dxa"/>
            <w:vAlign w:val="bottom"/>
          </w:tcPr>
          <w:p w14:paraId="609668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053CD4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9A5BB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626BE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C5A610" w14:textId="77777777" w:rsidTr="009E4ED0">
        <w:trPr>
          <w:trHeight w:val="225"/>
        </w:trPr>
        <w:tc>
          <w:tcPr>
            <w:tcW w:w="4800" w:type="dxa"/>
            <w:gridSpan w:val="4"/>
            <w:vAlign w:val="bottom"/>
            <w:hideMark/>
          </w:tcPr>
          <w:p w14:paraId="14ACD32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HQ: Hannan-Quinn information criterion</w:t>
            </w:r>
          </w:p>
        </w:tc>
        <w:tc>
          <w:tcPr>
            <w:tcW w:w="1312" w:type="dxa"/>
            <w:vAlign w:val="bottom"/>
          </w:tcPr>
          <w:p w14:paraId="452DAA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3FF66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7FF9A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641AE8" w14:textId="77777777" w:rsidTr="009E4ED0">
        <w:trPr>
          <w:trHeight w:val="225"/>
        </w:trPr>
        <w:tc>
          <w:tcPr>
            <w:tcW w:w="862" w:type="dxa"/>
            <w:vAlign w:val="bottom"/>
          </w:tcPr>
          <w:p w14:paraId="708076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B4639B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202002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070378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2B2C7D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3" w:type="dxa"/>
            <w:vAlign w:val="bottom"/>
          </w:tcPr>
          <w:p w14:paraId="64DED2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53330C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636931D6" w14:textId="13CF19F3"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5</w:t>
      </w:r>
      <w:r>
        <w:rPr>
          <w:rFonts w:ascii="Arial" w:hAnsi="Arial" w:cs="Arial"/>
          <w:sz w:val="18"/>
          <w:szCs w:val="18"/>
        </w:rPr>
        <w:t>: ARDL TEST</w:t>
      </w:r>
    </w:p>
    <w:tbl>
      <w:tblPr>
        <w:tblW w:w="0" w:type="auto"/>
        <w:tblInd w:w="30" w:type="dxa"/>
        <w:tblLayout w:type="fixed"/>
        <w:tblCellMar>
          <w:left w:w="0" w:type="dxa"/>
          <w:right w:w="0" w:type="dxa"/>
        </w:tblCellMar>
        <w:tblLook w:val="04A0" w:firstRow="1" w:lastRow="0" w:firstColumn="1" w:lastColumn="0" w:noHBand="0" w:noVBand="1"/>
      </w:tblPr>
      <w:tblGrid>
        <w:gridCol w:w="2017"/>
        <w:gridCol w:w="435"/>
        <w:gridCol w:w="668"/>
        <w:gridCol w:w="540"/>
        <w:gridCol w:w="667"/>
        <w:gridCol w:w="330"/>
        <w:gridCol w:w="878"/>
        <w:gridCol w:w="997"/>
      </w:tblGrid>
      <w:tr w:rsidR="009E4ED0" w14:paraId="30B18535" w14:textId="77777777" w:rsidTr="009E4ED0">
        <w:trPr>
          <w:gridAfter w:val="2"/>
          <w:wAfter w:w="1875" w:type="dxa"/>
          <w:trHeight w:val="225"/>
        </w:trPr>
        <w:tc>
          <w:tcPr>
            <w:tcW w:w="2452" w:type="dxa"/>
            <w:gridSpan w:val="2"/>
            <w:vAlign w:val="bottom"/>
            <w:hideMark/>
          </w:tcPr>
          <w:p w14:paraId="55A9CC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GRGDP</w:t>
            </w:r>
          </w:p>
        </w:tc>
        <w:tc>
          <w:tcPr>
            <w:tcW w:w="1208" w:type="dxa"/>
            <w:gridSpan w:val="2"/>
            <w:vAlign w:val="bottom"/>
          </w:tcPr>
          <w:p w14:paraId="6E203B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gridSpan w:val="2"/>
            <w:vAlign w:val="bottom"/>
          </w:tcPr>
          <w:p w14:paraId="6584BF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BC8FA2" w14:textId="77777777" w:rsidTr="009E4ED0">
        <w:trPr>
          <w:trHeight w:val="225"/>
        </w:trPr>
        <w:tc>
          <w:tcPr>
            <w:tcW w:w="3120" w:type="dxa"/>
            <w:gridSpan w:val="3"/>
            <w:vAlign w:val="bottom"/>
            <w:hideMark/>
          </w:tcPr>
          <w:p w14:paraId="255001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ARDL</w:t>
            </w:r>
          </w:p>
        </w:tc>
        <w:tc>
          <w:tcPr>
            <w:tcW w:w="1207" w:type="dxa"/>
            <w:gridSpan w:val="2"/>
            <w:vAlign w:val="bottom"/>
          </w:tcPr>
          <w:p w14:paraId="0950649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vAlign w:val="bottom"/>
          </w:tcPr>
          <w:p w14:paraId="6C2EA8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50CAF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8FF0EF" w14:textId="77777777" w:rsidTr="009E4ED0">
        <w:trPr>
          <w:trHeight w:val="225"/>
        </w:trPr>
        <w:tc>
          <w:tcPr>
            <w:tcW w:w="4327" w:type="dxa"/>
            <w:gridSpan w:val="5"/>
            <w:vAlign w:val="bottom"/>
            <w:hideMark/>
          </w:tcPr>
          <w:p w14:paraId="76DF297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02/01/20   Time: 15:04</w:t>
            </w:r>
          </w:p>
        </w:tc>
        <w:tc>
          <w:tcPr>
            <w:tcW w:w="1208" w:type="dxa"/>
            <w:gridSpan w:val="2"/>
            <w:vAlign w:val="bottom"/>
          </w:tcPr>
          <w:p w14:paraId="6A47B9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C9E0E1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083D75" w14:textId="77777777" w:rsidTr="009E4ED0">
        <w:trPr>
          <w:trHeight w:val="225"/>
        </w:trPr>
        <w:tc>
          <w:tcPr>
            <w:tcW w:w="4327" w:type="dxa"/>
            <w:gridSpan w:val="5"/>
            <w:vAlign w:val="bottom"/>
            <w:hideMark/>
          </w:tcPr>
          <w:p w14:paraId="4B1AD37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(adjusted): 1986 2018</w:t>
            </w:r>
          </w:p>
        </w:tc>
        <w:tc>
          <w:tcPr>
            <w:tcW w:w="1208" w:type="dxa"/>
            <w:gridSpan w:val="2"/>
            <w:vAlign w:val="bottom"/>
          </w:tcPr>
          <w:p w14:paraId="5F2F89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DC808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A67405" w14:textId="77777777" w:rsidTr="009E4ED0">
        <w:trPr>
          <w:trHeight w:val="225"/>
        </w:trPr>
        <w:tc>
          <w:tcPr>
            <w:tcW w:w="5535" w:type="dxa"/>
            <w:gridSpan w:val="7"/>
            <w:vAlign w:val="bottom"/>
            <w:hideMark/>
          </w:tcPr>
          <w:p w14:paraId="5D2A761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 after adjustments</w:t>
            </w:r>
          </w:p>
        </w:tc>
        <w:tc>
          <w:tcPr>
            <w:tcW w:w="997" w:type="dxa"/>
            <w:vAlign w:val="bottom"/>
          </w:tcPr>
          <w:p w14:paraId="410025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AB18CBF" w14:textId="77777777" w:rsidTr="009E4ED0">
        <w:trPr>
          <w:trHeight w:val="225"/>
        </w:trPr>
        <w:tc>
          <w:tcPr>
            <w:tcW w:w="6532" w:type="dxa"/>
            <w:gridSpan w:val="8"/>
            <w:vAlign w:val="bottom"/>
            <w:hideMark/>
          </w:tcPr>
          <w:p w14:paraId="35BDBAB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Maximum dependent lags: 1 (Automatic selection)</w:t>
            </w:r>
          </w:p>
        </w:tc>
      </w:tr>
      <w:tr w:rsidR="009E4ED0" w14:paraId="4FE4F7F9" w14:textId="77777777" w:rsidTr="009E4ED0">
        <w:trPr>
          <w:trHeight w:val="225"/>
        </w:trPr>
        <w:tc>
          <w:tcPr>
            <w:tcW w:w="6532" w:type="dxa"/>
            <w:gridSpan w:val="8"/>
            <w:vAlign w:val="bottom"/>
            <w:hideMark/>
          </w:tcPr>
          <w:p w14:paraId="18715C0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Model selection method: Akaike info criterion (AIC)</w:t>
            </w:r>
          </w:p>
        </w:tc>
      </w:tr>
      <w:tr w:rsidR="009E4ED0" w14:paraId="7DE7B82E" w14:textId="77777777" w:rsidTr="009E4ED0">
        <w:trPr>
          <w:trHeight w:val="225"/>
        </w:trPr>
        <w:tc>
          <w:tcPr>
            <w:tcW w:w="6532" w:type="dxa"/>
            <w:gridSpan w:val="8"/>
            <w:vAlign w:val="bottom"/>
            <w:hideMark/>
          </w:tcPr>
          <w:p w14:paraId="1E09ED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Dynamic regressors (1 lag, automatic): EXR INT INF  </w:t>
            </w:r>
          </w:p>
        </w:tc>
      </w:tr>
      <w:tr w:rsidR="009E4ED0" w14:paraId="46A85CF3" w14:textId="77777777" w:rsidTr="009E4ED0">
        <w:trPr>
          <w:trHeight w:val="225"/>
        </w:trPr>
        <w:tc>
          <w:tcPr>
            <w:tcW w:w="4327" w:type="dxa"/>
            <w:gridSpan w:val="5"/>
            <w:vAlign w:val="bottom"/>
            <w:hideMark/>
          </w:tcPr>
          <w:p w14:paraId="3D91C7A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Fixed regressors: C</w:t>
            </w:r>
          </w:p>
        </w:tc>
        <w:tc>
          <w:tcPr>
            <w:tcW w:w="1208" w:type="dxa"/>
            <w:gridSpan w:val="2"/>
            <w:vAlign w:val="bottom"/>
          </w:tcPr>
          <w:p w14:paraId="1CA43C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3AB88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7827700" w14:textId="77777777" w:rsidTr="009E4ED0">
        <w:trPr>
          <w:trHeight w:val="225"/>
        </w:trPr>
        <w:tc>
          <w:tcPr>
            <w:tcW w:w="5535" w:type="dxa"/>
            <w:gridSpan w:val="7"/>
            <w:vAlign w:val="bottom"/>
            <w:hideMark/>
          </w:tcPr>
          <w:p w14:paraId="44029DE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Number of models </w:t>
            </w:r>
            <w:proofErr w:type="spellStart"/>
            <w:r>
              <w:rPr>
                <w:rFonts w:ascii="Arial" w:hAnsi="Arial" w:cs="Arial"/>
                <w:color w:val="000000"/>
                <w:sz w:val="18"/>
                <w:szCs w:val="18"/>
                <w:lang w:val="en-NG"/>
              </w:rPr>
              <w:t>evalulated</w:t>
            </w:r>
            <w:proofErr w:type="spellEnd"/>
            <w:r>
              <w:rPr>
                <w:rFonts w:ascii="Arial" w:hAnsi="Arial" w:cs="Arial"/>
                <w:color w:val="000000"/>
                <w:sz w:val="18"/>
                <w:szCs w:val="18"/>
                <w:lang w:val="en-NG"/>
              </w:rPr>
              <w:t>: 8</w:t>
            </w:r>
          </w:p>
        </w:tc>
        <w:tc>
          <w:tcPr>
            <w:tcW w:w="997" w:type="dxa"/>
            <w:vAlign w:val="bottom"/>
          </w:tcPr>
          <w:p w14:paraId="3370BF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818683" w14:textId="77777777" w:rsidTr="009E4ED0">
        <w:trPr>
          <w:trHeight w:val="225"/>
        </w:trPr>
        <w:tc>
          <w:tcPr>
            <w:tcW w:w="5535" w:type="dxa"/>
            <w:gridSpan w:val="7"/>
            <w:vAlign w:val="bottom"/>
            <w:hideMark/>
          </w:tcPr>
          <w:p w14:paraId="331BFAE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Selected Model: </w:t>
            </w:r>
            <w:proofErr w:type="gramStart"/>
            <w:r>
              <w:rPr>
                <w:rFonts w:ascii="Arial" w:hAnsi="Arial" w:cs="Arial"/>
                <w:color w:val="000000"/>
                <w:sz w:val="18"/>
                <w:szCs w:val="18"/>
                <w:lang w:val="en-NG"/>
              </w:rPr>
              <w:t>ARDL(</w:t>
            </w:r>
            <w:proofErr w:type="gramEnd"/>
            <w:r>
              <w:rPr>
                <w:rFonts w:ascii="Arial" w:hAnsi="Arial" w:cs="Arial"/>
                <w:color w:val="000000"/>
                <w:sz w:val="18"/>
                <w:szCs w:val="18"/>
                <w:lang w:val="en-NG"/>
              </w:rPr>
              <w:t>1, 1, 0, 0)</w:t>
            </w:r>
          </w:p>
        </w:tc>
        <w:tc>
          <w:tcPr>
            <w:tcW w:w="997" w:type="dxa"/>
            <w:vAlign w:val="bottom"/>
          </w:tcPr>
          <w:p w14:paraId="5375BA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E79B198" w14:textId="77777777" w:rsidTr="009E4ED0">
        <w:trPr>
          <w:trHeight w:hRule="exact" w:val="90"/>
        </w:trPr>
        <w:tc>
          <w:tcPr>
            <w:tcW w:w="2017" w:type="dxa"/>
            <w:tcBorders>
              <w:top w:val="nil"/>
              <w:left w:val="nil"/>
              <w:bottom w:val="double" w:sz="6" w:space="0" w:color="auto"/>
              <w:right w:val="nil"/>
            </w:tcBorders>
            <w:vAlign w:val="bottom"/>
          </w:tcPr>
          <w:p w14:paraId="121235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tcBorders>
              <w:top w:val="nil"/>
              <w:left w:val="nil"/>
              <w:bottom w:val="double" w:sz="6" w:space="0" w:color="auto"/>
              <w:right w:val="nil"/>
            </w:tcBorders>
            <w:vAlign w:val="bottom"/>
          </w:tcPr>
          <w:p w14:paraId="5FA0BD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tcBorders>
              <w:top w:val="nil"/>
              <w:left w:val="nil"/>
              <w:bottom w:val="double" w:sz="6" w:space="0" w:color="auto"/>
              <w:right w:val="nil"/>
            </w:tcBorders>
            <w:vAlign w:val="bottom"/>
          </w:tcPr>
          <w:p w14:paraId="3494B6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tcBorders>
              <w:top w:val="nil"/>
              <w:left w:val="nil"/>
              <w:bottom w:val="double" w:sz="6" w:space="0" w:color="auto"/>
              <w:right w:val="nil"/>
            </w:tcBorders>
            <w:vAlign w:val="bottom"/>
          </w:tcPr>
          <w:p w14:paraId="48270B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CFC84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626A0F7" w14:textId="77777777" w:rsidTr="009E4ED0">
        <w:trPr>
          <w:trHeight w:hRule="exact" w:val="135"/>
        </w:trPr>
        <w:tc>
          <w:tcPr>
            <w:tcW w:w="2017" w:type="dxa"/>
            <w:vAlign w:val="bottom"/>
          </w:tcPr>
          <w:p w14:paraId="3D9ECD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vAlign w:val="bottom"/>
          </w:tcPr>
          <w:p w14:paraId="10319F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vAlign w:val="bottom"/>
          </w:tcPr>
          <w:p w14:paraId="5ACFF3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vAlign w:val="bottom"/>
          </w:tcPr>
          <w:p w14:paraId="76C310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46B5E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B7363E" w14:textId="77777777" w:rsidTr="009E4ED0">
        <w:trPr>
          <w:trHeight w:val="225"/>
        </w:trPr>
        <w:tc>
          <w:tcPr>
            <w:tcW w:w="2017" w:type="dxa"/>
            <w:vAlign w:val="bottom"/>
            <w:hideMark/>
          </w:tcPr>
          <w:p w14:paraId="62F9F3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gridSpan w:val="2"/>
            <w:vAlign w:val="bottom"/>
            <w:hideMark/>
          </w:tcPr>
          <w:p w14:paraId="2A0ECC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gridSpan w:val="2"/>
            <w:vAlign w:val="bottom"/>
            <w:hideMark/>
          </w:tcPr>
          <w:p w14:paraId="14C4129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gridSpan w:val="2"/>
            <w:vAlign w:val="bottom"/>
            <w:hideMark/>
          </w:tcPr>
          <w:p w14:paraId="410AD5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7A58A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47FFC975" w14:textId="77777777" w:rsidTr="009E4ED0">
        <w:trPr>
          <w:trHeight w:hRule="exact" w:val="90"/>
        </w:trPr>
        <w:tc>
          <w:tcPr>
            <w:tcW w:w="2017" w:type="dxa"/>
            <w:tcBorders>
              <w:top w:val="nil"/>
              <w:left w:val="nil"/>
              <w:bottom w:val="double" w:sz="6" w:space="0" w:color="auto"/>
              <w:right w:val="nil"/>
            </w:tcBorders>
            <w:vAlign w:val="bottom"/>
          </w:tcPr>
          <w:p w14:paraId="03A897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tcBorders>
              <w:top w:val="nil"/>
              <w:left w:val="nil"/>
              <w:bottom w:val="double" w:sz="6" w:space="0" w:color="auto"/>
              <w:right w:val="nil"/>
            </w:tcBorders>
            <w:vAlign w:val="bottom"/>
          </w:tcPr>
          <w:p w14:paraId="75CBE5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tcBorders>
              <w:top w:val="nil"/>
              <w:left w:val="nil"/>
              <w:bottom w:val="double" w:sz="6" w:space="0" w:color="auto"/>
              <w:right w:val="nil"/>
            </w:tcBorders>
            <w:vAlign w:val="bottom"/>
          </w:tcPr>
          <w:p w14:paraId="2A28A1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tcBorders>
              <w:top w:val="nil"/>
              <w:left w:val="nil"/>
              <w:bottom w:val="double" w:sz="6" w:space="0" w:color="auto"/>
              <w:right w:val="nil"/>
            </w:tcBorders>
            <w:vAlign w:val="bottom"/>
          </w:tcPr>
          <w:p w14:paraId="73C1CB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CB3C7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0E67072" w14:textId="77777777" w:rsidTr="009E4ED0">
        <w:trPr>
          <w:trHeight w:hRule="exact" w:val="135"/>
        </w:trPr>
        <w:tc>
          <w:tcPr>
            <w:tcW w:w="2017" w:type="dxa"/>
            <w:vAlign w:val="bottom"/>
          </w:tcPr>
          <w:p w14:paraId="3AE05B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vAlign w:val="bottom"/>
          </w:tcPr>
          <w:p w14:paraId="4C1D81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vAlign w:val="bottom"/>
          </w:tcPr>
          <w:p w14:paraId="22F77A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vAlign w:val="bottom"/>
          </w:tcPr>
          <w:p w14:paraId="0B21DF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967A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3A4460" w14:textId="77777777" w:rsidTr="009E4ED0">
        <w:trPr>
          <w:trHeight w:val="225"/>
        </w:trPr>
        <w:tc>
          <w:tcPr>
            <w:tcW w:w="2017" w:type="dxa"/>
            <w:vAlign w:val="bottom"/>
            <w:hideMark/>
          </w:tcPr>
          <w:p w14:paraId="237487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103" w:type="dxa"/>
            <w:gridSpan w:val="2"/>
            <w:vAlign w:val="bottom"/>
            <w:hideMark/>
          </w:tcPr>
          <w:p w14:paraId="4870BBE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0.348784</w:t>
            </w:r>
          </w:p>
        </w:tc>
        <w:tc>
          <w:tcPr>
            <w:tcW w:w="1207" w:type="dxa"/>
            <w:gridSpan w:val="2"/>
            <w:vAlign w:val="bottom"/>
            <w:hideMark/>
          </w:tcPr>
          <w:p w14:paraId="27E66E9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0.170472</w:t>
            </w:r>
          </w:p>
        </w:tc>
        <w:tc>
          <w:tcPr>
            <w:tcW w:w="1208" w:type="dxa"/>
            <w:gridSpan w:val="2"/>
            <w:vAlign w:val="bottom"/>
            <w:hideMark/>
          </w:tcPr>
          <w:p w14:paraId="4E2E7A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2.045991</w:t>
            </w:r>
          </w:p>
        </w:tc>
        <w:tc>
          <w:tcPr>
            <w:tcW w:w="997" w:type="dxa"/>
            <w:vAlign w:val="bottom"/>
            <w:hideMark/>
          </w:tcPr>
          <w:p w14:paraId="6828831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0.0506</w:t>
            </w:r>
          </w:p>
        </w:tc>
      </w:tr>
      <w:tr w:rsidR="009E4ED0" w14:paraId="22CF37D5" w14:textId="77777777" w:rsidTr="009E4ED0">
        <w:trPr>
          <w:trHeight w:val="225"/>
        </w:trPr>
        <w:tc>
          <w:tcPr>
            <w:tcW w:w="2017" w:type="dxa"/>
            <w:vAlign w:val="bottom"/>
            <w:hideMark/>
          </w:tcPr>
          <w:p w14:paraId="575DFF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EXR</w:t>
            </w:r>
          </w:p>
        </w:tc>
        <w:tc>
          <w:tcPr>
            <w:tcW w:w="1103" w:type="dxa"/>
            <w:gridSpan w:val="2"/>
            <w:vAlign w:val="bottom"/>
            <w:hideMark/>
          </w:tcPr>
          <w:p w14:paraId="4C10556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-0.065807</w:t>
            </w:r>
          </w:p>
        </w:tc>
        <w:tc>
          <w:tcPr>
            <w:tcW w:w="1207" w:type="dxa"/>
            <w:gridSpan w:val="2"/>
            <w:vAlign w:val="bottom"/>
            <w:hideMark/>
          </w:tcPr>
          <w:p w14:paraId="29A8F27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0.033647</w:t>
            </w:r>
          </w:p>
        </w:tc>
        <w:tc>
          <w:tcPr>
            <w:tcW w:w="1208" w:type="dxa"/>
            <w:gridSpan w:val="2"/>
            <w:vAlign w:val="bottom"/>
            <w:hideMark/>
          </w:tcPr>
          <w:p w14:paraId="516977F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-1.955818</w:t>
            </w:r>
          </w:p>
        </w:tc>
        <w:tc>
          <w:tcPr>
            <w:tcW w:w="997" w:type="dxa"/>
            <w:vAlign w:val="bottom"/>
            <w:hideMark/>
          </w:tcPr>
          <w:p w14:paraId="562D4C2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0.0609</w:t>
            </w:r>
          </w:p>
        </w:tc>
      </w:tr>
      <w:tr w:rsidR="009E4ED0" w14:paraId="7D367F0B" w14:textId="77777777" w:rsidTr="009E4ED0">
        <w:trPr>
          <w:trHeight w:val="225"/>
        </w:trPr>
        <w:tc>
          <w:tcPr>
            <w:tcW w:w="2017" w:type="dxa"/>
            <w:vAlign w:val="bottom"/>
            <w:hideMark/>
          </w:tcPr>
          <w:p w14:paraId="029D9A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103" w:type="dxa"/>
            <w:gridSpan w:val="2"/>
            <w:vAlign w:val="bottom"/>
            <w:hideMark/>
          </w:tcPr>
          <w:p w14:paraId="7343D6C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0.077495</w:t>
            </w:r>
          </w:p>
        </w:tc>
        <w:tc>
          <w:tcPr>
            <w:tcW w:w="1207" w:type="dxa"/>
            <w:gridSpan w:val="2"/>
            <w:vAlign w:val="bottom"/>
            <w:hideMark/>
          </w:tcPr>
          <w:p w14:paraId="0C9495A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0.036547</w:t>
            </w:r>
          </w:p>
        </w:tc>
        <w:tc>
          <w:tcPr>
            <w:tcW w:w="1208" w:type="dxa"/>
            <w:gridSpan w:val="2"/>
            <w:vAlign w:val="bottom"/>
            <w:hideMark/>
          </w:tcPr>
          <w:p w14:paraId="3B3CDE3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2.120445</w:t>
            </w:r>
          </w:p>
        </w:tc>
        <w:tc>
          <w:tcPr>
            <w:tcW w:w="997" w:type="dxa"/>
            <w:vAlign w:val="bottom"/>
            <w:hideMark/>
          </w:tcPr>
          <w:p w14:paraId="2924A0B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0.0433</w:t>
            </w:r>
          </w:p>
        </w:tc>
      </w:tr>
      <w:tr w:rsidR="009E4ED0" w14:paraId="429F5939" w14:textId="77777777" w:rsidTr="009E4ED0">
        <w:trPr>
          <w:trHeight w:val="225"/>
        </w:trPr>
        <w:tc>
          <w:tcPr>
            <w:tcW w:w="2017" w:type="dxa"/>
            <w:vAlign w:val="bottom"/>
            <w:hideMark/>
          </w:tcPr>
          <w:p w14:paraId="2EB4BE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INT</w:t>
            </w:r>
          </w:p>
        </w:tc>
        <w:tc>
          <w:tcPr>
            <w:tcW w:w="1103" w:type="dxa"/>
            <w:gridSpan w:val="2"/>
            <w:vAlign w:val="bottom"/>
            <w:hideMark/>
          </w:tcPr>
          <w:p w14:paraId="6707ED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0.217337</w:t>
            </w:r>
          </w:p>
        </w:tc>
        <w:tc>
          <w:tcPr>
            <w:tcW w:w="1207" w:type="dxa"/>
            <w:gridSpan w:val="2"/>
            <w:vAlign w:val="bottom"/>
            <w:hideMark/>
          </w:tcPr>
          <w:p w14:paraId="3622AE1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0.150580</w:t>
            </w:r>
          </w:p>
        </w:tc>
        <w:tc>
          <w:tcPr>
            <w:tcW w:w="1208" w:type="dxa"/>
            <w:gridSpan w:val="2"/>
            <w:vAlign w:val="bottom"/>
            <w:hideMark/>
          </w:tcPr>
          <w:p w14:paraId="6B7E756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1.443336</w:t>
            </w:r>
          </w:p>
        </w:tc>
        <w:tc>
          <w:tcPr>
            <w:tcW w:w="997" w:type="dxa"/>
            <w:vAlign w:val="bottom"/>
            <w:hideMark/>
          </w:tcPr>
          <w:p w14:paraId="6D6B26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0.1604</w:t>
            </w:r>
          </w:p>
        </w:tc>
      </w:tr>
      <w:tr w:rsidR="009E4ED0" w14:paraId="6664E6D2" w14:textId="77777777" w:rsidTr="009E4ED0">
        <w:trPr>
          <w:trHeight w:val="225"/>
        </w:trPr>
        <w:tc>
          <w:tcPr>
            <w:tcW w:w="2017" w:type="dxa"/>
            <w:vAlign w:val="bottom"/>
            <w:hideMark/>
          </w:tcPr>
          <w:p w14:paraId="762EC8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103" w:type="dxa"/>
            <w:gridSpan w:val="2"/>
            <w:vAlign w:val="bottom"/>
            <w:hideMark/>
          </w:tcPr>
          <w:p w14:paraId="7BDB672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-0.049945</w:t>
            </w:r>
          </w:p>
        </w:tc>
        <w:tc>
          <w:tcPr>
            <w:tcW w:w="1207" w:type="dxa"/>
            <w:gridSpan w:val="2"/>
            <w:vAlign w:val="bottom"/>
            <w:hideMark/>
          </w:tcPr>
          <w:p w14:paraId="2B10F9A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0.039627</w:t>
            </w:r>
          </w:p>
        </w:tc>
        <w:tc>
          <w:tcPr>
            <w:tcW w:w="1208" w:type="dxa"/>
            <w:gridSpan w:val="2"/>
            <w:vAlign w:val="bottom"/>
            <w:hideMark/>
          </w:tcPr>
          <w:p w14:paraId="4545E48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-1.260395</w:t>
            </w:r>
          </w:p>
        </w:tc>
        <w:tc>
          <w:tcPr>
            <w:tcW w:w="997" w:type="dxa"/>
            <w:vAlign w:val="bottom"/>
            <w:hideMark/>
          </w:tcPr>
          <w:p w14:paraId="255C70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0.2183</w:t>
            </w:r>
          </w:p>
        </w:tc>
      </w:tr>
      <w:tr w:rsidR="009E4ED0" w14:paraId="4C64940E" w14:textId="77777777" w:rsidTr="009E4ED0">
        <w:trPr>
          <w:trHeight w:val="225"/>
        </w:trPr>
        <w:tc>
          <w:tcPr>
            <w:tcW w:w="2017" w:type="dxa"/>
            <w:vAlign w:val="bottom"/>
            <w:hideMark/>
          </w:tcPr>
          <w:p w14:paraId="47F805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gridSpan w:val="2"/>
            <w:vAlign w:val="bottom"/>
            <w:hideMark/>
          </w:tcPr>
          <w:p w14:paraId="10F2C3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0.959125</w:t>
            </w:r>
          </w:p>
        </w:tc>
        <w:tc>
          <w:tcPr>
            <w:tcW w:w="1207" w:type="dxa"/>
            <w:gridSpan w:val="2"/>
            <w:vAlign w:val="bottom"/>
            <w:hideMark/>
          </w:tcPr>
          <w:p w14:paraId="4C3E77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2.610278</w:t>
            </w:r>
          </w:p>
        </w:tc>
        <w:tc>
          <w:tcPr>
            <w:tcW w:w="1208" w:type="dxa"/>
            <w:gridSpan w:val="2"/>
            <w:vAlign w:val="bottom"/>
            <w:hideMark/>
          </w:tcPr>
          <w:p w14:paraId="1379190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0.367442</w:t>
            </w:r>
          </w:p>
        </w:tc>
        <w:tc>
          <w:tcPr>
            <w:tcW w:w="997" w:type="dxa"/>
            <w:vAlign w:val="bottom"/>
            <w:hideMark/>
          </w:tcPr>
          <w:p w14:paraId="27C1AF0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0.7162</w:t>
            </w:r>
          </w:p>
        </w:tc>
      </w:tr>
      <w:tr w:rsidR="009E4ED0" w14:paraId="1507B9CE" w14:textId="77777777" w:rsidTr="009E4ED0">
        <w:trPr>
          <w:trHeight w:hRule="exact" w:val="90"/>
        </w:trPr>
        <w:tc>
          <w:tcPr>
            <w:tcW w:w="2017" w:type="dxa"/>
            <w:tcBorders>
              <w:top w:val="nil"/>
              <w:left w:val="nil"/>
              <w:bottom w:val="double" w:sz="6" w:space="0" w:color="auto"/>
              <w:right w:val="nil"/>
            </w:tcBorders>
            <w:vAlign w:val="bottom"/>
          </w:tcPr>
          <w:p w14:paraId="4990C8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tcBorders>
              <w:top w:val="nil"/>
              <w:left w:val="nil"/>
              <w:bottom w:val="double" w:sz="6" w:space="0" w:color="auto"/>
              <w:right w:val="nil"/>
            </w:tcBorders>
            <w:vAlign w:val="bottom"/>
          </w:tcPr>
          <w:p w14:paraId="525E75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tcBorders>
              <w:top w:val="nil"/>
              <w:left w:val="nil"/>
              <w:bottom w:val="double" w:sz="6" w:space="0" w:color="auto"/>
              <w:right w:val="nil"/>
            </w:tcBorders>
            <w:vAlign w:val="bottom"/>
          </w:tcPr>
          <w:p w14:paraId="0CDDB2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tcBorders>
              <w:top w:val="nil"/>
              <w:left w:val="nil"/>
              <w:bottom w:val="double" w:sz="6" w:space="0" w:color="auto"/>
              <w:right w:val="nil"/>
            </w:tcBorders>
            <w:vAlign w:val="bottom"/>
          </w:tcPr>
          <w:p w14:paraId="301D55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05557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6A884CF" w14:textId="77777777" w:rsidTr="009E4ED0">
        <w:trPr>
          <w:trHeight w:hRule="exact" w:val="135"/>
        </w:trPr>
        <w:tc>
          <w:tcPr>
            <w:tcW w:w="2017" w:type="dxa"/>
            <w:vAlign w:val="bottom"/>
          </w:tcPr>
          <w:p w14:paraId="646FD9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vAlign w:val="bottom"/>
          </w:tcPr>
          <w:p w14:paraId="31EA3A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vAlign w:val="bottom"/>
          </w:tcPr>
          <w:p w14:paraId="01E48C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vAlign w:val="bottom"/>
          </w:tcPr>
          <w:p w14:paraId="37F530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44F70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8BF676" w14:textId="77777777" w:rsidTr="009E4ED0">
        <w:trPr>
          <w:trHeight w:val="225"/>
        </w:trPr>
        <w:tc>
          <w:tcPr>
            <w:tcW w:w="2017" w:type="dxa"/>
            <w:vAlign w:val="bottom"/>
            <w:hideMark/>
          </w:tcPr>
          <w:p w14:paraId="09FB9C1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gridSpan w:val="2"/>
            <w:vAlign w:val="bottom"/>
            <w:hideMark/>
          </w:tcPr>
          <w:p w14:paraId="14A0F71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0.385761</w:t>
            </w:r>
          </w:p>
        </w:tc>
        <w:tc>
          <w:tcPr>
            <w:tcW w:w="2415" w:type="dxa"/>
            <w:gridSpan w:val="4"/>
            <w:vAlign w:val="bottom"/>
            <w:hideMark/>
          </w:tcPr>
          <w:p w14:paraId="7E346FD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3CB486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4.846745</w:t>
            </w:r>
          </w:p>
        </w:tc>
      </w:tr>
      <w:tr w:rsidR="009E4ED0" w14:paraId="48F6BB65" w14:textId="77777777" w:rsidTr="009E4ED0">
        <w:trPr>
          <w:trHeight w:val="225"/>
        </w:trPr>
        <w:tc>
          <w:tcPr>
            <w:tcW w:w="2017" w:type="dxa"/>
            <w:vAlign w:val="bottom"/>
            <w:hideMark/>
          </w:tcPr>
          <w:p w14:paraId="387AFAB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gridSpan w:val="2"/>
            <w:vAlign w:val="bottom"/>
            <w:hideMark/>
          </w:tcPr>
          <w:p w14:paraId="60F0FD0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0.272013</w:t>
            </w:r>
          </w:p>
        </w:tc>
        <w:tc>
          <w:tcPr>
            <w:tcW w:w="2415" w:type="dxa"/>
            <w:gridSpan w:val="4"/>
            <w:vAlign w:val="bottom"/>
            <w:hideMark/>
          </w:tcPr>
          <w:p w14:paraId="1828828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65249F0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3.818625</w:t>
            </w:r>
          </w:p>
        </w:tc>
      </w:tr>
      <w:tr w:rsidR="009E4ED0" w14:paraId="109B8197" w14:textId="77777777" w:rsidTr="009E4ED0">
        <w:trPr>
          <w:trHeight w:val="225"/>
        </w:trPr>
        <w:tc>
          <w:tcPr>
            <w:tcW w:w="2017" w:type="dxa"/>
            <w:vAlign w:val="bottom"/>
            <w:hideMark/>
          </w:tcPr>
          <w:p w14:paraId="3C7FED5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gridSpan w:val="2"/>
            <w:vAlign w:val="bottom"/>
            <w:hideMark/>
          </w:tcPr>
          <w:p w14:paraId="12C08EF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3.258133</w:t>
            </w:r>
          </w:p>
        </w:tc>
        <w:tc>
          <w:tcPr>
            <w:tcW w:w="2415" w:type="dxa"/>
            <w:gridSpan w:val="4"/>
            <w:vAlign w:val="bottom"/>
            <w:hideMark/>
          </w:tcPr>
          <w:p w14:paraId="0039D00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44EE9A1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5.363151</w:t>
            </w:r>
          </w:p>
        </w:tc>
      </w:tr>
      <w:tr w:rsidR="009E4ED0" w14:paraId="0E81C858" w14:textId="77777777" w:rsidTr="009E4ED0">
        <w:trPr>
          <w:trHeight w:val="225"/>
        </w:trPr>
        <w:tc>
          <w:tcPr>
            <w:tcW w:w="2017" w:type="dxa"/>
            <w:vAlign w:val="bottom"/>
            <w:hideMark/>
          </w:tcPr>
          <w:p w14:paraId="38C7360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gridSpan w:val="2"/>
            <w:vAlign w:val="bottom"/>
            <w:hideMark/>
          </w:tcPr>
          <w:p w14:paraId="4D7173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286.6166</w:t>
            </w:r>
          </w:p>
        </w:tc>
        <w:tc>
          <w:tcPr>
            <w:tcW w:w="2415" w:type="dxa"/>
            <w:gridSpan w:val="4"/>
            <w:vAlign w:val="bottom"/>
            <w:hideMark/>
          </w:tcPr>
          <w:p w14:paraId="146518B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0572570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5.635244</w:t>
            </w:r>
          </w:p>
        </w:tc>
      </w:tr>
      <w:tr w:rsidR="009E4ED0" w14:paraId="0B2A3522" w14:textId="77777777" w:rsidTr="009E4ED0">
        <w:trPr>
          <w:trHeight w:val="225"/>
        </w:trPr>
        <w:tc>
          <w:tcPr>
            <w:tcW w:w="2017" w:type="dxa"/>
            <w:vAlign w:val="bottom"/>
            <w:hideMark/>
          </w:tcPr>
          <w:p w14:paraId="23EF83C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gridSpan w:val="2"/>
            <w:vAlign w:val="bottom"/>
            <w:hideMark/>
          </w:tcPr>
          <w:p w14:paraId="36A0334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-82.49200</w:t>
            </w:r>
          </w:p>
        </w:tc>
        <w:tc>
          <w:tcPr>
            <w:tcW w:w="2415" w:type="dxa"/>
            <w:gridSpan w:val="4"/>
            <w:vAlign w:val="bottom"/>
            <w:hideMark/>
          </w:tcPr>
          <w:p w14:paraId="3ADC028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255A102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5.454702</w:t>
            </w:r>
          </w:p>
        </w:tc>
      </w:tr>
      <w:tr w:rsidR="009E4ED0" w14:paraId="0EFA0CBE" w14:textId="77777777" w:rsidTr="009E4ED0">
        <w:trPr>
          <w:trHeight w:val="225"/>
        </w:trPr>
        <w:tc>
          <w:tcPr>
            <w:tcW w:w="2017" w:type="dxa"/>
            <w:vAlign w:val="bottom"/>
            <w:hideMark/>
          </w:tcPr>
          <w:p w14:paraId="6D451D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gridSpan w:val="2"/>
            <w:vAlign w:val="bottom"/>
            <w:hideMark/>
          </w:tcPr>
          <w:p w14:paraId="0F79B6A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3.391368</w:t>
            </w:r>
          </w:p>
        </w:tc>
        <w:tc>
          <w:tcPr>
            <w:tcW w:w="2415" w:type="dxa"/>
            <w:gridSpan w:val="4"/>
            <w:vAlign w:val="bottom"/>
            <w:hideMark/>
          </w:tcPr>
          <w:p w14:paraId="4B5FE5A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38FAF79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1.729313</w:t>
            </w:r>
          </w:p>
        </w:tc>
      </w:tr>
      <w:tr w:rsidR="009E4ED0" w14:paraId="35E621EC" w14:textId="77777777" w:rsidTr="009E4ED0">
        <w:trPr>
          <w:trHeight w:val="225"/>
        </w:trPr>
        <w:tc>
          <w:tcPr>
            <w:tcW w:w="2017" w:type="dxa"/>
            <w:vAlign w:val="bottom"/>
            <w:hideMark/>
          </w:tcPr>
          <w:p w14:paraId="29C78C2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gridSpan w:val="2"/>
            <w:vAlign w:val="bottom"/>
            <w:hideMark/>
          </w:tcPr>
          <w:p w14:paraId="675941D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0.016621</w:t>
            </w:r>
          </w:p>
        </w:tc>
        <w:tc>
          <w:tcPr>
            <w:tcW w:w="1207" w:type="dxa"/>
            <w:gridSpan w:val="2"/>
            <w:vAlign w:val="bottom"/>
          </w:tcPr>
          <w:p w14:paraId="663F7E0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gridSpan w:val="2"/>
            <w:vAlign w:val="bottom"/>
          </w:tcPr>
          <w:p w14:paraId="2CD2400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18EF784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0F53DE66" w14:textId="77777777" w:rsidTr="009E4ED0">
        <w:trPr>
          <w:trHeight w:hRule="exact" w:val="90"/>
        </w:trPr>
        <w:tc>
          <w:tcPr>
            <w:tcW w:w="2017" w:type="dxa"/>
            <w:tcBorders>
              <w:top w:val="nil"/>
              <w:left w:val="nil"/>
              <w:bottom w:val="double" w:sz="6" w:space="0" w:color="auto"/>
              <w:right w:val="nil"/>
            </w:tcBorders>
            <w:vAlign w:val="bottom"/>
          </w:tcPr>
          <w:p w14:paraId="58B024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tcBorders>
              <w:top w:val="nil"/>
              <w:left w:val="nil"/>
              <w:bottom w:val="double" w:sz="6" w:space="0" w:color="auto"/>
              <w:right w:val="nil"/>
            </w:tcBorders>
            <w:vAlign w:val="bottom"/>
          </w:tcPr>
          <w:p w14:paraId="786DF9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tcBorders>
              <w:top w:val="nil"/>
              <w:left w:val="nil"/>
              <w:bottom w:val="double" w:sz="6" w:space="0" w:color="auto"/>
              <w:right w:val="nil"/>
            </w:tcBorders>
            <w:vAlign w:val="bottom"/>
          </w:tcPr>
          <w:p w14:paraId="2DFB99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tcBorders>
              <w:top w:val="nil"/>
              <w:left w:val="nil"/>
              <w:bottom w:val="double" w:sz="6" w:space="0" w:color="auto"/>
              <w:right w:val="nil"/>
            </w:tcBorders>
            <w:vAlign w:val="bottom"/>
          </w:tcPr>
          <w:p w14:paraId="282A1E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2DFD0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25C3AA9" w14:textId="77777777" w:rsidTr="009E4ED0">
        <w:trPr>
          <w:trHeight w:hRule="exact" w:val="135"/>
        </w:trPr>
        <w:tc>
          <w:tcPr>
            <w:tcW w:w="2017" w:type="dxa"/>
            <w:vAlign w:val="bottom"/>
          </w:tcPr>
          <w:p w14:paraId="1F87B9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gridSpan w:val="2"/>
            <w:vAlign w:val="bottom"/>
          </w:tcPr>
          <w:p w14:paraId="34D726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gridSpan w:val="2"/>
            <w:vAlign w:val="bottom"/>
          </w:tcPr>
          <w:p w14:paraId="3CDA7C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gridSpan w:val="2"/>
            <w:vAlign w:val="bottom"/>
          </w:tcPr>
          <w:p w14:paraId="24EC45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32C9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B67956" w14:textId="77777777" w:rsidTr="009E4ED0">
        <w:trPr>
          <w:trHeight w:val="225"/>
        </w:trPr>
        <w:tc>
          <w:tcPr>
            <w:tcW w:w="6532" w:type="dxa"/>
            <w:gridSpan w:val="8"/>
            <w:vAlign w:val="bottom"/>
            <w:hideMark/>
          </w:tcPr>
          <w:p w14:paraId="774316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*Note: p-values and any subsequent tests do not account for model</w:t>
            </w:r>
          </w:p>
        </w:tc>
      </w:tr>
      <w:tr w:rsidR="009E4ED0" w14:paraId="6B86F73A" w14:textId="77777777" w:rsidTr="009E4ED0">
        <w:trPr>
          <w:trHeight w:val="225"/>
        </w:trPr>
        <w:tc>
          <w:tcPr>
            <w:tcW w:w="4327" w:type="dxa"/>
            <w:gridSpan w:val="5"/>
            <w:vAlign w:val="bottom"/>
            <w:hideMark/>
          </w:tcPr>
          <w:p w14:paraId="6A59D30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selection.</w:t>
            </w:r>
          </w:p>
        </w:tc>
        <w:tc>
          <w:tcPr>
            <w:tcW w:w="1208" w:type="dxa"/>
            <w:gridSpan w:val="2"/>
            <w:vAlign w:val="bottom"/>
          </w:tcPr>
          <w:p w14:paraId="130268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E6BE0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33C74F34" w14:textId="77777777" w:rsidR="009E4ED0" w:rsidRDefault="009E4ED0" w:rsidP="009E4ED0">
      <w:pPr>
        <w:rPr>
          <w:rFonts w:ascii="Arial" w:hAnsi="Arial" w:cs="Arial"/>
          <w:sz w:val="18"/>
          <w:szCs w:val="18"/>
        </w:rPr>
      </w:pPr>
    </w:p>
    <w:p w14:paraId="00363D5C" w14:textId="623372B4"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6</w:t>
      </w:r>
      <w:r>
        <w:rPr>
          <w:rFonts w:ascii="Arial" w:hAnsi="Arial" w:cs="Arial"/>
          <w:sz w:val="18"/>
          <w:szCs w:val="18"/>
        </w:rPr>
        <w:t>: BOUNDS TEST</w:t>
      </w:r>
    </w:p>
    <w:tbl>
      <w:tblPr>
        <w:tblW w:w="0" w:type="auto"/>
        <w:tblInd w:w="30" w:type="dxa"/>
        <w:tblLayout w:type="fixed"/>
        <w:tblCellMar>
          <w:left w:w="0" w:type="dxa"/>
          <w:right w:w="0" w:type="dxa"/>
        </w:tblCellMar>
        <w:tblLook w:val="04A0" w:firstRow="1" w:lastRow="0" w:firstColumn="1" w:lastColumn="0" w:noHBand="0" w:noVBand="1"/>
      </w:tblPr>
      <w:tblGrid>
        <w:gridCol w:w="1597"/>
        <w:gridCol w:w="1208"/>
        <w:gridCol w:w="1312"/>
        <w:gridCol w:w="1103"/>
        <w:gridCol w:w="1102"/>
      </w:tblGrid>
      <w:tr w:rsidR="009E4ED0" w14:paraId="6BDDF0A5" w14:textId="77777777" w:rsidTr="009E4ED0">
        <w:trPr>
          <w:trHeight w:val="225"/>
        </w:trPr>
        <w:tc>
          <w:tcPr>
            <w:tcW w:w="4117" w:type="dxa"/>
            <w:gridSpan w:val="3"/>
            <w:vAlign w:val="bottom"/>
            <w:hideMark/>
          </w:tcPr>
          <w:p w14:paraId="3BDCA02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ARDL Bounds Test</w:t>
            </w:r>
          </w:p>
        </w:tc>
        <w:tc>
          <w:tcPr>
            <w:tcW w:w="1103" w:type="dxa"/>
            <w:vAlign w:val="bottom"/>
          </w:tcPr>
          <w:p w14:paraId="19F7E4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5F9D1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8C3C203" w14:textId="77777777" w:rsidTr="009E4ED0">
        <w:trPr>
          <w:trHeight w:val="225"/>
        </w:trPr>
        <w:tc>
          <w:tcPr>
            <w:tcW w:w="4117" w:type="dxa"/>
            <w:gridSpan w:val="3"/>
            <w:vAlign w:val="bottom"/>
            <w:hideMark/>
          </w:tcPr>
          <w:p w14:paraId="3C65ED1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02/01/20   Time: 15:08</w:t>
            </w:r>
          </w:p>
        </w:tc>
        <w:tc>
          <w:tcPr>
            <w:tcW w:w="1103" w:type="dxa"/>
            <w:vAlign w:val="bottom"/>
          </w:tcPr>
          <w:p w14:paraId="2D447A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3711966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69AA5C1" w14:textId="77777777" w:rsidTr="009E4ED0">
        <w:trPr>
          <w:trHeight w:val="225"/>
        </w:trPr>
        <w:tc>
          <w:tcPr>
            <w:tcW w:w="4117" w:type="dxa"/>
            <w:gridSpan w:val="3"/>
            <w:vAlign w:val="bottom"/>
            <w:hideMark/>
          </w:tcPr>
          <w:p w14:paraId="48F6C9B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1986 2018</w:t>
            </w:r>
          </w:p>
        </w:tc>
        <w:tc>
          <w:tcPr>
            <w:tcW w:w="1103" w:type="dxa"/>
            <w:vAlign w:val="bottom"/>
          </w:tcPr>
          <w:p w14:paraId="3EA4C5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233C1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D5EF15" w14:textId="77777777" w:rsidTr="009E4ED0">
        <w:trPr>
          <w:trHeight w:val="225"/>
        </w:trPr>
        <w:tc>
          <w:tcPr>
            <w:tcW w:w="4117" w:type="dxa"/>
            <w:gridSpan w:val="3"/>
            <w:vAlign w:val="bottom"/>
            <w:hideMark/>
          </w:tcPr>
          <w:p w14:paraId="15D599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w:t>
            </w:r>
          </w:p>
        </w:tc>
        <w:tc>
          <w:tcPr>
            <w:tcW w:w="1103" w:type="dxa"/>
            <w:vAlign w:val="bottom"/>
          </w:tcPr>
          <w:p w14:paraId="3E7492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19339B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39547A" w14:textId="77777777" w:rsidTr="009E4ED0">
        <w:trPr>
          <w:trHeight w:val="225"/>
        </w:trPr>
        <w:tc>
          <w:tcPr>
            <w:tcW w:w="6322" w:type="dxa"/>
            <w:gridSpan w:val="5"/>
            <w:vAlign w:val="bottom"/>
            <w:hideMark/>
          </w:tcPr>
          <w:p w14:paraId="0941E6A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Null Hypothesis: No long-run relationships exist</w:t>
            </w:r>
          </w:p>
        </w:tc>
      </w:tr>
      <w:tr w:rsidR="009E4ED0" w14:paraId="44C929DA" w14:textId="77777777" w:rsidTr="009E4ED0">
        <w:trPr>
          <w:trHeight w:hRule="exact" w:val="90"/>
        </w:trPr>
        <w:tc>
          <w:tcPr>
            <w:tcW w:w="1597" w:type="dxa"/>
            <w:tcBorders>
              <w:top w:val="nil"/>
              <w:left w:val="nil"/>
              <w:bottom w:val="double" w:sz="6" w:space="0" w:color="auto"/>
              <w:right w:val="nil"/>
            </w:tcBorders>
            <w:vAlign w:val="bottom"/>
          </w:tcPr>
          <w:p w14:paraId="726AA9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0FC5E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6CC1B9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EE31B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49AE74F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E9733B" w14:textId="77777777" w:rsidTr="009E4ED0">
        <w:trPr>
          <w:trHeight w:hRule="exact" w:val="135"/>
        </w:trPr>
        <w:tc>
          <w:tcPr>
            <w:tcW w:w="1597" w:type="dxa"/>
            <w:vAlign w:val="bottom"/>
          </w:tcPr>
          <w:p w14:paraId="745764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7A5B7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0B755B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05105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2F4505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75DDB1C" w14:textId="77777777" w:rsidTr="009E4ED0">
        <w:trPr>
          <w:trHeight w:val="225"/>
        </w:trPr>
        <w:tc>
          <w:tcPr>
            <w:tcW w:w="1597" w:type="dxa"/>
            <w:vAlign w:val="bottom"/>
            <w:hideMark/>
          </w:tcPr>
          <w:p w14:paraId="67F6558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Statistic</w:t>
            </w:r>
          </w:p>
        </w:tc>
        <w:tc>
          <w:tcPr>
            <w:tcW w:w="1208" w:type="dxa"/>
            <w:vAlign w:val="bottom"/>
            <w:hideMark/>
          </w:tcPr>
          <w:p w14:paraId="703B23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Value</w:t>
            </w:r>
          </w:p>
        </w:tc>
        <w:tc>
          <w:tcPr>
            <w:tcW w:w="1312" w:type="dxa"/>
            <w:vAlign w:val="bottom"/>
            <w:hideMark/>
          </w:tcPr>
          <w:p w14:paraId="27BEBC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k</w:t>
            </w:r>
          </w:p>
        </w:tc>
        <w:tc>
          <w:tcPr>
            <w:tcW w:w="1103" w:type="dxa"/>
            <w:vAlign w:val="bottom"/>
          </w:tcPr>
          <w:p w14:paraId="5B54E6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632D2E8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F48A0E" w14:textId="77777777" w:rsidTr="009E4ED0">
        <w:trPr>
          <w:trHeight w:hRule="exact" w:val="90"/>
        </w:trPr>
        <w:tc>
          <w:tcPr>
            <w:tcW w:w="1597" w:type="dxa"/>
            <w:tcBorders>
              <w:top w:val="nil"/>
              <w:left w:val="nil"/>
              <w:bottom w:val="double" w:sz="6" w:space="0" w:color="auto"/>
              <w:right w:val="nil"/>
            </w:tcBorders>
            <w:vAlign w:val="bottom"/>
          </w:tcPr>
          <w:p w14:paraId="46ABAF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37D10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2FE339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B14C2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26736B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5325E08" w14:textId="77777777" w:rsidTr="009E4ED0">
        <w:trPr>
          <w:trHeight w:hRule="exact" w:val="135"/>
        </w:trPr>
        <w:tc>
          <w:tcPr>
            <w:tcW w:w="1597" w:type="dxa"/>
            <w:vAlign w:val="bottom"/>
          </w:tcPr>
          <w:p w14:paraId="246106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93093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1797A3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F7073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81A54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C915935" w14:textId="77777777" w:rsidTr="009E4ED0">
        <w:trPr>
          <w:trHeight w:val="225"/>
        </w:trPr>
        <w:tc>
          <w:tcPr>
            <w:tcW w:w="1597" w:type="dxa"/>
            <w:vAlign w:val="bottom"/>
            <w:hideMark/>
          </w:tcPr>
          <w:p w14:paraId="284E44A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208" w:type="dxa"/>
            <w:vAlign w:val="bottom"/>
            <w:hideMark/>
          </w:tcPr>
          <w:p w14:paraId="5DAC9C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3.420134</w:t>
            </w:r>
          </w:p>
        </w:tc>
        <w:tc>
          <w:tcPr>
            <w:tcW w:w="1312" w:type="dxa"/>
            <w:vAlign w:val="bottom"/>
            <w:hideMark/>
          </w:tcPr>
          <w:p w14:paraId="41F503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w:t>
            </w:r>
          </w:p>
        </w:tc>
        <w:tc>
          <w:tcPr>
            <w:tcW w:w="1103" w:type="dxa"/>
            <w:vAlign w:val="bottom"/>
          </w:tcPr>
          <w:p w14:paraId="6F9225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4B847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6FC2CC" w14:textId="77777777" w:rsidTr="009E4ED0">
        <w:trPr>
          <w:trHeight w:hRule="exact" w:val="90"/>
        </w:trPr>
        <w:tc>
          <w:tcPr>
            <w:tcW w:w="1597" w:type="dxa"/>
            <w:tcBorders>
              <w:top w:val="nil"/>
              <w:left w:val="nil"/>
              <w:bottom w:val="double" w:sz="6" w:space="0" w:color="auto"/>
              <w:right w:val="nil"/>
            </w:tcBorders>
            <w:vAlign w:val="bottom"/>
          </w:tcPr>
          <w:p w14:paraId="2F1817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A4F39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5C4ABA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9D135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29F119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C76DE6" w14:textId="77777777" w:rsidTr="009E4ED0">
        <w:trPr>
          <w:trHeight w:hRule="exact" w:val="135"/>
        </w:trPr>
        <w:tc>
          <w:tcPr>
            <w:tcW w:w="1597" w:type="dxa"/>
            <w:vAlign w:val="bottom"/>
          </w:tcPr>
          <w:p w14:paraId="5790D9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AE6E3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6A1C4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6F6FE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7C9AB2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5D661A" w14:textId="77777777" w:rsidTr="009E4ED0">
        <w:trPr>
          <w:trHeight w:val="225"/>
        </w:trPr>
        <w:tc>
          <w:tcPr>
            <w:tcW w:w="1597" w:type="dxa"/>
            <w:vAlign w:val="bottom"/>
          </w:tcPr>
          <w:p w14:paraId="5ECFF2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AA1E7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0497A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DFDCE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CDF87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40C055" w14:textId="77777777" w:rsidTr="009E4ED0">
        <w:trPr>
          <w:trHeight w:val="225"/>
        </w:trPr>
        <w:tc>
          <w:tcPr>
            <w:tcW w:w="4117" w:type="dxa"/>
            <w:gridSpan w:val="3"/>
            <w:vAlign w:val="bottom"/>
            <w:hideMark/>
          </w:tcPr>
          <w:p w14:paraId="7822ED4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Critical Value Bounds</w:t>
            </w:r>
          </w:p>
        </w:tc>
        <w:tc>
          <w:tcPr>
            <w:tcW w:w="1103" w:type="dxa"/>
            <w:vAlign w:val="bottom"/>
          </w:tcPr>
          <w:p w14:paraId="6EF5A4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60A5FF5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15F30FE" w14:textId="77777777" w:rsidTr="009E4ED0">
        <w:trPr>
          <w:trHeight w:hRule="exact" w:val="90"/>
        </w:trPr>
        <w:tc>
          <w:tcPr>
            <w:tcW w:w="1597" w:type="dxa"/>
            <w:tcBorders>
              <w:top w:val="nil"/>
              <w:left w:val="nil"/>
              <w:bottom w:val="double" w:sz="6" w:space="0" w:color="auto"/>
              <w:right w:val="nil"/>
            </w:tcBorders>
            <w:vAlign w:val="bottom"/>
          </w:tcPr>
          <w:p w14:paraId="5E1F6B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6599F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674793B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FFA94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0B121F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28358EC" w14:textId="77777777" w:rsidTr="009E4ED0">
        <w:trPr>
          <w:trHeight w:hRule="exact" w:val="135"/>
        </w:trPr>
        <w:tc>
          <w:tcPr>
            <w:tcW w:w="1597" w:type="dxa"/>
            <w:vAlign w:val="bottom"/>
          </w:tcPr>
          <w:p w14:paraId="4BE76A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7DD20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493AD15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07E61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3B69BC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87FF8FE" w14:textId="77777777" w:rsidTr="009E4ED0">
        <w:trPr>
          <w:trHeight w:val="225"/>
        </w:trPr>
        <w:tc>
          <w:tcPr>
            <w:tcW w:w="1597" w:type="dxa"/>
            <w:vAlign w:val="bottom"/>
            <w:hideMark/>
          </w:tcPr>
          <w:p w14:paraId="63F745F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Significance</w:t>
            </w:r>
          </w:p>
        </w:tc>
        <w:tc>
          <w:tcPr>
            <w:tcW w:w="1208" w:type="dxa"/>
            <w:vAlign w:val="bottom"/>
            <w:hideMark/>
          </w:tcPr>
          <w:p w14:paraId="204465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I0 Bound</w:t>
            </w:r>
          </w:p>
        </w:tc>
        <w:tc>
          <w:tcPr>
            <w:tcW w:w="1312" w:type="dxa"/>
            <w:vAlign w:val="bottom"/>
            <w:hideMark/>
          </w:tcPr>
          <w:p w14:paraId="7AF31B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I1 Bound</w:t>
            </w:r>
          </w:p>
        </w:tc>
        <w:tc>
          <w:tcPr>
            <w:tcW w:w="1103" w:type="dxa"/>
            <w:vAlign w:val="bottom"/>
          </w:tcPr>
          <w:p w14:paraId="5B76AE1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7301D6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9E5932" w14:textId="77777777" w:rsidTr="009E4ED0">
        <w:trPr>
          <w:trHeight w:hRule="exact" w:val="90"/>
        </w:trPr>
        <w:tc>
          <w:tcPr>
            <w:tcW w:w="1597" w:type="dxa"/>
            <w:tcBorders>
              <w:top w:val="nil"/>
              <w:left w:val="nil"/>
              <w:bottom w:val="double" w:sz="6" w:space="0" w:color="auto"/>
              <w:right w:val="nil"/>
            </w:tcBorders>
            <w:vAlign w:val="bottom"/>
          </w:tcPr>
          <w:p w14:paraId="507FF5D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80679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0B6CC8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7578C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24C5BA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3A6083" w14:textId="77777777" w:rsidTr="009E4ED0">
        <w:trPr>
          <w:trHeight w:hRule="exact" w:val="135"/>
        </w:trPr>
        <w:tc>
          <w:tcPr>
            <w:tcW w:w="1597" w:type="dxa"/>
            <w:vAlign w:val="bottom"/>
          </w:tcPr>
          <w:p w14:paraId="65D0B3B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28C856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3E659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71096D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4278AA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F41EE0C" w14:textId="77777777" w:rsidTr="009E4ED0">
        <w:trPr>
          <w:trHeight w:val="225"/>
        </w:trPr>
        <w:tc>
          <w:tcPr>
            <w:tcW w:w="1597" w:type="dxa"/>
            <w:vAlign w:val="bottom"/>
            <w:hideMark/>
          </w:tcPr>
          <w:p w14:paraId="1C954B3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10%</w:t>
            </w:r>
          </w:p>
        </w:tc>
        <w:tc>
          <w:tcPr>
            <w:tcW w:w="1208" w:type="dxa"/>
            <w:vAlign w:val="bottom"/>
            <w:hideMark/>
          </w:tcPr>
          <w:p w14:paraId="267478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2.72</w:t>
            </w:r>
          </w:p>
        </w:tc>
        <w:tc>
          <w:tcPr>
            <w:tcW w:w="1312" w:type="dxa"/>
            <w:vAlign w:val="bottom"/>
            <w:hideMark/>
          </w:tcPr>
          <w:p w14:paraId="5D4233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3.77</w:t>
            </w:r>
          </w:p>
        </w:tc>
        <w:tc>
          <w:tcPr>
            <w:tcW w:w="1103" w:type="dxa"/>
            <w:vAlign w:val="bottom"/>
          </w:tcPr>
          <w:p w14:paraId="4FCC48F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6B177D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1A14E8" w14:textId="77777777" w:rsidTr="009E4ED0">
        <w:trPr>
          <w:trHeight w:val="225"/>
        </w:trPr>
        <w:tc>
          <w:tcPr>
            <w:tcW w:w="1597" w:type="dxa"/>
            <w:vAlign w:val="bottom"/>
            <w:hideMark/>
          </w:tcPr>
          <w:p w14:paraId="1F5634C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5%</w:t>
            </w:r>
          </w:p>
        </w:tc>
        <w:tc>
          <w:tcPr>
            <w:tcW w:w="1208" w:type="dxa"/>
            <w:vAlign w:val="bottom"/>
            <w:hideMark/>
          </w:tcPr>
          <w:p w14:paraId="493377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3.23</w:t>
            </w:r>
          </w:p>
        </w:tc>
        <w:tc>
          <w:tcPr>
            <w:tcW w:w="1312" w:type="dxa"/>
            <w:vAlign w:val="bottom"/>
            <w:hideMark/>
          </w:tcPr>
          <w:p w14:paraId="5689E3E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4.35</w:t>
            </w:r>
          </w:p>
        </w:tc>
        <w:tc>
          <w:tcPr>
            <w:tcW w:w="1103" w:type="dxa"/>
            <w:vAlign w:val="bottom"/>
          </w:tcPr>
          <w:p w14:paraId="02F9CD0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443A1A9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B5AEF5" w14:textId="77777777" w:rsidTr="009E4ED0">
        <w:trPr>
          <w:trHeight w:val="225"/>
        </w:trPr>
        <w:tc>
          <w:tcPr>
            <w:tcW w:w="1597" w:type="dxa"/>
            <w:vAlign w:val="bottom"/>
            <w:hideMark/>
          </w:tcPr>
          <w:p w14:paraId="77A0C5C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2.5%</w:t>
            </w:r>
          </w:p>
        </w:tc>
        <w:tc>
          <w:tcPr>
            <w:tcW w:w="1208" w:type="dxa"/>
            <w:vAlign w:val="bottom"/>
            <w:hideMark/>
          </w:tcPr>
          <w:p w14:paraId="6DD101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3.69</w:t>
            </w:r>
          </w:p>
        </w:tc>
        <w:tc>
          <w:tcPr>
            <w:tcW w:w="1312" w:type="dxa"/>
            <w:vAlign w:val="bottom"/>
            <w:hideMark/>
          </w:tcPr>
          <w:p w14:paraId="063F9F8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4.89</w:t>
            </w:r>
          </w:p>
        </w:tc>
        <w:tc>
          <w:tcPr>
            <w:tcW w:w="1103" w:type="dxa"/>
            <w:vAlign w:val="bottom"/>
          </w:tcPr>
          <w:p w14:paraId="51D871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778C41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18A759D" w14:textId="77777777" w:rsidTr="009E4ED0">
        <w:trPr>
          <w:trHeight w:val="225"/>
        </w:trPr>
        <w:tc>
          <w:tcPr>
            <w:tcW w:w="1597" w:type="dxa"/>
            <w:vAlign w:val="bottom"/>
            <w:hideMark/>
          </w:tcPr>
          <w:p w14:paraId="0705E3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1%</w:t>
            </w:r>
          </w:p>
        </w:tc>
        <w:tc>
          <w:tcPr>
            <w:tcW w:w="1208" w:type="dxa"/>
            <w:vAlign w:val="bottom"/>
            <w:hideMark/>
          </w:tcPr>
          <w:p w14:paraId="07E8AD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4.29</w:t>
            </w:r>
          </w:p>
        </w:tc>
        <w:tc>
          <w:tcPr>
            <w:tcW w:w="1312" w:type="dxa"/>
            <w:vAlign w:val="bottom"/>
            <w:hideMark/>
          </w:tcPr>
          <w:p w14:paraId="044B7F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5.61</w:t>
            </w:r>
          </w:p>
        </w:tc>
        <w:tc>
          <w:tcPr>
            <w:tcW w:w="1103" w:type="dxa"/>
            <w:vAlign w:val="bottom"/>
          </w:tcPr>
          <w:p w14:paraId="5F594A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7F8A8E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9C7963" w14:textId="77777777" w:rsidTr="009E4ED0">
        <w:trPr>
          <w:trHeight w:hRule="exact" w:val="90"/>
        </w:trPr>
        <w:tc>
          <w:tcPr>
            <w:tcW w:w="1597" w:type="dxa"/>
            <w:tcBorders>
              <w:top w:val="nil"/>
              <w:left w:val="nil"/>
              <w:bottom w:val="double" w:sz="6" w:space="0" w:color="auto"/>
              <w:right w:val="nil"/>
            </w:tcBorders>
            <w:vAlign w:val="bottom"/>
          </w:tcPr>
          <w:p w14:paraId="37CEAD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EEB7A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7AB66D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38C64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7BE797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071BCF1" w14:textId="77777777" w:rsidTr="009E4ED0">
        <w:trPr>
          <w:trHeight w:hRule="exact" w:val="135"/>
        </w:trPr>
        <w:tc>
          <w:tcPr>
            <w:tcW w:w="1597" w:type="dxa"/>
            <w:vAlign w:val="bottom"/>
          </w:tcPr>
          <w:p w14:paraId="53E9CC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B68FF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16159D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656BA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831FA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2D1FA64" w14:textId="77777777" w:rsidTr="009E4ED0">
        <w:trPr>
          <w:trHeight w:val="225"/>
        </w:trPr>
        <w:tc>
          <w:tcPr>
            <w:tcW w:w="1597" w:type="dxa"/>
            <w:vAlign w:val="bottom"/>
          </w:tcPr>
          <w:p w14:paraId="766A16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EDD13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2380A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AFC01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0DBFEF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F9747CE" w14:textId="77777777" w:rsidTr="009E4ED0">
        <w:trPr>
          <w:trHeight w:val="225"/>
        </w:trPr>
        <w:tc>
          <w:tcPr>
            <w:tcW w:w="2805" w:type="dxa"/>
            <w:gridSpan w:val="2"/>
            <w:vAlign w:val="bottom"/>
            <w:hideMark/>
          </w:tcPr>
          <w:p w14:paraId="6C7F96E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Equation:</w:t>
            </w:r>
          </w:p>
        </w:tc>
        <w:tc>
          <w:tcPr>
            <w:tcW w:w="1312" w:type="dxa"/>
            <w:vAlign w:val="bottom"/>
          </w:tcPr>
          <w:p w14:paraId="75CE29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10932C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58EE0D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9B68BE5" w14:textId="77777777" w:rsidTr="009E4ED0">
        <w:trPr>
          <w:trHeight w:val="225"/>
        </w:trPr>
        <w:tc>
          <w:tcPr>
            <w:tcW w:w="4117" w:type="dxa"/>
            <w:gridSpan w:val="3"/>
            <w:vAlign w:val="bottom"/>
            <w:hideMark/>
          </w:tcPr>
          <w:p w14:paraId="29AA91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D(GRGDP)</w:t>
            </w:r>
          </w:p>
        </w:tc>
        <w:tc>
          <w:tcPr>
            <w:tcW w:w="1103" w:type="dxa"/>
            <w:vAlign w:val="bottom"/>
          </w:tcPr>
          <w:p w14:paraId="0FA3DD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1C6F02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382AE38" w14:textId="77777777" w:rsidTr="009E4ED0">
        <w:trPr>
          <w:trHeight w:val="225"/>
        </w:trPr>
        <w:tc>
          <w:tcPr>
            <w:tcW w:w="4117" w:type="dxa"/>
            <w:gridSpan w:val="3"/>
            <w:vAlign w:val="bottom"/>
            <w:hideMark/>
          </w:tcPr>
          <w:p w14:paraId="1B21BBF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103" w:type="dxa"/>
            <w:vAlign w:val="bottom"/>
          </w:tcPr>
          <w:p w14:paraId="7833C7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757FD1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1A58E3" w14:textId="77777777" w:rsidTr="009E4ED0">
        <w:trPr>
          <w:trHeight w:val="225"/>
        </w:trPr>
        <w:tc>
          <w:tcPr>
            <w:tcW w:w="4117" w:type="dxa"/>
            <w:gridSpan w:val="3"/>
            <w:vAlign w:val="bottom"/>
            <w:hideMark/>
          </w:tcPr>
          <w:p w14:paraId="0762687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02/01/20   Time: 15:08</w:t>
            </w:r>
          </w:p>
        </w:tc>
        <w:tc>
          <w:tcPr>
            <w:tcW w:w="1103" w:type="dxa"/>
            <w:vAlign w:val="bottom"/>
          </w:tcPr>
          <w:p w14:paraId="654F94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3910F1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7D0D642" w14:textId="77777777" w:rsidTr="009E4ED0">
        <w:trPr>
          <w:trHeight w:val="225"/>
        </w:trPr>
        <w:tc>
          <w:tcPr>
            <w:tcW w:w="4117" w:type="dxa"/>
            <w:gridSpan w:val="3"/>
            <w:vAlign w:val="bottom"/>
            <w:hideMark/>
          </w:tcPr>
          <w:p w14:paraId="3FD0D48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1986 2018</w:t>
            </w:r>
          </w:p>
        </w:tc>
        <w:tc>
          <w:tcPr>
            <w:tcW w:w="1103" w:type="dxa"/>
            <w:vAlign w:val="bottom"/>
          </w:tcPr>
          <w:p w14:paraId="497543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329C78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3BB9DBA" w14:textId="77777777" w:rsidTr="009E4ED0">
        <w:trPr>
          <w:trHeight w:val="225"/>
        </w:trPr>
        <w:tc>
          <w:tcPr>
            <w:tcW w:w="4117" w:type="dxa"/>
            <w:gridSpan w:val="3"/>
            <w:vAlign w:val="bottom"/>
            <w:hideMark/>
          </w:tcPr>
          <w:p w14:paraId="61B8758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w:t>
            </w:r>
          </w:p>
        </w:tc>
        <w:tc>
          <w:tcPr>
            <w:tcW w:w="1103" w:type="dxa"/>
            <w:vAlign w:val="bottom"/>
          </w:tcPr>
          <w:p w14:paraId="7C815D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9EB52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B3DA26" w14:textId="77777777" w:rsidTr="009E4ED0">
        <w:trPr>
          <w:trHeight w:hRule="exact" w:val="90"/>
        </w:trPr>
        <w:tc>
          <w:tcPr>
            <w:tcW w:w="1597" w:type="dxa"/>
            <w:tcBorders>
              <w:top w:val="nil"/>
              <w:left w:val="nil"/>
              <w:bottom w:val="double" w:sz="6" w:space="0" w:color="auto"/>
              <w:right w:val="nil"/>
            </w:tcBorders>
            <w:vAlign w:val="bottom"/>
          </w:tcPr>
          <w:p w14:paraId="6F9EB03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5DA87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1B8332F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346CE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1E6340A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D9A451" w14:textId="77777777" w:rsidTr="009E4ED0">
        <w:trPr>
          <w:trHeight w:hRule="exact" w:val="135"/>
        </w:trPr>
        <w:tc>
          <w:tcPr>
            <w:tcW w:w="1597" w:type="dxa"/>
            <w:vAlign w:val="bottom"/>
          </w:tcPr>
          <w:p w14:paraId="6EC4C6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DF9A5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D533F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DC6EF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13CEEF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411258" w14:textId="77777777" w:rsidTr="009E4ED0">
        <w:trPr>
          <w:trHeight w:val="225"/>
        </w:trPr>
        <w:tc>
          <w:tcPr>
            <w:tcW w:w="1597" w:type="dxa"/>
            <w:vAlign w:val="bottom"/>
            <w:hideMark/>
          </w:tcPr>
          <w:p w14:paraId="2C815E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208" w:type="dxa"/>
            <w:vAlign w:val="bottom"/>
            <w:hideMark/>
          </w:tcPr>
          <w:p w14:paraId="7A0087D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312" w:type="dxa"/>
            <w:vAlign w:val="bottom"/>
            <w:hideMark/>
          </w:tcPr>
          <w:p w14:paraId="0167E20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103" w:type="dxa"/>
            <w:vAlign w:val="bottom"/>
            <w:hideMark/>
          </w:tcPr>
          <w:p w14:paraId="0957E75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1102" w:type="dxa"/>
            <w:vAlign w:val="bottom"/>
            <w:hideMark/>
          </w:tcPr>
          <w:p w14:paraId="0C51B2B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17FE69C" w14:textId="77777777" w:rsidTr="009E4ED0">
        <w:trPr>
          <w:trHeight w:hRule="exact" w:val="90"/>
        </w:trPr>
        <w:tc>
          <w:tcPr>
            <w:tcW w:w="1597" w:type="dxa"/>
            <w:tcBorders>
              <w:top w:val="nil"/>
              <w:left w:val="nil"/>
              <w:bottom w:val="double" w:sz="6" w:space="0" w:color="auto"/>
              <w:right w:val="nil"/>
            </w:tcBorders>
            <w:vAlign w:val="bottom"/>
          </w:tcPr>
          <w:p w14:paraId="1C699A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A5C62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652EDC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51CE30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6E3A66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A895D9" w14:textId="77777777" w:rsidTr="009E4ED0">
        <w:trPr>
          <w:trHeight w:hRule="exact" w:val="135"/>
        </w:trPr>
        <w:tc>
          <w:tcPr>
            <w:tcW w:w="1597" w:type="dxa"/>
            <w:vAlign w:val="bottom"/>
          </w:tcPr>
          <w:p w14:paraId="32BECA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C69D7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38C73E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E46A3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16F896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CFE1989" w14:textId="77777777" w:rsidTr="009E4ED0">
        <w:trPr>
          <w:trHeight w:val="225"/>
        </w:trPr>
        <w:tc>
          <w:tcPr>
            <w:tcW w:w="1597" w:type="dxa"/>
            <w:vAlign w:val="bottom"/>
            <w:hideMark/>
          </w:tcPr>
          <w:p w14:paraId="3389910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D(EXR)</w:t>
            </w:r>
          </w:p>
        </w:tc>
        <w:tc>
          <w:tcPr>
            <w:tcW w:w="1208" w:type="dxa"/>
            <w:vAlign w:val="bottom"/>
            <w:hideMark/>
          </w:tcPr>
          <w:p w14:paraId="3F8E9D2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-0.061545</w:t>
            </w:r>
          </w:p>
        </w:tc>
        <w:tc>
          <w:tcPr>
            <w:tcW w:w="1312" w:type="dxa"/>
            <w:vAlign w:val="bottom"/>
            <w:hideMark/>
          </w:tcPr>
          <w:p w14:paraId="5D2FBD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0.034725</w:t>
            </w:r>
          </w:p>
        </w:tc>
        <w:tc>
          <w:tcPr>
            <w:tcW w:w="1103" w:type="dxa"/>
            <w:vAlign w:val="bottom"/>
            <w:hideMark/>
          </w:tcPr>
          <w:p w14:paraId="0B87C90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-1.772359</w:t>
            </w:r>
          </w:p>
        </w:tc>
        <w:tc>
          <w:tcPr>
            <w:tcW w:w="1102" w:type="dxa"/>
            <w:vAlign w:val="bottom"/>
            <w:hideMark/>
          </w:tcPr>
          <w:p w14:paraId="7336EB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0.0876</w:t>
            </w:r>
          </w:p>
        </w:tc>
      </w:tr>
      <w:tr w:rsidR="009E4ED0" w14:paraId="04500384" w14:textId="77777777" w:rsidTr="009E4ED0">
        <w:trPr>
          <w:trHeight w:val="225"/>
        </w:trPr>
        <w:tc>
          <w:tcPr>
            <w:tcW w:w="1597" w:type="dxa"/>
            <w:vAlign w:val="bottom"/>
            <w:hideMark/>
          </w:tcPr>
          <w:p w14:paraId="5B2664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208" w:type="dxa"/>
            <w:vAlign w:val="bottom"/>
            <w:hideMark/>
          </w:tcPr>
          <w:p w14:paraId="6AD8306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3.137276</w:t>
            </w:r>
          </w:p>
        </w:tc>
        <w:tc>
          <w:tcPr>
            <w:tcW w:w="1312" w:type="dxa"/>
            <w:vAlign w:val="bottom"/>
            <w:hideMark/>
          </w:tcPr>
          <w:p w14:paraId="02C644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2.532407</w:t>
            </w:r>
          </w:p>
        </w:tc>
        <w:tc>
          <w:tcPr>
            <w:tcW w:w="1103" w:type="dxa"/>
            <w:vAlign w:val="bottom"/>
            <w:hideMark/>
          </w:tcPr>
          <w:p w14:paraId="0B3DBA7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1.238852</w:t>
            </w:r>
          </w:p>
        </w:tc>
        <w:tc>
          <w:tcPr>
            <w:tcW w:w="1102" w:type="dxa"/>
            <w:vAlign w:val="bottom"/>
            <w:hideMark/>
          </w:tcPr>
          <w:p w14:paraId="5A26246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0.2261</w:t>
            </w:r>
          </w:p>
        </w:tc>
      </w:tr>
      <w:tr w:rsidR="009E4ED0" w14:paraId="1F40B316" w14:textId="77777777" w:rsidTr="009E4ED0">
        <w:trPr>
          <w:trHeight w:val="225"/>
        </w:trPr>
        <w:tc>
          <w:tcPr>
            <w:tcW w:w="1597" w:type="dxa"/>
            <w:vAlign w:val="bottom"/>
            <w:hideMark/>
          </w:tcPr>
          <w:p w14:paraId="0CA3A3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EXR(</w:t>
            </w:r>
            <w:proofErr w:type="gramEnd"/>
            <w:r>
              <w:rPr>
                <w:rFonts w:ascii="Arial" w:hAnsi="Arial" w:cs="Arial"/>
                <w:color w:val="000000"/>
                <w:sz w:val="18"/>
                <w:szCs w:val="18"/>
                <w:lang w:val="en-NG"/>
              </w:rPr>
              <w:t>-1)</w:t>
            </w:r>
          </w:p>
        </w:tc>
        <w:tc>
          <w:tcPr>
            <w:tcW w:w="1208" w:type="dxa"/>
            <w:vAlign w:val="bottom"/>
            <w:hideMark/>
          </w:tcPr>
          <w:p w14:paraId="7CCA79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0.006518</w:t>
            </w:r>
          </w:p>
        </w:tc>
        <w:tc>
          <w:tcPr>
            <w:tcW w:w="1312" w:type="dxa"/>
            <w:vAlign w:val="bottom"/>
            <w:hideMark/>
          </w:tcPr>
          <w:p w14:paraId="7EB2DE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0.009227</w:t>
            </w:r>
          </w:p>
        </w:tc>
        <w:tc>
          <w:tcPr>
            <w:tcW w:w="1103" w:type="dxa"/>
            <w:vAlign w:val="bottom"/>
            <w:hideMark/>
          </w:tcPr>
          <w:p w14:paraId="2EFF167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0.706350</w:t>
            </w:r>
          </w:p>
        </w:tc>
        <w:tc>
          <w:tcPr>
            <w:tcW w:w="1102" w:type="dxa"/>
            <w:vAlign w:val="bottom"/>
            <w:hideMark/>
          </w:tcPr>
          <w:p w14:paraId="0B0D7B5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0.4860</w:t>
            </w:r>
          </w:p>
        </w:tc>
      </w:tr>
      <w:tr w:rsidR="009E4ED0" w14:paraId="34CF68F1" w14:textId="77777777" w:rsidTr="009E4ED0">
        <w:trPr>
          <w:trHeight w:val="225"/>
        </w:trPr>
        <w:tc>
          <w:tcPr>
            <w:tcW w:w="1597" w:type="dxa"/>
            <w:vAlign w:val="bottom"/>
            <w:hideMark/>
          </w:tcPr>
          <w:p w14:paraId="102312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INT(</w:t>
            </w:r>
            <w:proofErr w:type="gramEnd"/>
            <w:r>
              <w:rPr>
                <w:rFonts w:ascii="Arial" w:hAnsi="Arial" w:cs="Arial"/>
                <w:color w:val="000000"/>
                <w:sz w:val="18"/>
                <w:szCs w:val="18"/>
                <w:lang w:val="en-NG"/>
              </w:rPr>
              <w:t>-1)</w:t>
            </w:r>
          </w:p>
        </w:tc>
        <w:tc>
          <w:tcPr>
            <w:tcW w:w="1208" w:type="dxa"/>
            <w:vAlign w:val="bottom"/>
            <w:hideMark/>
          </w:tcPr>
          <w:p w14:paraId="2C8DA65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0.051095</w:t>
            </w:r>
          </w:p>
        </w:tc>
        <w:tc>
          <w:tcPr>
            <w:tcW w:w="1312" w:type="dxa"/>
            <w:vAlign w:val="bottom"/>
            <w:hideMark/>
          </w:tcPr>
          <w:p w14:paraId="51323B6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0.174941</w:t>
            </w:r>
          </w:p>
        </w:tc>
        <w:tc>
          <w:tcPr>
            <w:tcW w:w="1103" w:type="dxa"/>
            <w:vAlign w:val="bottom"/>
            <w:hideMark/>
          </w:tcPr>
          <w:p w14:paraId="0F1CDCC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0.292072</w:t>
            </w:r>
          </w:p>
        </w:tc>
        <w:tc>
          <w:tcPr>
            <w:tcW w:w="1102" w:type="dxa"/>
            <w:vAlign w:val="bottom"/>
            <w:hideMark/>
          </w:tcPr>
          <w:p w14:paraId="614F28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0.7725</w:t>
            </w:r>
          </w:p>
        </w:tc>
      </w:tr>
      <w:tr w:rsidR="009E4ED0" w14:paraId="3F8A89FC" w14:textId="77777777" w:rsidTr="009E4ED0">
        <w:trPr>
          <w:trHeight w:val="225"/>
        </w:trPr>
        <w:tc>
          <w:tcPr>
            <w:tcW w:w="1597" w:type="dxa"/>
            <w:vAlign w:val="bottom"/>
            <w:hideMark/>
          </w:tcPr>
          <w:p w14:paraId="13F9C2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208" w:type="dxa"/>
            <w:vAlign w:val="bottom"/>
            <w:hideMark/>
          </w:tcPr>
          <w:p w14:paraId="6FBA2AC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-0.036360</w:t>
            </w:r>
          </w:p>
        </w:tc>
        <w:tc>
          <w:tcPr>
            <w:tcW w:w="1312" w:type="dxa"/>
            <w:vAlign w:val="bottom"/>
            <w:hideMark/>
          </w:tcPr>
          <w:p w14:paraId="5408812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0.046879</w:t>
            </w:r>
          </w:p>
        </w:tc>
        <w:tc>
          <w:tcPr>
            <w:tcW w:w="1103" w:type="dxa"/>
            <w:vAlign w:val="bottom"/>
            <w:hideMark/>
          </w:tcPr>
          <w:p w14:paraId="654F225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-0.775602</w:t>
            </w:r>
          </w:p>
        </w:tc>
        <w:tc>
          <w:tcPr>
            <w:tcW w:w="1102" w:type="dxa"/>
            <w:vAlign w:val="bottom"/>
            <w:hideMark/>
          </w:tcPr>
          <w:p w14:paraId="27E60C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0.4447</w:t>
            </w:r>
          </w:p>
        </w:tc>
      </w:tr>
      <w:tr w:rsidR="009E4ED0" w14:paraId="3D41CDFB" w14:textId="77777777" w:rsidTr="009E4ED0">
        <w:trPr>
          <w:trHeight w:val="225"/>
        </w:trPr>
        <w:tc>
          <w:tcPr>
            <w:tcW w:w="1597" w:type="dxa"/>
            <w:vAlign w:val="bottom"/>
            <w:hideMark/>
          </w:tcPr>
          <w:p w14:paraId="40DC50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GRGDP(</w:t>
            </w:r>
            <w:proofErr w:type="gramEnd"/>
            <w:r>
              <w:rPr>
                <w:rFonts w:ascii="Arial" w:hAnsi="Arial" w:cs="Arial"/>
                <w:color w:val="000000"/>
                <w:sz w:val="18"/>
                <w:szCs w:val="18"/>
                <w:lang w:val="en-NG"/>
              </w:rPr>
              <w:t>-1)</w:t>
            </w:r>
          </w:p>
        </w:tc>
        <w:tc>
          <w:tcPr>
            <w:tcW w:w="1208" w:type="dxa"/>
            <w:vAlign w:val="bottom"/>
            <w:hideMark/>
          </w:tcPr>
          <w:p w14:paraId="5F0E00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-0.646232</w:t>
            </w:r>
          </w:p>
        </w:tc>
        <w:tc>
          <w:tcPr>
            <w:tcW w:w="1312" w:type="dxa"/>
            <w:vAlign w:val="bottom"/>
            <w:hideMark/>
          </w:tcPr>
          <w:p w14:paraId="372DDB8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0.183958</w:t>
            </w:r>
          </w:p>
        </w:tc>
        <w:tc>
          <w:tcPr>
            <w:tcW w:w="1103" w:type="dxa"/>
            <w:vAlign w:val="bottom"/>
            <w:hideMark/>
          </w:tcPr>
          <w:p w14:paraId="754B3F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-3.512923</w:t>
            </w:r>
          </w:p>
        </w:tc>
        <w:tc>
          <w:tcPr>
            <w:tcW w:w="1102" w:type="dxa"/>
            <w:vAlign w:val="bottom"/>
            <w:hideMark/>
          </w:tcPr>
          <w:p w14:paraId="62CF141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0.0016</w:t>
            </w:r>
          </w:p>
        </w:tc>
      </w:tr>
      <w:tr w:rsidR="009E4ED0" w14:paraId="4C5C2CC6" w14:textId="77777777" w:rsidTr="009E4ED0">
        <w:trPr>
          <w:trHeight w:hRule="exact" w:val="90"/>
        </w:trPr>
        <w:tc>
          <w:tcPr>
            <w:tcW w:w="1597" w:type="dxa"/>
            <w:tcBorders>
              <w:top w:val="nil"/>
              <w:left w:val="nil"/>
              <w:bottom w:val="double" w:sz="6" w:space="0" w:color="auto"/>
              <w:right w:val="nil"/>
            </w:tcBorders>
            <w:vAlign w:val="bottom"/>
          </w:tcPr>
          <w:p w14:paraId="2087EF0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9EA89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55AB0F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E6B891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1E76BD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DC3518" w14:textId="77777777" w:rsidTr="009E4ED0">
        <w:trPr>
          <w:trHeight w:hRule="exact" w:val="135"/>
        </w:trPr>
        <w:tc>
          <w:tcPr>
            <w:tcW w:w="1597" w:type="dxa"/>
            <w:vAlign w:val="bottom"/>
          </w:tcPr>
          <w:p w14:paraId="072E96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15CEF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056C1C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F9AB5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D2EEA3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39365D" w14:textId="77777777" w:rsidTr="009E4ED0">
        <w:trPr>
          <w:trHeight w:val="225"/>
        </w:trPr>
        <w:tc>
          <w:tcPr>
            <w:tcW w:w="1597" w:type="dxa"/>
            <w:vAlign w:val="bottom"/>
            <w:hideMark/>
          </w:tcPr>
          <w:p w14:paraId="29EDAFE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208" w:type="dxa"/>
            <w:vAlign w:val="bottom"/>
            <w:hideMark/>
          </w:tcPr>
          <w:p w14:paraId="1E816CF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0.342935</w:t>
            </w:r>
          </w:p>
        </w:tc>
        <w:tc>
          <w:tcPr>
            <w:tcW w:w="2415" w:type="dxa"/>
            <w:gridSpan w:val="2"/>
            <w:vAlign w:val="bottom"/>
            <w:hideMark/>
          </w:tcPr>
          <w:p w14:paraId="663DD68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1102" w:type="dxa"/>
            <w:vAlign w:val="bottom"/>
            <w:hideMark/>
          </w:tcPr>
          <w:p w14:paraId="6D5B1B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-0.199843</w:t>
            </w:r>
          </w:p>
        </w:tc>
      </w:tr>
      <w:tr w:rsidR="009E4ED0" w14:paraId="336074F2" w14:textId="77777777" w:rsidTr="009E4ED0">
        <w:trPr>
          <w:trHeight w:val="225"/>
        </w:trPr>
        <w:tc>
          <w:tcPr>
            <w:tcW w:w="1597" w:type="dxa"/>
            <w:vAlign w:val="bottom"/>
            <w:hideMark/>
          </w:tcPr>
          <w:p w14:paraId="3CE7662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208" w:type="dxa"/>
            <w:vAlign w:val="bottom"/>
            <w:hideMark/>
          </w:tcPr>
          <w:p w14:paraId="1445B9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0.221257</w:t>
            </w:r>
          </w:p>
        </w:tc>
        <w:tc>
          <w:tcPr>
            <w:tcW w:w="2415" w:type="dxa"/>
            <w:gridSpan w:val="2"/>
            <w:vAlign w:val="bottom"/>
            <w:hideMark/>
          </w:tcPr>
          <w:p w14:paraId="51E5C3A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1102" w:type="dxa"/>
            <w:vAlign w:val="bottom"/>
            <w:hideMark/>
          </w:tcPr>
          <w:p w14:paraId="7690FDA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3.825833</w:t>
            </w:r>
          </w:p>
        </w:tc>
      </w:tr>
      <w:tr w:rsidR="009E4ED0" w14:paraId="55F7CBA9" w14:textId="77777777" w:rsidTr="009E4ED0">
        <w:trPr>
          <w:trHeight w:val="225"/>
        </w:trPr>
        <w:tc>
          <w:tcPr>
            <w:tcW w:w="1597" w:type="dxa"/>
            <w:vAlign w:val="bottom"/>
            <w:hideMark/>
          </w:tcPr>
          <w:p w14:paraId="16732A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208" w:type="dxa"/>
            <w:vAlign w:val="bottom"/>
            <w:hideMark/>
          </w:tcPr>
          <w:p w14:paraId="5B2203A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3.376161</w:t>
            </w:r>
          </w:p>
        </w:tc>
        <w:tc>
          <w:tcPr>
            <w:tcW w:w="2415" w:type="dxa"/>
            <w:gridSpan w:val="2"/>
            <w:vAlign w:val="bottom"/>
            <w:hideMark/>
          </w:tcPr>
          <w:p w14:paraId="42F2F4F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1102" w:type="dxa"/>
            <w:vAlign w:val="bottom"/>
            <w:hideMark/>
          </w:tcPr>
          <w:p w14:paraId="7DAC4C4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5.434321</w:t>
            </w:r>
          </w:p>
        </w:tc>
      </w:tr>
      <w:tr w:rsidR="009E4ED0" w14:paraId="73CB790D" w14:textId="77777777" w:rsidTr="009E4ED0">
        <w:trPr>
          <w:trHeight w:val="225"/>
        </w:trPr>
        <w:tc>
          <w:tcPr>
            <w:tcW w:w="1597" w:type="dxa"/>
            <w:vAlign w:val="bottom"/>
            <w:hideMark/>
          </w:tcPr>
          <w:p w14:paraId="1E4CFA5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208" w:type="dxa"/>
            <w:vAlign w:val="bottom"/>
            <w:hideMark/>
          </w:tcPr>
          <w:p w14:paraId="0A2BF32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307.7585</w:t>
            </w:r>
          </w:p>
        </w:tc>
        <w:tc>
          <w:tcPr>
            <w:tcW w:w="2415" w:type="dxa"/>
            <w:gridSpan w:val="2"/>
            <w:vAlign w:val="bottom"/>
            <w:hideMark/>
          </w:tcPr>
          <w:p w14:paraId="531C176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1102" w:type="dxa"/>
            <w:vAlign w:val="bottom"/>
            <w:hideMark/>
          </w:tcPr>
          <w:p w14:paraId="77BB9EE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5.706414</w:t>
            </w:r>
          </w:p>
        </w:tc>
      </w:tr>
      <w:tr w:rsidR="009E4ED0" w14:paraId="34DC9EEC" w14:textId="77777777" w:rsidTr="009E4ED0">
        <w:trPr>
          <w:trHeight w:val="225"/>
        </w:trPr>
        <w:tc>
          <w:tcPr>
            <w:tcW w:w="1597" w:type="dxa"/>
            <w:vAlign w:val="bottom"/>
            <w:hideMark/>
          </w:tcPr>
          <w:p w14:paraId="5FEFDB0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208" w:type="dxa"/>
            <w:vAlign w:val="bottom"/>
            <w:hideMark/>
          </w:tcPr>
          <w:p w14:paraId="0FB2D71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-83.66630</w:t>
            </w:r>
          </w:p>
        </w:tc>
        <w:tc>
          <w:tcPr>
            <w:tcW w:w="2415" w:type="dxa"/>
            <w:gridSpan w:val="2"/>
            <w:vAlign w:val="bottom"/>
            <w:hideMark/>
          </w:tcPr>
          <w:p w14:paraId="5AF259A2"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1102" w:type="dxa"/>
            <w:vAlign w:val="bottom"/>
            <w:hideMark/>
          </w:tcPr>
          <w:p w14:paraId="1E65723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5.525872</w:t>
            </w:r>
          </w:p>
        </w:tc>
      </w:tr>
      <w:tr w:rsidR="009E4ED0" w14:paraId="2695CF6D" w14:textId="77777777" w:rsidTr="009E4ED0">
        <w:trPr>
          <w:trHeight w:val="225"/>
        </w:trPr>
        <w:tc>
          <w:tcPr>
            <w:tcW w:w="1597" w:type="dxa"/>
            <w:vAlign w:val="bottom"/>
            <w:hideMark/>
          </w:tcPr>
          <w:p w14:paraId="0EC99A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208" w:type="dxa"/>
            <w:vAlign w:val="bottom"/>
            <w:hideMark/>
          </w:tcPr>
          <w:p w14:paraId="674766B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2.818369</w:t>
            </w:r>
          </w:p>
        </w:tc>
        <w:tc>
          <w:tcPr>
            <w:tcW w:w="2415" w:type="dxa"/>
            <w:gridSpan w:val="2"/>
            <w:vAlign w:val="bottom"/>
            <w:hideMark/>
          </w:tcPr>
          <w:p w14:paraId="393CE83B"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1102" w:type="dxa"/>
            <w:vAlign w:val="bottom"/>
            <w:hideMark/>
          </w:tcPr>
          <w:p w14:paraId="70A5E0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1.758344</w:t>
            </w:r>
          </w:p>
        </w:tc>
      </w:tr>
      <w:tr w:rsidR="009E4ED0" w14:paraId="375D33D1" w14:textId="77777777" w:rsidTr="009E4ED0">
        <w:trPr>
          <w:trHeight w:val="225"/>
        </w:trPr>
        <w:tc>
          <w:tcPr>
            <w:tcW w:w="1597" w:type="dxa"/>
            <w:vAlign w:val="bottom"/>
            <w:hideMark/>
          </w:tcPr>
          <w:p w14:paraId="5C43618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208" w:type="dxa"/>
            <w:vAlign w:val="bottom"/>
            <w:hideMark/>
          </w:tcPr>
          <w:p w14:paraId="2001B5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0.035699</w:t>
            </w:r>
          </w:p>
        </w:tc>
        <w:tc>
          <w:tcPr>
            <w:tcW w:w="1312" w:type="dxa"/>
            <w:vAlign w:val="bottom"/>
          </w:tcPr>
          <w:p w14:paraId="7CAC901F"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103" w:type="dxa"/>
            <w:vAlign w:val="bottom"/>
          </w:tcPr>
          <w:p w14:paraId="0321E55C"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102" w:type="dxa"/>
            <w:vAlign w:val="bottom"/>
          </w:tcPr>
          <w:p w14:paraId="4668A3B5"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297ECA03" w14:textId="77777777" w:rsidTr="009E4ED0">
        <w:trPr>
          <w:trHeight w:hRule="exact" w:val="90"/>
        </w:trPr>
        <w:tc>
          <w:tcPr>
            <w:tcW w:w="1597" w:type="dxa"/>
            <w:tcBorders>
              <w:top w:val="nil"/>
              <w:left w:val="nil"/>
              <w:bottom w:val="double" w:sz="6" w:space="0" w:color="auto"/>
              <w:right w:val="nil"/>
            </w:tcBorders>
            <w:vAlign w:val="bottom"/>
          </w:tcPr>
          <w:p w14:paraId="0D99BA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D8E2D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tcBorders>
              <w:top w:val="nil"/>
              <w:left w:val="nil"/>
              <w:bottom w:val="double" w:sz="6" w:space="0" w:color="auto"/>
              <w:right w:val="nil"/>
            </w:tcBorders>
            <w:vAlign w:val="bottom"/>
          </w:tcPr>
          <w:p w14:paraId="328063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27E7D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tcBorders>
              <w:top w:val="nil"/>
              <w:left w:val="nil"/>
              <w:bottom w:val="double" w:sz="6" w:space="0" w:color="auto"/>
              <w:right w:val="nil"/>
            </w:tcBorders>
            <w:vAlign w:val="bottom"/>
          </w:tcPr>
          <w:p w14:paraId="49B114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2DCF1B" w14:textId="77777777" w:rsidTr="009E4ED0">
        <w:trPr>
          <w:trHeight w:hRule="exact" w:val="135"/>
        </w:trPr>
        <w:tc>
          <w:tcPr>
            <w:tcW w:w="1597" w:type="dxa"/>
            <w:vAlign w:val="bottom"/>
          </w:tcPr>
          <w:p w14:paraId="0018A3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C5805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67C537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3F6E6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1ED35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A7AC03" w14:textId="77777777" w:rsidTr="009E4ED0">
        <w:trPr>
          <w:trHeight w:val="225"/>
        </w:trPr>
        <w:tc>
          <w:tcPr>
            <w:tcW w:w="1597" w:type="dxa"/>
            <w:vAlign w:val="bottom"/>
          </w:tcPr>
          <w:p w14:paraId="6C6EEB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65A8E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0B1236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4D308C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3F04A7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2458D8" w14:textId="77777777" w:rsidTr="009E4ED0">
        <w:trPr>
          <w:trHeight w:val="225"/>
        </w:trPr>
        <w:tc>
          <w:tcPr>
            <w:tcW w:w="1597" w:type="dxa"/>
            <w:vAlign w:val="bottom"/>
          </w:tcPr>
          <w:p w14:paraId="2B7EBE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86B15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7F282E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38CCC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0B9C88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13F82EE" w14:textId="77777777" w:rsidTr="009E4ED0">
        <w:trPr>
          <w:trHeight w:val="225"/>
        </w:trPr>
        <w:tc>
          <w:tcPr>
            <w:tcW w:w="1597" w:type="dxa"/>
            <w:vAlign w:val="bottom"/>
          </w:tcPr>
          <w:p w14:paraId="3953BF9E" w14:textId="77777777" w:rsidR="009E4ED0" w:rsidRDefault="009E4ED0" w:rsidP="00E745AA">
            <w:pPr>
              <w:autoSpaceDE w:val="0"/>
              <w:autoSpaceDN w:val="0"/>
              <w:adjustRightInd w:val="0"/>
              <w:spacing w:after="0" w:line="240" w:lineRule="auto"/>
              <w:rPr>
                <w:rFonts w:ascii="Arial" w:hAnsi="Arial" w:cs="Arial"/>
                <w:color w:val="000000"/>
                <w:sz w:val="18"/>
                <w:szCs w:val="18"/>
                <w:lang w:val="en-NG"/>
              </w:rPr>
            </w:pPr>
          </w:p>
        </w:tc>
        <w:tc>
          <w:tcPr>
            <w:tcW w:w="1208" w:type="dxa"/>
            <w:vAlign w:val="bottom"/>
          </w:tcPr>
          <w:p w14:paraId="5CEAE4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312" w:type="dxa"/>
            <w:vAlign w:val="bottom"/>
          </w:tcPr>
          <w:p w14:paraId="3A5A01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9EAB7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2" w:type="dxa"/>
            <w:vAlign w:val="bottom"/>
          </w:tcPr>
          <w:p w14:paraId="2C93E83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4CF06D15" w14:textId="6A85867C"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7</w:t>
      </w:r>
      <w:r>
        <w:rPr>
          <w:rFonts w:ascii="Arial" w:hAnsi="Arial" w:cs="Arial"/>
          <w:sz w:val="18"/>
          <w:szCs w:val="18"/>
        </w:rPr>
        <w:t>: COINTEGRATION AND LONG RUN FORM</w:t>
      </w:r>
    </w:p>
    <w:tbl>
      <w:tblPr>
        <w:tblW w:w="0" w:type="auto"/>
        <w:tblInd w:w="30" w:type="dxa"/>
        <w:tblLayout w:type="fixed"/>
        <w:tblCellMar>
          <w:left w:w="0" w:type="dxa"/>
          <w:right w:w="0" w:type="dxa"/>
        </w:tblCellMar>
        <w:tblLook w:val="04A0" w:firstRow="1" w:lastRow="0" w:firstColumn="1" w:lastColumn="0" w:noHBand="0" w:noVBand="1"/>
      </w:tblPr>
      <w:tblGrid>
        <w:gridCol w:w="2227"/>
        <w:gridCol w:w="1103"/>
        <w:gridCol w:w="1207"/>
        <w:gridCol w:w="1208"/>
        <w:gridCol w:w="997"/>
      </w:tblGrid>
      <w:tr w:rsidR="009E4ED0" w14:paraId="45746A3B" w14:textId="77777777" w:rsidTr="009E4ED0">
        <w:trPr>
          <w:trHeight w:val="225"/>
        </w:trPr>
        <w:tc>
          <w:tcPr>
            <w:tcW w:w="5745" w:type="dxa"/>
            <w:gridSpan w:val="4"/>
            <w:vAlign w:val="bottom"/>
            <w:hideMark/>
          </w:tcPr>
          <w:p w14:paraId="3E9594F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ARDL Cointegrating And Long Run Form</w:t>
            </w:r>
          </w:p>
        </w:tc>
        <w:tc>
          <w:tcPr>
            <w:tcW w:w="997" w:type="dxa"/>
            <w:vAlign w:val="bottom"/>
          </w:tcPr>
          <w:p w14:paraId="0B7FEB5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1D924B5" w14:textId="77777777" w:rsidTr="009E4ED0">
        <w:trPr>
          <w:trHeight w:val="225"/>
        </w:trPr>
        <w:tc>
          <w:tcPr>
            <w:tcW w:w="4537" w:type="dxa"/>
            <w:gridSpan w:val="3"/>
            <w:vAlign w:val="bottom"/>
            <w:hideMark/>
          </w:tcPr>
          <w:p w14:paraId="1E1C3C6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GRGDP</w:t>
            </w:r>
          </w:p>
        </w:tc>
        <w:tc>
          <w:tcPr>
            <w:tcW w:w="1208" w:type="dxa"/>
            <w:vAlign w:val="bottom"/>
          </w:tcPr>
          <w:p w14:paraId="3C4686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89BF3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0B50B4" w14:textId="77777777" w:rsidTr="009E4ED0">
        <w:trPr>
          <w:trHeight w:val="225"/>
        </w:trPr>
        <w:tc>
          <w:tcPr>
            <w:tcW w:w="5745" w:type="dxa"/>
            <w:gridSpan w:val="4"/>
            <w:vAlign w:val="bottom"/>
            <w:hideMark/>
          </w:tcPr>
          <w:p w14:paraId="5261F80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Selected Model: </w:t>
            </w:r>
            <w:proofErr w:type="gramStart"/>
            <w:r>
              <w:rPr>
                <w:rFonts w:ascii="Arial" w:hAnsi="Arial" w:cs="Arial"/>
                <w:color w:val="000000"/>
                <w:sz w:val="18"/>
                <w:szCs w:val="18"/>
                <w:lang w:val="en-NG"/>
              </w:rPr>
              <w:t>ARDL(</w:t>
            </w:r>
            <w:proofErr w:type="gramEnd"/>
            <w:r>
              <w:rPr>
                <w:rFonts w:ascii="Arial" w:hAnsi="Arial" w:cs="Arial"/>
                <w:color w:val="000000"/>
                <w:sz w:val="18"/>
                <w:szCs w:val="18"/>
                <w:lang w:val="en-NG"/>
              </w:rPr>
              <w:t>1, 1, 0, 0)</w:t>
            </w:r>
          </w:p>
        </w:tc>
        <w:tc>
          <w:tcPr>
            <w:tcW w:w="997" w:type="dxa"/>
            <w:vAlign w:val="bottom"/>
          </w:tcPr>
          <w:p w14:paraId="137477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B11AF9C" w14:textId="77777777" w:rsidTr="009E4ED0">
        <w:trPr>
          <w:trHeight w:val="225"/>
        </w:trPr>
        <w:tc>
          <w:tcPr>
            <w:tcW w:w="4537" w:type="dxa"/>
            <w:gridSpan w:val="3"/>
            <w:vAlign w:val="bottom"/>
            <w:hideMark/>
          </w:tcPr>
          <w:p w14:paraId="2B24052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02/01/20   Time: 15:09</w:t>
            </w:r>
          </w:p>
        </w:tc>
        <w:tc>
          <w:tcPr>
            <w:tcW w:w="1208" w:type="dxa"/>
            <w:vAlign w:val="bottom"/>
          </w:tcPr>
          <w:p w14:paraId="1FE745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662E5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3E0469" w14:textId="77777777" w:rsidTr="009E4ED0">
        <w:trPr>
          <w:trHeight w:val="225"/>
        </w:trPr>
        <w:tc>
          <w:tcPr>
            <w:tcW w:w="4537" w:type="dxa"/>
            <w:gridSpan w:val="3"/>
            <w:vAlign w:val="bottom"/>
            <w:hideMark/>
          </w:tcPr>
          <w:p w14:paraId="108AA90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32830B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8532E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C6C8099" w14:textId="77777777" w:rsidTr="009E4ED0">
        <w:trPr>
          <w:trHeight w:val="225"/>
        </w:trPr>
        <w:tc>
          <w:tcPr>
            <w:tcW w:w="4537" w:type="dxa"/>
            <w:gridSpan w:val="3"/>
            <w:vAlign w:val="bottom"/>
            <w:hideMark/>
          </w:tcPr>
          <w:p w14:paraId="183C16F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33</w:t>
            </w:r>
          </w:p>
        </w:tc>
        <w:tc>
          <w:tcPr>
            <w:tcW w:w="1208" w:type="dxa"/>
            <w:vAlign w:val="bottom"/>
          </w:tcPr>
          <w:p w14:paraId="544923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4F0FED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BBCE2E9" w14:textId="77777777" w:rsidTr="009E4ED0">
        <w:trPr>
          <w:trHeight w:hRule="exact" w:val="90"/>
        </w:trPr>
        <w:tc>
          <w:tcPr>
            <w:tcW w:w="2227" w:type="dxa"/>
            <w:tcBorders>
              <w:top w:val="nil"/>
              <w:left w:val="nil"/>
              <w:bottom w:val="double" w:sz="6" w:space="0" w:color="auto"/>
              <w:right w:val="nil"/>
            </w:tcBorders>
            <w:vAlign w:val="bottom"/>
          </w:tcPr>
          <w:p w14:paraId="698E64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6A97A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EBE9C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1899EC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79CF70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C58420F" w14:textId="77777777" w:rsidTr="009E4ED0">
        <w:trPr>
          <w:trHeight w:hRule="exact" w:val="135"/>
        </w:trPr>
        <w:tc>
          <w:tcPr>
            <w:tcW w:w="2227" w:type="dxa"/>
            <w:vAlign w:val="bottom"/>
          </w:tcPr>
          <w:p w14:paraId="485A070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0CC26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2F78F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38F1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99DF8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264712E" w14:textId="77777777" w:rsidTr="009E4ED0">
        <w:trPr>
          <w:trHeight w:val="225"/>
        </w:trPr>
        <w:tc>
          <w:tcPr>
            <w:tcW w:w="6742" w:type="dxa"/>
            <w:gridSpan w:val="5"/>
            <w:vAlign w:val="bottom"/>
            <w:hideMark/>
          </w:tcPr>
          <w:p w14:paraId="30EAFF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Cointegrating Form</w:t>
            </w:r>
          </w:p>
        </w:tc>
      </w:tr>
      <w:tr w:rsidR="009E4ED0" w14:paraId="1987625D" w14:textId="77777777" w:rsidTr="009E4ED0">
        <w:trPr>
          <w:trHeight w:hRule="exact" w:val="90"/>
        </w:trPr>
        <w:tc>
          <w:tcPr>
            <w:tcW w:w="2227" w:type="dxa"/>
            <w:tcBorders>
              <w:top w:val="nil"/>
              <w:left w:val="nil"/>
              <w:bottom w:val="double" w:sz="6" w:space="0" w:color="auto"/>
              <w:right w:val="nil"/>
            </w:tcBorders>
            <w:vAlign w:val="bottom"/>
          </w:tcPr>
          <w:p w14:paraId="2256C8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652F7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7E7182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79734E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ED5C2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4DC371C" w14:textId="77777777" w:rsidTr="009E4ED0">
        <w:trPr>
          <w:trHeight w:hRule="exact" w:val="135"/>
        </w:trPr>
        <w:tc>
          <w:tcPr>
            <w:tcW w:w="2227" w:type="dxa"/>
            <w:vAlign w:val="bottom"/>
          </w:tcPr>
          <w:p w14:paraId="79D542C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570BB7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0D3B9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57BF4E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F6F88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DA67883" w14:textId="77777777" w:rsidTr="009E4ED0">
        <w:trPr>
          <w:trHeight w:val="225"/>
        </w:trPr>
        <w:tc>
          <w:tcPr>
            <w:tcW w:w="2227" w:type="dxa"/>
            <w:vAlign w:val="bottom"/>
            <w:hideMark/>
          </w:tcPr>
          <w:p w14:paraId="1F3AFF3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355DDD3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CFC40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2447219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57DFBE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0C2AD6CB" w14:textId="77777777" w:rsidTr="009E4ED0">
        <w:trPr>
          <w:trHeight w:hRule="exact" w:val="90"/>
        </w:trPr>
        <w:tc>
          <w:tcPr>
            <w:tcW w:w="2227" w:type="dxa"/>
            <w:tcBorders>
              <w:top w:val="nil"/>
              <w:left w:val="nil"/>
              <w:bottom w:val="double" w:sz="6" w:space="0" w:color="auto"/>
              <w:right w:val="nil"/>
            </w:tcBorders>
            <w:vAlign w:val="bottom"/>
          </w:tcPr>
          <w:p w14:paraId="366A17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F136D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7625A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33077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56CDB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8429363" w14:textId="77777777" w:rsidTr="009E4ED0">
        <w:trPr>
          <w:trHeight w:hRule="exact" w:val="135"/>
        </w:trPr>
        <w:tc>
          <w:tcPr>
            <w:tcW w:w="2227" w:type="dxa"/>
            <w:vAlign w:val="bottom"/>
          </w:tcPr>
          <w:p w14:paraId="627ED6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F131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DFC45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20A43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EBB73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6FFE24" w14:textId="77777777" w:rsidTr="009E4ED0">
        <w:trPr>
          <w:trHeight w:val="225"/>
        </w:trPr>
        <w:tc>
          <w:tcPr>
            <w:tcW w:w="2227" w:type="dxa"/>
            <w:vAlign w:val="bottom"/>
            <w:hideMark/>
          </w:tcPr>
          <w:p w14:paraId="7D1CE4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D(EXR)</w:t>
            </w:r>
          </w:p>
        </w:tc>
        <w:tc>
          <w:tcPr>
            <w:tcW w:w="1103" w:type="dxa"/>
            <w:vAlign w:val="bottom"/>
            <w:hideMark/>
          </w:tcPr>
          <w:p w14:paraId="587AC52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-0.065807</w:t>
            </w:r>
          </w:p>
        </w:tc>
        <w:tc>
          <w:tcPr>
            <w:tcW w:w="1207" w:type="dxa"/>
            <w:vAlign w:val="bottom"/>
            <w:hideMark/>
          </w:tcPr>
          <w:p w14:paraId="78EA67D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0.033647</w:t>
            </w:r>
          </w:p>
        </w:tc>
        <w:tc>
          <w:tcPr>
            <w:tcW w:w="1208" w:type="dxa"/>
            <w:vAlign w:val="bottom"/>
            <w:hideMark/>
          </w:tcPr>
          <w:p w14:paraId="539FB5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-1.955818</w:t>
            </w:r>
          </w:p>
        </w:tc>
        <w:tc>
          <w:tcPr>
            <w:tcW w:w="997" w:type="dxa"/>
            <w:vAlign w:val="bottom"/>
            <w:hideMark/>
          </w:tcPr>
          <w:p w14:paraId="310D25C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0.0609</w:t>
            </w:r>
          </w:p>
        </w:tc>
      </w:tr>
      <w:tr w:rsidR="009E4ED0" w14:paraId="656C9066" w14:textId="77777777" w:rsidTr="009E4ED0">
        <w:trPr>
          <w:trHeight w:val="225"/>
        </w:trPr>
        <w:tc>
          <w:tcPr>
            <w:tcW w:w="2227" w:type="dxa"/>
            <w:vAlign w:val="bottom"/>
            <w:hideMark/>
          </w:tcPr>
          <w:p w14:paraId="43758E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D(INT)</w:t>
            </w:r>
          </w:p>
        </w:tc>
        <w:tc>
          <w:tcPr>
            <w:tcW w:w="1103" w:type="dxa"/>
            <w:vAlign w:val="bottom"/>
            <w:hideMark/>
          </w:tcPr>
          <w:p w14:paraId="0FEEAC3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0.217337</w:t>
            </w:r>
          </w:p>
        </w:tc>
        <w:tc>
          <w:tcPr>
            <w:tcW w:w="1207" w:type="dxa"/>
            <w:vAlign w:val="bottom"/>
            <w:hideMark/>
          </w:tcPr>
          <w:p w14:paraId="52522E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0.150580</w:t>
            </w:r>
          </w:p>
        </w:tc>
        <w:tc>
          <w:tcPr>
            <w:tcW w:w="1208" w:type="dxa"/>
            <w:vAlign w:val="bottom"/>
            <w:hideMark/>
          </w:tcPr>
          <w:p w14:paraId="35C2268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1.443336</w:t>
            </w:r>
          </w:p>
        </w:tc>
        <w:tc>
          <w:tcPr>
            <w:tcW w:w="997" w:type="dxa"/>
            <w:vAlign w:val="bottom"/>
            <w:hideMark/>
          </w:tcPr>
          <w:p w14:paraId="744DBD8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0.1604</w:t>
            </w:r>
          </w:p>
        </w:tc>
      </w:tr>
      <w:tr w:rsidR="009E4ED0" w14:paraId="55EF958F" w14:textId="77777777" w:rsidTr="009E4ED0">
        <w:trPr>
          <w:trHeight w:val="225"/>
        </w:trPr>
        <w:tc>
          <w:tcPr>
            <w:tcW w:w="2227" w:type="dxa"/>
            <w:vAlign w:val="bottom"/>
            <w:hideMark/>
          </w:tcPr>
          <w:p w14:paraId="10EC87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D(INF)</w:t>
            </w:r>
          </w:p>
        </w:tc>
        <w:tc>
          <w:tcPr>
            <w:tcW w:w="1103" w:type="dxa"/>
            <w:vAlign w:val="bottom"/>
            <w:hideMark/>
          </w:tcPr>
          <w:p w14:paraId="5D0E69A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-0.049945</w:t>
            </w:r>
          </w:p>
        </w:tc>
        <w:tc>
          <w:tcPr>
            <w:tcW w:w="1207" w:type="dxa"/>
            <w:vAlign w:val="bottom"/>
            <w:hideMark/>
          </w:tcPr>
          <w:p w14:paraId="0CF955F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0.039627</w:t>
            </w:r>
          </w:p>
        </w:tc>
        <w:tc>
          <w:tcPr>
            <w:tcW w:w="1208" w:type="dxa"/>
            <w:vAlign w:val="bottom"/>
            <w:hideMark/>
          </w:tcPr>
          <w:p w14:paraId="5462993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-1.260395</w:t>
            </w:r>
          </w:p>
        </w:tc>
        <w:tc>
          <w:tcPr>
            <w:tcW w:w="997" w:type="dxa"/>
            <w:vAlign w:val="bottom"/>
            <w:hideMark/>
          </w:tcPr>
          <w:p w14:paraId="659D13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0.2183</w:t>
            </w:r>
          </w:p>
        </w:tc>
      </w:tr>
      <w:tr w:rsidR="009E4ED0" w14:paraId="03A483C0" w14:textId="77777777" w:rsidTr="009E4ED0">
        <w:trPr>
          <w:trHeight w:val="225"/>
        </w:trPr>
        <w:tc>
          <w:tcPr>
            <w:tcW w:w="2227" w:type="dxa"/>
            <w:vAlign w:val="bottom"/>
            <w:hideMark/>
          </w:tcPr>
          <w:p w14:paraId="63497A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CointEq(</w:t>
            </w:r>
            <w:proofErr w:type="gramEnd"/>
            <w:r>
              <w:rPr>
                <w:rFonts w:ascii="Arial" w:hAnsi="Arial" w:cs="Arial"/>
                <w:color w:val="000000"/>
                <w:sz w:val="18"/>
                <w:szCs w:val="18"/>
                <w:lang w:val="en-NG"/>
              </w:rPr>
              <w:t>-1)</w:t>
            </w:r>
          </w:p>
        </w:tc>
        <w:tc>
          <w:tcPr>
            <w:tcW w:w="1103" w:type="dxa"/>
            <w:vAlign w:val="bottom"/>
            <w:hideMark/>
          </w:tcPr>
          <w:p w14:paraId="14F2004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-0.651216</w:t>
            </w:r>
          </w:p>
        </w:tc>
        <w:tc>
          <w:tcPr>
            <w:tcW w:w="1207" w:type="dxa"/>
            <w:vAlign w:val="bottom"/>
            <w:hideMark/>
          </w:tcPr>
          <w:p w14:paraId="230167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0.170472</w:t>
            </w:r>
          </w:p>
        </w:tc>
        <w:tc>
          <w:tcPr>
            <w:tcW w:w="1208" w:type="dxa"/>
            <w:vAlign w:val="bottom"/>
            <w:hideMark/>
          </w:tcPr>
          <w:p w14:paraId="07EAA7C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-3.820086</w:t>
            </w:r>
          </w:p>
        </w:tc>
        <w:tc>
          <w:tcPr>
            <w:tcW w:w="997" w:type="dxa"/>
            <w:vAlign w:val="bottom"/>
            <w:hideMark/>
          </w:tcPr>
          <w:p w14:paraId="50345B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0.0007</w:t>
            </w:r>
          </w:p>
        </w:tc>
      </w:tr>
      <w:tr w:rsidR="009E4ED0" w14:paraId="63C2700E" w14:textId="77777777" w:rsidTr="009E4ED0">
        <w:trPr>
          <w:trHeight w:hRule="exact" w:val="90"/>
        </w:trPr>
        <w:tc>
          <w:tcPr>
            <w:tcW w:w="2227" w:type="dxa"/>
            <w:tcBorders>
              <w:top w:val="nil"/>
              <w:left w:val="nil"/>
              <w:bottom w:val="double" w:sz="6" w:space="0" w:color="auto"/>
              <w:right w:val="nil"/>
            </w:tcBorders>
            <w:vAlign w:val="bottom"/>
          </w:tcPr>
          <w:p w14:paraId="595F08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DDED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37BF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7B488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53E3C3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35D5C0" w14:textId="77777777" w:rsidTr="009E4ED0">
        <w:trPr>
          <w:trHeight w:hRule="exact" w:val="135"/>
        </w:trPr>
        <w:tc>
          <w:tcPr>
            <w:tcW w:w="2227" w:type="dxa"/>
            <w:vAlign w:val="bottom"/>
          </w:tcPr>
          <w:p w14:paraId="3551AE7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99EDBD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6525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94DD1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9693C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70546A" w14:textId="77777777" w:rsidTr="009E4ED0">
        <w:trPr>
          <w:trHeight w:val="225"/>
        </w:trPr>
        <w:tc>
          <w:tcPr>
            <w:tcW w:w="6742" w:type="dxa"/>
            <w:gridSpan w:val="5"/>
            <w:vAlign w:val="bottom"/>
            <w:hideMark/>
          </w:tcPr>
          <w:p w14:paraId="1D55ECF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Cointeq = GRGDP - (0.0179*EXR + 0.3337*</w:t>
            </w:r>
            <w:proofErr w:type="gramStart"/>
            <w:r>
              <w:rPr>
                <w:rFonts w:ascii="Arial" w:hAnsi="Arial" w:cs="Arial"/>
                <w:color w:val="000000"/>
                <w:sz w:val="18"/>
                <w:szCs w:val="18"/>
                <w:lang w:val="en-NG"/>
              </w:rPr>
              <w:t>INT  -</w:t>
            </w:r>
            <w:proofErr w:type="gramEnd"/>
            <w:r>
              <w:rPr>
                <w:rFonts w:ascii="Arial" w:hAnsi="Arial" w:cs="Arial"/>
                <w:color w:val="000000"/>
                <w:sz w:val="18"/>
                <w:szCs w:val="18"/>
                <w:lang w:val="en-NG"/>
              </w:rPr>
              <w:t>0.0767*INF + 1.4728 )</w:t>
            </w:r>
          </w:p>
        </w:tc>
      </w:tr>
      <w:tr w:rsidR="009E4ED0" w14:paraId="74A1D8F0" w14:textId="77777777" w:rsidTr="009E4ED0">
        <w:trPr>
          <w:trHeight w:hRule="exact" w:val="90"/>
        </w:trPr>
        <w:tc>
          <w:tcPr>
            <w:tcW w:w="2227" w:type="dxa"/>
            <w:tcBorders>
              <w:top w:val="nil"/>
              <w:left w:val="nil"/>
              <w:bottom w:val="double" w:sz="6" w:space="0" w:color="auto"/>
              <w:right w:val="nil"/>
            </w:tcBorders>
            <w:vAlign w:val="bottom"/>
          </w:tcPr>
          <w:p w14:paraId="64631F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49AC21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B8B204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5362EB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4EA1E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86B159A" w14:textId="77777777" w:rsidTr="009E4ED0">
        <w:trPr>
          <w:trHeight w:hRule="exact" w:val="135"/>
        </w:trPr>
        <w:tc>
          <w:tcPr>
            <w:tcW w:w="2227" w:type="dxa"/>
            <w:vAlign w:val="bottom"/>
          </w:tcPr>
          <w:p w14:paraId="000C5C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4001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396A60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56C6CB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B9404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8424DE4" w14:textId="77777777" w:rsidTr="009E4ED0">
        <w:trPr>
          <w:trHeight w:val="225"/>
        </w:trPr>
        <w:tc>
          <w:tcPr>
            <w:tcW w:w="2227" w:type="dxa"/>
            <w:vAlign w:val="bottom"/>
          </w:tcPr>
          <w:p w14:paraId="5F2869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2C77263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200F5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9D239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06AD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0F9D77" w14:textId="77777777" w:rsidTr="009E4ED0">
        <w:trPr>
          <w:trHeight w:val="225"/>
        </w:trPr>
        <w:tc>
          <w:tcPr>
            <w:tcW w:w="6742" w:type="dxa"/>
            <w:gridSpan w:val="5"/>
            <w:vAlign w:val="bottom"/>
            <w:hideMark/>
          </w:tcPr>
          <w:p w14:paraId="22B327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Long Run Coefficients</w:t>
            </w:r>
          </w:p>
        </w:tc>
      </w:tr>
      <w:tr w:rsidR="009E4ED0" w14:paraId="680CE5C9" w14:textId="77777777" w:rsidTr="009E4ED0">
        <w:trPr>
          <w:trHeight w:hRule="exact" w:val="90"/>
        </w:trPr>
        <w:tc>
          <w:tcPr>
            <w:tcW w:w="2227" w:type="dxa"/>
            <w:tcBorders>
              <w:top w:val="nil"/>
              <w:left w:val="nil"/>
              <w:bottom w:val="double" w:sz="6" w:space="0" w:color="auto"/>
              <w:right w:val="nil"/>
            </w:tcBorders>
            <w:vAlign w:val="bottom"/>
          </w:tcPr>
          <w:p w14:paraId="4818CD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A8D97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4F43F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9422DE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AE757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DADEA9F" w14:textId="77777777" w:rsidTr="009E4ED0">
        <w:trPr>
          <w:trHeight w:hRule="exact" w:val="135"/>
        </w:trPr>
        <w:tc>
          <w:tcPr>
            <w:tcW w:w="2227" w:type="dxa"/>
            <w:vAlign w:val="bottom"/>
          </w:tcPr>
          <w:p w14:paraId="51D82E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D7A06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D6011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99D09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87F10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BC38D18" w14:textId="77777777" w:rsidTr="009E4ED0">
        <w:trPr>
          <w:trHeight w:val="225"/>
        </w:trPr>
        <w:tc>
          <w:tcPr>
            <w:tcW w:w="2227" w:type="dxa"/>
            <w:vAlign w:val="bottom"/>
            <w:hideMark/>
          </w:tcPr>
          <w:p w14:paraId="240EB2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62E0B3B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615AD6A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74E8E14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2518997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1AB554D2" w14:textId="77777777" w:rsidTr="009E4ED0">
        <w:trPr>
          <w:trHeight w:hRule="exact" w:val="90"/>
        </w:trPr>
        <w:tc>
          <w:tcPr>
            <w:tcW w:w="2227" w:type="dxa"/>
            <w:tcBorders>
              <w:top w:val="nil"/>
              <w:left w:val="nil"/>
              <w:bottom w:val="double" w:sz="6" w:space="0" w:color="auto"/>
              <w:right w:val="nil"/>
            </w:tcBorders>
            <w:vAlign w:val="bottom"/>
          </w:tcPr>
          <w:p w14:paraId="5808B40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0EF30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31190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3ECB44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ACDF8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F970DF" w14:textId="77777777" w:rsidTr="009E4ED0">
        <w:trPr>
          <w:trHeight w:hRule="exact" w:val="135"/>
        </w:trPr>
        <w:tc>
          <w:tcPr>
            <w:tcW w:w="2227" w:type="dxa"/>
            <w:vAlign w:val="bottom"/>
          </w:tcPr>
          <w:p w14:paraId="3983CA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002B5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2F7C08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5A143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69CAF3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914F94" w14:textId="77777777" w:rsidTr="009E4ED0">
        <w:trPr>
          <w:trHeight w:val="225"/>
        </w:trPr>
        <w:tc>
          <w:tcPr>
            <w:tcW w:w="2227" w:type="dxa"/>
            <w:vAlign w:val="bottom"/>
            <w:hideMark/>
          </w:tcPr>
          <w:p w14:paraId="636BE9D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EXR</w:t>
            </w:r>
          </w:p>
        </w:tc>
        <w:tc>
          <w:tcPr>
            <w:tcW w:w="1103" w:type="dxa"/>
            <w:vAlign w:val="bottom"/>
            <w:hideMark/>
          </w:tcPr>
          <w:p w14:paraId="3DF693E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0.017948</w:t>
            </w:r>
          </w:p>
        </w:tc>
        <w:tc>
          <w:tcPr>
            <w:tcW w:w="1207" w:type="dxa"/>
            <w:vAlign w:val="bottom"/>
            <w:hideMark/>
          </w:tcPr>
          <w:p w14:paraId="3793F01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0.014842</w:t>
            </w:r>
          </w:p>
        </w:tc>
        <w:tc>
          <w:tcPr>
            <w:tcW w:w="1208" w:type="dxa"/>
            <w:vAlign w:val="bottom"/>
            <w:hideMark/>
          </w:tcPr>
          <w:p w14:paraId="416F46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1.209271</w:t>
            </w:r>
          </w:p>
        </w:tc>
        <w:tc>
          <w:tcPr>
            <w:tcW w:w="997" w:type="dxa"/>
            <w:vAlign w:val="bottom"/>
            <w:hideMark/>
          </w:tcPr>
          <w:p w14:paraId="64DF3F6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0.2370</w:t>
            </w:r>
          </w:p>
        </w:tc>
      </w:tr>
      <w:tr w:rsidR="009E4ED0" w14:paraId="6A4D535E" w14:textId="77777777" w:rsidTr="009E4ED0">
        <w:trPr>
          <w:trHeight w:val="225"/>
        </w:trPr>
        <w:tc>
          <w:tcPr>
            <w:tcW w:w="2227" w:type="dxa"/>
            <w:vAlign w:val="bottom"/>
            <w:hideMark/>
          </w:tcPr>
          <w:p w14:paraId="58A6BA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INT</w:t>
            </w:r>
          </w:p>
        </w:tc>
        <w:tc>
          <w:tcPr>
            <w:tcW w:w="1103" w:type="dxa"/>
            <w:vAlign w:val="bottom"/>
            <w:hideMark/>
          </w:tcPr>
          <w:p w14:paraId="0F5A3D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0.333740</w:t>
            </w:r>
          </w:p>
        </w:tc>
        <w:tc>
          <w:tcPr>
            <w:tcW w:w="1207" w:type="dxa"/>
            <w:vAlign w:val="bottom"/>
            <w:hideMark/>
          </w:tcPr>
          <w:p w14:paraId="13F9BD4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0.240246</w:t>
            </w:r>
          </w:p>
        </w:tc>
        <w:tc>
          <w:tcPr>
            <w:tcW w:w="1208" w:type="dxa"/>
            <w:vAlign w:val="bottom"/>
            <w:hideMark/>
          </w:tcPr>
          <w:p w14:paraId="6EDDE93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1.389162</w:t>
            </w:r>
          </w:p>
        </w:tc>
        <w:tc>
          <w:tcPr>
            <w:tcW w:w="997" w:type="dxa"/>
            <w:vAlign w:val="bottom"/>
            <w:hideMark/>
          </w:tcPr>
          <w:p w14:paraId="52498A5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0.1761</w:t>
            </w:r>
          </w:p>
        </w:tc>
      </w:tr>
      <w:tr w:rsidR="009E4ED0" w14:paraId="524BD12A" w14:textId="77777777" w:rsidTr="009E4ED0">
        <w:trPr>
          <w:trHeight w:val="225"/>
        </w:trPr>
        <w:tc>
          <w:tcPr>
            <w:tcW w:w="2227" w:type="dxa"/>
            <w:vAlign w:val="bottom"/>
            <w:hideMark/>
          </w:tcPr>
          <w:p w14:paraId="338431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103" w:type="dxa"/>
            <w:vAlign w:val="bottom"/>
            <w:hideMark/>
          </w:tcPr>
          <w:p w14:paraId="716F2BA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-0.076695</w:t>
            </w:r>
          </w:p>
        </w:tc>
        <w:tc>
          <w:tcPr>
            <w:tcW w:w="1207" w:type="dxa"/>
            <w:vAlign w:val="bottom"/>
            <w:hideMark/>
          </w:tcPr>
          <w:p w14:paraId="50EB39B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0.056045</w:t>
            </w:r>
          </w:p>
        </w:tc>
        <w:tc>
          <w:tcPr>
            <w:tcW w:w="1208" w:type="dxa"/>
            <w:vAlign w:val="bottom"/>
            <w:hideMark/>
          </w:tcPr>
          <w:p w14:paraId="6B118E8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-1.368447</w:t>
            </w:r>
          </w:p>
        </w:tc>
        <w:tc>
          <w:tcPr>
            <w:tcW w:w="997" w:type="dxa"/>
            <w:vAlign w:val="bottom"/>
            <w:hideMark/>
          </w:tcPr>
          <w:p w14:paraId="1B95863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0.1825</w:t>
            </w:r>
          </w:p>
        </w:tc>
      </w:tr>
      <w:tr w:rsidR="009E4ED0" w14:paraId="052B20DC" w14:textId="77777777" w:rsidTr="009E4ED0">
        <w:trPr>
          <w:trHeight w:val="225"/>
        </w:trPr>
        <w:tc>
          <w:tcPr>
            <w:tcW w:w="2227" w:type="dxa"/>
            <w:vAlign w:val="bottom"/>
            <w:hideMark/>
          </w:tcPr>
          <w:p w14:paraId="41A40D8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4DA7C2A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1.472820</w:t>
            </w:r>
          </w:p>
        </w:tc>
        <w:tc>
          <w:tcPr>
            <w:tcW w:w="1207" w:type="dxa"/>
            <w:vAlign w:val="bottom"/>
            <w:hideMark/>
          </w:tcPr>
          <w:p w14:paraId="37E2FC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3.860494</w:t>
            </w:r>
          </w:p>
        </w:tc>
        <w:tc>
          <w:tcPr>
            <w:tcW w:w="1208" w:type="dxa"/>
            <w:vAlign w:val="bottom"/>
            <w:hideMark/>
          </w:tcPr>
          <w:p w14:paraId="19F101B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0.381511</w:t>
            </w:r>
          </w:p>
        </w:tc>
        <w:tc>
          <w:tcPr>
            <w:tcW w:w="997" w:type="dxa"/>
            <w:vAlign w:val="bottom"/>
            <w:hideMark/>
          </w:tcPr>
          <w:p w14:paraId="4DDBD2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0.7058</w:t>
            </w:r>
          </w:p>
        </w:tc>
      </w:tr>
      <w:tr w:rsidR="009E4ED0" w14:paraId="52FE1B9C" w14:textId="77777777" w:rsidTr="009E4ED0">
        <w:trPr>
          <w:trHeight w:hRule="exact" w:val="90"/>
        </w:trPr>
        <w:tc>
          <w:tcPr>
            <w:tcW w:w="2227" w:type="dxa"/>
            <w:tcBorders>
              <w:top w:val="nil"/>
              <w:left w:val="nil"/>
              <w:bottom w:val="double" w:sz="6" w:space="0" w:color="auto"/>
              <w:right w:val="nil"/>
            </w:tcBorders>
            <w:vAlign w:val="bottom"/>
          </w:tcPr>
          <w:p w14:paraId="629853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8BF2C2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90D7C7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56D49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CB83C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78D5AF" w14:textId="77777777" w:rsidTr="009E4ED0">
        <w:trPr>
          <w:trHeight w:hRule="exact" w:val="135"/>
        </w:trPr>
        <w:tc>
          <w:tcPr>
            <w:tcW w:w="2227" w:type="dxa"/>
            <w:vAlign w:val="bottom"/>
          </w:tcPr>
          <w:p w14:paraId="797615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220C3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7E0080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4B73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D91F5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04C17CC" w14:textId="77777777" w:rsidR="00B35125" w:rsidRDefault="00B35125" w:rsidP="009E4ED0">
      <w:pPr>
        <w:rPr>
          <w:rFonts w:ascii="Arial" w:hAnsi="Arial" w:cs="Arial"/>
          <w:sz w:val="18"/>
          <w:szCs w:val="18"/>
        </w:rPr>
      </w:pPr>
    </w:p>
    <w:p w14:paraId="083C2D0F" w14:textId="7905D868"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8</w:t>
      </w:r>
      <w:r>
        <w:rPr>
          <w:rFonts w:ascii="Arial" w:hAnsi="Arial" w:cs="Arial"/>
          <w:sz w:val="18"/>
          <w:szCs w:val="18"/>
        </w:rPr>
        <w:t>: SERIAL CORRELATION</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1BF64CE4" w14:textId="77777777" w:rsidTr="009E4ED0">
        <w:trPr>
          <w:trHeight w:val="225"/>
        </w:trPr>
        <w:tc>
          <w:tcPr>
            <w:tcW w:w="5535" w:type="dxa"/>
            <w:gridSpan w:val="4"/>
            <w:vAlign w:val="bottom"/>
            <w:hideMark/>
          </w:tcPr>
          <w:p w14:paraId="07993FA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Breusch-Godfrey Serial Correlation LM Test:</w:t>
            </w:r>
          </w:p>
        </w:tc>
        <w:tc>
          <w:tcPr>
            <w:tcW w:w="997" w:type="dxa"/>
            <w:vAlign w:val="bottom"/>
          </w:tcPr>
          <w:p w14:paraId="1D2B29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F2198F" w14:textId="77777777" w:rsidTr="009E4ED0">
        <w:trPr>
          <w:trHeight w:hRule="exact" w:val="90"/>
        </w:trPr>
        <w:tc>
          <w:tcPr>
            <w:tcW w:w="2017" w:type="dxa"/>
            <w:tcBorders>
              <w:top w:val="nil"/>
              <w:left w:val="nil"/>
              <w:bottom w:val="double" w:sz="6" w:space="0" w:color="auto"/>
              <w:right w:val="nil"/>
            </w:tcBorders>
            <w:vAlign w:val="bottom"/>
          </w:tcPr>
          <w:p w14:paraId="52F07DF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F1DAD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09C6E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6C51E93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1D6C833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C7FD747" w14:textId="77777777" w:rsidTr="009E4ED0">
        <w:trPr>
          <w:trHeight w:hRule="exact" w:val="135"/>
        </w:trPr>
        <w:tc>
          <w:tcPr>
            <w:tcW w:w="2017" w:type="dxa"/>
            <w:vAlign w:val="bottom"/>
          </w:tcPr>
          <w:p w14:paraId="70CB819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4A36E3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6C4A1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0828EF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BB3D1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EE8B380" w14:textId="77777777" w:rsidTr="009E4ED0">
        <w:trPr>
          <w:trHeight w:val="225"/>
        </w:trPr>
        <w:tc>
          <w:tcPr>
            <w:tcW w:w="2017" w:type="dxa"/>
            <w:vAlign w:val="bottom"/>
            <w:hideMark/>
          </w:tcPr>
          <w:p w14:paraId="2F729B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5AB80C2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4.044488</w:t>
            </w:r>
          </w:p>
        </w:tc>
        <w:tc>
          <w:tcPr>
            <w:tcW w:w="2415" w:type="dxa"/>
            <w:gridSpan w:val="2"/>
            <w:vAlign w:val="bottom"/>
            <w:hideMark/>
          </w:tcPr>
          <w:p w14:paraId="61B60E5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Prob. </w:t>
            </w:r>
            <w:proofErr w:type="gramStart"/>
            <w:r>
              <w:rPr>
                <w:rFonts w:ascii="Arial" w:hAnsi="Arial" w:cs="Arial"/>
                <w:color w:val="000000"/>
                <w:sz w:val="18"/>
                <w:szCs w:val="18"/>
                <w:lang w:val="en-NG"/>
              </w:rPr>
              <w:t>F(</w:t>
            </w:r>
            <w:proofErr w:type="gramEnd"/>
            <w:r>
              <w:rPr>
                <w:rFonts w:ascii="Arial" w:hAnsi="Arial" w:cs="Arial"/>
                <w:color w:val="000000"/>
                <w:sz w:val="18"/>
                <w:szCs w:val="18"/>
                <w:lang w:val="en-NG"/>
              </w:rPr>
              <w:t>2,28)</w:t>
            </w:r>
          </w:p>
        </w:tc>
        <w:tc>
          <w:tcPr>
            <w:tcW w:w="997" w:type="dxa"/>
            <w:vAlign w:val="bottom"/>
            <w:hideMark/>
          </w:tcPr>
          <w:p w14:paraId="20516D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0.0286</w:t>
            </w:r>
          </w:p>
        </w:tc>
      </w:tr>
      <w:tr w:rsidR="009E4ED0" w14:paraId="2FA09DD5" w14:textId="77777777" w:rsidTr="009E4ED0">
        <w:trPr>
          <w:trHeight w:val="225"/>
        </w:trPr>
        <w:tc>
          <w:tcPr>
            <w:tcW w:w="2017" w:type="dxa"/>
            <w:vAlign w:val="bottom"/>
            <w:hideMark/>
          </w:tcPr>
          <w:p w14:paraId="703B1DCC" w14:textId="77777777" w:rsidR="009E4ED0" w:rsidRDefault="009E4ED0">
            <w:pPr>
              <w:autoSpaceDE w:val="0"/>
              <w:autoSpaceDN w:val="0"/>
              <w:adjustRightInd w:val="0"/>
              <w:spacing w:after="0" w:line="240" w:lineRule="auto"/>
              <w:rPr>
                <w:rFonts w:ascii="Arial" w:hAnsi="Arial" w:cs="Arial"/>
                <w:color w:val="000000"/>
                <w:sz w:val="18"/>
                <w:szCs w:val="18"/>
                <w:lang w:val="en-NG"/>
              </w:rPr>
            </w:pPr>
            <w:proofErr w:type="spellStart"/>
            <w:r>
              <w:rPr>
                <w:rFonts w:ascii="Arial" w:hAnsi="Arial" w:cs="Arial"/>
                <w:color w:val="000000"/>
                <w:sz w:val="18"/>
                <w:szCs w:val="18"/>
                <w:lang w:val="en-NG"/>
              </w:rPr>
              <w:t>Obs</w:t>
            </w:r>
            <w:proofErr w:type="spellEnd"/>
            <w:r>
              <w:rPr>
                <w:rFonts w:ascii="Arial" w:hAnsi="Arial" w:cs="Arial"/>
                <w:color w:val="000000"/>
                <w:sz w:val="18"/>
                <w:szCs w:val="18"/>
                <w:lang w:val="en-NG"/>
              </w:rPr>
              <w:t>*R-squared</w:t>
            </w:r>
          </w:p>
        </w:tc>
        <w:tc>
          <w:tcPr>
            <w:tcW w:w="1103" w:type="dxa"/>
            <w:vAlign w:val="bottom"/>
            <w:hideMark/>
          </w:tcPr>
          <w:p w14:paraId="26F3155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7.620754</w:t>
            </w:r>
          </w:p>
        </w:tc>
        <w:tc>
          <w:tcPr>
            <w:tcW w:w="2415" w:type="dxa"/>
            <w:gridSpan w:val="2"/>
            <w:vAlign w:val="bottom"/>
            <w:hideMark/>
          </w:tcPr>
          <w:p w14:paraId="5685A82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Prob. Chi-</w:t>
            </w:r>
            <w:proofErr w:type="gramStart"/>
            <w:r>
              <w:rPr>
                <w:rFonts w:ascii="Arial" w:hAnsi="Arial" w:cs="Arial"/>
                <w:color w:val="000000"/>
                <w:sz w:val="18"/>
                <w:szCs w:val="18"/>
                <w:lang w:val="en-NG"/>
              </w:rPr>
              <w:t>Square(</w:t>
            </w:r>
            <w:proofErr w:type="gramEnd"/>
            <w:r>
              <w:rPr>
                <w:rFonts w:ascii="Arial" w:hAnsi="Arial" w:cs="Arial"/>
                <w:color w:val="000000"/>
                <w:sz w:val="18"/>
                <w:szCs w:val="18"/>
                <w:lang w:val="en-NG"/>
              </w:rPr>
              <w:t>2)</w:t>
            </w:r>
          </w:p>
        </w:tc>
        <w:tc>
          <w:tcPr>
            <w:tcW w:w="997" w:type="dxa"/>
            <w:vAlign w:val="bottom"/>
            <w:hideMark/>
          </w:tcPr>
          <w:p w14:paraId="6090D74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0.0221</w:t>
            </w:r>
          </w:p>
        </w:tc>
      </w:tr>
      <w:tr w:rsidR="009E4ED0" w14:paraId="67272A80" w14:textId="77777777" w:rsidTr="009E4ED0">
        <w:trPr>
          <w:trHeight w:hRule="exact" w:val="90"/>
        </w:trPr>
        <w:tc>
          <w:tcPr>
            <w:tcW w:w="2017" w:type="dxa"/>
            <w:tcBorders>
              <w:top w:val="nil"/>
              <w:left w:val="nil"/>
              <w:bottom w:val="double" w:sz="6" w:space="0" w:color="auto"/>
              <w:right w:val="nil"/>
            </w:tcBorders>
            <w:vAlign w:val="bottom"/>
          </w:tcPr>
          <w:p w14:paraId="3FD3CD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B86EC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23BE9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F7DD14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8D24E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D635039" w14:textId="77777777" w:rsidTr="009E4ED0">
        <w:trPr>
          <w:trHeight w:hRule="exact" w:val="135"/>
        </w:trPr>
        <w:tc>
          <w:tcPr>
            <w:tcW w:w="2017" w:type="dxa"/>
            <w:vAlign w:val="bottom"/>
          </w:tcPr>
          <w:p w14:paraId="64966A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985A5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72C6D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E60AE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E1A98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44EB77" w14:textId="77777777" w:rsidTr="009E4ED0">
        <w:trPr>
          <w:trHeight w:val="225"/>
        </w:trPr>
        <w:tc>
          <w:tcPr>
            <w:tcW w:w="2017" w:type="dxa"/>
            <w:vAlign w:val="bottom"/>
          </w:tcPr>
          <w:p w14:paraId="46097D6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751C21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33539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BFADA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196EE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3FFAFFB" w14:textId="77777777" w:rsidTr="009E4ED0">
        <w:trPr>
          <w:trHeight w:val="225"/>
        </w:trPr>
        <w:tc>
          <w:tcPr>
            <w:tcW w:w="3120" w:type="dxa"/>
            <w:gridSpan w:val="2"/>
            <w:vAlign w:val="bottom"/>
            <w:hideMark/>
          </w:tcPr>
          <w:p w14:paraId="0D0A0C5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Equation:</w:t>
            </w:r>
          </w:p>
        </w:tc>
        <w:tc>
          <w:tcPr>
            <w:tcW w:w="1207" w:type="dxa"/>
            <w:vAlign w:val="bottom"/>
          </w:tcPr>
          <w:p w14:paraId="55887D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0375F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7585D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5C9DFA3" w14:textId="77777777" w:rsidTr="009E4ED0">
        <w:trPr>
          <w:trHeight w:val="225"/>
        </w:trPr>
        <w:tc>
          <w:tcPr>
            <w:tcW w:w="4327" w:type="dxa"/>
            <w:gridSpan w:val="3"/>
            <w:vAlign w:val="bottom"/>
            <w:hideMark/>
          </w:tcPr>
          <w:p w14:paraId="730F10B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RESID</w:t>
            </w:r>
          </w:p>
        </w:tc>
        <w:tc>
          <w:tcPr>
            <w:tcW w:w="1208" w:type="dxa"/>
            <w:vAlign w:val="bottom"/>
          </w:tcPr>
          <w:p w14:paraId="24002E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FEA9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81D3B09" w14:textId="77777777" w:rsidTr="009E4ED0">
        <w:trPr>
          <w:trHeight w:val="225"/>
        </w:trPr>
        <w:tc>
          <w:tcPr>
            <w:tcW w:w="4327" w:type="dxa"/>
            <w:gridSpan w:val="3"/>
            <w:vAlign w:val="bottom"/>
            <w:hideMark/>
          </w:tcPr>
          <w:p w14:paraId="2C95315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7292376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6587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0C1D181" w14:textId="77777777" w:rsidTr="009E4ED0">
        <w:trPr>
          <w:trHeight w:val="225"/>
        </w:trPr>
        <w:tc>
          <w:tcPr>
            <w:tcW w:w="4327" w:type="dxa"/>
            <w:gridSpan w:val="3"/>
            <w:vAlign w:val="bottom"/>
            <w:hideMark/>
          </w:tcPr>
          <w:p w14:paraId="246EA64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01/31/20   Time: 12:18</w:t>
            </w:r>
          </w:p>
        </w:tc>
        <w:tc>
          <w:tcPr>
            <w:tcW w:w="1208" w:type="dxa"/>
            <w:vAlign w:val="bottom"/>
          </w:tcPr>
          <w:p w14:paraId="43EED6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CABAA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077F178" w14:textId="77777777" w:rsidTr="009E4ED0">
        <w:trPr>
          <w:trHeight w:val="225"/>
        </w:trPr>
        <w:tc>
          <w:tcPr>
            <w:tcW w:w="4327" w:type="dxa"/>
            <w:gridSpan w:val="3"/>
            <w:vAlign w:val="bottom"/>
            <w:hideMark/>
          </w:tcPr>
          <w:p w14:paraId="468F083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783B3B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36DA5A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5EF3689" w14:textId="77777777" w:rsidTr="009E4ED0">
        <w:trPr>
          <w:trHeight w:val="225"/>
        </w:trPr>
        <w:tc>
          <w:tcPr>
            <w:tcW w:w="4327" w:type="dxa"/>
            <w:gridSpan w:val="3"/>
            <w:vAlign w:val="bottom"/>
            <w:hideMark/>
          </w:tcPr>
          <w:p w14:paraId="44777C9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208" w:type="dxa"/>
            <w:vAlign w:val="bottom"/>
          </w:tcPr>
          <w:p w14:paraId="36F340D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2D0C24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606D01D" w14:textId="77777777" w:rsidTr="009E4ED0">
        <w:trPr>
          <w:trHeight w:val="225"/>
        </w:trPr>
        <w:tc>
          <w:tcPr>
            <w:tcW w:w="6532" w:type="dxa"/>
            <w:gridSpan w:val="5"/>
            <w:vAlign w:val="bottom"/>
            <w:hideMark/>
          </w:tcPr>
          <w:p w14:paraId="050BF01A" w14:textId="77777777" w:rsidR="009E4ED0" w:rsidRDefault="009E4ED0">
            <w:pPr>
              <w:autoSpaceDE w:val="0"/>
              <w:autoSpaceDN w:val="0"/>
              <w:adjustRightInd w:val="0"/>
              <w:spacing w:after="0" w:line="240" w:lineRule="auto"/>
              <w:rPr>
                <w:rFonts w:ascii="Arial" w:hAnsi="Arial" w:cs="Arial"/>
                <w:color w:val="000000"/>
                <w:sz w:val="18"/>
                <w:szCs w:val="18"/>
                <w:lang w:val="en-NG"/>
              </w:rPr>
            </w:pPr>
            <w:proofErr w:type="spellStart"/>
            <w:r>
              <w:rPr>
                <w:rFonts w:ascii="Arial" w:hAnsi="Arial" w:cs="Arial"/>
                <w:color w:val="000000"/>
                <w:sz w:val="18"/>
                <w:szCs w:val="18"/>
                <w:lang w:val="en-NG"/>
              </w:rPr>
              <w:t>Presample</w:t>
            </w:r>
            <w:proofErr w:type="spellEnd"/>
            <w:r>
              <w:rPr>
                <w:rFonts w:ascii="Arial" w:hAnsi="Arial" w:cs="Arial"/>
                <w:color w:val="000000"/>
                <w:sz w:val="18"/>
                <w:szCs w:val="18"/>
                <w:lang w:val="en-NG"/>
              </w:rPr>
              <w:t xml:space="preserve"> missing value lagged residuals set to zero.</w:t>
            </w:r>
          </w:p>
        </w:tc>
      </w:tr>
      <w:tr w:rsidR="009E4ED0" w14:paraId="10207620" w14:textId="77777777" w:rsidTr="009E4ED0">
        <w:trPr>
          <w:trHeight w:hRule="exact" w:val="90"/>
        </w:trPr>
        <w:tc>
          <w:tcPr>
            <w:tcW w:w="2017" w:type="dxa"/>
            <w:tcBorders>
              <w:top w:val="nil"/>
              <w:left w:val="nil"/>
              <w:bottom w:val="double" w:sz="6" w:space="0" w:color="auto"/>
              <w:right w:val="nil"/>
            </w:tcBorders>
            <w:vAlign w:val="bottom"/>
          </w:tcPr>
          <w:p w14:paraId="3E6ACA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21FA3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18699BA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6860E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FF25E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DE959F" w14:textId="77777777" w:rsidTr="009E4ED0">
        <w:trPr>
          <w:trHeight w:hRule="exact" w:val="135"/>
        </w:trPr>
        <w:tc>
          <w:tcPr>
            <w:tcW w:w="2017" w:type="dxa"/>
            <w:vAlign w:val="bottom"/>
          </w:tcPr>
          <w:p w14:paraId="4860557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2BB4D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691A77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CD168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89FF74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E4BAFC0" w14:textId="77777777" w:rsidTr="009E4ED0">
        <w:trPr>
          <w:trHeight w:val="225"/>
        </w:trPr>
        <w:tc>
          <w:tcPr>
            <w:tcW w:w="2017" w:type="dxa"/>
            <w:vAlign w:val="bottom"/>
            <w:hideMark/>
          </w:tcPr>
          <w:p w14:paraId="151EB0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5553F06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1039B26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07DC1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4383B1E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9954E0D" w14:textId="77777777" w:rsidTr="009E4ED0">
        <w:trPr>
          <w:trHeight w:hRule="exact" w:val="90"/>
        </w:trPr>
        <w:tc>
          <w:tcPr>
            <w:tcW w:w="2017" w:type="dxa"/>
            <w:tcBorders>
              <w:top w:val="nil"/>
              <w:left w:val="nil"/>
              <w:bottom w:val="double" w:sz="6" w:space="0" w:color="auto"/>
              <w:right w:val="nil"/>
            </w:tcBorders>
            <w:vAlign w:val="bottom"/>
          </w:tcPr>
          <w:p w14:paraId="28A216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D3D0D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3865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0A4C3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BFF3B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5B63C0C" w14:textId="77777777" w:rsidTr="009E4ED0">
        <w:trPr>
          <w:trHeight w:hRule="exact" w:val="135"/>
        </w:trPr>
        <w:tc>
          <w:tcPr>
            <w:tcW w:w="2017" w:type="dxa"/>
            <w:vAlign w:val="bottom"/>
          </w:tcPr>
          <w:p w14:paraId="4FE03EC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8D66F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575F0B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8A084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115A0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B282C6" w14:textId="77777777" w:rsidTr="009E4ED0">
        <w:trPr>
          <w:trHeight w:val="225"/>
        </w:trPr>
        <w:tc>
          <w:tcPr>
            <w:tcW w:w="2017" w:type="dxa"/>
            <w:vAlign w:val="bottom"/>
            <w:hideMark/>
          </w:tcPr>
          <w:p w14:paraId="0B2A62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EXR</w:t>
            </w:r>
          </w:p>
        </w:tc>
        <w:tc>
          <w:tcPr>
            <w:tcW w:w="1103" w:type="dxa"/>
            <w:vAlign w:val="bottom"/>
            <w:hideMark/>
          </w:tcPr>
          <w:p w14:paraId="74131B3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0.001806</w:t>
            </w:r>
          </w:p>
        </w:tc>
        <w:tc>
          <w:tcPr>
            <w:tcW w:w="1207" w:type="dxa"/>
            <w:vAlign w:val="bottom"/>
            <w:hideMark/>
          </w:tcPr>
          <w:p w14:paraId="1C086AC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0.008268</w:t>
            </w:r>
          </w:p>
        </w:tc>
        <w:tc>
          <w:tcPr>
            <w:tcW w:w="1208" w:type="dxa"/>
            <w:vAlign w:val="bottom"/>
            <w:hideMark/>
          </w:tcPr>
          <w:p w14:paraId="09F4D43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0.218390</w:t>
            </w:r>
          </w:p>
        </w:tc>
        <w:tc>
          <w:tcPr>
            <w:tcW w:w="997" w:type="dxa"/>
            <w:vAlign w:val="bottom"/>
            <w:hideMark/>
          </w:tcPr>
          <w:p w14:paraId="107E3B3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0.8287</w:t>
            </w:r>
          </w:p>
        </w:tc>
      </w:tr>
      <w:tr w:rsidR="009E4ED0" w14:paraId="04864A6B" w14:textId="77777777" w:rsidTr="009E4ED0">
        <w:trPr>
          <w:trHeight w:val="225"/>
        </w:trPr>
        <w:tc>
          <w:tcPr>
            <w:tcW w:w="2017" w:type="dxa"/>
            <w:vAlign w:val="bottom"/>
            <w:hideMark/>
          </w:tcPr>
          <w:p w14:paraId="3C4FBE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INT</w:t>
            </w:r>
          </w:p>
        </w:tc>
        <w:tc>
          <w:tcPr>
            <w:tcW w:w="1103" w:type="dxa"/>
            <w:vAlign w:val="bottom"/>
            <w:hideMark/>
          </w:tcPr>
          <w:p w14:paraId="5A5D1BA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-0.019692</w:t>
            </w:r>
          </w:p>
        </w:tc>
        <w:tc>
          <w:tcPr>
            <w:tcW w:w="1207" w:type="dxa"/>
            <w:vAlign w:val="bottom"/>
            <w:hideMark/>
          </w:tcPr>
          <w:p w14:paraId="40FB02C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0.153791</w:t>
            </w:r>
          </w:p>
        </w:tc>
        <w:tc>
          <w:tcPr>
            <w:tcW w:w="1208" w:type="dxa"/>
            <w:vAlign w:val="bottom"/>
            <w:hideMark/>
          </w:tcPr>
          <w:p w14:paraId="78A5703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-0.128047</w:t>
            </w:r>
          </w:p>
        </w:tc>
        <w:tc>
          <w:tcPr>
            <w:tcW w:w="997" w:type="dxa"/>
            <w:vAlign w:val="bottom"/>
            <w:hideMark/>
          </w:tcPr>
          <w:p w14:paraId="7DCEE07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0.8990</w:t>
            </w:r>
          </w:p>
        </w:tc>
      </w:tr>
      <w:tr w:rsidR="009E4ED0" w14:paraId="461BDE3D" w14:textId="77777777" w:rsidTr="009E4ED0">
        <w:trPr>
          <w:trHeight w:val="225"/>
        </w:trPr>
        <w:tc>
          <w:tcPr>
            <w:tcW w:w="2017" w:type="dxa"/>
            <w:vAlign w:val="bottom"/>
            <w:hideMark/>
          </w:tcPr>
          <w:p w14:paraId="2EE190D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103" w:type="dxa"/>
            <w:vAlign w:val="bottom"/>
            <w:hideMark/>
          </w:tcPr>
          <w:p w14:paraId="1E7F254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0.033479</w:t>
            </w:r>
          </w:p>
        </w:tc>
        <w:tc>
          <w:tcPr>
            <w:tcW w:w="1207" w:type="dxa"/>
            <w:vAlign w:val="bottom"/>
            <w:hideMark/>
          </w:tcPr>
          <w:p w14:paraId="0EC6217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0.040676</w:t>
            </w:r>
          </w:p>
        </w:tc>
        <w:tc>
          <w:tcPr>
            <w:tcW w:w="1208" w:type="dxa"/>
            <w:vAlign w:val="bottom"/>
            <w:hideMark/>
          </w:tcPr>
          <w:p w14:paraId="61FD76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0.823063</w:t>
            </w:r>
          </w:p>
        </w:tc>
        <w:tc>
          <w:tcPr>
            <w:tcW w:w="997" w:type="dxa"/>
            <w:vAlign w:val="bottom"/>
            <w:hideMark/>
          </w:tcPr>
          <w:p w14:paraId="53C4F5F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0.4174</w:t>
            </w:r>
          </w:p>
        </w:tc>
      </w:tr>
      <w:tr w:rsidR="009E4ED0" w14:paraId="1D52DDDF" w14:textId="77777777" w:rsidTr="009E4ED0">
        <w:trPr>
          <w:trHeight w:val="225"/>
        </w:trPr>
        <w:tc>
          <w:tcPr>
            <w:tcW w:w="2017" w:type="dxa"/>
            <w:vAlign w:val="bottom"/>
            <w:hideMark/>
          </w:tcPr>
          <w:p w14:paraId="3629B32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78CA0B8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-0.653905</w:t>
            </w:r>
          </w:p>
        </w:tc>
        <w:tc>
          <w:tcPr>
            <w:tcW w:w="1207" w:type="dxa"/>
            <w:vAlign w:val="bottom"/>
            <w:hideMark/>
          </w:tcPr>
          <w:p w14:paraId="7A29DEC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2.348872</w:t>
            </w:r>
          </w:p>
        </w:tc>
        <w:tc>
          <w:tcPr>
            <w:tcW w:w="1208" w:type="dxa"/>
            <w:vAlign w:val="bottom"/>
            <w:hideMark/>
          </w:tcPr>
          <w:p w14:paraId="3354B8A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-0.278391</w:t>
            </w:r>
          </w:p>
        </w:tc>
        <w:tc>
          <w:tcPr>
            <w:tcW w:w="997" w:type="dxa"/>
            <w:vAlign w:val="bottom"/>
            <w:hideMark/>
          </w:tcPr>
          <w:p w14:paraId="543C032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0.7828</w:t>
            </w:r>
          </w:p>
        </w:tc>
      </w:tr>
      <w:tr w:rsidR="009E4ED0" w14:paraId="02ACC43D" w14:textId="77777777" w:rsidTr="009E4ED0">
        <w:trPr>
          <w:trHeight w:val="225"/>
        </w:trPr>
        <w:tc>
          <w:tcPr>
            <w:tcW w:w="2017" w:type="dxa"/>
            <w:vAlign w:val="bottom"/>
            <w:hideMark/>
          </w:tcPr>
          <w:p w14:paraId="0F1665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RESID(</w:t>
            </w:r>
            <w:proofErr w:type="gramEnd"/>
            <w:r>
              <w:rPr>
                <w:rFonts w:ascii="Arial" w:hAnsi="Arial" w:cs="Arial"/>
                <w:color w:val="000000"/>
                <w:sz w:val="18"/>
                <w:szCs w:val="18"/>
                <w:lang w:val="en-NG"/>
              </w:rPr>
              <w:t>-1)</w:t>
            </w:r>
          </w:p>
        </w:tc>
        <w:tc>
          <w:tcPr>
            <w:tcW w:w="1103" w:type="dxa"/>
            <w:vAlign w:val="bottom"/>
            <w:hideMark/>
          </w:tcPr>
          <w:p w14:paraId="69423B7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0.474992</w:t>
            </w:r>
          </w:p>
        </w:tc>
        <w:tc>
          <w:tcPr>
            <w:tcW w:w="1207" w:type="dxa"/>
            <w:vAlign w:val="bottom"/>
            <w:hideMark/>
          </w:tcPr>
          <w:p w14:paraId="2CEF55D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0.188763</w:t>
            </w:r>
          </w:p>
        </w:tc>
        <w:tc>
          <w:tcPr>
            <w:tcW w:w="1208" w:type="dxa"/>
            <w:vAlign w:val="bottom"/>
            <w:hideMark/>
          </w:tcPr>
          <w:p w14:paraId="74BDC3C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2.516346</w:t>
            </w:r>
          </w:p>
        </w:tc>
        <w:tc>
          <w:tcPr>
            <w:tcW w:w="997" w:type="dxa"/>
            <w:vAlign w:val="bottom"/>
            <w:hideMark/>
          </w:tcPr>
          <w:p w14:paraId="2F0C372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0.0179</w:t>
            </w:r>
          </w:p>
        </w:tc>
      </w:tr>
      <w:tr w:rsidR="009E4ED0" w14:paraId="34F06B93" w14:textId="77777777" w:rsidTr="009E4ED0">
        <w:trPr>
          <w:trHeight w:val="225"/>
        </w:trPr>
        <w:tc>
          <w:tcPr>
            <w:tcW w:w="2017" w:type="dxa"/>
            <w:vAlign w:val="bottom"/>
            <w:hideMark/>
          </w:tcPr>
          <w:p w14:paraId="38F10F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roofErr w:type="gramStart"/>
            <w:r>
              <w:rPr>
                <w:rFonts w:ascii="Arial" w:hAnsi="Arial" w:cs="Arial"/>
                <w:color w:val="000000"/>
                <w:sz w:val="18"/>
                <w:szCs w:val="18"/>
                <w:lang w:val="en-NG"/>
              </w:rPr>
              <w:t>RESID(</w:t>
            </w:r>
            <w:proofErr w:type="gramEnd"/>
            <w:r>
              <w:rPr>
                <w:rFonts w:ascii="Arial" w:hAnsi="Arial" w:cs="Arial"/>
                <w:color w:val="000000"/>
                <w:sz w:val="18"/>
                <w:szCs w:val="18"/>
                <w:lang w:val="en-NG"/>
              </w:rPr>
              <w:t>-2)</w:t>
            </w:r>
          </w:p>
        </w:tc>
        <w:tc>
          <w:tcPr>
            <w:tcW w:w="1103" w:type="dxa"/>
            <w:vAlign w:val="bottom"/>
            <w:hideMark/>
          </w:tcPr>
          <w:p w14:paraId="12E517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0.061586</w:t>
            </w:r>
          </w:p>
        </w:tc>
        <w:tc>
          <w:tcPr>
            <w:tcW w:w="1207" w:type="dxa"/>
            <w:vAlign w:val="bottom"/>
            <w:hideMark/>
          </w:tcPr>
          <w:p w14:paraId="79C5627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0.202145</w:t>
            </w:r>
          </w:p>
        </w:tc>
        <w:tc>
          <w:tcPr>
            <w:tcW w:w="1208" w:type="dxa"/>
            <w:vAlign w:val="bottom"/>
            <w:hideMark/>
          </w:tcPr>
          <w:p w14:paraId="2460A00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0.304662</w:t>
            </w:r>
          </w:p>
        </w:tc>
        <w:tc>
          <w:tcPr>
            <w:tcW w:w="997" w:type="dxa"/>
            <w:vAlign w:val="bottom"/>
            <w:hideMark/>
          </w:tcPr>
          <w:p w14:paraId="29E7994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0.7629</w:t>
            </w:r>
          </w:p>
        </w:tc>
      </w:tr>
      <w:tr w:rsidR="009E4ED0" w14:paraId="5DC97168" w14:textId="77777777" w:rsidTr="009E4ED0">
        <w:trPr>
          <w:trHeight w:hRule="exact" w:val="90"/>
        </w:trPr>
        <w:tc>
          <w:tcPr>
            <w:tcW w:w="2017" w:type="dxa"/>
            <w:tcBorders>
              <w:top w:val="nil"/>
              <w:left w:val="nil"/>
              <w:bottom w:val="double" w:sz="6" w:space="0" w:color="auto"/>
              <w:right w:val="nil"/>
            </w:tcBorders>
            <w:vAlign w:val="bottom"/>
          </w:tcPr>
          <w:p w14:paraId="065BA90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056FC4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BCA097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00D94DF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2B9066E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6DE7C8" w14:textId="77777777" w:rsidTr="009E4ED0">
        <w:trPr>
          <w:trHeight w:hRule="exact" w:val="135"/>
        </w:trPr>
        <w:tc>
          <w:tcPr>
            <w:tcW w:w="2017" w:type="dxa"/>
            <w:vAlign w:val="bottom"/>
          </w:tcPr>
          <w:p w14:paraId="141089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987EA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E3CA43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775B3A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979819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52171E1" w14:textId="77777777" w:rsidTr="009E4ED0">
        <w:trPr>
          <w:trHeight w:val="225"/>
        </w:trPr>
        <w:tc>
          <w:tcPr>
            <w:tcW w:w="2017" w:type="dxa"/>
            <w:vAlign w:val="bottom"/>
            <w:hideMark/>
          </w:tcPr>
          <w:p w14:paraId="7461C0A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65283D6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0.224140</w:t>
            </w:r>
          </w:p>
        </w:tc>
        <w:tc>
          <w:tcPr>
            <w:tcW w:w="2415" w:type="dxa"/>
            <w:gridSpan w:val="2"/>
            <w:vAlign w:val="bottom"/>
            <w:hideMark/>
          </w:tcPr>
          <w:p w14:paraId="53C777F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26534F9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-7.84E-16</w:t>
            </w:r>
          </w:p>
        </w:tc>
      </w:tr>
      <w:tr w:rsidR="009E4ED0" w14:paraId="771FCFBA" w14:textId="77777777" w:rsidTr="009E4ED0">
        <w:trPr>
          <w:trHeight w:val="225"/>
        </w:trPr>
        <w:tc>
          <w:tcPr>
            <w:tcW w:w="2017" w:type="dxa"/>
            <w:vAlign w:val="bottom"/>
            <w:hideMark/>
          </w:tcPr>
          <w:p w14:paraId="4F1AA1A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4BB8402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0.085593</w:t>
            </w:r>
          </w:p>
        </w:tc>
        <w:tc>
          <w:tcPr>
            <w:tcW w:w="2415" w:type="dxa"/>
            <w:gridSpan w:val="2"/>
            <w:vAlign w:val="bottom"/>
            <w:hideMark/>
          </w:tcPr>
          <w:p w14:paraId="7681489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58CACCC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3.583806</w:t>
            </w:r>
          </w:p>
        </w:tc>
      </w:tr>
      <w:tr w:rsidR="009E4ED0" w14:paraId="56416514" w14:textId="77777777" w:rsidTr="009E4ED0">
        <w:trPr>
          <w:trHeight w:val="225"/>
        </w:trPr>
        <w:tc>
          <w:tcPr>
            <w:tcW w:w="2017" w:type="dxa"/>
            <w:vAlign w:val="bottom"/>
            <w:hideMark/>
          </w:tcPr>
          <w:p w14:paraId="1A710B0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7DC1F4E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3.427000</w:t>
            </w:r>
          </w:p>
        </w:tc>
        <w:tc>
          <w:tcPr>
            <w:tcW w:w="2415" w:type="dxa"/>
            <w:gridSpan w:val="2"/>
            <w:vAlign w:val="bottom"/>
            <w:hideMark/>
          </w:tcPr>
          <w:p w14:paraId="14DDDD99"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1E8B04B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5.460033</w:t>
            </w:r>
          </w:p>
        </w:tc>
      </w:tr>
      <w:tr w:rsidR="009E4ED0" w14:paraId="3C364AB3" w14:textId="77777777" w:rsidTr="009E4ED0">
        <w:trPr>
          <w:trHeight w:val="225"/>
        </w:trPr>
        <w:tc>
          <w:tcPr>
            <w:tcW w:w="2017" w:type="dxa"/>
            <w:vAlign w:val="bottom"/>
            <w:hideMark/>
          </w:tcPr>
          <w:p w14:paraId="25CFA6B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2A3C0E1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328.8413</w:t>
            </w:r>
          </w:p>
        </w:tc>
        <w:tc>
          <w:tcPr>
            <w:tcW w:w="2415" w:type="dxa"/>
            <w:gridSpan w:val="2"/>
            <w:vAlign w:val="bottom"/>
            <w:hideMark/>
          </w:tcPr>
          <w:p w14:paraId="5CF4ED4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3B40B39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5.729391</w:t>
            </w:r>
          </w:p>
        </w:tc>
      </w:tr>
      <w:tr w:rsidR="009E4ED0" w14:paraId="66D8E977" w14:textId="77777777" w:rsidTr="009E4ED0">
        <w:trPr>
          <w:trHeight w:val="225"/>
        </w:trPr>
        <w:tc>
          <w:tcPr>
            <w:tcW w:w="2017" w:type="dxa"/>
            <w:vAlign w:val="bottom"/>
            <w:hideMark/>
          </w:tcPr>
          <w:p w14:paraId="09DC7A4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6A4B2FE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-86.82056</w:t>
            </w:r>
          </w:p>
        </w:tc>
        <w:tc>
          <w:tcPr>
            <w:tcW w:w="2415" w:type="dxa"/>
            <w:gridSpan w:val="2"/>
            <w:vAlign w:val="bottom"/>
            <w:hideMark/>
          </w:tcPr>
          <w:p w14:paraId="6178DF3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75194E2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5.551892</w:t>
            </w:r>
          </w:p>
        </w:tc>
      </w:tr>
      <w:tr w:rsidR="009E4ED0" w14:paraId="26914057" w14:textId="77777777" w:rsidTr="009E4ED0">
        <w:trPr>
          <w:trHeight w:val="225"/>
        </w:trPr>
        <w:tc>
          <w:tcPr>
            <w:tcW w:w="2017" w:type="dxa"/>
            <w:vAlign w:val="bottom"/>
            <w:hideMark/>
          </w:tcPr>
          <w:p w14:paraId="2A81614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407CF17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1.617795</w:t>
            </w:r>
          </w:p>
        </w:tc>
        <w:tc>
          <w:tcPr>
            <w:tcW w:w="2415" w:type="dxa"/>
            <w:gridSpan w:val="2"/>
            <w:vAlign w:val="bottom"/>
            <w:hideMark/>
          </w:tcPr>
          <w:p w14:paraId="1447A5C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1BAF13A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1.962998</w:t>
            </w:r>
          </w:p>
        </w:tc>
      </w:tr>
      <w:tr w:rsidR="009E4ED0" w14:paraId="4A790D73" w14:textId="77777777" w:rsidTr="009E4ED0">
        <w:trPr>
          <w:trHeight w:val="225"/>
        </w:trPr>
        <w:tc>
          <w:tcPr>
            <w:tcW w:w="2017" w:type="dxa"/>
            <w:vAlign w:val="bottom"/>
            <w:hideMark/>
          </w:tcPr>
          <w:p w14:paraId="2D5E013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0A60F93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0.187899</w:t>
            </w:r>
          </w:p>
        </w:tc>
        <w:tc>
          <w:tcPr>
            <w:tcW w:w="1207" w:type="dxa"/>
            <w:vAlign w:val="bottom"/>
          </w:tcPr>
          <w:p w14:paraId="45448359"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706FD029"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0C91A524"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68655F24" w14:textId="77777777" w:rsidTr="009E4ED0">
        <w:trPr>
          <w:trHeight w:hRule="exact" w:val="90"/>
        </w:trPr>
        <w:tc>
          <w:tcPr>
            <w:tcW w:w="2017" w:type="dxa"/>
            <w:tcBorders>
              <w:top w:val="nil"/>
              <w:left w:val="nil"/>
              <w:bottom w:val="double" w:sz="6" w:space="0" w:color="auto"/>
              <w:right w:val="nil"/>
            </w:tcBorders>
            <w:vAlign w:val="bottom"/>
          </w:tcPr>
          <w:p w14:paraId="2105D78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82A65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0D8BA5E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168FC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3B7AC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7FE59EC" w14:textId="77777777" w:rsidTr="009E4ED0">
        <w:trPr>
          <w:trHeight w:hRule="exact" w:val="135"/>
        </w:trPr>
        <w:tc>
          <w:tcPr>
            <w:tcW w:w="2017" w:type="dxa"/>
            <w:vAlign w:val="bottom"/>
          </w:tcPr>
          <w:p w14:paraId="13FFE82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5B79241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16A419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746464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A743A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23CC96D7" w14:textId="77777777" w:rsidR="009E4ED0" w:rsidRDefault="009E4ED0" w:rsidP="009E4ED0">
      <w:pPr>
        <w:rPr>
          <w:rFonts w:ascii="Arial" w:hAnsi="Arial" w:cs="Arial"/>
          <w:sz w:val="18"/>
          <w:szCs w:val="18"/>
        </w:rPr>
      </w:pPr>
    </w:p>
    <w:p w14:paraId="7AC3835A" w14:textId="20C83FB8" w:rsidR="009E4ED0" w:rsidRDefault="009E4ED0" w:rsidP="009E4ED0">
      <w:pPr>
        <w:rPr>
          <w:rFonts w:ascii="Arial" w:hAnsi="Arial" w:cs="Arial"/>
          <w:sz w:val="18"/>
          <w:szCs w:val="18"/>
        </w:rPr>
      </w:pPr>
      <w:r>
        <w:rPr>
          <w:rFonts w:ascii="Arial" w:hAnsi="Arial" w:cs="Arial"/>
          <w:sz w:val="18"/>
          <w:szCs w:val="18"/>
        </w:rPr>
        <w:t>Appendix 3</w:t>
      </w:r>
      <w:r w:rsidR="00E745AA">
        <w:rPr>
          <w:rFonts w:ascii="Arial" w:hAnsi="Arial" w:cs="Arial"/>
          <w:sz w:val="18"/>
          <w:szCs w:val="18"/>
        </w:rPr>
        <w:t>9</w:t>
      </w:r>
      <w:r>
        <w:rPr>
          <w:rFonts w:ascii="Arial" w:hAnsi="Arial" w:cs="Arial"/>
          <w:sz w:val="18"/>
          <w:szCs w:val="18"/>
        </w:rPr>
        <w:t>: HETEROSKEDACITY TEST</w:t>
      </w:r>
    </w:p>
    <w:tbl>
      <w:tblPr>
        <w:tblW w:w="0" w:type="auto"/>
        <w:tblInd w:w="30" w:type="dxa"/>
        <w:tblLayout w:type="fixed"/>
        <w:tblCellMar>
          <w:left w:w="0" w:type="dxa"/>
          <w:right w:w="0" w:type="dxa"/>
        </w:tblCellMar>
        <w:tblLook w:val="04A0" w:firstRow="1" w:lastRow="0" w:firstColumn="1" w:lastColumn="0" w:noHBand="0" w:noVBand="1"/>
      </w:tblPr>
      <w:tblGrid>
        <w:gridCol w:w="2017"/>
        <w:gridCol w:w="1103"/>
        <w:gridCol w:w="1207"/>
        <w:gridCol w:w="1208"/>
        <w:gridCol w:w="997"/>
      </w:tblGrid>
      <w:tr w:rsidR="009E4ED0" w14:paraId="5BFEBE66" w14:textId="77777777" w:rsidTr="009E4ED0">
        <w:trPr>
          <w:trHeight w:val="225"/>
        </w:trPr>
        <w:tc>
          <w:tcPr>
            <w:tcW w:w="6532" w:type="dxa"/>
            <w:gridSpan w:val="5"/>
            <w:vAlign w:val="bottom"/>
            <w:hideMark/>
          </w:tcPr>
          <w:p w14:paraId="39931E5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Heteroskedasticity Test: Breusch-Pagan-Godfrey</w:t>
            </w:r>
          </w:p>
        </w:tc>
      </w:tr>
      <w:tr w:rsidR="009E4ED0" w14:paraId="76D40DD6" w14:textId="77777777" w:rsidTr="009E4ED0">
        <w:trPr>
          <w:trHeight w:hRule="exact" w:val="90"/>
        </w:trPr>
        <w:tc>
          <w:tcPr>
            <w:tcW w:w="2017" w:type="dxa"/>
            <w:tcBorders>
              <w:top w:val="nil"/>
              <w:left w:val="nil"/>
              <w:bottom w:val="double" w:sz="6" w:space="0" w:color="auto"/>
              <w:right w:val="nil"/>
            </w:tcBorders>
            <w:vAlign w:val="bottom"/>
          </w:tcPr>
          <w:p w14:paraId="56DB39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326AF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E16A82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763E4B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4EE9B51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D5A726D" w14:textId="77777777" w:rsidTr="009E4ED0">
        <w:trPr>
          <w:trHeight w:hRule="exact" w:val="135"/>
        </w:trPr>
        <w:tc>
          <w:tcPr>
            <w:tcW w:w="2017" w:type="dxa"/>
            <w:vAlign w:val="bottom"/>
          </w:tcPr>
          <w:p w14:paraId="4023C1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6C627E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6AF59A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6B2CEC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583D3A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9C56458" w14:textId="77777777" w:rsidTr="009E4ED0">
        <w:trPr>
          <w:trHeight w:val="225"/>
        </w:trPr>
        <w:tc>
          <w:tcPr>
            <w:tcW w:w="2017" w:type="dxa"/>
            <w:vAlign w:val="bottom"/>
            <w:hideMark/>
          </w:tcPr>
          <w:p w14:paraId="31E4762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24954C4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2.059757</w:t>
            </w:r>
          </w:p>
        </w:tc>
        <w:tc>
          <w:tcPr>
            <w:tcW w:w="2415" w:type="dxa"/>
            <w:gridSpan w:val="2"/>
            <w:vAlign w:val="bottom"/>
            <w:hideMark/>
          </w:tcPr>
          <w:p w14:paraId="0E9BE350"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Prob. </w:t>
            </w:r>
            <w:proofErr w:type="gramStart"/>
            <w:r>
              <w:rPr>
                <w:rFonts w:ascii="Arial" w:hAnsi="Arial" w:cs="Arial"/>
                <w:color w:val="000000"/>
                <w:sz w:val="18"/>
                <w:szCs w:val="18"/>
                <w:lang w:val="en-NG"/>
              </w:rPr>
              <w:t>F(</w:t>
            </w:r>
            <w:proofErr w:type="gramEnd"/>
            <w:r>
              <w:rPr>
                <w:rFonts w:ascii="Arial" w:hAnsi="Arial" w:cs="Arial"/>
                <w:color w:val="000000"/>
                <w:sz w:val="18"/>
                <w:szCs w:val="18"/>
                <w:lang w:val="en-NG"/>
              </w:rPr>
              <w:t>3,30)</w:t>
            </w:r>
          </w:p>
        </w:tc>
        <w:tc>
          <w:tcPr>
            <w:tcW w:w="997" w:type="dxa"/>
            <w:vAlign w:val="bottom"/>
            <w:hideMark/>
          </w:tcPr>
          <w:p w14:paraId="0D6C2B4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0.1266</w:t>
            </w:r>
          </w:p>
        </w:tc>
      </w:tr>
      <w:tr w:rsidR="009E4ED0" w14:paraId="44CF603A" w14:textId="77777777" w:rsidTr="009E4ED0">
        <w:trPr>
          <w:trHeight w:val="225"/>
        </w:trPr>
        <w:tc>
          <w:tcPr>
            <w:tcW w:w="2017" w:type="dxa"/>
            <w:vAlign w:val="bottom"/>
            <w:hideMark/>
          </w:tcPr>
          <w:p w14:paraId="74A728C1" w14:textId="77777777" w:rsidR="009E4ED0" w:rsidRDefault="009E4ED0">
            <w:pPr>
              <w:autoSpaceDE w:val="0"/>
              <w:autoSpaceDN w:val="0"/>
              <w:adjustRightInd w:val="0"/>
              <w:spacing w:after="0" w:line="240" w:lineRule="auto"/>
              <w:rPr>
                <w:rFonts w:ascii="Arial" w:hAnsi="Arial" w:cs="Arial"/>
                <w:color w:val="000000"/>
                <w:sz w:val="18"/>
                <w:szCs w:val="18"/>
                <w:lang w:val="en-NG"/>
              </w:rPr>
            </w:pPr>
            <w:proofErr w:type="spellStart"/>
            <w:r>
              <w:rPr>
                <w:rFonts w:ascii="Arial" w:hAnsi="Arial" w:cs="Arial"/>
                <w:color w:val="000000"/>
                <w:sz w:val="18"/>
                <w:szCs w:val="18"/>
                <w:lang w:val="en-NG"/>
              </w:rPr>
              <w:t>Obs</w:t>
            </w:r>
            <w:proofErr w:type="spellEnd"/>
            <w:r>
              <w:rPr>
                <w:rFonts w:ascii="Arial" w:hAnsi="Arial" w:cs="Arial"/>
                <w:color w:val="000000"/>
                <w:sz w:val="18"/>
                <w:szCs w:val="18"/>
                <w:lang w:val="en-NG"/>
              </w:rPr>
              <w:t>*R-squared</w:t>
            </w:r>
          </w:p>
        </w:tc>
        <w:tc>
          <w:tcPr>
            <w:tcW w:w="1103" w:type="dxa"/>
            <w:vAlign w:val="bottom"/>
            <w:hideMark/>
          </w:tcPr>
          <w:p w14:paraId="4BD37B6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5.807061</w:t>
            </w:r>
          </w:p>
        </w:tc>
        <w:tc>
          <w:tcPr>
            <w:tcW w:w="2415" w:type="dxa"/>
            <w:gridSpan w:val="2"/>
            <w:vAlign w:val="bottom"/>
            <w:hideMark/>
          </w:tcPr>
          <w:p w14:paraId="0B332CF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Prob. Chi-</w:t>
            </w:r>
            <w:proofErr w:type="gramStart"/>
            <w:r>
              <w:rPr>
                <w:rFonts w:ascii="Arial" w:hAnsi="Arial" w:cs="Arial"/>
                <w:color w:val="000000"/>
                <w:sz w:val="18"/>
                <w:szCs w:val="18"/>
                <w:lang w:val="en-NG"/>
              </w:rPr>
              <w:t>Square(</w:t>
            </w:r>
            <w:proofErr w:type="gramEnd"/>
            <w:r>
              <w:rPr>
                <w:rFonts w:ascii="Arial" w:hAnsi="Arial" w:cs="Arial"/>
                <w:color w:val="000000"/>
                <w:sz w:val="18"/>
                <w:szCs w:val="18"/>
                <w:lang w:val="en-NG"/>
              </w:rPr>
              <w:t>3)</w:t>
            </w:r>
          </w:p>
        </w:tc>
        <w:tc>
          <w:tcPr>
            <w:tcW w:w="997" w:type="dxa"/>
            <w:vAlign w:val="bottom"/>
            <w:hideMark/>
          </w:tcPr>
          <w:p w14:paraId="4550B8D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0.1214</w:t>
            </w:r>
          </w:p>
        </w:tc>
      </w:tr>
      <w:tr w:rsidR="009E4ED0" w14:paraId="67ECE401" w14:textId="77777777" w:rsidTr="009E4ED0">
        <w:trPr>
          <w:trHeight w:val="225"/>
        </w:trPr>
        <w:tc>
          <w:tcPr>
            <w:tcW w:w="2017" w:type="dxa"/>
            <w:vAlign w:val="bottom"/>
            <w:hideMark/>
          </w:tcPr>
          <w:p w14:paraId="62AB684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Scaled explained SS</w:t>
            </w:r>
          </w:p>
        </w:tc>
        <w:tc>
          <w:tcPr>
            <w:tcW w:w="1103" w:type="dxa"/>
            <w:vAlign w:val="bottom"/>
            <w:hideMark/>
          </w:tcPr>
          <w:p w14:paraId="64CCA2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3.548485</w:t>
            </w:r>
          </w:p>
        </w:tc>
        <w:tc>
          <w:tcPr>
            <w:tcW w:w="2415" w:type="dxa"/>
            <w:gridSpan w:val="2"/>
            <w:vAlign w:val="bottom"/>
            <w:hideMark/>
          </w:tcPr>
          <w:p w14:paraId="199008A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Prob. Chi-</w:t>
            </w:r>
            <w:proofErr w:type="gramStart"/>
            <w:r>
              <w:rPr>
                <w:rFonts w:ascii="Arial" w:hAnsi="Arial" w:cs="Arial"/>
                <w:color w:val="000000"/>
                <w:sz w:val="18"/>
                <w:szCs w:val="18"/>
                <w:lang w:val="en-NG"/>
              </w:rPr>
              <w:t>Square(</w:t>
            </w:r>
            <w:proofErr w:type="gramEnd"/>
            <w:r>
              <w:rPr>
                <w:rFonts w:ascii="Arial" w:hAnsi="Arial" w:cs="Arial"/>
                <w:color w:val="000000"/>
                <w:sz w:val="18"/>
                <w:szCs w:val="18"/>
                <w:lang w:val="en-NG"/>
              </w:rPr>
              <w:t>3)</w:t>
            </w:r>
          </w:p>
        </w:tc>
        <w:tc>
          <w:tcPr>
            <w:tcW w:w="997" w:type="dxa"/>
            <w:vAlign w:val="bottom"/>
            <w:hideMark/>
          </w:tcPr>
          <w:p w14:paraId="45A8630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0.3145</w:t>
            </w:r>
          </w:p>
        </w:tc>
      </w:tr>
      <w:tr w:rsidR="009E4ED0" w14:paraId="27068E15" w14:textId="77777777" w:rsidTr="009E4ED0">
        <w:trPr>
          <w:trHeight w:hRule="exact" w:val="90"/>
        </w:trPr>
        <w:tc>
          <w:tcPr>
            <w:tcW w:w="2017" w:type="dxa"/>
            <w:tcBorders>
              <w:top w:val="nil"/>
              <w:left w:val="nil"/>
              <w:bottom w:val="double" w:sz="6" w:space="0" w:color="auto"/>
              <w:right w:val="nil"/>
            </w:tcBorders>
            <w:vAlign w:val="bottom"/>
          </w:tcPr>
          <w:p w14:paraId="05F3E4F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78A483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5A5935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2B5B2E1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6404CB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59927BB" w14:textId="77777777" w:rsidTr="009E4ED0">
        <w:trPr>
          <w:trHeight w:hRule="exact" w:val="135"/>
        </w:trPr>
        <w:tc>
          <w:tcPr>
            <w:tcW w:w="2017" w:type="dxa"/>
            <w:vAlign w:val="bottom"/>
          </w:tcPr>
          <w:p w14:paraId="418574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37C4C7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13326E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10CF7C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2F03E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095A317" w14:textId="77777777" w:rsidTr="009E4ED0">
        <w:trPr>
          <w:trHeight w:val="225"/>
        </w:trPr>
        <w:tc>
          <w:tcPr>
            <w:tcW w:w="2017" w:type="dxa"/>
            <w:vAlign w:val="bottom"/>
          </w:tcPr>
          <w:p w14:paraId="6F961C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6CC5F8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01DA09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24A3DCF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3D60AB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9B59539" w14:textId="77777777" w:rsidTr="009E4ED0">
        <w:trPr>
          <w:trHeight w:val="225"/>
        </w:trPr>
        <w:tc>
          <w:tcPr>
            <w:tcW w:w="3120" w:type="dxa"/>
            <w:gridSpan w:val="2"/>
            <w:vAlign w:val="bottom"/>
            <w:hideMark/>
          </w:tcPr>
          <w:p w14:paraId="479E8D16"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Equation:</w:t>
            </w:r>
          </w:p>
        </w:tc>
        <w:tc>
          <w:tcPr>
            <w:tcW w:w="1207" w:type="dxa"/>
            <w:vAlign w:val="bottom"/>
          </w:tcPr>
          <w:p w14:paraId="289755C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50C212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5436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42C81D" w14:textId="77777777" w:rsidTr="009E4ED0">
        <w:trPr>
          <w:trHeight w:val="225"/>
        </w:trPr>
        <w:tc>
          <w:tcPr>
            <w:tcW w:w="4327" w:type="dxa"/>
            <w:gridSpan w:val="3"/>
            <w:vAlign w:val="bottom"/>
            <w:hideMark/>
          </w:tcPr>
          <w:p w14:paraId="462AA1F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RESID^2</w:t>
            </w:r>
          </w:p>
        </w:tc>
        <w:tc>
          <w:tcPr>
            <w:tcW w:w="1208" w:type="dxa"/>
            <w:vAlign w:val="bottom"/>
          </w:tcPr>
          <w:p w14:paraId="6C938C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738848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39596D1" w14:textId="77777777" w:rsidTr="009E4ED0">
        <w:trPr>
          <w:trHeight w:val="225"/>
        </w:trPr>
        <w:tc>
          <w:tcPr>
            <w:tcW w:w="4327" w:type="dxa"/>
            <w:gridSpan w:val="3"/>
            <w:vAlign w:val="bottom"/>
            <w:hideMark/>
          </w:tcPr>
          <w:p w14:paraId="7303E310"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208" w:type="dxa"/>
            <w:vAlign w:val="bottom"/>
          </w:tcPr>
          <w:p w14:paraId="772AD7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19BDD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42F4F6A" w14:textId="77777777" w:rsidTr="009E4ED0">
        <w:trPr>
          <w:trHeight w:val="225"/>
        </w:trPr>
        <w:tc>
          <w:tcPr>
            <w:tcW w:w="4327" w:type="dxa"/>
            <w:gridSpan w:val="3"/>
            <w:vAlign w:val="bottom"/>
            <w:hideMark/>
          </w:tcPr>
          <w:p w14:paraId="6CC7818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01/31/20   Time: 12:09</w:t>
            </w:r>
          </w:p>
        </w:tc>
        <w:tc>
          <w:tcPr>
            <w:tcW w:w="1208" w:type="dxa"/>
            <w:vAlign w:val="bottom"/>
          </w:tcPr>
          <w:p w14:paraId="3CC0FB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52766C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E391DC1" w14:textId="77777777" w:rsidTr="009E4ED0">
        <w:trPr>
          <w:trHeight w:val="225"/>
        </w:trPr>
        <w:tc>
          <w:tcPr>
            <w:tcW w:w="4327" w:type="dxa"/>
            <w:gridSpan w:val="3"/>
            <w:vAlign w:val="bottom"/>
            <w:hideMark/>
          </w:tcPr>
          <w:p w14:paraId="4606687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208" w:type="dxa"/>
            <w:vAlign w:val="bottom"/>
          </w:tcPr>
          <w:p w14:paraId="7EE206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02FA0D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F555906" w14:textId="77777777" w:rsidTr="009E4ED0">
        <w:trPr>
          <w:trHeight w:val="225"/>
        </w:trPr>
        <w:tc>
          <w:tcPr>
            <w:tcW w:w="4327" w:type="dxa"/>
            <w:gridSpan w:val="3"/>
            <w:vAlign w:val="bottom"/>
            <w:hideMark/>
          </w:tcPr>
          <w:p w14:paraId="70377F4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lastRenderedPageBreak/>
              <w:t>Included observations: 34</w:t>
            </w:r>
          </w:p>
        </w:tc>
        <w:tc>
          <w:tcPr>
            <w:tcW w:w="1208" w:type="dxa"/>
            <w:vAlign w:val="bottom"/>
          </w:tcPr>
          <w:p w14:paraId="1C1AC4E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A007A0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569D61" w14:textId="77777777" w:rsidTr="009E4ED0">
        <w:trPr>
          <w:trHeight w:hRule="exact" w:val="90"/>
        </w:trPr>
        <w:tc>
          <w:tcPr>
            <w:tcW w:w="2017" w:type="dxa"/>
            <w:tcBorders>
              <w:top w:val="nil"/>
              <w:left w:val="nil"/>
              <w:bottom w:val="double" w:sz="6" w:space="0" w:color="auto"/>
              <w:right w:val="nil"/>
            </w:tcBorders>
            <w:vAlign w:val="bottom"/>
          </w:tcPr>
          <w:p w14:paraId="5844FA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69561F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280CF9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14BBE5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076907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5433F08" w14:textId="77777777" w:rsidTr="009E4ED0">
        <w:trPr>
          <w:trHeight w:hRule="exact" w:val="135"/>
        </w:trPr>
        <w:tc>
          <w:tcPr>
            <w:tcW w:w="2017" w:type="dxa"/>
            <w:vAlign w:val="bottom"/>
          </w:tcPr>
          <w:p w14:paraId="0CE06F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192906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55F407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0DCA01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19B0F8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EB373B" w14:textId="77777777" w:rsidTr="009E4ED0">
        <w:trPr>
          <w:trHeight w:val="225"/>
        </w:trPr>
        <w:tc>
          <w:tcPr>
            <w:tcW w:w="2017" w:type="dxa"/>
            <w:vAlign w:val="bottom"/>
            <w:hideMark/>
          </w:tcPr>
          <w:p w14:paraId="6FD5DD9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103" w:type="dxa"/>
            <w:vAlign w:val="bottom"/>
            <w:hideMark/>
          </w:tcPr>
          <w:p w14:paraId="7AA3A35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207" w:type="dxa"/>
            <w:vAlign w:val="bottom"/>
            <w:hideMark/>
          </w:tcPr>
          <w:p w14:paraId="72BEB3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208" w:type="dxa"/>
            <w:vAlign w:val="bottom"/>
            <w:hideMark/>
          </w:tcPr>
          <w:p w14:paraId="18F1515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7" w:type="dxa"/>
            <w:vAlign w:val="bottom"/>
            <w:hideMark/>
          </w:tcPr>
          <w:p w14:paraId="7CCA2B4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296A4815" w14:textId="77777777" w:rsidTr="009E4ED0">
        <w:trPr>
          <w:trHeight w:hRule="exact" w:val="90"/>
        </w:trPr>
        <w:tc>
          <w:tcPr>
            <w:tcW w:w="2017" w:type="dxa"/>
            <w:tcBorders>
              <w:top w:val="nil"/>
              <w:left w:val="nil"/>
              <w:bottom w:val="double" w:sz="6" w:space="0" w:color="auto"/>
              <w:right w:val="nil"/>
            </w:tcBorders>
            <w:vAlign w:val="bottom"/>
          </w:tcPr>
          <w:p w14:paraId="44B2B6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171A39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640C46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5F58F3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788535B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3140C6A" w14:textId="77777777" w:rsidTr="009E4ED0">
        <w:trPr>
          <w:trHeight w:hRule="exact" w:val="135"/>
        </w:trPr>
        <w:tc>
          <w:tcPr>
            <w:tcW w:w="2017" w:type="dxa"/>
            <w:vAlign w:val="bottom"/>
          </w:tcPr>
          <w:p w14:paraId="6D5C13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06C1A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E3DEF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90ACB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6E20957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2550044" w14:textId="77777777" w:rsidTr="009E4ED0">
        <w:trPr>
          <w:trHeight w:val="225"/>
        </w:trPr>
        <w:tc>
          <w:tcPr>
            <w:tcW w:w="2017" w:type="dxa"/>
            <w:vAlign w:val="bottom"/>
            <w:hideMark/>
          </w:tcPr>
          <w:p w14:paraId="632D324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103" w:type="dxa"/>
            <w:vAlign w:val="bottom"/>
            <w:hideMark/>
          </w:tcPr>
          <w:p w14:paraId="57EE73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-3.043909</w:t>
            </w:r>
          </w:p>
        </w:tc>
        <w:tc>
          <w:tcPr>
            <w:tcW w:w="1207" w:type="dxa"/>
            <w:vAlign w:val="bottom"/>
            <w:hideMark/>
          </w:tcPr>
          <w:p w14:paraId="71CB5DC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10.24614</w:t>
            </w:r>
          </w:p>
        </w:tc>
        <w:tc>
          <w:tcPr>
            <w:tcW w:w="1208" w:type="dxa"/>
            <w:vAlign w:val="bottom"/>
            <w:hideMark/>
          </w:tcPr>
          <w:p w14:paraId="21DA0D6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-0.297079</w:t>
            </w:r>
          </w:p>
        </w:tc>
        <w:tc>
          <w:tcPr>
            <w:tcW w:w="997" w:type="dxa"/>
            <w:vAlign w:val="bottom"/>
            <w:hideMark/>
          </w:tcPr>
          <w:p w14:paraId="4540644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0.7685</w:t>
            </w:r>
          </w:p>
        </w:tc>
      </w:tr>
      <w:tr w:rsidR="009E4ED0" w14:paraId="35E3D0EB" w14:textId="77777777" w:rsidTr="009E4ED0">
        <w:trPr>
          <w:trHeight w:val="225"/>
        </w:trPr>
        <w:tc>
          <w:tcPr>
            <w:tcW w:w="2017" w:type="dxa"/>
            <w:vAlign w:val="bottom"/>
            <w:hideMark/>
          </w:tcPr>
          <w:p w14:paraId="21F81B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EXR</w:t>
            </w:r>
          </w:p>
        </w:tc>
        <w:tc>
          <w:tcPr>
            <w:tcW w:w="1103" w:type="dxa"/>
            <w:vAlign w:val="bottom"/>
            <w:hideMark/>
          </w:tcPr>
          <w:p w14:paraId="46376B7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0.026354</w:t>
            </w:r>
          </w:p>
        </w:tc>
        <w:tc>
          <w:tcPr>
            <w:tcW w:w="1207" w:type="dxa"/>
            <w:vAlign w:val="bottom"/>
            <w:hideMark/>
          </w:tcPr>
          <w:p w14:paraId="572246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0.036381</w:t>
            </w:r>
          </w:p>
        </w:tc>
        <w:tc>
          <w:tcPr>
            <w:tcW w:w="1208" w:type="dxa"/>
            <w:vAlign w:val="bottom"/>
            <w:hideMark/>
          </w:tcPr>
          <w:p w14:paraId="5900955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0.724382</w:t>
            </w:r>
          </w:p>
        </w:tc>
        <w:tc>
          <w:tcPr>
            <w:tcW w:w="997" w:type="dxa"/>
            <w:vAlign w:val="bottom"/>
            <w:hideMark/>
          </w:tcPr>
          <w:p w14:paraId="066D9B1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0.4744</w:t>
            </w:r>
          </w:p>
        </w:tc>
      </w:tr>
      <w:tr w:rsidR="009E4ED0" w14:paraId="15D69F5C" w14:textId="77777777" w:rsidTr="009E4ED0">
        <w:trPr>
          <w:trHeight w:val="225"/>
        </w:trPr>
        <w:tc>
          <w:tcPr>
            <w:tcW w:w="2017" w:type="dxa"/>
            <w:vAlign w:val="bottom"/>
            <w:hideMark/>
          </w:tcPr>
          <w:p w14:paraId="7FD2A21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INT</w:t>
            </w:r>
          </w:p>
        </w:tc>
        <w:tc>
          <w:tcPr>
            <w:tcW w:w="1103" w:type="dxa"/>
            <w:vAlign w:val="bottom"/>
            <w:hideMark/>
          </w:tcPr>
          <w:p w14:paraId="4EA1E4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1.548840</w:t>
            </w:r>
          </w:p>
        </w:tc>
        <w:tc>
          <w:tcPr>
            <w:tcW w:w="1207" w:type="dxa"/>
            <w:vAlign w:val="bottom"/>
            <w:hideMark/>
          </w:tcPr>
          <w:p w14:paraId="33D0F51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0.678765</w:t>
            </w:r>
          </w:p>
        </w:tc>
        <w:tc>
          <w:tcPr>
            <w:tcW w:w="1208" w:type="dxa"/>
            <w:vAlign w:val="bottom"/>
            <w:hideMark/>
          </w:tcPr>
          <w:p w14:paraId="725813D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2.281850</w:t>
            </w:r>
          </w:p>
        </w:tc>
        <w:tc>
          <w:tcPr>
            <w:tcW w:w="997" w:type="dxa"/>
            <w:vAlign w:val="bottom"/>
            <w:hideMark/>
          </w:tcPr>
          <w:p w14:paraId="37FD91F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0.0298</w:t>
            </w:r>
          </w:p>
        </w:tc>
      </w:tr>
      <w:tr w:rsidR="009E4ED0" w14:paraId="298AEB12" w14:textId="77777777" w:rsidTr="009E4ED0">
        <w:trPr>
          <w:trHeight w:val="225"/>
        </w:trPr>
        <w:tc>
          <w:tcPr>
            <w:tcW w:w="2017" w:type="dxa"/>
            <w:vAlign w:val="bottom"/>
            <w:hideMark/>
          </w:tcPr>
          <w:p w14:paraId="65AC36F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103" w:type="dxa"/>
            <w:vAlign w:val="bottom"/>
            <w:hideMark/>
          </w:tcPr>
          <w:p w14:paraId="1AC61B9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-0.303079</w:t>
            </w:r>
          </w:p>
        </w:tc>
        <w:tc>
          <w:tcPr>
            <w:tcW w:w="1207" w:type="dxa"/>
            <w:vAlign w:val="bottom"/>
            <w:hideMark/>
          </w:tcPr>
          <w:p w14:paraId="3D1E4D7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0.165278</w:t>
            </w:r>
          </w:p>
        </w:tc>
        <w:tc>
          <w:tcPr>
            <w:tcW w:w="1208" w:type="dxa"/>
            <w:vAlign w:val="bottom"/>
            <w:hideMark/>
          </w:tcPr>
          <w:p w14:paraId="4E8EE2F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-1.833753</w:t>
            </w:r>
          </w:p>
        </w:tc>
        <w:tc>
          <w:tcPr>
            <w:tcW w:w="997" w:type="dxa"/>
            <w:vAlign w:val="bottom"/>
            <w:hideMark/>
          </w:tcPr>
          <w:p w14:paraId="5AA5E68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0.0766</w:t>
            </w:r>
          </w:p>
        </w:tc>
      </w:tr>
      <w:tr w:rsidR="009E4ED0" w14:paraId="1D1014B6" w14:textId="77777777" w:rsidTr="009E4ED0">
        <w:trPr>
          <w:trHeight w:hRule="exact" w:val="90"/>
        </w:trPr>
        <w:tc>
          <w:tcPr>
            <w:tcW w:w="2017" w:type="dxa"/>
            <w:tcBorders>
              <w:top w:val="nil"/>
              <w:left w:val="nil"/>
              <w:bottom w:val="double" w:sz="6" w:space="0" w:color="auto"/>
              <w:right w:val="nil"/>
            </w:tcBorders>
            <w:vAlign w:val="bottom"/>
          </w:tcPr>
          <w:p w14:paraId="5168D35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D80036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7310322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4F600B6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2A272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7157174" w14:textId="77777777" w:rsidTr="009E4ED0">
        <w:trPr>
          <w:trHeight w:hRule="exact" w:val="135"/>
        </w:trPr>
        <w:tc>
          <w:tcPr>
            <w:tcW w:w="2017" w:type="dxa"/>
            <w:vAlign w:val="bottom"/>
          </w:tcPr>
          <w:p w14:paraId="0CF74D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652E74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357E56B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4AD0B9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44630D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FA14939" w14:textId="77777777" w:rsidTr="009E4ED0">
        <w:trPr>
          <w:trHeight w:val="225"/>
        </w:trPr>
        <w:tc>
          <w:tcPr>
            <w:tcW w:w="2017" w:type="dxa"/>
            <w:vAlign w:val="bottom"/>
            <w:hideMark/>
          </w:tcPr>
          <w:p w14:paraId="7CAE2BE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103" w:type="dxa"/>
            <w:vAlign w:val="bottom"/>
            <w:hideMark/>
          </w:tcPr>
          <w:p w14:paraId="40D7490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0.170796</w:t>
            </w:r>
          </w:p>
        </w:tc>
        <w:tc>
          <w:tcPr>
            <w:tcW w:w="2415" w:type="dxa"/>
            <w:gridSpan w:val="2"/>
            <w:vAlign w:val="bottom"/>
            <w:hideMark/>
          </w:tcPr>
          <w:p w14:paraId="1E19AB86"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7" w:type="dxa"/>
            <w:vAlign w:val="bottom"/>
            <w:hideMark/>
          </w:tcPr>
          <w:p w14:paraId="59D5F19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12.46591</w:t>
            </w:r>
          </w:p>
        </w:tc>
      </w:tr>
      <w:tr w:rsidR="009E4ED0" w14:paraId="099370A0" w14:textId="77777777" w:rsidTr="009E4ED0">
        <w:trPr>
          <w:trHeight w:val="225"/>
        </w:trPr>
        <w:tc>
          <w:tcPr>
            <w:tcW w:w="2017" w:type="dxa"/>
            <w:vAlign w:val="bottom"/>
            <w:hideMark/>
          </w:tcPr>
          <w:p w14:paraId="698312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103" w:type="dxa"/>
            <w:vAlign w:val="bottom"/>
            <w:hideMark/>
          </w:tcPr>
          <w:p w14:paraId="64598B9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0.087876</w:t>
            </w:r>
          </w:p>
        </w:tc>
        <w:tc>
          <w:tcPr>
            <w:tcW w:w="2415" w:type="dxa"/>
            <w:gridSpan w:val="2"/>
            <w:vAlign w:val="bottom"/>
            <w:hideMark/>
          </w:tcPr>
          <w:p w14:paraId="5A4C0EA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7" w:type="dxa"/>
            <w:vAlign w:val="bottom"/>
            <w:hideMark/>
          </w:tcPr>
          <w:p w14:paraId="32DAA90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15.85340</w:t>
            </w:r>
          </w:p>
        </w:tc>
      </w:tr>
      <w:tr w:rsidR="009E4ED0" w14:paraId="6FC56F03" w14:textId="77777777" w:rsidTr="009E4ED0">
        <w:trPr>
          <w:trHeight w:val="225"/>
        </w:trPr>
        <w:tc>
          <w:tcPr>
            <w:tcW w:w="2017" w:type="dxa"/>
            <w:vAlign w:val="bottom"/>
            <w:hideMark/>
          </w:tcPr>
          <w:p w14:paraId="78545FF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103" w:type="dxa"/>
            <w:vAlign w:val="bottom"/>
            <w:hideMark/>
          </w:tcPr>
          <w:p w14:paraId="57F3AA7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15.14082</w:t>
            </w:r>
          </w:p>
        </w:tc>
        <w:tc>
          <w:tcPr>
            <w:tcW w:w="2415" w:type="dxa"/>
            <w:gridSpan w:val="2"/>
            <w:vAlign w:val="bottom"/>
            <w:hideMark/>
          </w:tcPr>
          <w:p w14:paraId="39DFF971"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7" w:type="dxa"/>
            <w:vAlign w:val="bottom"/>
            <w:hideMark/>
          </w:tcPr>
          <w:p w14:paraId="607125D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8.382797</w:t>
            </w:r>
          </w:p>
        </w:tc>
      </w:tr>
      <w:tr w:rsidR="009E4ED0" w14:paraId="1B9A61EF" w14:textId="77777777" w:rsidTr="009E4ED0">
        <w:trPr>
          <w:trHeight w:val="225"/>
        </w:trPr>
        <w:tc>
          <w:tcPr>
            <w:tcW w:w="2017" w:type="dxa"/>
            <w:vAlign w:val="bottom"/>
            <w:hideMark/>
          </w:tcPr>
          <w:p w14:paraId="0440B1F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103" w:type="dxa"/>
            <w:vAlign w:val="bottom"/>
            <w:hideMark/>
          </w:tcPr>
          <w:p w14:paraId="40F8FFF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6877.334</w:t>
            </w:r>
          </w:p>
        </w:tc>
        <w:tc>
          <w:tcPr>
            <w:tcW w:w="2415" w:type="dxa"/>
            <w:gridSpan w:val="2"/>
            <w:vAlign w:val="bottom"/>
            <w:hideMark/>
          </w:tcPr>
          <w:p w14:paraId="2B808464"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7" w:type="dxa"/>
            <w:vAlign w:val="bottom"/>
            <w:hideMark/>
          </w:tcPr>
          <w:p w14:paraId="7C63CC1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8.562369</w:t>
            </w:r>
          </w:p>
        </w:tc>
      </w:tr>
      <w:tr w:rsidR="009E4ED0" w14:paraId="32473A76" w14:textId="77777777" w:rsidTr="009E4ED0">
        <w:trPr>
          <w:trHeight w:val="225"/>
        </w:trPr>
        <w:tc>
          <w:tcPr>
            <w:tcW w:w="2017" w:type="dxa"/>
            <w:vAlign w:val="bottom"/>
            <w:hideMark/>
          </w:tcPr>
          <w:p w14:paraId="0CABC8C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103" w:type="dxa"/>
            <w:vAlign w:val="bottom"/>
            <w:hideMark/>
          </w:tcPr>
          <w:p w14:paraId="3542EBB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-138.5076</w:t>
            </w:r>
          </w:p>
        </w:tc>
        <w:tc>
          <w:tcPr>
            <w:tcW w:w="2415" w:type="dxa"/>
            <w:gridSpan w:val="2"/>
            <w:vAlign w:val="bottom"/>
            <w:hideMark/>
          </w:tcPr>
          <w:p w14:paraId="63598865"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7" w:type="dxa"/>
            <w:vAlign w:val="bottom"/>
            <w:hideMark/>
          </w:tcPr>
          <w:p w14:paraId="7CD27E61"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8.444036</w:t>
            </w:r>
          </w:p>
        </w:tc>
      </w:tr>
      <w:tr w:rsidR="009E4ED0" w14:paraId="2AD9F9F7" w14:textId="77777777" w:rsidTr="009E4ED0">
        <w:trPr>
          <w:trHeight w:val="225"/>
        </w:trPr>
        <w:tc>
          <w:tcPr>
            <w:tcW w:w="2017" w:type="dxa"/>
            <w:vAlign w:val="bottom"/>
            <w:hideMark/>
          </w:tcPr>
          <w:p w14:paraId="719A980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103" w:type="dxa"/>
            <w:vAlign w:val="bottom"/>
            <w:hideMark/>
          </w:tcPr>
          <w:p w14:paraId="52C6681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2.059757</w:t>
            </w:r>
          </w:p>
        </w:tc>
        <w:tc>
          <w:tcPr>
            <w:tcW w:w="2415" w:type="dxa"/>
            <w:gridSpan w:val="2"/>
            <w:vAlign w:val="bottom"/>
            <w:hideMark/>
          </w:tcPr>
          <w:p w14:paraId="2093C213"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7" w:type="dxa"/>
            <w:vAlign w:val="bottom"/>
            <w:hideMark/>
          </w:tcPr>
          <w:p w14:paraId="5F89219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1.967160</w:t>
            </w:r>
          </w:p>
        </w:tc>
      </w:tr>
      <w:tr w:rsidR="009E4ED0" w14:paraId="21DFD574" w14:textId="77777777" w:rsidTr="009E4ED0">
        <w:trPr>
          <w:trHeight w:val="225"/>
        </w:trPr>
        <w:tc>
          <w:tcPr>
            <w:tcW w:w="2017" w:type="dxa"/>
            <w:vAlign w:val="bottom"/>
            <w:hideMark/>
          </w:tcPr>
          <w:p w14:paraId="0757525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103" w:type="dxa"/>
            <w:vAlign w:val="bottom"/>
            <w:hideMark/>
          </w:tcPr>
          <w:p w14:paraId="3BFEDD1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0.126627</w:t>
            </w:r>
          </w:p>
        </w:tc>
        <w:tc>
          <w:tcPr>
            <w:tcW w:w="1207" w:type="dxa"/>
            <w:vAlign w:val="bottom"/>
          </w:tcPr>
          <w:p w14:paraId="3B74EDD6"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208" w:type="dxa"/>
            <w:vAlign w:val="bottom"/>
          </w:tcPr>
          <w:p w14:paraId="0FD4F7D9"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7" w:type="dxa"/>
            <w:vAlign w:val="bottom"/>
          </w:tcPr>
          <w:p w14:paraId="7834EFC8"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5C630768" w14:textId="77777777" w:rsidTr="009E4ED0">
        <w:trPr>
          <w:trHeight w:hRule="exact" w:val="90"/>
        </w:trPr>
        <w:tc>
          <w:tcPr>
            <w:tcW w:w="2017" w:type="dxa"/>
            <w:tcBorders>
              <w:top w:val="nil"/>
              <w:left w:val="nil"/>
              <w:bottom w:val="double" w:sz="6" w:space="0" w:color="auto"/>
              <w:right w:val="nil"/>
            </w:tcBorders>
            <w:vAlign w:val="bottom"/>
          </w:tcPr>
          <w:p w14:paraId="230C781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tcBorders>
              <w:top w:val="nil"/>
              <w:left w:val="nil"/>
              <w:bottom w:val="double" w:sz="6" w:space="0" w:color="auto"/>
              <w:right w:val="nil"/>
            </w:tcBorders>
            <w:vAlign w:val="bottom"/>
          </w:tcPr>
          <w:p w14:paraId="3068DA7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tcBorders>
              <w:top w:val="nil"/>
              <w:left w:val="nil"/>
              <w:bottom w:val="double" w:sz="6" w:space="0" w:color="auto"/>
              <w:right w:val="nil"/>
            </w:tcBorders>
            <w:vAlign w:val="bottom"/>
          </w:tcPr>
          <w:p w14:paraId="41929A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tcBorders>
              <w:top w:val="nil"/>
              <w:left w:val="nil"/>
              <w:bottom w:val="double" w:sz="6" w:space="0" w:color="auto"/>
              <w:right w:val="nil"/>
            </w:tcBorders>
            <w:vAlign w:val="bottom"/>
          </w:tcPr>
          <w:p w14:paraId="304740B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tcBorders>
              <w:top w:val="nil"/>
              <w:left w:val="nil"/>
              <w:bottom w:val="double" w:sz="6" w:space="0" w:color="auto"/>
              <w:right w:val="nil"/>
            </w:tcBorders>
            <w:vAlign w:val="bottom"/>
          </w:tcPr>
          <w:p w14:paraId="388B8B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D72C88" w14:textId="77777777" w:rsidTr="009E4ED0">
        <w:trPr>
          <w:trHeight w:hRule="exact" w:val="135"/>
        </w:trPr>
        <w:tc>
          <w:tcPr>
            <w:tcW w:w="2017" w:type="dxa"/>
            <w:vAlign w:val="bottom"/>
          </w:tcPr>
          <w:p w14:paraId="5E2000C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03" w:type="dxa"/>
            <w:vAlign w:val="bottom"/>
          </w:tcPr>
          <w:p w14:paraId="0CCA2C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7" w:type="dxa"/>
            <w:vAlign w:val="bottom"/>
          </w:tcPr>
          <w:p w14:paraId="4326A1C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208" w:type="dxa"/>
            <w:vAlign w:val="bottom"/>
          </w:tcPr>
          <w:p w14:paraId="3C18095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7" w:type="dxa"/>
            <w:vAlign w:val="bottom"/>
          </w:tcPr>
          <w:p w14:paraId="012ADFC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4BB12CCE" w14:textId="77777777" w:rsidR="009E4ED0" w:rsidRDefault="009E4ED0" w:rsidP="009E4ED0">
      <w:pPr>
        <w:rPr>
          <w:rFonts w:ascii="Arial" w:hAnsi="Arial" w:cs="Arial"/>
          <w:sz w:val="18"/>
          <w:szCs w:val="18"/>
        </w:rPr>
      </w:pPr>
    </w:p>
    <w:p w14:paraId="6710A8E9" w14:textId="08299557" w:rsidR="009E4ED0" w:rsidRDefault="009E4ED0" w:rsidP="009E4ED0">
      <w:pPr>
        <w:rPr>
          <w:rFonts w:ascii="Arial" w:hAnsi="Arial" w:cs="Arial"/>
          <w:sz w:val="18"/>
          <w:szCs w:val="18"/>
        </w:rPr>
      </w:pPr>
      <w:r>
        <w:rPr>
          <w:rFonts w:ascii="Arial" w:hAnsi="Arial" w:cs="Arial"/>
          <w:sz w:val="18"/>
          <w:szCs w:val="18"/>
        </w:rPr>
        <w:t xml:space="preserve">Appendix </w:t>
      </w:r>
      <w:r w:rsidR="00E745AA">
        <w:rPr>
          <w:rFonts w:ascii="Arial" w:hAnsi="Arial" w:cs="Arial"/>
          <w:sz w:val="18"/>
          <w:szCs w:val="18"/>
        </w:rPr>
        <w:t>40</w:t>
      </w:r>
      <w:r>
        <w:rPr>
          <w:rFonts w:ascii="Arial" w:hAnsi="Arial" w:cs="Arial"/>
          <w:sz w:val="18"/>
          <w:szCs w:val="18"/>
        </w:rPr>
        <w:t>: LINEARITY TEST</w:t>
      </w:r>
    </w:p>
    <w:tbl>
      <w:tblPr>
        <w:tblW w:w="0" w:type="auto"/>
        <w:tblInd w:w="30" w:type="dxa"/>
        <w:tblLayout w:type="fixed"/>
        <w:tblCellMar>
          <w:left w:w="0" w:type="dxa"/>
          <w:right w:w="0" w:type="dxa"/>
        </w:tblCellMar>
        <w:tblLook w:val="04A0" w:firstRow="1" w:lastRow="0" w:firstColumn="1" w:lastColumn="0" w:noHBand="0" w:noVBand="1"/>
      </w:tblPr>
      <w:tblGrid>
        <w:gridCol w:w="2122"/>
        <w:gridCol w:w="1050"/>
        <w:gridCol w:w="1155"/>
        <w:gridCol w:w="1155"/>
        <w:gridCol w:w="998"/>
      </w:tblGrid>
      <w:tr w:rsidR="009E4ED0" w14:paraId="11255602" w14:textId="77777777" w:rsidTr="009E4ED0">
        <w:trPr>
          <w:trHeight w:val="225"/>
        </w:trPr>
        <w:tc>
          <w:tcPr>
            <w:tcW w:w="4327" w:type="dxa"/>
            <w:gridSpan w:val="3"/>
            <w:vAlign w:val="bottom"/>
            <w:hideMark/>
          </w:tcPr>
          <w:p w14:paraId="052CD6D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Ramsey RESET Test</w:t>
            </w:r>
          </w:p>
        </w:tc>
        <w:tc>
          <w:tcPr>
            <w:tcW w:w="1155" w:type="dxa"/>
            <w:vAlign w:val="bottom"/>
          </w:tcPr>
          <w:p w14:paraId="243A30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6771BB2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A2A6EF8" w14:textId="77777777" w:rsidTr="009E4ED0">
        <w:trPr>
          <w:trHeight w:val="225"/>
        </w:trPr>
        <w:tc>
          <w:tcPr>
            <w:tcW w:w="4327" w:type="dxa"/>
            <w:gridSpan w:val="3"/>
            <w:vAlign w:val="bottom"/>
            <w:hideMark/>
          </w:tcPr>
          <w:p w14:paraId="60613CDA"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Equation: UNTITLED</w:t>
            </w:r>
          </w:p>
        </w:tc>
        <w:tc>
          <w:tcPr>
            <w:tcW w:w="1155" w:type="dxa"/>
            <w:vAlign w:val="bottom"/>
          </w:tcPr>
          <w:p w14:paraId="0D6864E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78F355A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DF7AC54" w14:textId="77777777" w:rsidTr="009E4ED0">
        <w:trPr>
          <w:trHeight w:val="225"/>
        </w:trPr>
        <w:tc>
          <w:tcPr>
            <w:tcW w:w="5482" w:type="dxa"/>
            <w:gridSpan w:val="4"/>
            <w:vAlign w:val="bottom"/>
            <w:hideMark/>
          </w:tcPr>
          <w:p w14:paraId="38EFDEA9"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Specification: GRGDP EXR INT </w:t>
            </w:r>
            <w:proofErr w:type="gramStart"/>
            <w:r>
              <w:rPr>
                <w:rFonts w:ascii="Arial" w:hAnsi="Arial" w:cs="Arial"/>
                <w:color w:val="000000"/>
                <w:sz w:val="18"/>
                <w:szCs w:val="18"/>
                <w:lang w:val="en-NG"/>
              </w:rPr>
              <w:t>INF  C</w:t>
            </w:r>
            <w:proofErr w:type="gramEnd"/>
          </w:p>
        </w:tc>
        <w:tc>
          <w:tcPr>
            <w:tcW w:w="998" w:type="dxa"/>
            <w:vAlign w:val="bottom"/>
          </w:tcPr>
          <w:p w14:paraId="653DC69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D1CB965" w14:textId="77777777" w:rsidTr="009E4ED0">
        <w:trPr>
          <w:trHeight w:val="225"/>
        </w:trPr>
        <w:tc>
          <w:tcPr>
            <w:tcW w:w="5482" w:type="dxa"/>
            <w:gridSpan w:val="4"/>
            <w:vAlign w:val="bottom"/>
            <w:hideMark/>
          </w:tcPr>
          <w:p w14:paraId="719ACB7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Omitted Variables: Squares of fitted values</w:t>
            </w:r>
          </w:p>
        </w:tc>
        <w:tc>
          <w:tcPr>
            <w:tcW w:w="998" w:type="dxa"/>
            <w:vAlign w:val="bottom"/>
          </w:tcPr>
          <w:p w14:paraId="5A7C498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3E6A4A" w14:textId="77777777" w:rsidTr="009E4ED0">
        <w:trPr>
          <w:trHeight w:hRule="exact" w:val="90"/>
        </w:trPr>
        <w:tc>
          <w:tcPr>
            <w:tcW w:w="2122" w:type="dxa"/>
            <w:tcBorders>
              <w:top w:val="nil"/>
              <w:left w:val="nil"/>
              <w:bottom w:val="double" w:sz="6" w:space="0" w:color="auto"/>
              <w:right w:val="nil"/>
            </w:tcBorders>
            <w:vAlign w:val="bottom"/>
          </w:tcPr>
          <w:p w14:paraId="0201483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063CF90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6C2AED4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45DD4B7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55A51C6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4C6B56F" w14:textId="77777777" w:rsidTr="009E4ED0">
        <w:trPr>
          <w:trHeight w:hRule="exact" w:val="135"/>
        </w:trPr>
        <w:tc>
          <w:tcPr>
            <w:tcW w:w="2122" w:type="dxa"/>
            <w:vAlign w:val="bottom"/>
          </w:tcPr>
          <w:p w14:paraId="078063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63738F4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634BD36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6EFB17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1CEC77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B8A8686" w14:textId="77777777" w:rsidTr="009E4ED0">
        <w:trPr>
          <w:trHeight w:val="225"/>
        </w:trPr>
        <w:tc>
          <w:tcPr>
            <w:tcW w:w="2122" w:type="dxa"/>
            <w:vAlign w:val="bottom"/>
          </w:tcPr>
          <w:p w14:paraId="362B4C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single" w:sz="6" w:space="0" w:color="auto"/>
              <w:right w:val="nil"/>
            </w:tcBorders>
            <w:vAlign w:val="bottom"/>
            <w:hideMark/>
          </w:tcPr>
          <w:p w14:paraId="36294B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Value</w:t>
            </w:r>
          </w:p>
        </w:tc>
        <w:tc>
          <w:tcPr>
            <w:tcW w:w="1155" w:type="dxa"/>
            <w:tcBorders>
              <w:top w:val="nil"/>
              <w:left w:val="nil"/>
              <w:bottom w:val="single" w:sz="6" w:space="0" w:color="auto"/>
              <w:right w:val="nil"/>
            </w:tcBorders>
            <w:vAlign w:val="bottom"/>
            <w:hideMark/>
          </w:tcPr>
          <w:p w14:paraId="693534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df</w:t>
            </w:r>
          </w:p>
        </w:tc>
        <w:tc>
          <w:tcPr>
            <w:tcW w:w="1155" w:type="dxa"/>
            <w:tcBorders>
              <w:top w:val="nil"/>
              <w:left w:val="nil"/>
              <w:bottom w:val="single" w:sz="6" w:space="0" w:color="auto"/>
              <w:right w:val="nil"/>
            </w:tcBorders>
            <w:vAlign w:val="bottom"/>
            <w:hideMark/>
          </w:tcPr>
          <w:p w14:paraId="3921176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Probability</w:t>
            </w:r>
          </w:p>
        </w:tc>
        <w:tc>
          <w:tcPr>
            <w:tcW w:w="998" w:type="dxa"/>
            <w:vAlign w:val="bottom"/>
          </w:tcPr>
          <w:p w14:paraId="458B495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FCEA919" w14:textId="77777777" w:rsidTr="009E4ED0">
        <w:trPr>
          <w:trHeight w:val="225"/>
        </w:trPr>
        <w:tc>
          <w:tcPr>
            <w:tcW w:w="2122" w:type="dxa"/>
            <w:vAlign w:val="bottom"/>
            <w:hideMark/>
          </w:tcPr>
          <w:p w14:paraId="5C57815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t-statistic</w:t>
            </w:r>
          </w:p>
        </w:tc>
        <w:tc>
          <w:tcPr>
            <w:tcW w:w="1050" w:type="dxa"/>
            <w:vAlign w:val="bottom"/>
            <w:hideMark/>
          </w:tcPr>
          <w:p w14:paraId="2408FA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0.516678</w:t>
            </w:r>
          </w:p>
        </w:tc>
        <w:tc>
          <w:tcPr>
            <w:tcW w:w="1155" w:type="dxa"/>
            <w:vAlign w:val="bottom"/>
            <w:hideMark/>
          </w:tcPr>
          <w:p w14:paraId="078F7BF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29</w:t>
            </w:r>
          </w:p>
        </w:tc>
        <w:tc>
          <w:tcPr>
            <w:tcW w:w="1155" w:type="dxa"/>
            <w:vAlign w:val="bottom"/>
            <w:hideMark/>
          </w:tcPr>
          <w:p w14:paraId="269478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0.6093</w:t>
            </w:r>
          </w:p>
        </w:tc>
        <w:tc>
          <w:tcPr>
            <w:tcW w:w="998" w:type="dxa"/>
            <w:vAlign w:val="bottom"/>
          </w:tcPr>
          <w:p w14:paraId="28E337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346F369" w14:textId="77777777" w:rsidTr="009E4ED0">
        <w:trPr>
          <w:trHeight w:val="225"/>
        </w:trPr>
        <w:tc>
          <w:tcPr>
            <w:tcW w:w="2122" w:type="dxa"/>
            <w:vAlign w:val="bottom"/>
            <w:hideMark/>
          </w:tcPr>
          <w:p w14:paraId="2639E92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050" w:type="dxa"/>
            <w:vAlign w:val="bottom"/>
            <w:hideMark/>
          </w:tcPr>
          <w:p w14:paraId="16B2DC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0.266956</w:t>
            </w:r>
          </w:p>
        </w:tc>
        <w:tc>
          <w:tcPr>
            <w:tcW w:w="1155" w:type="dxa"/>
            <w:vAlign w:val="bottom"/>
            <w:hideMark/>
          </w:tcPr>
          <w:p w14:paraId="66B793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(1, 29)</w:t>
            </w:r>
          </w:p>
        </w:tc>
        <w:tc>
          <w:tcPr>
            <w:tcW w:w="1155" w:type="dxa"/>
            <w:vAlign w:val="bottom"/>
            <w:hideMark/>
          </w:tcPr>
          <w:p w14:paraId="2BA0C9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0.6093</w:t>
            </w:r>
          </w:p>
        </w:tc>
        <w:tc>
          <w:tcPr>
            <w:tcW w:w="998" w:type="dxa"/>
            <w:vAlign w:val="bottom"/>
          </w:tcPr>
          <w:p w14:paraId="524D872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0FAA5B8" w14:textId="77777777" w:rsidTr="009E4ED0">
        <w:trPr>
          <w:trHeight w:val="225"/>
        </w:trPr>
        <w:tc>
          <w:tcPr>
            <w:tcW w:w="2122" w:type="dxa"/>
            <w:vAlign w:val="bottom"/>
            <w:hideMark/>
          </w:tcPr>
          <w:p w14:paraId="53F4A98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Likelihood ratio</w:t>
            </w:r>
          </w:p>
        </w:tc>
        <w:tc>
          <w:tcPr>
            <w:tcW w:w="1050" w:type="dxa"/>
            <w:vAlign w:val="bottom"/>
            <w:hideMark/>
          </w:tcPr>
          <w:p w14:paraId="6C17BA1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0.311552</w:t>
            </w:r>
          </w:p>
        </w:tc>
        <w:tc>
          <w:tcPr>
            <w:tcW w:w="1155" w:type="dxa"/>
            <w:vAlign w:val="bottom"/>
            <w:hideMark/>
          </w:tcPr>
          <w:p w14:paraId="654A06D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w:t>
            </w:r>
          </w:p>
        </w:tc>
        <w:tc>
          <w:tcPr>
            <w:tcW w:w="1155" w:type="dxa"/>
            <w:vAlign w:val="bottom"/>
            <w:hideMark/>
          </w:tcPr>
          <w:p w14:paraId="63F5A99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0.5767</w:t>
            </w:r>
          </w:p>
        </w:tc>
        <w:tc>
          <w:tcPr>
            <w:tcW w:w="998" w:type="dxa"/>
            <w:vAlign w:val="bottom"/>
          </w:tcPr>
          <w:p w14:paraId="627802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07DA8E" w14:textId="77777777" w:rsidTr="009E4ED0">
        <w:trPr>
          <w:trHeight w:hRule="exact" w:val="90"/>
        </w:trPr>
        <w:tc>
          <w:tcPr>
            <w:tcW w:w="2122" w:type="dxa"/>
            <w:tcBorders>
              <w:top w:val="nil"/>
              <w:left w:val="nil"/>
              <w:bottom w:val="double" w:sz="6" w:space="0" w:color="auto"/>
              <w:right w:val="nil"/>
            </w:tcBorders>
            <w:vAlign w:val="bottom"/>
          </w:tcPr>
          <w:p w14:paraId="1AB449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116A17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2E1662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2BBF40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632087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E0B7307" w14:textId="77777777" w:rsidTr="009E4ED0">
        <w:trPr>
          <w:trHeight w:hRule="exact" w:val="135"/>
        </w:trPr>
        <w:tc>
          <w:tcPr>
            <w:tcW w:w="2122" w:type="dxa"/>
            <w:vAlign w:val="bottom"/>
          </w:tcPr>
          <w:p w14:paraId="3258742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066D75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304B48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532FED5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70B0E9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AB724DB" w14:textId="77777777" w:rsidTr="009E4ED0">
        <w:trPr>
          <w:trHeight w:val="225"/>
        </w:trPr>
        <w:tc>
          <w:tcPr>
            <w:tcW w:w="4327" w:type="dxa"/>
            <w:gridSpan w:val="3"/>
            <w:vAlign w:val="bottom"/>
            <w:hideMark/>
          </w:tcPr>
          <w:p w14:paraId="2848C177"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F-test summary:</w:t>
            </w:r>
          </w:p>
        </w:tc>
        <w:tc>
          <w:tcPr>
            <w:tcW w:w="1155" w:type="dxa"/>
            <w:vAlign w:val="bottom"/>
          </w:tcPr>
          <w:p w14:paraId="0A32B79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56BAE38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5D3CF0" w14:textId="77777777" w:rsidTr="009E4ED0">
        <w:trPr>
          <w:trHeight w:val="225"/>
        </w:trPr>
        <w:tc>
          <w:tcPr>
            <w:tcW w:w="2122" w:type="dxa"/>
            <w:vAlign w:val="bottom"/>
          </w:tcPr>
          <w:p w14:paraId="3F0DC09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single" w:sz="6" w:space="0" w:color="auto"/>
              <w:right w:val="nil"/>
            </w:tcBorders>
            <w:vAlign w:val="bottom"/>
            <w:hideMark/>
          </w:tcPr>
          <w:p w14:paraId="0DA27B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Sum of Sq.</w:t>
            </w:r>
          </w:p>
        </w:tc>
        <w:tc>
          <w:tcPr>
            <w:tcW w:w="1155" w:type="dxa"/>
            <w:tcBorders>
              <w:top w:val="nil"/>
              <w:left w:val="nil"/>
              <w:bottom w:val="single" w:sz="6" w:space="0" w:color="auto"/>
              <w:right w:val="nil"/>
            </w:tcBorders>
            <w:vAlign w:val="bottom"/>
            <w:hideMark/>
          </w:tcPr>
          <w:p w14:paraId="2D6EC03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df</w:t>
            </w:r>
          </w:p>
        </w:tc>
        <w:tc>
          <w:tcPr>
            <w:tcW w:w="1155" w:type="dxa"/>
            <w:tcBorders>
              <w:top w:val="nil"/>
              <w:left w:val="nil"/>
              <w:bottom w:val="single" w:sz="6" w:space="0" w:color="auto"/>
              <w:right w:val="nil"/>
            </w:tcBorders>
            <w:vAlign w:val="bottom"/>
            <w:hideMark/>
          </w:tcPr>
          <w:p w14:paraId="0CD0ABD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Mean Squares</w:t>
            </w:r>
          </w:p>
        </w:tc>
        <w:tc>
          <w:tcPr>
            <w:tcW w:w="998" w:type="dxa"/>
            <w:vAlign w:val="bottom"/>
          </w:tcPr>
          <w:p w14:paraId="3C5D10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AC12E0F" w14:textId="77777777" w:rsidTr="009E4ED0">
        <w:trPr>
          <w:trHeight w:val="225"/>
        </w:trPr>
        <w:tc>
          <w:tcPr>
            <w:tcW w:w="2122" w:type="dxa"/>
            <w:vAlign w:val="bottom"/>
            <w:hideMark/>
          </w:tcPr>
          <w:p w14:paraId="68F79BAD"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Test SSR</w:t>
            </w:r>
          </w:p>
        </w:tc>
        <w:tc>
          <w:tcPr>
            <w:tcW w:w="1050" w:type="dxa"/>
            <w:vAlign w:val="bottom"/>
            <w:hideMark/>
          </w:tcPr>
          <w:p w14:paraId="7E1C298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3.866035</w:t>
            </w:r>
          </w:p>
        </w:tc>
        <w:tc>
          <w:tcPr>
            <w:tcW w:w="1155" w:type="dxa"/>
            <w:vAlign w:val="bottom"/>
            <w:hideMark/>
          </w:tcPr>
          <w:p w14:paraId="1972905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w:t>
            </w:r>
          </w:p>
        </w:tc>
        <w:tc>
          <w:tcPr>
            <w:tcW w:w="1155" w:type="dxa"/>
            <w:vAlign w:val="bottom"/>
            <w:hideMark/>
          </w:tcPr>
          <w:p w14:paraId="5B1821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3.866035</w:t>
            </w:r>
          </w:p>
        </w:tc>
        <w:tc>
          <w:tcPr>
            <w:tcW w:w="998" w:type="dxa"/>
            <w:vAlign w:val="bottom"/>
          </w:tcPr>
          <w:p w14:paraId="47BD0DA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1BC24874" w14:textId="77777777" w:rsidTr="009E4ED0">
        <w:trPr>
          <w:trHeight w:val="225"/>
        </w:trPr>
        <w:tc>
          <w:tcPr>
            <w:tcW w:w="2122" w:type="dxa"/>
            <w:vAlign w:val="bottom"/>
            <w:hideMark/>
          </w:tcPr>
          <w:p w14:paraId="2010DB5B"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Restricted SSR</w:t>
            </w:r>
          </w:p>
        </w:tc>
        <w:tc>
          <w:tcPr>
            <w:tcW w:w="1050" w:type="dxa"/>
            <w:vAlign w:val="bottom"/>
            <w:hideMark/>
          </w:tcPr>
          <w:p w14:paraId="41BBE6B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423.8409</w:t>
            </w:r>
          </w:p>
        </w:tc>
        <w:tc>
          <w:tcPr>
            <w:tcW w:w="1155" w:type="dxa"/>
            <w:vAlign w:val="bottom"/>
            <w:hideMark/>
          </w:tcPr>
          <w:p w14:paraId="608F885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30</w:t>
            </w:r>
          </w:p>
        </w:tc>
        <w:tc>
          <w:tcPr>
            <w:tcW w:w="1155" w:type="dxa"/>
            <w:vAlign w:val="bottom"/>
            <w:hideMark/>
          </w:tcPr>
          <w:p w14:paraId="7D6F88B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14.12803</w:t>
            </w:r>
          </w:p>
        </w:tc>
        <w:tc>
          <w:tcPr>
            <w:tcW w:w="998" w:type="dxa"/>
            <w:vAlign w:val="bottom"/>
          </w:tcPr>
          <w:p w14:paraId="3ADBC28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9230B20" w14:textId="77777777" w:rsidTr="009E4ED0">
        <w:trPr>
          <w:trHeight w:val="225"/>
        </w:trPr>
        <w:tc>
          <w:tcPr>
            <w:tcW w:w="2122" w:type="dxa"/>
            <w:vAlign w:val="bottom"/>
            <w:hideMark/>
          </w:tcPr>
          <w:p w14:paraId="07623F5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Unrestricted SSR</w:t>
            </w:r>
          </w:p>
        </w:tc>
        <w:tc>
          <w:tcPr>
            <w:tcW w:w="1050" w:type="dxa"/>
            <w:vAlign w:val="bottom"/>
            <w:hideMark/>
          </w:tcPr>
          <w:p w14:paraId="5F24C5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419.9748</w:t>
            </w:r>
          </w:p>
        </w:tc>
        <w:tc>
          <w:tcPr>
            <w:tcW w:w="1155" w:type="dxa"/>
            <w:vAlign w:val="bottom"/>
            <w:hideMark/>
          </w:tcPr>
          <w:p w14:paraId="20AA17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29</w:t>
            </w:r>
          </w:p>
        </w:tc>
        <w:tc>
          <w:tcPr>
            <w:tcW w:w="1155" w:type="dxa"/>
            <w:vAlign w:val="bottom"/>
            <w:hideMark/>
          </w:tcPr>
          <w:p w14:paraId="3851145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14.48189</w:t>
            </w:r>
          </w:p>
        </w:tc>
        <w:tc>
          <w:tcPr>
            <w:tcW w:w="998" w:type="dxa"/>
            <w:vAlign w:val="bottom"/>
          </w:tcPr>
          <w:p w14:paraId="198688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B2AA37C" w14:textId="77777777" w:rsidTr="009E4ED0">
        <w:trPr>
          <w:trHeight w:hRule="exact" w:val="90"/>
        </w:trPr>
        <w:tc>
          <w:tcPr>
            <w:tcW w:w="2122" w:type="dxa"/>
            <w:tcBorders>
              <w:top w:val="nil"/>
              <w:left w:val="nil"/>
              <w:bottom w:val="double" w:sz="6" w:space="0" w:color="auto"/>
              <w:right w:val="nil"/>
            </w:tcBorders>
            <w:vAlign w:val="bottom"/>
          </w:tcPr>
          <w:p w14:paraId="306EB03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216B86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35177A2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60B599C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31D889C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04061C84" w14:textId="77777777" w:rsidTr="009E4ED0">
        <w:trPr>
          <w:trHeight w:hRule="exact" w:val="135"/>
        </w:trPr>
        <w:tc>
          <w:tcPr>
            <w:tcW w:w="2122" w:type="dxa"/>
            <w:vAlign w:val="bottom"/>
          </w:tcPr>
          <w:p w14:paraId="0DCEA01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4AE1711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45BC898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6CF4B16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02474A9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95725A3" w14:textId="77777777" w:rsidTr="009E4ED0">
        <w:trPr>
          <w:trHeight w:val="225"/>
        </w:trPr>
        <w:tc>
          <w:tcPr>
            <w:tcW w:w="4327" w:type="dxa"/>
            <w:gridSpan w:val="3"/>
            <w:vAlign w:val="bottom"/>
            <w:hideMark/>
          </w:tcPr>
          <w:p w14:paraId="79809F4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LR test summary:</w:t>
            </w:r>
          </w:p>
        </w:tc>
        <w:tc>
          <w:tcPr>
            <w:tcW w:w="1155" w:type="dxa"/>
            <w:vAlign w:val="bottom"/>
          </w:tcPr>
          <w:p w14:paraId="566ABDB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57FD3E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152C5C7" w14:textId="77777777" w:rsidTr="009E4ED0">
        <w:trPr>
          <w:trHeight w:val="225"/>
        </w:trPr>
        <w:tc>
          <w:tcPr>
            <w:tcW w:w="2122" w:type="dxa"/>
            <w:vAlign w:val="bottom"/>
          </w:tcPr>
          <w:p w14:paraId="0F4B9E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single" w:sz="6" w:space="0" w:color="auto"/>
              <w:right w:val="nil"/>
            </w:tcBorders>
            <w:vAlign w:val="bottom"/>
            <w:hideMark/>
          </w:tcPr>
          <w:p w14:paraId="630F6EB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Value</w:t>
            </w:r>
          </w:p>
        </w:tc>
        <w:tc>
          <w:tcPr>
            <w:tcW w:w="1155" w:type="dxa"/>
            <w:tcBorders>
              <w:top w:val="nil"/>
              <w:left w:val="nil"/>
              <w:bottom w:val="single" w:sz="6" w:space="0" w:color="auto"/>
              <w:right w:val="nil"/>
            </w:tcBorders>
            <w:vAlign w:val="bottom"/>
            <w:hideMark/>
          </w:tcPr>
          <w:p w14:paraId="6217C30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df</w:t>
            </w:r>
          </w:p>
        </w:tc>
        <w:tc>
          <w:tcPr>
            <w:tcW w:w="1155" w:type="dxa"/>
            <w:vAlign w:val="bottom"/>
          </w:tcPr>
          <w:p w14:paraId="44A23EE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1F552AA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00B9781" w14:textId="77777777" w:rsidTr="009E4ED0">
        <w:trPr>
          <w:trHeight w:val="225"/>
        </w:trPr>
        <w:tc>
          <w:tcPr>
            <w:tcW w:w="2122" w:type="dxa"/>
            <w:vAlign w:val="bottom"/>
            <w:hideMark/>
          </w:tcPr>
          <w:p w14:paraId="7F7A2D1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Restricted </w:t>
            </w:r>
            <w:proofErr w:type="spellStart"/>
            <w:r>
              <w:rPr>
                <w:rFonts w:ascii="Arial" w:hAnsi="Arial" w:cs="Arial"/>
                <w:color w:val="000000"/>
                <w:sz w:val="18"/>
                <w:szCs w:val="18"/>
                <w:lang w:val="en-NG"/>
              </w:rPr>
              <w:t>LogL</w:t>
            </w:r>
            <w:proofErr w:type="spellEnd"/>
          </w:p>
        </w:tc>
        <w:tc>
          <w:tcPr>
            <w:tcW w:w="1050" w:type="dxa"/>
            <w:vAlign w:val="bottom"/>
            <w:hideMark/>
          </w:tcPr>
          <w:p w14:paraId="0D20EEB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-91.13487</w:t>
            </w:r>
          </w:p>
        </w:tc>
        <w:tc>
          <w:tcPr>
            <w:tcW w:w="1155" w:type="dxa"/>
            <w:vAlign w:val="bottom"/>
            <w:hideMark/>
          </w:tcPr>
          <w:p w14:paraId="437221F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30</w:t>
            </w:r>
          </w:p>
        </w:tc>
        <w:tc>
          <w:tcPr>
            <w:tcW w:w="1155" w:type="dxa"/>
            <w:vAlign w:val="bottom"/>
          </w:tcPr>
          <w:p w14:paraId="0C8DF1E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C84DC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749955F" w14:textId="77777777" w:rsidTr="009E4ED0">
        <w:trPr>
          <w:trHeight w:val="225"/>
        </w:trPr>
        <w:tc>
          <w:tcPr>
            <w:tcW w:w="2122" w:type="dxa"/>
            <w:vAlign w:val="bottom"/>
            <w:hideMark/>
          </w:tcPr>
          <w:p w14:paraId="67BFFF8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Unrestricted </w:t>
            </w:r>
            <w:proofErr w:type="spellStart"/>
            <w:r>
              <w:rPr>
                <w:rFonts w:ascii="Arial" w:hAnsi="Arial" w:cs="Arial"/>
                <w:color w:val="000000"/>
                <w:sz w:val="18"/>
                <w:szCs w:val="18"/>
                <w:lang w:val="en-NG"/>
              </w:rPr>
              <w:t>LogL</w:t>
            </w:r>
            <w:proofErr w:type="spellEnd"/>
          </w:p>
        </w:tc>
        <w:tc>
          <w:tcPr>
            <w:tcW w:w="1050" w:type="dxa"/>
            <w:vAlign w:val="bottom"/>
            <w:hideMark/>
          </w:tcPr>
          <w:p w14:paraId="4BBA21A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-90.97909</w:t>
            </w:r>
          </w:p>
        </w:tc>
        <w:tc>
          <w:tcPr>
            <w:tcW w:w="1155" w:type="dxa"/>
            <w:vAlign w:val="bottom"/>
            <w:hideMark/>
          </w:tcPr>
          <w:p w14:paraId="3EA9CE1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 29</w:t>
            </w:r>
          </w:p>
        </w:tc>
        <w:tc>
          <w:tcPr>
            <w:tcW w:w="1155" w:type="dxa"/>
            <w:vAlign w:val="bottom"/>
          </w:tcPr>
          <w:p w14:paraId="1353708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03113C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44440377" w14:textId="77777777" w:rsidTr="009E4ED0">
        <w:trPr>
          <w:trHeight w:hRule="exact" w:val="90"/>
        </w:trPr>
        <w:tc>
          <w:tcPr>
            <w:tcW w:w="2122" w:type="dxa"/>
            <w:tcBorders>
              <w:top w:val="nil"/>
              <w:left w:val="nil"/>
              <w:bottom w:val="double" w:sz="6" w:space="0" w:color="auto"/>
              <w:right w:val="nil"/>
            </w:tcBorders>
            <w:vAlign w:val="bottom"/>
          </w:tcPr>
          <w:p w14:paraId="6CF425D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6D5BBE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73AD227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54112D4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320350E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494B1B4" w14:textId="77777777" w:rsidTr="009E4ED0">
        <w:trPr>
          <w:trHeight w:hRule="exact" w:val="135"/>
        </w:trPr>
        <w:tc>
          <w:tcPr>
            <w:tcW w:w="2122" w:type="dxa"/>
            <w:vAlign w:val="bottom"/>
          </w:tcPr>
          <w:p w14:paraId="0045B9A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0DEF47A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2F9DB1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4FA236A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1D17C95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A32DE7" w14:textId="77777777" w:rsidTr="009E4ED0">
        <w:trPr>
          <w:trHeight w:val="225"/>
        </w:trPr>
        <w:tc>
          <w:tcPr>
            <w:tcW w:w="2122" w:type="dxa"/>
            <w:vAlign w:val="bottom"/>
          </w:tcPr>
          <w:p w14:paraId="477213B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7E6B3EB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7351567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126EA30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9719D0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FF1794E" w14:textId="77777777" w:rsidTr="009E4ED0">
        <w:trPr>
          <w:trHeight w:val="225"/>
        </w:trPr>
        <w:tc>
          <w:tcPr>
            <w:tcW w:w="4327" w:type="dxa"/>
            <w:gridSpan w:val="3"/>
            <w:vAlign w:val="bottom"/>
            <w:hideMark/>
          </w:tcPr>
          <w:p w14:paraId="4D24CE82"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Unrestricted Test Equation:</w:t>
            </w:r>
          </w:p>
        </w:tc>
        <w:tc>
          <w:tcPr>
            <w:tcW w:w="1155" w:type="dxa"/>
            <w:vAlign w:val="bottom"/>
          </w:tcPr>
          <w:p w14:paraId="181338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459467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18AE7B4" w14:textId="77777777" w:rsidTr="009E4ED0">
        <w:trPr>
          <w:trHeight w:val="225"/>
        </w:trPr>
        <w:tc>
          <w:tcPr>
            <w:tcW w:w="4327" w:type="dxa"/>
            <w:gridSpan w:val="3"/>
            <w:vAlign w:val="bottom"/>
            <w:hideMark/>
          </w:tcPr>
          <w:p w14:paraId="4DC78E03"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Dependent Variable: GRGDP</w:t>
            </w:r>
          </w:p>
        </w:tc>
        <w:tc>
          <w:tcPr>
            <w:tcW w:w="1155" w:type="dxa"/>
            <w:vAlign w:val="bottom"/>
          </w:tcPr>
          <w:p w14:paraId="7B9FD96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E64868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BCD153E" w14:textId="77777777" w:rsidTr="009E4ED0">
        <w:trPr>
          <w:trHeight w:val="225"/>
        </w:trPr>
        <w:tc>
          <w:tcPr>
            <w:tcW w:w="4327" w:type="dxa"/>
            <w:gridSpan w:val="3"/>
            <w:vAlign w:val="bottom"/>
            <w:hideMark/>
          </w:tcPr>
          <w:p w14:paraId="38E7B05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Method: Least Squares</w:t>
            </w:r>
          </w:p>
        </w:tc>
        <w:tc>
          <w:tcPr>
            <w:tcW w:w="1155" w:type="dxa"/>
            <w:vAlign w:val="bottom"/>
          </w:tcPr>
          <w:p w14:paraId="2B65E70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7F5CF2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E25166A" w14:textId="77777777" w:rsidTr="009E4ED0">
        <w:trPr>
          <w:trHeight w:val="225"/>
        </w:trPr>
        <w:tc>
          <w:tcPr>
            <w:tcW w:w="4327" w:type="dxa"/>
            <w:gridSpan w:val="3"/>
            <w:vAlign w:val="bottom"/>
            <w:hideMark/>
          </w:tcPr>
          <w:p w14:paraId="75B4B6AC"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Date: 01/31/20   Time: 12:09</w:t>
            </w:r>
          </w:p>
        </w:tc>
        <w:tc>
          <w:tcPr>
            <w:tcW w:w="1155" w:type="dxa"/>
            <w:vAlign w:val="bottom"/>
          </w:tcPr>
          <w:p w14:paraId="30D0EB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59F319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6F831FE" w14:textId="77777777" w:rsidTr="009E4ED0">
        <w:trPr>
          <w:trHeight w:val="225"/>
        </w:trPr>
        <w:tc>
          <w:tcPr>
            <w:tcW w:w="4327" w:type="dxa"/>
            <w:gridSpan w:val="3"/>
            <w:vAlign w:val="bottom"/>
            <w:hideMark/>
          </w:tcPr>
          <w:p w14:paraId="4FD9CA15"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Sample: 1985 2018</w:t>
            </w:r>
          </w:p>
        </w:tc>
        <w:tc>
          <w:tcPr>
            <w:tcW w:w="1155" w:type="dxa"/>
            <w:vAlign w:val="bottom"/>
          </w:tcPr>
          <w:p w14:paraId="712A5ED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01856EC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4A65216" w14:textId="77777777" w:rsidTr="009E4ED0">
        <w:trPr>
          <w:trHeight w:val="225"/>
        </w:trPr>
        <w:tc>
          <w:tcPr>
            <w:tcW w:w="4327" w:type="dxa"/>
            <w:gridSpan w:val="3"/>
            <w:vAlign w:val="bottom"/>
            <w:hideMark/>
          </w:tcPr>
          <w:p w14:paraId="2AA2CBB8"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Included observations: 34</w:t>
            </w:r>
          </w:p>
        </w:tc>
        <w:tc>
          <w:tcPr>
            <w:tcW w:w="1155" w:type="dxa"/>
            <w:vAlign w:val="bottom"/>
          </w:tcPr>
          <w:p w14:paraId="426E2D2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17C827A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7248D970" w14:textId="77777777" w:rsidTr="009E4ED0">
        <w:trPr>
          <w:trHeight w:hRule="exact" w:val="90"/>
        </w:trPr>
        <w:tc>
          <w:tcPr>
            <w:tcW w:w="2122" w:type="dxa"/>
            <w:tcBorders>
              <w:top w:val="nil"/>
              <w:left w:val="nil"/>
              <w:bottom w:val="double" w:sz="6" w:space="0" w:color="auto"/>
              <w:right w:val="nil"/>
            </w:tcBorders>
            <w:vAlign w:val="bottom"/>
          </w:tcPr>
          <w:p w14:paraId="2BA8121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69CA34F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0D5E2426"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6F9D7F6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082E463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3EC06512" w14:textId="77777777" w:rsidTr="009E4ED0">
        <w:trPr>
          <w:trHeight w:hRule="exact" w:val="135"/>
        </w:trPr>
        <w:tc>
          <w:tcPr>
            <w:tcW w:w="2122" w:type="dxa"/>
            <w:vAlign w:val="bottom"/>
          </w:tcPr>
          <w:p w14:paraId="6FCA8AA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483546E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3EED4AC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305BA09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462CC64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6918DA8" w14:textId="77777777" w:rsidTr="009E4ED0">
        <w:trPr>
          <w:trHeight w:val="225"/>
        </w:trPr>
        <w:tc>
          <w:tcPr>
            <w:tcW w:w="2122" w:type="dxa"/>
            <w:vAlign w:val="bottom"/>
            <w:hideMark/>
          </w:tcPr>
          <w:p w14:paraId="75F228F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Variable</w:t>
            </w:r>
          </w:p>
        </w:tc>
        <w:tc>
          <w:tcPr>
            <w:tcW w:w="1050" w:type="dxa"/>
            <w:vAlign w:val="bottom"/>
            <w:hideMark/>
          </w:tcPr>
          <w:p w14:paraId="661BA7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Coefficient</w:t>
            </w:r>
          </w:p>
        </w:tc>
        <w:tc>
          <w:tcPr>
            <w:tcW w:w="1155" w:type="dxa"/>
            <w:vAlign w:val="bottom"/>
            <w:hideMark/>
          </w:tcPr>
          <w:p w14:paraId="4DE5D8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Std. Error</w:t>
            </w:r>
          </w:p>
        </w:tc>
        <w:tc>
          <w:tcPr>
            <w:tcW w:w="1155" w:type="dxa"/>
            <w:vAlign w:val="bottom"/>
            <w:hideMark/>
          </w:tcPr>
          <w:p w14:paraId="05BFBF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t-Statistic</w:t>
            </w:r>
          </w:p>
        </w:tc>
        <w:tc>
          <w:tcPr>
            <w:tcW w:w="998" w:type="dxa"/>
            <w:vAlign w:val="bottom"/>
            <w:hideMark/>
          </w:tcPr>
          <w:p w14:paraId="2812714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Prob.  </w:t>
            </w:r>
          </w:p>
        </w:tc>
      </w:tr>
      <w:tr w:rsidR="009E4ED0" w14:paraId="588DA86E" w14:textId="77777777" w:rsidTr="009E4ED0">
        <w:trPr>
          <w:trHeight w:hRule="exact" w:val="90"/>
        </w:trPr>
        <w:tc>
          <w:tcPr>
            <w:tcW w:w="2122" w:type="dxa"/>
            <w:tcBorders>
              <w:top w:val="nil"/>
              <w:left w:val="nil"/>
              <w:bottom w:val="double" w:sz="6" w:space="0" w:color="auto"/>
              <w:right w:val="nil"/>
            </w:tcBorders>
            <w:vAlign w:val="bottom"/>
          </w:tcPr>
          <w:p w14:paraId="78F45B7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5164F01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285B8DE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5B5EBD5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5C91985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0CE2949" w14:textId="77777777" w:rsidTr="009E4ED0">
        <w:trPr>
          <w:trHeight w:hRule="exact" w:val="135"/>
        </w:trPr>
        <w:tc>
          <w:tcPr>
            <w:tcW w:w="2122" w:type="dxa"/>
            <w:vAlign w:val="bottom"/>
          </w:tcPr>
          <w:p w14:paraId="4D835C9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43845537"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46C5ED9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323835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3163E82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564773A5" w14:textId="77777777" w:rsidTr="009E4ED0">
        <w:trPr>
          <w:trHeight w:val="225"/>
        </w:trPr>
        <w:tc>
          <w:tcPr>
            <w:tcW w:w="2122" w:type="dxa"/>
            <w:vAlign w:val="bottom"/>
            <w:hideMark/>
          </w:tcPr>
          <w:p w14:paraId="6012BECB"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EXR</w:t>
            </w:r>
          </w:p>
        </w:tc>
        <w:tc>
          <w:tcPr>
            <w:tcW w:w="1050" w:type="dxa"/>
            <w:vAlign w:val="bottom"/>
            <w:hideMark/>
          </w:tcPr>
          <w:p w14:paraId="4A2E537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0.001495</w:t>
            </w:r>
          </w:p>
        </w:tc>
        <w:tc>
          <w:tcPr>
            <w:tcW w:w="1155" w:type="dxa"/>
            <w:vAlign w:val="bottom"/>
            <w:hideMark/>
          </w:tcPr>
          <w:p w14:paraId="6E445D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0.011019</w:t>
            </w:r>
          </w:p>
        </w:tc>
        <w:tc>
          <w:tcPr>
            <w:tcW w:w="1155" w:type="dxa"/>
            <w:vAlign w:val="bottom"/>
            <w:hideMark/>
          </w:tcPr>
          <w:p w14:paraId="4FC7122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0.135680</w:t>
            </w:r>
          </w:p>
        </w:tc>
        <w:tc>
          <w:tcPr>
            <w:tcW w:w="998" w:type="dxa"/>
            <w:vAlign w:val="bottom"/>
            <w:hideMark/>
          </w:tcPr>
          <w:p w14:paraId="2310CAF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0.8930</w:t>
            </w:r>
          </w:p>
        </w:tc>
      </w:tr>
      <w:tr w:rsidR="009E4ED0" w14:paraId="009E88DB" w14:textId="77777777" w:rsidTr="009E4ED0">
        <w:trPr>
          <w:trHeight w:val="225"/>
        </w:trPr>
        <w:tc>
          <w:tcPr>
            <w:tcW w:w="2122" w:type="dxa"/>
            <w:vAlign w:val="bottom"/>
            <w:hideMark/>
          </w:tcPr>
          <w:p w14:paraId="0E2C5BD5"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INT</w:t>
            </w:r>
          </w:p>
        </w:tc>
        <w:tc>
          <w:tcPr>
            <w:tcW w:w="1050" w:type="dxa"/>
            <w:vAlign w:val="bottom"/>
            <w:hideMark/>
          </w:tcPr>
          <w:p w14:paraId="56CBBA84"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-0.034437</w:t>
            </w:r>
          </w:p>
        </w:tc>
        <w:tc>
          <w:tcPr>
            <w:tcW w:w="1155" w:type="dxa"/>
            <w:vAlign w:val="bottom"/>
            <w:hideMark/>
          </w:tcPr>
          <w:p w14:paraId="60BF465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0.391516</w:t>
            </w:r>
          </w:p>
        </w:tc>
        <w:tc>
          <w:tcPr>
            <w:tcW w:w="1155" w:type="dxa"/>
            <w:vAlign w:val="bottom"/>
            <w:hideMark/>
          </w:tcPr>
          <w:p w14:paraId="24FBA459"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-0.087958</w:t>
            </w:r>
          </w:p>
        </w:tc>
        <w:tc>
          <w:tcPr>
            <w:tcW w:w="998" w:type="dxa"/>
            <w:vAlign w:val="bottom"/>
            <w:hideMark/>
          </w:tcPr>
          <w:p w14:paraId="64DCAB2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0.9305</w:t>
            </w:r>
          </w:p>
        </w:tc>
      </w:tr>
      <w:tr w:rsidR="009E4ED0" w14:paraId="6CBE2BB8" w14:textId="77777777" w:rsidTr="009E4ED0">
        <w:trPr>
          <w:trHeight w:val="225"/>
        </w:trPr>
        <w:tc>
          <w:tcPr>
            <w:tcW w:w="2122" w:type="dxa"/>
            <w:vAlign w:val="bottom"/>
            <w:hideMark/>
          </w:tcPr>
          <w:p w14:paraId="5CF4E7F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INF</w:t>
            </w:r>
          </w:p>
        </w:tc>
        <w:tc>
          <w:tcPr>
            <w:tcW w:w="1050" w:type="dxa"/>
            <w:vAlign w:val="bottom"/>
            <w:hideMark/>
          </w:tcPr>
          <w:p w14:paraId="3A72CCB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0.008720</w:t>
            </w:r>
          </w:p>
        </w:tc>
        <w:tc>
          <w:tcPr>
            <w:tcW w:w="1155" w:type="dxa"/>
            <w:vAlign w:val="bottom"/>
            <w:hideMark/>
          </w:tcPr>
          <w:p w14:paraId="612538D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0.179307</w:t>
            </w:r>
          </w:p>
        </w:tc>
        <w:tc>
          <w:tcPr>
            <w:tcW w:w="1155" w:type="dxa"/>
            <w:vAlign w:val="bottom"/>
            <w:hideMark/>
          </w:tcPr>
          <w:p w14:paraId="6C02633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0.048634</w:t>
            </w:r>
          </w:p>
        </w:tc>
        <w:tc>
          <w:tcPr>
            <w:tcW w:w="998" w:type="dxa"/>
            <w:vAlign w:val="bottom"/>
            <w:hideMark/>
          </w:tcPr>
          <w:p w14:paraId="32A4863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0.9615</w:t>
            </w:r>
          </w:p>
        </w:tc>
      </w:tr>
      <w:tr w:rsidR="009E4ED0" w14:paraId="04AE7A8F" w14:textId="77777777" w:rsidTr="009E4ED0">
        <w:trPr>
          <w:trHeight w:val="225"/>
        </w:trPr>
        <w:tc>
          <w:tcPr>
            <w:tcW w:w="2122" w:type="dxa"/>
            <w:vAlign w:val="bottom"/>
            <w:hideMark/>
          </w:tcPr>
          <w:p w14:paraId="56A02B1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t>C</w:t>
            </w:r>
          </w:p>
        </w:tc>
        <w:tc>
          <w:tcPr>
            <w:tcW w:w="1050" w:type="dxa"/>
            <w:vAlign w:val="bottom"/>
            <w:hideMark/>
          </w:tcPr>
          <w:p w14:paraId="59A1743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1.691770</w:t>
            </w:r>
          </w:p>
        </w:tc>
        <w:tc>
          <w:tcPr>
            <w:tcW w:w="1155" w:type="dxa"/>
            <w:vAlign w:val="bottom"/>
            <w:hideMark/>
          </w:tcPr>
          <w:p w14:paraId="21F3FC3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6.769273</w:t>
            </w:r>
          </w:p>
        </w:tc>
        <w:tc>
          <w:tcPr>
            <w:tcW w:w="1155" w:type="dxa"/>
            <w:vAlign w:val="bottom"/>
            <w:hideMark/>
          </w:tcPr>
          <w:p w14:paraId="281F46C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0.249919</w:t>
            </w:r>
          </w:p>
        </w:tc>
        <w:tc>
          <w:tcPr>
            <w:tcW w:w="998" w:type="dxa"/>
            <w:vAlign w:val="bottom"/>
            <w:hideMark/>
          </w:tcPr>
          <w:p w14:paraId="52EA619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0.8044</w:t>
            </w:r>
          </w:p>
        </w:tc>
      </w:tr>
      <w:tr w:rsidR="009E4ED0" w14:paraId="0B791A98" w14:textId="77777777" w:rsidTr="009E4ED0">
        <w:trPr>
          <w:trHeight w:val="225"/>
        </w:trPr>
        <w:tc>
          <w:tcPr>
            <w:tcW w:w="2122" w:type="dxa"/>
            <w:vAlign w:val="bottom"/>
            <w:hideMark/>
          </w:tcPr>
          <w:p w14:paraId="34A062D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r>
              <w:rPr>
                <w:rFonts w:ascii="Arial" w:hAnsi="Arial" w:cs="Arial"/>
                <w:color w:val="000000"/>
                <w:sz w:val="18"/>
                <w:szCs w:val="18"/>
                <w:lang w:val="en-NG"/>
              </w:rPr>
              <w:lastRenderedPageBreak/>
              <w:t>FITTED^2</w:t>
            </w:r>
          </w:p>
        </w:tc>
        <w:tc>
          <w:tcPr>
            <w:tcW w:w="1050" w:type="dxa"/>
            <w:vAlign w:val="bottom"/>
            <w:hideMark/>
          </w:tcPr>
          <w:p w14:paraId="07FDAADB"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0.128400</w:t>
            </w:r>
          </w:p>
        </w:tc>
        <w:tc>
          <w:tcPr>
            <w:tcW w:w="1155" w:type="dxa"/>
            <w:vAlign w:val="bottom"/>
            <w:hideMark/>
          </w:tcPr>
          <w:p w14:paraId="29903C9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0.248510</w:t>
            </w:r>
          </w:p>
        </w:tc>
        <w:tc>
          <w:tcPr>
            <w:tcW w:w="1155" w:type="dxa"/>
            <w:vAlign w:val="bottom"/>
            <w:hideMark/>
          </w:tcPr>
          <w:p w14:paraId="1D7267E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0.516678</w:t>
            </w:r>
          </w:p>
        </w:tc>
        <w:tc>
          <w:tcPr>
            <w:tcW w:w="998" w:type="dxa"/>
            <w:vAlign w:val="bottom"/>
            <w:hideMark/>
          </w:tcPr>
          <w:p w14:paraId="49097923"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0.6093</w:t>
            </w:r>
          </w:p>
        </w:tc>
      </w:tr>
      <w:tr w:rsidR="009E4ED0" w14:paraId="008955FE" w14:textId="77777777" w:rsidTr="009E4ED0">
        <w:trPr>
          <w:trHeight w:hRule="exact" w:val="90"/>
        </w:trPr>
        <w:tc>
          <w:tcPr>
            <w:tcW w:w="2122" w:type="dxa"/>
            <w:tcBorders>
              <w:top w:val="nil"/>
              <w:left w:val="nil"/>
              <w:bottom w:val="double" w:sz="6" w:space="0" w:color="auto"/>
              <w:right w:val="nil"/>
            </w:tcBorders>
            <w:vAlign w:val="bottom"/>
          </w:tcPr>
          <w:p w14:paraId="3FFDFBC1"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0DB0005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3409F2A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7CAEE3D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5C67432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25CE1A08" w14:textId="77777777" w:rsidTr="009E4ED0">
        <w:trPr>
          <w:trHeight w:hRule="exact" w:val="135"/>
        </w:trPr>
        <w:tc>
          <w:tcPr>
            <w:tcW w:w="2122" w:type="dxa"/>
            <w:vAlign w:val="bottom"/>
          </w:tcPr>
          <w:p w14:paraId="2FB4A4A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401E4B8D"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6545493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2E175F4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51AE465C"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3A28C04" w14:textId="77777777" w:rsidTr="009E4ED0">
        <w:trPr>
          <w:trHeight w:val="225"/>
        </w:trPr>
        <w:tc>
          <w:tcPr>
            <w:tcW w:w="2122" w:type="dxa"/>
            <w:vAlign w:val="bottom"/>
            <w:hideMark/>
          </w:tcPr>
          <w:p w14:paraId="6EC959E1"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R-squared</w:t>
            </w:r>
          </w:p>
        </w:tc>
        <w:tc>
          <w:tcPr>
            <w:tcW w:w="1050" w:type="dxa"/>
            <w:vAlign w:val="bottom"/>
            <w:hideMark/>
          </w:tcPr>
          <w:p w14:paraId="3D89F6B0"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0.124265</w:t>
            </w:r>
          </w:p>
        </w:tc>
        <w:tc>
          <w:tcPr>
            <w:tcW w:w="2310" w:type="dxa"/>
            <w:gridSpan w:val="2"/>
            <w:vAlign w:val="bottom"/>
            <w:hideMark/>
          </w:tcPr>
          <w:p w14:paraId="70C991C8"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Mean dependent var</w:t>
            </w:r>
          </w:p>
        </w:tc>
        <w:tc>
          <w:tcPr>
            <w:tcW w:w="998" w:type="dxa"/>
            <w:vAlign w:val="bottom"/>
            <w:hideMark/>
          </w:tcPr>
          <w:p w14:paraId="7FEA894F"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4.955294</w:t>
            </w:r>
          </w:p>
        </w:tc>
      </w:tr>
      <w:tr w:rsidR="009E4ED0" w14:paraId="11E430D9" w14:textId="77777777" w:rsidTr="009E4ED0">
        <w:trPr>
          <w:trHeight w:val="225"/>
        </w:trPr>
        <w:tc>
          <w:tcPr>
            <w:tcW w:w="2122" w:type="dxa"/>
            <w:vAlign w:val="bottom"/>
            <w:hideMark/>
          </w:tcPr>
          <w:p w14:paraId="6DE25A1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Adjusted R-squared</w:t>
            </w:r>
          </w:p>
        </w:tc>
        <w:tc>
          <w:tcPr>
            <w:tcW w:w="1050" w:type="dxa"/>
            <w:vAlign w:val="bottom"/>
            <w:hideMark/>
          </w:tcPr>
          <w:p w14:paraId="1FA6AF4C"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0.003474</w:t>
            </w:r>
          </w:p>
        </w:tc>
        <w:tc>
          <w:tcPr>
            <w:tcW w:w="2310" w:type="dxa"/>
            <w:gridSpan w:val="2"/>
            <w:vAlign w:val="bottom"/>
            <w:hideMark/>
          </w:tcPr>
          <w:p w14:paraId="589FBE2A"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S.D. dependent var</w:t>
            </w:r>
          </w:p>
        </w:tc>
        <w:tc>
          <w:tcPr>
            <w:tcW w:w="998" w:type="dxa"/>
            <w:vAlign w:val="bottom"/>
            <w:hideMark/>
          </w:tcPr>
          <w:p w14:paraId="034F3D02"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3.812136</w:t>
            </w:r>
          </w:p>
        </w:tc>
      </w:tr>
      <w:tr w:rsidR="009E4ED0" w14:paraId="5AFFF4A2" w14:textId="77777777" w:rsidTr="009E4ED0">
        <w:trPr>
          <w:trHeight w:val="225"/>
        </w:trPr>
        <w:tc>
          <w:tcPr>
            <w:tcW w:w="2122" w:type="dxa"/>
            <w:vAlign w:val="bottom"/>
            <w:hideMark/>
          </w:tcPr>
          <w:p w14:paraId="7A32B45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S.E. of regression</w:t>
            </w:r>
          </w:p>
        </w:tc>
        <w:tc>
          <w:tcPr>
            <w:tcW w:w="1050" w:type="dxa"/>
            <w:vAlign w:val="bottom"/>
            <w:hideMark/>
          </w:tcPr>
          <w:p w14:paraId="063E928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3.805508</w:t>
            </w:r>
          </w:p>
        </w:tc>
        <w:tc>
          <w:tcPr>
            <w:tcW w:w="2310" w:type="dxa"/>
            <w:gridSpan w:val="2"/>
            <w:vAlign w:val="bottom"/>
            <w:hideMark/>
          </w:tcPr>
          <w:p w14:paraId="298916BF"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Akaike info criterion</w:t>
            </w:r>
          </w:p>
        </w:tc>
        <w:tc>
          <w:tcPr>
            <w:tcW w:w="998" w:type="dxa"/>
            <w:vAlign w:val="bottom"/>
            <w:hideMark/>
          </w:tcPr>
          <w:p w14:paraId="0B3A69F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5.645829</w:t>
            </w:r>
          </w:p>
        </w:tc>
      </w:tr>
      <w:tr w:rsidR="009E4ED0" w14:paraId="5536B150" w14:textId="77777777" w:rsidTr="009E4ED0">
        <w:trPr>
          <w:trHeight w:val="225"/>
        </w:trPr>
        <w:tc>
          <w:tcPr>
            <w:tcW w:w="2122" w:type="dxa"/>
            <w:vAlign w:val="bottom"/>
            <w:hideMark/>
          </w:tcPr>
          <w:p w14:paraId="2858C4C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 xml:space="preserve">Sum squared </w:t>
            </w:r>
            <w:proofErr w:type="spellStart"/>
            <w:r>
              <w:rPr>
                <w:rFonts w:ascii="Arial" w:hAnsi="Arial" w:cs="Arial"/>
                <w:color w:val="000000"/>
                <w:sz w:val="18"/>
                <w:szCs w:val="18"/>
                <w:lang w:val="en-NG"/>
              </w:rPr>
              <w:t>resid</w:t>
            </w:r>
            <w:proofErr w:type="spellEnd"/>
          </w:p>
        </w:tc>
        <w:tc>
          <w:tcPr>
            <w:tcW w:w="1050" w:type="dxa"/>
            <w:vAlign w:val="bottom"/>
            <w:hideMark/>
          </w:tcPr>
          <w:p w14:paraId="70816BD7"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419.9748</w:t>
            </w:r>
          </w:p>
        </w:tc>
        <w:tc>
          <w:tcPr>
            <w:tcW w:w="2310" w:type="dxa"/>
            <w:gridSpan w:val="2"/>
            <w:vAlign w:val="bottom"/>
            <w:hideMark/>
          </w:tcPr>
          <w:p w14:paraId="301312BD"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Schwarz criterion</w:t>
            </w:r>
          </w:p>
        </w:tc>
        <w:tc>
          <w:tcPr>
            <w:tcW w:w="998" w:type="dxa"/>
            <w:vAlign w:val="bottom"/>
            <w:hideMark/>
          </w:tcPr>
          <w:p w14:paraId="66C2AB68"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5.870294</w:t>
            </w:r>
          </w:p>
        </w:tc>
      </w:tr>
      <w:tr w:rsidR="009E4ED0" w14:paraId="11A2A3C2" w14:textId="77777777" w:rsidTr="009E4ED0">
        <w:trPr>
          <w:trHeight w:val="225"/>
        </w:trPr>
        <w:tc>
          <w:tcPr>
            <w:tcW w:w="2122" w:type="dxa"/>
            <w:vAlign w:val="bottom"/>
            <w:hideMark/>
          </w:tcPr>
          <w:p w14:paraId="2E3D1F8F"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Log likelihood</w:t>
            </w:r>
          </w:p>
        </w:tc>
        <w:tc>
          <w:tcPr>
            <w:tcW w:w="1050" w:type="dxa"/>
            <w:vAlign w:val="bottom"/>
            <w:hideMark/>
          </w:tcPr>
          <w:p w14:paraId="79F06E16"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-90.97909</w:t>
            </w:r>
          </w:p>
        </w:tc>
        <w:tc>
          <w:tcPr>
            <w:tcW w:w="2310" w:type="dxa"/>
            <w:gridSpan w:val="2"/>
            <w:vAlign w:val="bottom"/>
            <w:hideMark/>
          </w:tcPr>
          <w:p w14:paraId="17BC4A97"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xml:space="preserve">    Hannan-Quinn </w:t>
            </w:r>
            <w:proofErr w:type="spellStart"/>
            <w:r>
              <w:rPr>
                <w:rFonts w:ascii="Arial" w:hAnsi="Arial" w:cs="Arial"/>
                <w:color w:val="000000"/>
                <w:sz w:val="18"/>
                <w:szCs w:val="18"/>
                <w:lang w:val="en-NG"/>
              </w:rPr>
              <w:t>criter</w:t>
            </w:r>
            <w:proofErr w:type="spellEnd"/>
            <w:r>
              <w:rPr>
                <w:rFonts w:ascii="Arial" w:hAnsi="Arial" w:cs="Arial"/>
                <w:color w:val="000000"/>
                <w:sz w:val="18"/>
                <w:szCs w:val="18"/>
                <w:lang w:val="en-NG"/>
              </w:rPr>
              <w:t>.</w:t>
            </w:r>
          </w:p>
        </w:tc>
        <w:tc>
          <w:tcPr>
            <w:tcW w:w="998" w:type="dxa"/>
            <w:vAlign w:val="bottom"/>
            <w:hideMark/>
          </w:tcPr>
          <w:p w14:paraId="2D863B6E"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5.722378</w:t>
            </w:r>
          </w:p>
        </w:tc>
      </w:tr>
      <w:tr w:rsidR="009E4ED0" w14:paraId="51BF7133" w14:textId="77777777" w:rsidTr="009E4ED0">
        <w:trPr>
          <w:trHeight w:val="225"/>
        </w:trPr>
        <w:tc>
          <w:tcPr>
            <w:tcW w:w="2122" w:type="dxa"/>
            <w:vAlign w:val="bottom"/>
            <w:hideMark/>
          </w:tcPr>
          <w:p w14:paraId="2771172E"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F-statistic</w:t>
            </w:r>
          </w:p>
        </w:tc>
        <w:tc>
          <w:tcPr>
            <w:tcW w:w="1050" w:type="dxa"/>
            <w:vAlign w:val="bottom"/>
            <w:hideMark/>
          </w:tcPr>
          <w:p w14:paraId="3893010D"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1.028764</w:t>
            </w:r>
          </w:p>
        </w:tc>
        <w:tc>
          <w:tcPr>
            <w:tcW w:w="2310" w:type="dxa"/>
            <w:gridSpan w:val="2"/>
            <w:vAlign w:val="bottom"/>
            <w:hideMark/>
          </w:tcPr>
          <w:p w14:paraId="7A9C122E" w14:textId="77777777" w:rsidR="009E4ED0" w:rsidRDefault="009E4ED0">
            <w:pPr>
              <w:autoSpaceDE w:val="0"/>
              <w:autoSpaceDN w:val="0"/>
              <w:adjustRightInd w:val="0"/>
              <w:spacing w:after="0" w:line="240" w:lineRule="auto"/>
              <w:ind w:right="10"/>
              <w:rPr>
                <w:rFonts w:ascii="Arial" w:hAnsi="Arial" w:cs="Arial"/>
                <w:color w:val="000000"/>
                <w:sz w:val="18"/>
                <w:szCs w:val="18"/>
                <w:lang w:val="en-NG"/>
              </w:rPr>
            </w:pPr>
            <w:r>
              <w:rPr>
                <w:rFonts w:ascii="Arial" w:hAnsi="Arial" w:cs="Arial"/>
                <w:color w:val="000000"/>
                <w:sz w:val="18"/>
                <w:szCs w:val="18"/>
                <w:lang w:val="en-NG"/>
              </w:rPr>
              <w:t>    Durbin-Watson stat</w:t>
            </w:r>
          </w:p>
        </w:tc>
        <w:tc>
          <w:tcPr>
            <w:tcW w:w="998" w:type="dxa"/>
            <w:vAlign w:val="bottom"/>
            <w:hideMark/>
          </w:tcPr>
          <w:p w14:paraId="50727355"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1.017567</w:t>
            </w:r>
          </w:p>
        </w:tc>
      </w:tr>
      <w:tr w:rsidR="009E4ED0" w14:paraId="7553D75F" w14:textId="77777777" w:rsidTr="009E4ED0">
        <w:trPr>
          <w:trHeight w:val="225"/>
        </w:trPr>
        <w:tc>
          <w:tcPr>
            <w:tcW w:w="2122" w:type="dxa"/>
            <w:vAlign w:val="bottom"/>
            <w:hideMark/>
          </w:tcPr>
          <w:p w14:paraId="38668BE4" w14:textId="77777777" w:rsidR="009E4ED0" w:rsidRDefault="009E4ED0">
            <w:pPr>
              <w:autoSpaceDE w:val="0"/>
              <w:autoSpaceDN w:val="0"/>
              <w:adjustRightInd w:val="0"/>
              <w:spacing w:after="0" w:line="240" w:lineRule="auto"/>
              <w:rPr>
                <w:rFonts w:ascii="Arial" w:hAnsi="Arial" w:cs="Arial"/>
                <w:color w:val="000000"/>
                <w:sz w:val="18"/>
                <w:szCs w:val="18"/>
                <w:lang w:val="en-NG"/>
              </w:rPr>
            </w:pPr>
            <w:r>
              <w:rPr>
                <w:rFonts w:ascii="Arial" w:hAnsi="Arial" w:cs="Arial"/>
                <w:color w:val="000000"/>
                <w:sz w:val="18"/>
                <w:szCs w:val="18"/>
                <w:lang w:val="en-NG"/>
              </w:rPr>
              <w:t>Prob(F-statistic)</w:t>
            </w:r>
          </w:p>
        </w:tc>
        <w:tc>
          <w:tcPr>
            <w:tcW w:w="1050" w:type="dxa"/>
            <w:vAlign w:val="bottom"/>
            <w:hideMark/>
          </w:tcPr>
          <w:p w14:paraId="511185EA" w14:textId="77777777" w:rsidR="009E4ED0" w:rsidRDefault="009E4ED0">
            <w:pPr>
              <w:autoSpaceDE w:val="0"/>
              <w:autoSpaceDN w:val="0"/>
              <w:adjustRightInd w:val="0"/>
              <w:spacing w:after="0" w:line="240" w:lineRule="auto"/>
              <w:ind w:right="10"/>
              <w:jc w:val="right"/>
              <w:rPr>
                <w:rFonts w:ascii="Arial" w:hAnsi="Arial" w:cs="Arial"/>
                <w:color w:val="000000"/>
                <w:sz w:val="18"/>
                <w:szCs w:val="18"/>
                <w:lang w:val="en-NG"/>
              </w:rPr>
            </w:pPr>
            <w:r>
              <w:rPr>
                <w:rFonts w:ascii="Arial" w:hAnsi="Arial" w:cs="Arial"/>
                <w:color w:val="000000"/>
                <w:sz w:val="18"/>
                <w:szCs w:val="18"/>
                <w:lang w:val="en-NG"/>
              </w:rPr>
              <w:t>0.409115</w:t>
            </w:r>
          </w:p>
        </w:tc>
        <w:tc>
          <w:tcPr>
            <w:tcW w:w="1155" w:type="dxa"/>
            <w:vAlign w:val="bottom"/>
          </w:tcPr>
          <w:p w14:paraId="284B44E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1155" w:type="dxa"/>
            <w:vAlign w:val="bottom"/>
          </w:tcPr>
          <w:p w14:paraId="6A9F95DA"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c>
          <w:tcPr>
            <w:tcW w:w="998" w:type="dxa"/>
            <w:vAlign w:val="bottom"/>
          </w:tcPr>
          <w:p w14:paraId="0744CC07" w14:textId="77777777" w:rsidR="009E4ED0" w:rsidRDefault="009E4ED0">
            <w:pPr>
              <w:autoSpaceDE w:val="0"/>
              <w:autoSpaceDN w:val="0"/>
              <w:adjustRightInd w:val="0"/>
              <w:spacing w:after="0" w:line="240" w:lineRule="auto"/>
              <w:ind w:right="10"/>
              <w:jc w:val="center"/>
              <w:rPr>
                <w:rFonts w:ascii="Arial" w:hAnsi="Arial" w:cs="Arial"/>
                <w:color w:val="000000"/>
                <w:sz w:val="18"/>
                <w:szCs w:val="18"/>
                <w:lang w:val="en-NG"/>
              </w:rPr>
            </w:pPr>
          </w:p>
        </w:tc>
      </w:tr>
      <w:tr w:rsidR="009E4ED0" w14:paraId="3F5CEB07" w14:textId="77777777" w:rsidTr="009E4ED0">
        <w:trPr>
          <w:trHeight w:hRule="exact" w:val="90"/>
        </w:trPr>
        <w:tc>
          <w:tcPr>
            <w:tcW w:w="2122" w:type="dxa"/>
            <w:tcBorders>
              <w:top w:val="nil"/>
              <w:left w:val="nil"/>
              <w:bottom w:val="double" w:sz="6" w:space="0" w:color="auto"/>
              <w:right w:val="nil"/>
            </w:tcBorders>
            <w:vAlign w:val="bottom"/>
          </w:tcPr>
          <w:p w14:paraId="2C7A45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tcBorders>
              <w:top w:val="nil"/>
              <w:left w:val="nil"/>
              <w:bottom w:val="double" w:sz="6" w:space="0" w:color="auto"/>
              <w:right w:val="nil"/>
            </w:tcBorders>
            <w:vAlign w:val="bottom"/>
          </w:tcPr>
          <w:p w14:paraId="69C95894"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6C580320"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tcBorders>
              <w:top w:val="nil"/>
              <w:left w:val="nil"/>
              <w:bottom w:val="double" w:sz="6" w:space="0" w:color="auto"/>
              <w:right w:val="nil"/>
            </w:tcBorders>
            <w:vAlign w:val="bottom"/>
          </w:tcPr>
          <w:p w14:paraId="077CC8E8"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tcBorders>
              <w:top w:val="nil"/>
              <w:left w:val="nil"/>
              <w:bottom w:val="double" w:sz="6" w:space="0" w:color="auto"/>
              <w:right w:val="nil"/>
            </w:tcBorders>
            <w:vAlign w:val="bottom"/>
          </w:tcPr>
          <w:p w14:paraId="59341D82"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r w:rsidR="009E4ED0" w14:paraId="682D62A0" w14:textId="77777777" w:rsidTr="009E4ED0">
        <w:trPr>
          <w:trHeight w:hRule="exact" w:val="135"/>
        </w:trPr>
        <w:tc>
          <w:tcPr>
            <w:tcW w:w="2122" w:type="dxa"/>
            <w:vAlign w:val="bottom"/>
          </w:tcPr>
          <w:p w14:paraId="6AB14D79"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050" w:type="dxa"/>
            <w:vAlign w:val="bottom"/>
          </w:tcPr>
          <w:p w14:paraId="2EF6044F"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2F100D03"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1155" w:type="dxa"/>
            <w:vAlign w:val="bottom"/>
          </w:tcPr>
          <w:p w14:paraId="15CFFC6A"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c>
          <w:tcPr>
            <w:tcW w:w="998" w:type="dxa"/>
            <w:vAlign w:val="bottom"/>
          </w:tcPr>
          <w:p w14:paraId="67133D8E" w14:textId="77777777" w:rsidR="009E4ED0" w:rsidRDefault="009E4ED0">
            <w:pPr>
              <w:autoSpaceDE w:val="0"/>
              <w:autoSpaceDN w:val="0"/>
              <w:adjustRightInd w:val="0"/>
              <w:spacing w:after="0" w:line="240" w:lineRule="auto"/>
              <w:jc w:val="center"/>
              <w:rPr>
                <w:rFonts w:ascii="Arial" w:hAnsi="Arial" w:cs="Arial"/>
                <w:color w:val="000000"/>
                <w:sz w:val="18"/>
                <w:szCs w:val="18"/>
                <w:lang w:val="en-NG"/>
              </w:rPr>
            </w:pPr>
          </w:p>
        </w:tc>
      </w:tr>
    </w:tbl>
    <w:p w14:paraId="73F54D3B" w14:textId="24A0BDAE" w:rsidR="00F428FD" w:rsidRDefault="00F428FD" w:rsidP="00F428FD">
      <w:pPr>
        <w:rPr>
          <w:rFonts w:ascii="Arial" w:hAnsi="Arial" w:cs="Arial"/>
          <w:sz w:val="18"/>
          <w:szCs w:val="18"/>
        </w:rPr>
      </w:pPr>
    </w:p>
    <w:sdt>
      <w:sdtPr>
        <w:id w:val="1345676037"/>
        <w:docPartObj>
          <w:docPartGallery w:val="Bibliographies"/>
          <w:docPartUnique/>
        </w:docPartObj>
      </w:sdtPr>
      <w:sdtContent>
        <w:p w14:paraId="2E0E52B2" w14:textId="25421A3D" w:rsidR="009E4ED0" w:rsidRDefault="009E4ED0" w:rsidP="00F428FD">
          <w:pPr>
            <w:rPr>
              <w:rFonts w:ascii="Arial" w:hAnsi="Arial" w:cs="Arial"/>
              <w:sz w:val="18"/>
              <w:szCs w:val="18"/>
            </w:rPr>
          </w:pPr>
        </w:p>
        <w:p w14:paraId="76874EDA" w14:textId="77777777" w:rsidR="009E4ED0" w:rsidRDefault="009E4ED0" w:rsidP="009E4ED0">
          <w:pPr>
            <w:rPr>
              <w:rFonts w:ascii="Arial" w:hAnsi="Arial" w:cs="Arial"/>
              <w:sz w:val="18"/>
              <w:szCs w:val="18"/>
            </w:rPr>
          </w:pPr>
        </w:p>
        <w:p w14:paraId="272CCB4D" w14:textId="3FE8F961" w:rsidR="0049721C" w:rsidRDefault="0049721C" w:rsidP="00A11838">
          <w:pPr>
            <w:jc w:val="both"/>
          </w:pPr>
        </w:p>
        <w:p w14:paraId="7C802282" w14:textId="77777777" w:rsidR="0049721C" w:rsidRPr="00A25451" w:rsidRDefault="0049721C" w:rsidP="00A11838">
          <w:pPr>
            <w:jc w:val="both"/>
            <w:rPr>
              <w:rFonts w:ascii="Times New Roman" w:hAnsi="Times New Roman"/>
              <w:sz w:val="24"/>
              <w:szCs w:val="24"/>
            </w:rPr>
          </w:pPr>
        </w:p>
        <w:p w14:paraId="1F54B8EF" w14:textId="77777777" w:rsidR="00C15259" w:rsidRPr="00FF7F53" w:rsidRDefault="00C15259" w:rsidP="00A11838">
          <w:pPr>
            <w:spacing w:line="360" w:lineRule="auto"/>
            <w:jc w:val="both"/>
            <w:rPr>
              <w:rFonts w:ascii="Times New Roman" w:hAnsi="Times New Roman"/>
              <w:b/>
              <w:sz w:val="24"/>
              <w:szCs w:val="24"/>
            </w:rPr>
          </w:pPr>
        </w:p>
        <w:p w14:paraId="10475C4E" w14:textId="77777777" w:rsidR="00C15259" w:rsidRPr="00912894" w:rsidRDefault="00C15259" w:rsidP="00A11838">
          <w:pPr>
            <w:spacing w:line="480" w:lineRule="auto"/>
            <w:jc w:val="both"/>
            <w:rPr>
              <w:rFonts w:ascii="Times New Roman" w:hAnsi="Times New Roman"/>
              <w:b/>
              <w:bCs/>
              <w:color w:val="000000"/>
              <w:sz w:val="24"/>
              <w:szCs w:val="24"/>
            </w:rPr>
          </w:pPr>
        </w:p>
        <w:p w14:paraId="1EC4F5EB" w14:textId="77777777" w:rsidR="00912894" w:rsidRPr="00912894" w:rsidRDefault="00912894" w:rsidP="00A11838">
          <w:pPr>
            <w:spacing w:line="480" w:lineRule="auto"/>
            <w:jc w:val="both"/>
            <w:rPr>
              <w:rFonts w:ascii="Times New Roman" w:hAnsi="Times New Roman"/>
              <w:b/>
              <w:bCs/>
              <w:color w:val="000000"/>
              <w:sz w:val="24"/>
              <w:szCs w:val="24"/>
            </w:rPr>
          </w:pPr>
        </w:p>
        <w:p w14:paraId="539A31C3" w14:textId="27AC3605" w:rsidR="00AC580A" w:rsidRPr="00601AED" w:rsidRDefault="00AC580A" w:rsidP="00A11838">
          <w:pPr>
            <w:spacing w:line="480" w:lineRule="auto"/>
            <w:jc w:val="both"/>
            <w:rPr>
              <w:szCs w:val="24"/>
            </w:rPr>
          </w:pPr>
          <w:r>
            <w:rPr>
              <w:rFonts w:ascii="Arial" w:eastAsiaTheme="minorHAnsi" w:hAnsi="Arial" w:cs="Arial"/>
              <w:sz w:val="18"/>
              <w:szCs w:val="18"/>
              <w:lang w:val="en-NG"/>
            </w:rPr>
            <w:br/>
          </w:r>
        </w:p>
        <w:p w14:paraId="7703FEC1" w14:textId="608B010B" w:rsidR="00074935" w:rsidRPr="00AC7053" w:rsidRDefault="00074935" w:rsidP="00A11838">
          <w:pPr>
            <w:spacing w:line="480" w:lineRule="auto"/>
            <w:jc w:val="both"/>
            <w:rPr>
              <w:rFonts w:ascii="Times New Roman" w:hAnsi="Times New Roman"/>
              <w:sz w:val="24"/>
              <w:szCs w:val="24"/>
            </w:rPr>
          </w:pPr>
          <w:r w:rsidRPr="00AC7053">
            <w:rPr>
              <w:rFonts w:ascii="Times New Roman" w:eastAsiaTheme="minorHAnsi" w:hAnsi="Times New Roman"/>
              <w:sz w:val="24"/>
              <w:szCs w:val="24"/>
              <w:lang w:val="en-NG"/>
            </w:rPr>
            <w:br/>
          </w:r>
        </w:p>
        <w:p w14:paraId="1CB13A91" w14:textId="333431F1" w:rsidR="00E373D5" w:rsidRPr="00AC7053" w:rsidRDefault="00E373D5" w:rsidP="00A11838">
          <w:pPr>
            <w:spacing w:line="480" w:lineRule="auto"/>
            <w:jc w:val="both"/>
            <w:rPr>
              <w:rFonts w:ascii="Times New Roman" w:hAnsi="Times New Roman"/>
              <w:b/>
              <w:sz w:val="24"/>
              <w:szCs w:val="24"/>
            </w:rPr>
          </w:pPr>
        </w:p>
        <w:p w14:paraId="14BE4A99" w14:textId="77777777" w:rsidR="009E7DD1" w:rsidRPr="00AC7053" w:rsidRDefault="009E7DD1" w:rsidP="00A11838">
          <w:pPr>
            <w:spacing w:line="480" w:lineRule="auto"/>
            <w:jc w:val="both"/>
            <w:rPr>
              <w:rFonts w:ascii="Times New Roman" w:hAnsi="Times New Roman"/>
              <w:sz w:val="24"/>
              <w:szCs w:val="24"/>
            </w:rPr>
          </w:pPr>
        </w:p>
        <w:p w14:paraId="6E29615C" w14:textId="2F2CCD42" w:rsidR="00906CE7" w:rsidRPr="00F428FD" w:rsidRDefault="00E20D53" w:rsidP="00A11838">
          <w:pPr>
            <w:spacing w:line="480" w:lineRule="auto"/>
            <w:jc w:val="both"/>
            <w:rPr>
              <w:rFonts w:ascii="Times New Roman" w:hAnsi="Times New Roman"/>
              <w:b/>
              <w:bCs/>
              <w:sz w:val="24"/>
              <w:szCs w:val="24"/>
            </w:rPr>
          </w:pPr>
          <w:r w:rsidRPr="00AC7053">
            <w:rPr>
              <w:rFonts w:ascii="Times New Roman" w:eastAsiaTheme="minorHAnsi" w:hAnsi="Times New Roman"/>
              <w:sz w:val="24"/>
              <w:szCs w:val="24"/>
              <w:lang w:val="en-NG"/>
            </w:rPr>
            <w:br/>
          </w:r>
        </w:p>
        <w:p w14:paraId="0B658870" w14:textId="64CB3743" w:rsidR="00ED2501" w:rsidRPr="00CE21E6" w:rsidRDefault="00906CE7" w:rsidP="00F428FD">
          <w:pPr>
            <w:spacing w:line="480" w:lineRule="auto"/>
            <w:jc w:val="both"/>
            <w:rPr>
              <w:rFonts w:ascii="Times New Roman" w:hAnsi="Times New Roman"/>
              <w:sz w:val="24"/>
              <w:szCs w:val="24"/>
            </w:rPr>
          </w:pPr>
          <w:r>
            <w:rPr>
              <w:rFonts w:ascii="Times New Roman" w:eastAsiaTheme="minorHAnsi" w:hAnsi="Times New Roman"/>
              <w:color w:val="000000"/>
              <w:sz w:val="24"/>
              <w:szCs w:val="24"/>
            </w:rPr>
            <w:t xml:space="preserve"> </w:t>
          </w:r>
          <w:r w:rsidR="009414A9" w:rsidRPr="00CE21E6">
            <w:rPr>
              <w:rFonts w:ascii="Times New Roman" w:eastAsiaTheme="minorHAnsi" w:hAnsi="Times New Roman"/>
              <w:color w:val="000000"/>
              <w:sz w:val="24"/>
              <w:szCs w:val="24"/>
            </w:rPr>
            <w:t xml:space="preserve"> </w:t>
          </w:r>
          <w:r w:rsidR="009414A9" w:rsidRPr="00CE21E6">
            <w:rPr>
              <w:rFonts w:ascii="Times New Roman" w:eastAsiaTheme="minorHAnsi" w:hAnsi="Times New Roman"/>
              <w:sz w:val="24"/>
              <w:szCs w:val="24"/>
            </w:rPr>
            <w:t xml:space="preserve"> </w:t>
          </w:r>
          <w:r w:rsidR="00984B91" w:rsidRPr="00CE21E6">
            <w:rPr>
              <w:rFonts w:ascii="Times New Roman" w:eastAsiaTheme="minorHAnsi" w:hAnsi="Times New Roman"/>
              <w:sz w:val="24"/>
              <w:szCs w:val="24"/>
            </w:rPr>
            <w:t xml:space="preserve">                                                                                                                                                                                                                                                                                </w:t>
          </w:r>
          <w:r w:rsidR="00CA0546" w:rsidRPr="00CE21E6">
            <w:rPr>
              <w:rFonts w:ascii="Arial" w:eastAsiaTheme="minorHAnsi" w:hAnsi="Arial" w:cs="Arial"/>
              <w:sz w:val="24"/>
              <w:szCs w:val="24"/>
              <w:lang w:val="en-NG"/>
            </w:rPr>
            <w:br/>
          </w:r>
        </w:p>
      </w:sdtContent>
    </w:sdt>
    <w:sectPr w:rsidR="00ED2501" w:rsidRPr="00CE21E6" w:rsidSect="00373892">
      <w:pgSz w:w="12240" w:h="15840"/>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273FB" w14:textId="77777777" w:rsidR="006C0DDF" w:rsidRDefault="006C0DDF" w:rsidP="00957110">
      <w:pPr>
        <w:spacing w:after="0" w:line="240" w:lineRule="auto"/>
      </w:pPr>
      <w:r>
        <w:separator/>
      </w:r>
    </w:p>
  </w:endnote>
  <w:endnote w:type="continuationSeparator" w:id="0">
    <w:p w14:paraId="3EF6AFE2" w14:textId="77777777" w:rsidR="006C0DDF" w:rsidRDefault="006C0DDF" w:rsidP="0095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207417"/>
      <w:docPartObj>
        <w:docPartGallery w:val="Page Numbers (Bottom of Page)"/>
        <w:docPartUnique/>
      </w:docPartObj>
    </w:sdtPr>
    <w:sdtEndPr>
      <w:rPr>
        <w:noProof/>
      </w:rPr>
    </w:sdtEndPr>
    <w:sdtContent>
      <w:p w14:paraId="15F5A8B8" w14:textId="6863164D" w:rsidR="009A64D5" w:rsidRDefault="009A64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E0B21C" w14:textId="77777777" w:rsidR="009A64D5" w:rsidRDefault="009A6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D50BE" w14:textId="77777777" w:rsidR="006C0DDF" w:rsidRDefault="006C0DDF" w:rsidP="00957110">
      <w:pPr>
        <w:spacing w:after="0" w:line="240" w:lineRule="auto"/>
      </w:pPr>
      <w:r>
        <w:separator/>
      </w:r>
    </w:p>
  </w:footnote>
  <w:footnote w:type="continuationSeparator" w:id="0">
    <w:p w14:paraId="64A3743A" w14:textId="77777777" w:rsidR="006C0DDF" w:rsidRDefault="006C0DDF" w:rsidP="0095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5C08"/>
    <w:multiLevelType w:val="multilevel"/>
    <w:tmpl w:val="E0E413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392F"/>
    <w:multiLevelType w:val="hybridMultilevel"/>
    <w:tmpl w:val="E1D67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1019AC"/>
    <w:multiLevelType w:val="hybridMultilevel"/>
    <w:tmpl w:val="3C9C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5F2F0E"/>
    <w:multiLevelType w:val="multilevel"/>
    <w:tmpl w:val="E2EE7C8E"/>
    <w:lvl w:ilvl="0">
      <w:start w:val="3"/>
      <w:numFmt w:val="decimal"/>
      <w:lvlText w:val="%1"/>
      <w:lvlJc w:val="left"/>
      <w:pPr>
        <w:ind w:left="765" w:hanging="765"/>
      </w:pPr>
      <w:rPr>
        <w:rFonts w:hint="default"/>
        <w:b/>
      </w:rPr>
    </w:lvl>
    <w:lvl w:ilvl="1">
      <w:start w:val="7"/>
      <w:numFmt w:val="decimal"/>
      <w:lvlText w:val="%1.%2"/>
      <w:lvlJc w:val="left"/>
      <w:pPr>
        <w:ind w:left="765" w:hanging="765"/>
      </w:pPr>
      <w:rPr>
        <w:rFonts w:hint="default"/>
        <w:b/>
      </w:rPr>
    </w:lvl>
    <w:lvl w:ilvl="2">
      <w:start w:val="1"/>
      <w:numFmt w:val="decimal"/>
      <w:lvlText w:val="%1.%2.%3"/>
      <w:lvlJc w:val="left"/>
      <w:pPr>
        <w:ind w:left="765" w:hanging="76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 w15:restartNumberingAfterBreak="0">
    <w:nsid w:val="3AF16456"/>
    <w:multiLevelType w:val="hybridMultilevel"/>
    <w:tmpl w:val="FBE65C8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CC873B6"/>
    <w:multiLevelType w:val="hybridMultilevel"/>
    <w:tmpl w:val="BDC49AAC"/>
    <w:lvl w:ilvl="0" w:tplc="2000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1338C"/>
    <w:multiLevelType w:val="hybridMultilevel"/>
    <w:tmpl w:val="7374B80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30D0D3E"/>
    <w:multiLevelType w:val="hybridMultilevel"/>
    <w:tmpl w:val="48BE0B42"/>
    <w:lvl w:ilvl="0" w:tplc="3EAEF1D8">
      <w:start w:val="1"/>
      <w:numFmt w:val="lowerRoman"/>
      <w:lvlText w:val="%1."/>
      <w:lvlJc w:val="righ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04E5E"/>
    <w:multiLevelType w:val="hybridMultilevel"/>
    <w:tmpl w:val="6B70430C"/>
    <w:lvl w:ilvl="0" w:tplc="2000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440F3"/>
    <w:multiLevelType w:val="hybridMultilevel"/>
    <w:tmpl w:val="E6144AEC"/>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E63AC"/>
    <w:multiLevelType w:val="hybridMultilevel"/>
    <w:tmpl w:val="07500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5602FB"/>
    <w:multiLevelType w:val="multilevel"/>
    <w:tmpl w:val="19FE8720"/>
    <w:lvl w:ilvl="0">
      <w:start w:val="3"/>
      <w:numFmt w:val="decimal"/>
      <w:lvlText w:val="%1"/>
      <w:lvlJc w:val="left"/>
      <w:pPr>
        <w:ind w:left="480" w:hanging="480"/>
      </w:pPr>
      <w:rPr>
        <w:rFonts w:hint="default"/>
        <w:b/>
      </w:rPr>
    </w:lvl>
    <w:lvl w:ilvl="1">
      <w:start w:val="7"/>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C9A6332"/>
    <w:multiLevelType w:val="hybridMultilevel"/>
    <w:tmpl w:val="89668440"/>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F6489A"/>
    <w:multiLevelType w:val="hybridMultilevel"/>
    <w:tmpl w:val="FD508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9662F3"/>
    <w:multiLevelType w:val="hybridMultilevel"/>
    <w:tmpl w:val="C012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21948"/>
    <w:multiLevelType w:val="hybridMultilevel"/>
    <w:tmpl w:val="32EE3C22"/>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47A38"/>
    <w:multiLevelType w:val="multilevel"/>
    <w:tmpl w:val="0C1E4C46"/>
    <w:lvl w:ilvl="0">
      <w:start w:val="3"/>
      <w:numFmt w:val="decimal"/>
      <w:lvlText w:val="%1"/>
      <w:lvlJc w:val="left"/>
      <w:pPr>
        <w:ind w:left="765" w:hanging="765"/>
      </w:pPr>
      <w:rPr>
        <w:rFonts w:hint="default"/>
        <w:b/>
      </w:rPr>
    </w:lvl>
    <w:lvl w:ilvl="1">
      <w:start w:val="7"/>
      <w:numFmt w:val="decimal"/>
      <w:lvlText w:val="%1.%2"/>
      <w:lvlJc w:val="left"/>
      <w:pPr>
        <w:ind w:left="765" w:hanging="765"/>
      </w:pPr>
      <w:rPr>
        <w:rFonts w:hint="default"/>
        <w:b/>
      </w:rPr>
    </w:lvl>
    <w:lvl w:ilvl="2">
      <w:start w:val="4"/>
      <w:numFmt w:val="decimal"/>
      <w:lvlText w:val="%1.%2.%3"/>
      <w:lvlJc w:val="left"/>
      <w:pPr>
        <w:ind w:left="765" w:hanging="76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7" w15:restartNumberingAfterBreak="0">
    <w:nsid w:val="58690850"/>
    <w:multiLevelType w:val="hybridMultilevel"/>
    <w:tmpl w:val="16D67E74"/>
    <w:lvl w:ilvl="0" w:tplc="445270A6">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E7688"/>
    <w:multiLevelType w:val="hybridMultilevel"/>
    <w:tmpl w:val="FD7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02F0286"/>
    <w:multiLevelType w:val="hybridMultilevel"/>
    <w:tmpl w:val="D4A078B2"/>
    <w:lvl w:ilvl="0" w:tplc="A8F43E0A">
      <w:start w:val="1"/>
      <w:numFmt w:val="lowerRoman"/>
      <w:lvlText w:val="%1."/>
      <w:lvlJc w:val="righ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60F01"/>
    <w:multiLevelType w:val="hybridMultilevel"/>
    <w:tmpl w:val="59709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9EC1894"/>
    <w:multiLevelType w:val="hybridMultilevel"/>
    <w:tmpl w:val="35926E7E"/>
    <w:lvl w:ilvl="0" w:tplc="200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3"/>
  </w:num>
  <w:num w:numId="4">
    <w:abstractNumId w:val="16"/>
  </w:num>
  <w:num w:numId="5">
    <w:abstractNumId w:val="8"/>
  </w:num>
  <w:num w:numId="6">
    <w:abstractNumId w:val="5"/>
  </w:num>
  <w:num w:numId="7">
    <w:abstractNumId w:val="4"/>
  </w:num>
  <w:num w:numId="8">
    <w:abstractNumId w:val="21"/>
  </w:num>
  <w:num w:numId="9">
    <w:abstractNumId w:val="15"/>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8"/>
  </w:num>
  <w:num w:numId="14">
    <w:abstractNumId w:val="13"/>
  </w:num>
  <w:num w:numId="15">
    <w:abstractNumId w:val="11"/>
  </w:num>
  <w:num w:numId="16">
    <w:abstractNumId w:val="14"/>
  </w:num>
  <w:num w:numId="17">
    <w:abstractNumId w:val="7"/>
  </w:num>
  <w:num w:numId="18">
    <w:abstractNumId w:val="1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
  </w:num>
  <w:num w:numId="22">
    <w:abstractNumId w:val="10"/>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82"/>
    <w:rsid w:val="00000468"/>
    <w:rsid w:val="00014EEA"/>
    <w:rsid w:val="00021B5E"/>
    <w:rsid w:val="00021C7D"/>
    <w:rsid w:val="00023141"/>
    <w:rsid w:val="000232F7"/>
    <w:rsid w:val="000248B4"/>
    <w:rsid w:val="000275BA"/>
    <w:rsid w:val="00031BFD"/>
    <w:rsid w:val="000367F4"/>
    <w:rsid w:val="000414EE"/>
    <w:rsid w:val="00042645"/>
    <w:rsid w:val="0004467C"/>
    <w:rsid w:val="00050A0A"/>
    <w:rsid w:val="00053136"/>
    <w:rsid w:val="000563AD"/>
    <w:rsid w:val="00056FF6"/>
    <w:rsid w:val="000574DA"/>
    <w:rsid w:val="00057A66"/>
    <w:rsid w:val="00060F6A"/>
    <w:rsid w:val="00061CEB"/>
    <w:rsid w:val="00062C4C"/>
    <w:rsid w:val="0006421F"/>
    <w:rsid w:val="00067B59"/>
    <w:rsid w:val="00074935"/>
    <w:rsid w:val="00087DFF"/>
    <w:rsid w:val="0009411D"/>
    <w:rsid w:val="000978B6"/>
    <w:rsid w:val="000A17B5"/>
    <w:rsid w:val="000A477D"/>
    <w:rsid w:val="000A53E4"/>
    <w:rsid w:val="000A6878"/>
    <w:rsid w:val="000A7614"/>
    <w:rsid w:val="000A7E0E"/>
    <w:rsid w:val="000B5ADF"/>
    <w:rsid w:val="000C0AD6"/>
    <w:rsid w:val="000C356C"/>
    <w:rsid w:val="000C4AC5"/>
    <w:rsid w:val="000C4DE3"/>
    <w:rsid w:val="000C5367"/>
    <w:rsid w:val="000C615B"/>
    <w:rsid w:val="000C6AB4"/>
    <w:rsid w:val="000D0607"/>
    <w:rsid w:val="000D7333"/>
    <w:rsid w:val="000E09CA"/>
    <w:rsid w:val="000E39D0"/>
    <w:rsid w:val="000E4737"/>
    <w:rsid w:val="000E4C05"/>
    <w:rsid w:val="000E7628"/>
    <w:rsid w:val="000F289F"/>
    <w:rsid w:val="000F497A"/>
    <w:rsid w:val="00102140"/>
    <w:rsid w:val="00106EAA"/>
    <w:rsid w:val="00107E28"/>
    <w:rsid w:val="00110078"/>
    <w:rsid w:val="00111696"/>
    <w:rsid w:val="00114185"/>
    <w:rsid w:val="00117BAB"/>
    <w:rsid w:val="00122E27"/>
    <w:rsid w:val="00122FCF"/>
    <w:rsid w:val="00123AE2"/>
    <w:rsid w:val="00127639"/>
    <w:rsid w:val="00131C43"/>
    <w:rsid w:val="00132E43"/>
    <w:rsid w:val="00136216"/>
    <w:rsid w:val="00136511"/>
    <w:rsid w:val="00143C97"/>
    <w:rsid w:val="00145D4F"/>
    <w:rsid w:val="00151919"/>
    <w:rsid w:val="001634BB"/>
    <w:rsid w:val="00171075"/>
    <w:rsid w:val="00172F57"/>
    <w:rsid w:val="00180EC1"/>
    <w:rsid w:val="001828EA"/>
    <w:rsid w:val="00182C08"/>
    <w:rsid w:val="00183C8E"/>
    <w:rsid w:val="00190997"/>
    <w:rsid w:val="00193405"/>
    <w:rsid w:val="00196D76"/>
    <w:rsid w:val="001A1A17"/>
    <w:rsid w:val="001A5DAF"/>
    <w:rsid w:val="001A7732"/>
    <w:rsid w:val="001B1B8C"/>
    <w:rsid w:val="001B53E8"/>
    <w:rsid w:val="001C0E8F"/>
    <w:rsid w:val="001C4CD7"/>
    <w:rsid w:val="001D45A1"/>
    <w:rsid w:val="001D45B6"/>
    <w:rsid w:val="001D5F98"/>
    <w:rsid w:val="001D6F0B"/>
    <w:rsid w:val="001E0ACA"/>
    <w:rsid w:val="001E48F6"/>
    <w:rsid w:val="001E5C25"/>
    <w:rsid w:val="001E6763"/>
    <w:rsid w:val="001F353F"/>
    <w:rsid w:val="00203ABD"/>
    <w:rsid w:val="002051CA"/>
    <w:rsid w:val="00207133"/>
    <w:rsid w:val="00207B11"/>
    <w:rsid w:val="0021238D"/>
    <w:rsid w:val="0021455A"/>
    <w:rsid w:val="00216DEC"/>
    <w:rsid w:val="00220552"/>
    <w:rsid w:val="002236EA"/>
    <w:rsid w:val="002241B8"/>
    <w:rsid w:val="00231AB2"/>
    <w:rsid w:val="0023224A"/>
    <w:rsid w:val="00235B3C"/>
    <w:rsid w:val="0023761A"/>
    <w:rsid w:val="00242254"/>
    <w:rsid w:val="00242BFA"/>
    <w:rsid w:val="00246264"/>
    <w:rsid w:val="002467E6"/>
    <w:rsid w:val="00246D72"/>
    <w:rsid w:val="0025125F"/>
    <w:rsid w:val="0025470C"/>
    <w:rsid w:val="0025530C"/>
    <w:rsid w:val="0025575D"/>
    <w:rsid w:val="00256AB6"/>
    <w:rsid w:val="00260172"/>
    <w:rsid w:val="002626EA"/>
    <w:rsid w:val="00262B42"/>
    <w:rsid w:val="00264029"/>
    <w:rsid w:val="0026450A"/>
    <w:rsid w:val="002647CF"/>
    <w:rsid w:val="002726AA"/>
    <w:rsid w:val="00273178"/>
    <w:rsid w:val="002749EC"/>
    <w:rsid w:val="00283880"/>
    <w:rsid w:val="00283B4E"/>
    <w:rsid w:val="00291702"/>
    <w:rsid w:val="002932F4"/>
    <w:rsid w:val="00294900"/>
    <w:rsid w:val="00294EAD"/>
    <w:rsid w:val="002A20D4"/>
    <w:rsid w:val="002A519E"/>
    <w:rsid w:val="002A646A"/>
    <w:rsid w:val="002A745E"/>
    <w:rsid w:val="002A7E7C"/>
    <w:rsid w:val="002B5E61"/>
    <w:rsid w:val="002B6969"/>
    <w:rsid w:val="002C3CD4"/>
    <w:rsid w:val="002C7D50"/>
    <w:rsid w:val="002D2430"/>
    <w:rsid w:val="002D3AC2"/>
    <w:rsid w:val="002D3D43"/>
    <w:rsid w:val="002D52BD"/>
    <w:rsid w:val="002D6680"/>
    <w:rsid w:val="002D733C"/>
    <w:rsid w:val="002D798F"/>
    <w:rsid w:val="002E2270"/>
    <w:rsid w:val="002E305C"/>
    <w:rsid w:val="002F2B6F"/>
    <w:rsid w:val="002F721E"/>
    <w:rsid w:val="00300257"/>
    <w:rsid w:val="00301289"/>
    <w:rsid w:val="00301624"/>
    <w:rsid w:val="00301C88"/>
    <w:rsid w:val="003020F4"/>
    <w:rsid w:val="00305890"/>
    <w:rsid w:val="00323EE9"/>
    <w:rsid w:val="003246B1"/>
    <w:rsid w:val="00325393"/>
    <w:rsid w:val="00325763"/>
    <w:rsid w:val="00327F63"/>
    <w:rsid w:val="00330FDC"/>
    <w:rsid w:val="00331AA3"/>
    <w:rsid w:val="003320CD"/>
    <w:rsid w:val="003372CC"/>
    <w:rsid w:val="00344647"/>
    <w:rsid w:val="00344B9F"/>
    <w:rsid w:val="00351363"/>
    <w:rsid w:val="00355AFC"/>
    <w:rsid w:val="00355F16"/>
    <w:rsid w:val="00357DE4"/>
    <w:rsid w:val="003641AD"/>
    <w:rsid w:val="00373892"/>
    <w:rsid w:val="0037728E"/>
    <w:rsid w:val="00380300"/>
    <w:rsid w:val="00380F7F"/>
    <w:rsid w:val="00381B6B"/>
    <w:rsid w:val="00391E44"/>
    <w:rsid w:val="003937C6"/>
    <w:rsid w:val="003955D8"/>
    <w:rsid w:val="00395B31"/>
    <w:rsid w:val="0039681D"/>
    <w:rsid w:val="003968DF"/>
    <w:rsid w:val="003A0755"/>
    <w:rsid w:val="003A3EB6"/>
    <w:rsid w:val="003B20E2"/>
    <w:rsid w:val="003B4F46"/>
    <w:rsid w:val="003B7AE1"/>
    <w:rsid w:val="003C2503"/>
    <w:rsid w:val="003C6004"/>
    <w:rsid w:val="003C6054"/>
    <w:rsid w:val="003C6A12"/>
    <w:rsid w:val="003C7AC3"/>
    <w:rsid w:val="003D15BC"/>
    <w:rsid w:val="003D4438"/>
    <w:rsid w:val="003D5002"/>
    <w:rsid w:val="003E0910"/>
    <w:rsid w:val="003E7926"/>
    <w:rsid w:val="003F3CBA"/>
    <w:rsid w:val="003F4CCA"/>
    <w:rsid w:val="004000A4"/>
    <w:rsid w:val="004014E0"/>
    <w:rsid w:val="004053F5"/>
    <w:rsid w:val="00406916"/>
    <w:rsid w:val="00414218"/>
    <w:rsid w:val="00414356"/>
    <w:rsid w:val="00416E67"/>
    <w:rsid w:val="00420B2F"/>
    <w:rsid w:val="00420CA0"/>
    <w:rsid w:val="00420DB6"/>
    <w:rsid w:val="00422102"/>
    <w:rsid w:val="00427469"/>
    <w:rsid w:val="00430ACF"/>
    <w:rsid w:val="00434118"/>
    <w:rsid w:val="00436CE2"/>
    <w:rsid w:val="00437994"/>
    <w:rsid w:val="00441BE1"/>
    <w:rsid w:val="00442067"/>
    <w:rsid w:val="004451F1"/>
    <w:rsid w:val="00453EEE"/>
    <w:rsid w:val="00460ECB"/>
    <w:rsid w:val="0046161F"/>
    <w:rsid w:val="00464000"/>
    <w:rsid w:val="004764F1"/>
    <w:rsid w:val="004813B9"/>
    <w:rsid w:val="00483781"/>
    <w:rsid w:val="00483EA7"/>
    <w:rsid w:val="0048532C"/>
    <w:rsid w:val="004864BF"/>
    <w:rsid w:val="00491AAB"/>
    <w:rsid w:val="00493346"/>
    <w:rsid w:val="004948A0"/>
    <w:rsid w:val="0049721C"/>
    <w:rsid w:val="004A0C6C"/>
    <w:rsid w:val="004A29FB"/>
    <w:rsid w:val="004A5A10"/>
    <w:rsid w:val="004A6241"/>
    <w:rsid w:val="004C17DB"/>
    <w:rsid w:val="004C333C"/>
    <w:rsid w:val="004C3656"/>
    <w:rsid w:val="004C627E"/>
    <w:rsid w:val="004C667A"/>
    <w:rsid w:val="004D6824"/>
    <w:rsid w:val="004D7F48"/>
    <w:rsid w:val="004E1129"/>
    <w:rsid w:val="004E4488"/>
    <w:rsid w:val="004F1D92"/>
    <w:rsid w:val="004F23C2"/>
    <w:rsid w:val="004F2749"/>
    <w:rsid w:val="004F6220"/>
    <w:rsid w:val="004F63F3"/>
    <w:rsid w:val="00501621"/>
    <w:rsid w:val="005049DF"/>
    <w:rsid w:val="00505AA8"/>
    <w:rsid w:val="0051047F"/>
    <w:rsid w:val="00516F1B"/>
    <w:rsid w:val="00517089"/>
    <w:rsid w:val="005178B4"/>
    <w:rsid w:val="00530B19"/>
    <w:rsid w:val="005356C7"/>
    <w:rsid w:val="00535F6C"/>
    <w:rsid w:val="00536292"/>
    <w:rsid w:val="005370B4"/>
    <w:rsid w:val="00541449"/>
    <w:rsid w:val="00542454"/>
    <w:rsid w:val="005466F2"/>
    <w:rsid w:val="00546D08"/>
    <w:rsid w:val="00547902"/>
    <w:rsid w:val="00555C58"/>
    <w:rsid w:val="00556954"/>
    <w:rsid w:val="005569C1"/>
    <w:rsid w:val="00557349"/>
    <w:rsid w:val="005660C5"/>
    <w:rsid w:val="005717FC"/>
    <w:rsid w:val="00576263"/>
    <w:rsid w:val="005819DC"/>
    <w:rsid w:val="00581D6B"/>
    <w:rsid w:val="00585B3F"/>
    <w:rsid w:val="00594D56"/>
    <w:rsid w:val="00595B0A"/>
    <w:rsid w:val="00597F0E"/>
    <w:rsid w:val="005A1FB3"/>
    <w:rsid w:val="005A562E"/>
    <w:rsid w:val="005B7CB0"/>
    <w:rsid w:val="005E0DD2"/>
    <w:rsid w:val="005E78F1"/>
    <w:rsid w:val="005F025D"/>
    <w:rsid w:val="005F5315"/>
    <w:rsid w:val="005F5A48"/>
    <w:rsid w:val="005F73F4"/>
    <w:rsid w:val="006010FA"/>
    <w:rsid w:val="00601C30"/>
    <w:rsid w:val="00603540"/>
    <w:rsid w:val="006038F5"/>
    <w:rsid w:val="006038F7"/>
    <w:rsid w:val="006060E8"/>
    <w:rsid w:val="006074F0"/>
    <w:rsid w:val="00611606"/>
    <w:rsid w:val="00622572"/>
    <w:rsid w:val="00626537"/>
    <w:rsid w:val="00626A54"/>
    <w:rsid w:val="0064093F"/>
    <w:rsid w:val="006430C6"/>
    <w:rsid w:val="00643BCF"/>
    <w:rsid w:val="00644821"/>
    <w:rsid w:val="00647C4F"/>
    <w:rsid w:val="0065135F"/>
    <w:rsid w:val="00652CBC"/>
    <w:rsid w:val="00655E31"/>
    <w:rsid w:val="00667C90"/>
    <w:rsid w:val="00675C06"/>
    <w:rsid w:val="00677DFE"/>
    <w:rsid w:val="006811DD"/>
    <w:rsid w:val="00683A29"/>
    <w:rsid w:val="00685841"/>
    <w:rsid w:val="00686082"/>
    <w:rsid w:val="00687890"/>
    <w:rsid w:val="00693A7C"/>
    <w:rsid w:val="006A3E6A"/>
    <w:rsid w:val="006A5E88"/>
    <w:rsid w:val="006B0448"/>
    <w:rsid w:val="006B1097"/>
    <w:rsid w:val="006B3B6F"/>
    <w:rsid w:val="006B4016"/>
    <w:rsid w:val="006B6C68"/>
    <w:rsid w:val="006C0DDF"/>
    <w:rsid w:val="006C2193"/>
    <w:rsid w:val="006C30C2"/>
    <w:rsid w:val="006C44F1"/>
    <w:rsid w:val="006C5167"/>
    <w:rsid w:val="006C5F66"/>
    <w:rsid w:val="006C691F"/>
    <w:rsid w:val="006C6DAC"/>
    <w:rsid w:val="006D2F48"/>
    <w:rsid w:val="006D4DEE"/>
    <w:rsid w:val="006D7D65"/>
    <w:rsid w:val="006E4108"/>
    <w:rsid w:val="006E4C92"/>
    <w:rsid w:val="006E4DDB"/>
    <w:rsid w:val="006E5E2B"/>
    <w:rsid w:val="006F0F72"/>
    <w:rsid w:val="006F19E1"/>
    <w:rsid w:val="006F4931"/>
    <w:rsid w:val="007020B4"/>
    <w:rsid w:val="00702484"/>
    <w:rsid w:val="00707DB7"/>
    <w:rsid w:val="00714766"/>
    <w:rsid w:val="00716711"/>
    <w:rsid w:val="007248D3"/>
    <w:rsid w:val="00732AC6"/>
    <w:rsid w:val="0074062E"/>
    <w:rsid w:val="00742CDD"/>
    <w:rsid w:val="007510EE"/>
    <w:rsid w:val="00757606"/>
    <w:rsid w:val="007617AB"/>
    <w:rsid w:val="00763E37"/>
    <w:rsid w:val="00764B6B"/>
    <w:rsid w:val="007657AA"/>
    <w:rsid w:val="00767826"/>
    <w:rsid w:val="00772EC6"/>
    <w:rsid w:val="00773056"/>
    <w:rsid w:val="00775102"/>
    <w:rsid w:val="00780B6D"/>
    <w:rsid w:val="00781DBD"/>
    <w:rsid w:val="007827C4"/>
    <w:rsid w:val="00783F39"/>
    <w:rsid w:val="00792B8B"/>
    <w:rsid w:val="007A1A2B"/>
    <w:rsid w:val="007A1FDA"/>
    <w:rsid w:val="007A378E"/>
    <w:rsid w:val="007B3D09"/>
    <w:rsid w:val="007B46D1"/>
    <w:rsid w:val="007B5788"/>
    <w:rsid w:val="007C11EE"/>
    <w:rsid w:val="007C13C9"/>
    <w:rsid w:val="007D0A9C"/>
    <w:rsid w:val="007D0E67"/>
    <w:rsid w:val="007D7B10"/>
    <w:rsid w:val="007E5BAB"/>
    <w:rsid w:val="007E659D"/>
    <w:rsid w:val="007F26A1"/>
    <w:rsid w:val="007F4073"/>
    <w:rsid w:val="0080027A"/>
    <w:rsid w:val="00801380"/>
    <w:rsid w:val="00810E81"/>
    <w:rsid w:val="008111EE"/>
    <w:rsid w:val="00812333"/>
    <w:rsid w:val="0081468C"/>
    <w:rsid w:val="0081505D"/>
    <w:rsid w:val="008164E4"/>
    <w:rsid w:val="0082283F"/>
    <w:rsid w:val="00823108"/>
    <w:rsid w:val="00826753"/>
    <w:rsid w:val="0082759E"/>
    <w:rsid w:val="00830F4A"/>
    <w:rsid w:val="00832F5D"/>
    <w:rsid w:val="0083350C"/>
    <w:rsid w:val="008360B4"/>
    <w:rsid w:val="008409FB"/>
    <w:rsid w:val="0084288C"/>
    <w:rsid w:val="0084457C"/>
    <w:rsid w:val="00845600"/>
    <w:rsid w:val="00845E91"/>
    <w:rsid w:val="008476C5"/>
    <w:rsid w:val="0084791B"/>
    <w:rsid w:val="008505D9"/>
    <w:rsid w:val="00854832"/>
    <w:rsid w:val="008619D0"/>
    <w:rsid w:val="00863BD8"/>
    <w:rsid w:val="00863C7D"/>
    <w:rsid w:val="00864AED"/>
    <w:rsid w:val="00864BB4"/>
    <w:rsid w:val="0086644C"/>
    <w:rsid w:val="00866961"/>
    <w:rsid w:val="00870BD2"/>
    <w:rsid w:val="00873BD9"/>
    <w:rsid w:val="00882588"/>
    <w:rsid w:val="00886B7E"/>
    <w:rsid w:val="0088728F"/>
    <w:rsid w:val="00890D82"/>
    <w:rsid w:val="008928C1"/>
    <w:rsid w:val="008A31B7"/>
    <w:rsid w:val="008A424B"/>
    <w:rsid w:val="008A7F5F"/>
    <w:rsid w:val="008B1BFF"/>
    <w:rsid w:val="008B30E5"/>
    <w:rsid w:val="008C4B0B"/>
    <w:rsid w:val="008C6458"/>
    <w:rsid w:val="008D01A2"/>
    <w:rsid w:val="008D1971"/>
    <w:rsid w:val="008D489F"/>
    <w:rsid w:val="008D67D0"/>
    <w:rsid w:val="008E7B31"/>
    <w:rsid w:val="008F2469"/>
    <w:rsid w:val="008F5796"/>
    <w:rsid w:val="008F64C4"/>
    <w:rsid w:val="008F71C2"/>
    <w:rsid w:val="009003E5"/>
    <w:rsid w:val="00906536"/>
    <w:rsid w:val="00906CE7"/>
    <w:rsid w:val="009100DA"/>
    <w:rsid w:val="00912894"/>
    <w:rsid w:val="00914EF9"/>
    <w:rsid w:val="00917E2A"/>
    <w:rsid w:val="00934635"/>
    <w:rsid w:val="009414A9"/>
    <w:rsid w:val="00942F30"/>
    <w:rsid w:val="00943A16"/>
    <w:rsid w:val="00943ABB"/>
    <w:rsid w:val="009475F8"/>
    <w:rsid w:val="009522E3"/>
    <w:rsid w:val="00953648"/>
    <w:rsid w:val="00955258"/>
    <w:rsid w:val="00957110"/>
    <w:rsid w:val="009633C8"/>
    <w:rsid w:val="00966354"/>
    <w:rsid w:val="00970939"/>
    <w:rsid w:val="00972067"/>
    <w:rsid w:val="0097296E"/>
    <w:rsid w:val="009776C4"/>
    <w:rsid w:val="009803BF"/>
    <w:rsid w:val="00982395"/>
    <w:rsid w:val="00984B91"/>
    <w:rsid w:val="00990C78"/>
    <w:rsid w:val="0099175F"/>
    <w:rsid w:val="009946E2"/>
    <w:rsid w:val="009A1F8A"/>
    <w:rsid w:val="009A2F6F"/>
    <w:rsid w:val="009A62A5"/>
    <w:rsid w:val="009A64D5"/>
    <w:rsid w:val="009B0945"/>
    <w:rsid w:val="009B0C7F"/>
    <w:rsid w:val="009B2C25"/>
    <w:rsid w:val="009C1AF9"/>
    <w:rsid w:val="009C26F2"/>
    <w:rsid w:val="009C4DB9"/>
    <w:rsid w:val="009C6EDD"/>
    <w:rsid w:val="009D1003"/>
    <w:rsid w:val="009D1366"/>
    <w:rsid w:val="009D2D1C"/>
    <w:rsid w:val="009D6055"/>
    <w:rsid w:val="009D62BC"/>
    <w:rsid w:val="009E2362"/>
    <w:rsid w:val="009E4ED0"/>
    <w:rsid w:val="009E5863"/>
    <w:rsid w:val="009E776C"/>
    <w:rsid w:val="009E7DD1"/>
    <w:rsid w:val="009F143D"/>
    <w:rsid w:val="009F7F83"/>
    <w:rsid w:val="00A03D60"/>
    <w:rsid w:val="00A043C9"/>
    <w:rsid w:val="00A11391"/>
    <w:rsid w:val="00A11838"/>
    <w:rsid w:val="00A1450A"/>
    <w:rsid w:val="00A20B57"/>
    <w:rsid w:val="00A21FE2"/>
    <w:rsid w:val="00A227A5"/>
    <w:rsid w:val="00A2630B"/>
    <w:rsid w:val="00A363D7"/>
    <w:rsid w:val="00A378ED"/>
    <w:rsid w:val="00A44DD2"/>
    <w:rsid w:val="00A51C82"/>
    <w:rsid w:val="00A527FD"/>
    <w:rsid w:val="00A528D9"/>
    <w:rsid w:val="00A60C4C"/>
    <w:rsid w:val="00A60D43"/>
    <w:rsid w:val="00A60EC4"/>
    <w:rsid w:val="00A65C46"/>
    <w:rsid w:val="00A663A0"/>
    <w:rsid w:val="00A7628A"/>
    <w:rsid w:val="00A848E3"/>
    <w:rsid w:val="00A855D6"/>
    <w:rsid w:val="00A859C6"/>
    <w:rsid w:val="00A91A6F"/>
    <w:rsid w:val="00A96CBA"/>
    <w:rsid w:val="00A97F40"/>
    <w:rsid w:val="00AA21B7"/>
    <w:rsid w:val="00AA462E"/>
    <w:rsid w:val="00AA59B5"/>
    <w:rsid w:val="00AA63A9"/>
    <w:rsid w:val="00AB0BAC"/>
    <w:rsid w:val="00AB7173"/>
    <w:rsid w:val="00AB72EC"/>
    <w:rsid w:val="00AC5290"/>
    <w:rsid w:val="00AC580A"/>
    <w:rsid w:val="00AC6BF3"/>
    <w:rsid w:val="00AC7053"/>
    <w:rsid w:val="00AC72E0"/>
    <w:rsid w:val="00AD61F1"/>
    <w:rsid w:val="00AD65CE"/>
    <w:rsid w:val="00AD688C"/>
    <w:rsid w:val="00AE0F3A"/>
    <w:rsid w:val="00AE340C"/>
    <w:rsid w:val="00AE4510"/>
    <w:rsid w:val="00AE4894"/>
    <w:rsid w:val="00AE646E"/>
    <w:rsid w:val="00AE66BA"/>
    <w:rsid w:val="00AF0597"/>
    <w:rsid w:val="00AF22E5"/>
    <w:rsid w:val="00AF3EE5"/>
    <w:rsid w:val="00AF5BF9"/>
    <w:rsid w:val="00AF68A7"/>
    <w:rsid w:val="00AF7368"/>
    <w:rsid w:val="00B051CE"/>
    <w:rsid w:val="00B06B63"/>
    <w:rsid w:val="00B0760D"/>
    <w:rsid w:val="00B10D44"/>
    <w:rsid w:val="00B11C22"/>
    <w:rsid w:val="00B168FD"/>
    <w:rsid w:val="00B23DBA"/>
    <w:rsid w:val="00B26E51"/>
    <w:rsid w:val="00B30BDE"/>
    <w:rsid w:val="00B35125"/>
    <w:rsid w:val="00B37A03"/>
    <w:rsid w:val="00B42C27"/>
    <w:rsid w:val="00B4703D"/>
    <w:rsid w:val="00B52518"/>
    <w:rsid w:val="00B6037C"/>
    <w:rsid w:val="00B61003"/>
    <w:rsid w:val="00B63129"/>
    <w:rsid w:val="00B65C5E"/>
    <w:rsid w:val="00B6761D"/>
    <w:rsid w:val="00B6771D"/>
    <w:rsid w:val="00B71E99"/>
    <w:rsid w:val="00B87D76"/>
    <w:rsid w:val="00B9216D"/>
    <w:rsid w:val="00B93173"/>
    <w:rsid w:val="00B937B0"/>
    <w:rsid w:val="00B9439F"/>
    <w:rsid w:val="00B94F84"/>
    <w:rsid w:val="00B97709"/>
    <w:rsid w:val="00BA00B1"/>
    <w:rsid w:val="00BA5727"/>
    <w:rsid w:val="00BA5DB6"/>
    <w:rsid w:val="00BA7056"/>
    <w:rsid w:val="00BC1540"/>
    <w:rsid w:val="00BC1866"/>
    <w:rsid w:val="00BC1B27"/>
    <w:rsid w:val="00BC2F56"/>
    <w:rsid w:val="00BC3697"/>
    <w:rsid w:val="00BC758F"/>
    <w:rsid w:val="00BD2CDD"/>
    <w:rsid w:val="00BE17FA"/>
    <w:rsid w:val="00BE3E35"/>
    <w:rsid w:val="00BF131F"/>
    <w:rsid w:val="00BF381E"/>
    <w:rsid w:val="00BF7D77"/>
    <w:rsid w:val="00C00A8C"/>
    <w:rsid w:val="00C01161"/>
    <w:rsid w:val="00C01AB5"/>
    <w:rsid w:val="00C0540B"/>
    <w:rsid w:val="00C07849"/>
    <w:rsid w:val="00C15259"/>
    <w:rsid w:val="00C1593C"/>
    <w:rsid w:val="00C16688"/>
    <w:rsid w:val="00C2024E"/>
    <w:rsid w:val="00C202C2"/>
    <w:rsid w:val="00C22277"/>
    <w:rsid w:val="00C231FD"/>
    <w:rsid w:val="00C24E9D"/>
    <w:rsid w:val="00C25AFF"/>
    <w:rsid w:val="00C260D5"/>
    <w:rsid w:val="00C30CC1"/>
    <w:rsid w:val="00C31070"/>
    <w:rsid w:val="00C35E5E"/>
    <w:rsid w:val="00C407C2"/>
    <w:rsid w:val="00C408E5"/>
    <w:rsid w:val="00C41E53"/>
    <w:rsid w:val="00C41F4E"/>
    <w:rsid w:val="00C42E77"/>
    <w:rsid w:val="00C449C0"/>
    <w:rsid w:val="00C556E5"/>
    <w:rsid w:val="00C6380A"/>
    <w:rsid w:val="00C66FCF"/>
    <w:rsid w:val="00C71589"/>
    <w:rsid w:val="00C74531"/>
    <w:rsid w:val="00C74BFC"/>
    <w:rsid w:val="00C75B08"/>
    <w:rsid w:val="00C75D91"/>
    <w:rsid w:val="00C80374"/>
    <w:rsid w:val="00C818A6"/>
    <w:rsid w:val="00C83586"/>
    <w:rsid w:val="00C95643"/>
    <w:rsid w:val="00C96649"/>
    <w:rsid w:val="00C97F9B"/>
    <w:rsid w:val="00CA0546"/>
    <w:rsid w:val="00CA3D59"/>
    <w:rsid w:val="00CA3FBA"/>
    <w:rsid w:val="00CA53C0"/>
    <w:rsid w:val="00CB2315"/>
    <w:rsid w:val="00CB3C28"/>
    <w:rsid w:val="00CC0E8D"/>
    <w:rsid w:val="00CC30E8"/>
    <w:rsid w:val="00CC3295"/>
    <w:rsid w:val="00CD34A6"/>
    <w:rsid w:val="00CD5D5F"/>
    <w:rsid w:val="00CE21E6"/>
    <w:rsid w:val="00CE39E1"/>
    <w:rsid w:val="00CE3D88"/>
    <w:rsid w:val="00CF0069"/>
    <w:rsid w:val="00CF5830"/>
    <w:rsid w:val="00D00405"/>
    <w:rsid w:val="00D03C9C"/>
    <w:rsid w:val="00D06E05"/>
    <w:rsid w:val="00D15505"/>
    <w:rsid w:val="00D21C69"/>
    <w:rsid w:val="00D2332A"/>
    <w:rsid w:val="00D2513B"/>
    <w:rsid w:val="00D32172"/>
    <w:rsid w:val="00D41756"/>
    <w:rsid w:val="00D423C2"/>
    <w:rsid w:val="00D45951"/>
    <w:rsid w:val="00D45B42"/>
    <w:rsid w:val="00D45DF4"/>
    <w:rsid w:val="00D471D3"/>
    <w:rsid w:val="00D50143"/>
    <w:rsid w:val="00D643AD"/>
    <w:rsid w:val="00D65946"/>
    <w:rsid w:val="00D65B9B"/>
    <w:rsid w:val="00D6757A"/>
    <w:rsid w:val="00D75A2F"/>
    <w:rsid w:val="00D819D6"/>
    <w:rsid w:val="00D82FDE"/>
    <w:rsid w:val="00D839B2"/>
    <w:rsid w:val="00D843F7"/>
    <w:rsid w:val="00D84E51"/>
    <w:rsid w:val="00D9090F"/>
    <w:rsid w:val="00D931F3"/>
    <w:rsid w:val="00D93F4A"/>
    <w:rsid w:val="00D96B97"/>
    <w:rsid w:val="00DA094F"/>
    <w:rsid w:val="00DA367C"/>
    <w:rsid w:val="00DA3D51"/>
    <w:rsid w:val="00DB045E"/>
    <w:rsid w:val="00DC037F"/>
    <w:rsid w:val="00DC0E59"/>
    <w:rsid w:val="00DC2946"/>
    <w:rsid w:val="00DC2A22"/>
    <w:rsid w:val="00DD0813"/>
    <w:rsid w:val="00DD4B63"/>
    <w:rsid w:val="00DD5B34"/>
    <w:rsid w:val="00DD65C8"/>
    <w:rsid w:val="00DD6D8E"/>
    <w:rsid w:val="00DD7017"/>
    <w:rsid w:val="00DE096E"/>
    <w:rsid w:val="00DE0DE1"/>
    <w:rsid w:val="00DE1F47"/>
    <w:rsid w:val="00DE413D"/>
    <w:rsid w:val="00DE55BA"/>
    <w:rsid w:val="00DE731E"/>
    <w:rsid w:val="00DF0789"/>
    <w:rsid w:val="00DF1236"/>
    <w:rsid w:val="00DF1B21"/>
    <w:rsid w:val="00DF4451"/>
    <w:rsid w:val="00DF50F5"/>
    <w:rsid w:val="00DF71E1"/>
    <w:rsid w:val="00DF7770"/>
    <w:rsid w:val="00E026DB"/>
    <w:rsid w:val="00E06AEA"/>
    <w:rsid w:val="00E07BD5"/>
    <w:rsid w:val="00E15870"/>
    <w:rsid w:val="00E163BB"/>
    <w:rsid w:val="00E20D53"/>
    <w:rsid w:val="00E3353B"/>
    <w:rsid w:val="00E36094"/>
    <w:rsid w:val="00E36341"/>
    <w:rsid w:val="00E373D5"/>
    <w:rsid w:val="00E41B4B"/>
    <w:rsid w:val="00E41B63"/>
    <w:rsid w:val="00E42962"/>
    <w:rsid w:val="00E43AF4"/>
    <w:rsid w:val="00E43B0F"/>
    <w:rsid w:val="00E44DA4"/>
    <w:rsid w:val="00E54736"/>
    <w:rsid w:val="00E55471"/>
    <w:rsid w:val="00E570A2"/>
    <w:rsid w:val="00E6139A"/>
    <w:rsid w:val="00E61BA5"/>
    <w:rsid w:val="00E62137"/>
    <w:rsid w:val="00E63032"/>
    <w:rsid w:val="00E6533C"/>
    <w:rsid w:val="00E70A78"/>
    <w:rsid w:val="00E7243A"/>
    <w:rsid w:val="00E738BA"/>
    <w:rsid w:val="00E745AA"/>
    <w:rsid w:val="00E76796"/>
    <w:rsid w:val="00E828AA"/>
    <w:rsid w:val="00E852E0"/>
    <w:rsid w:val="00E85868"/>
    <w:rsid w:val="00E861F9"/>
    <w:rsid w:val="00E908CA"/>
    <w:rsid w:val="00E91A6D"/>
    <w:rsid w:val="00E91F33"/>
    <w:rsid w:val="00E932A5"/>
    <w:rsid w:val="00E93867"/>
    <w:rsid w:val="00E93FAA"/>
    <w:rsid w:val="00E97F1E"/>
    <w:rsid w:val="00EA00C9"/>
    <w:rsid w:val="00EB044F"/>
    <w:rsid w:val="00EB1899"/>
    <w:rsid w:val="00EB1B56"/>
    <w:rsid w:val="00EB65E0"/>
    <w:rsid w:val="00EB6C0C"/>
    <w:rsid w:val="00EB797C"/>
    <w:rsid w:val="00EC2BF3"/>
    <w:rsid w:val="00EC3501"/>
    <w:rsid w:val="00EC492E"/>
    <w:rsid w:val="00EC5258"/>
    <w:rsid w:val="00EC597A"/>
    <w:rsid w:val="00EC6129"/>
    <w:rsid w:val="00EC69C5"/>
    <w:rsid w:val="00EC7A10"/>
    <w:rsid w:val="00ED038F"/>
    <w:rsid w:val="00ED0B02"/>
    <w:rsid w:val="00ED1C38"/>
    <w:rsid w:val="00ED2501"/>
    <w:rsid w:val="00ED4D09"/>
    <w:rsid w:val="00ED7652"/>
    <w:rsid w:val="00EE18E2"/>
    <w:rsid w:val="00EE6DF8"/>
    <w:rsid w:val="00EF3718"/>
    <w:rsid w:val="00EF3EA2"/>
    <w:rsid w:val="00EF4310"/>
    <w:rsid w:val="00F103C6"/>
    <w:rsid w:val="00F16583"/>
    <w:rsid w:val="00F2093E"/>
    <w:rsid w:val="00F21A77"/>
    <w:rsid w:val="00F26150"/>
    <w:rsid w:val="00F35640"/>
    <w:rsid w:val="00F37566"/>
    <w:rsid w:val="00F37E72"/>
    <w:rsid w:val="00F40714"/>
    <w:rsid w:val="00F40873"/>
    <w:rsid w:val="00F428FD"/>
    <w:rsid w:val="00F47E34"/>
    <w:rsid w:val="00F503A5"/>
    <w:rsid w:val="00F5386F"/>
    <w:rsid w:val="00F57D56"/>
    <w:rsid w:val="00F65D5D"/>
    <w:rsid w:val="00F66B66"/>
    <w:rsid w:val="00F708D7"/>
    <w:rsid w:val="00F70BD6"/>
    <w:rsid w:val="00F71AB2"/>
    <w:rsid w:val="00F74E3D"/>
    <w:rsid w:val="00F765BD"/>
    <w:rsid w:val="00F85C69"/>
    <w:rsid w:val="00F87318"/>
    <w:rsid w:val="00F91515"/>
    <w:rsid w:val="00F93877"/>
    <w:rsid w:val="00F94E62"/>
    <w:rsid w:val="00F973FC"/>
    <w:rsid w:val="00F97876"/>
    <w:rsid w:val="00F97F2A"/>
    <w:rsid w:val="00FA1162"/>
    <w:rsid w:val="00FA1D33"/>
    <w:rsid w:val="00FA22B1"/>
    <w:rsid w:val="00FA281D"/>
    <w:rsid w:val="00FB05A2"/>
    <w:rsid w:val="00FB16EB"/>
    <w:rsid w:val="00FB2FC0"/>
    <w:rsid w:val="00FC0967"/>
    <w:rsid w:val="00FC1470"/>
    <w:rsid w:val="00FC3607"/>
    <w:rsid w:val="00FC3745"/>
    <w:rsid w:val="00FC437B"/>
    <w:rsid w:val="00FC6A4F"/>
    <w:rsid w:val="00FC74AE"/>
    <w:rsid w:val="00FC7ADC"/>
    <w:rsid w:val="00FC7B86"/>
    <w:rsid w:val="00FD087A"/>
    <w:rsid w:val="00FD46DA"/>
    <w:rsid w:val="00FD59C2"/>
    <w:rsid w:val="00FD60A6"/>
    <w:rsid w:val="00FD7580"/>
    <w:rsid w:val="00FE208D"/>
    <w:rsid w:val="00FE60D4"/>
    <w:rsid w:val="00FE7696"/>
    <w:rsid w:val="00FF13BD"/>
    <w:rsid w:val="00FF2F09"/>
    <w:rsid w:val="00FF3FF8"/>
    <w:rsid w:val="00FF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A108"/>
  <w15:chartTrackingRefBased/>
  <w15:docId w15:val="{2326DC53-1E99-4729-9C7C-ABE9F3AD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C8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81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1C82"/>
    <w:pPr>
      <w:ind w:left="720"/>
      <w:contextualSpacing/>
    </w:pPr>
  </w:style>
  <w:style w:type="paragraph" w:customStyle="1" w:styleId="Default">
    <w:name w:val="Default"/>
    <w:rsid w:val="009E58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LineNumber">
    <w:name w:val="line number"/>
    <w:basedOn w:val="DefaultParagraphFont"/>
    <w:uiPriority w:val="99"/>
    <w:semiHidden/>
    <w:unhideWhenUsed/>
    <w:rsid w:val="00957110"/>
  </w:style>
  <w:style w:type="paragraph" w:styleId="Header">
    <w:name w:val="header"/>
    <w:basedOn w:val="Normal"/>
    <w:link w:val="HeaderChar"/>
    <w:uiPriority w:val="99"/>
    <w:unhideWhenUsed/>
    <w:rsid w:val="0095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110"/>
    <w:rPr>
      <w:rFonts w:ascii="Calibri" w:eastAsia="Calibri" w:hAnsi="Calibri" w:cs="Times New Roman"/>
    </w:rPr>
  </w:style>
  <w:style w:type="paragraph" w:styleId="Footer">
    <w:name w:val="footer"/>
    <w:basedOn w:val="Normal"/>
    <w:link w:val="FooterChar"/>
    <w:uiPriority w:val="99"/>
    <w:unhideWhenUsed/>
    <w:rsid w:val="0095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110"/>
    <w:rPr>
      <w:rFonts w:ascii="Calibri" w:eastAsia="Calibri" w:hAnsi="Calibri" w:cs="Times New Roman"/>
    </w:rPr>
  </w:style>
  <w:style w:type="paragraph" w:styleId="BalloonText">
    <w:name w:val="Balloon Text"/>
    <w:basedOn w:val="Normal"/>
    <w:link w:val="BalloonTextChar"/>
    <w:uiPriority w:val="99"/>
    <w:semiHidden/>
    <w:unhideWhenUsed/>
    <w:rsid w:val="00870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BD2"/>
    <w:rPr>
      <w:rFonts w:ascii="Segoe UI" w:eastAsia="Calibri" w:hAnsi="Segoe UI" w:cs="Segoe UI"/>
      <w:sz w:val="18"/>
      <w:szCs w:val="18"/>
    </w:rPr>
  </w:style>
  <w:style w:type="paragraph" w:styleId="TOCHeading">
    <w:name w:val="TOC Heading"/>
    <w:basedOn w:val="Heading1"/>
    <w:next w:val="Normal"/>
    <w:uiPriority w:val="39"/>
    <w:unhideWhenUsed/>
    <w:qFormat/>
    <w:rsid w:val="006811DD"/>
    <w:pPr>
      <w:spacing w:line="259" w:lineRule="auto"/>
      <w:outlineLvl w:val="9"/>
    </w:pPr>
  </w:style>
  <w:style w:type="paragraph" w:styleId="NormalWeb">
    <w:name w:val="Normal (Web)"/>
    <w:basedOn w:val="Normal"/>
    <w:uiPriority w:val="99"/>
    <w:unhideWhenUsed/>
    <w:rsid w:val="0042210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6B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4451"/>
    <w:rPr>
      <w:color w:val="808080"/>
    </w:rPr>
  </w:style>
  <w:style w:type="character" w:styleId="Hyperlink">
    <w:name w:val="Hyperlink"/>
    <w:basedOn w:val="DefaultParagraphFont"/>
    <w:uiPriority w:val="99"/>
    <w:unhideWhenUsed/>
    <w:rsid w:val="003372CC"/>
    <w:rPr>
      <w:color w:val="0563C1" w:themeColor="hyperlink"/>
      <w:u w:val="single"/>
    </w:rPr>
  </w:style>
  <w:style w:type="character" w:styleId="UnresolvedMention">
    <w:name w:val="Unresolved Mention"/>
    <w:basedOn w:val="DefaultParagraphFont"/>
    <w:uiPriority w:val="99"/>
    <w:semiHidden/>
    <w:unhideWhenUsed/>
    <w:rsid w:val="003372CC"/>
    <w:rPr>
      <w:color w:val="605E5C"/>
      <w:shd w:val="clear" w:color="auto" w:fill="E1DFDD"/>
    </w:rPr>
  </w:style>
  <w:style w:type="paragraph" w:styleId="Bibliography">
    <w:name w:val="Bibliography"/>
    <w:basedOn w:val="Normal"/>
    <w:next w:val="Normal"/>
    <w:uiPriority w:val="37"/>
    <w:unhideWhenUsed/>
    <w:rsid w:val="0049721C"/>
    <w:pPr>
      <w:spacing w:after="160"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46242">
      <w:bodyDiv w:val="1"/>
      <w:marLeft w:val="0"/>
      <w:marRight w:val="0"/>
      <w:marTop w:val="0"/>
      <w:marBottom w:val="0"/>
      <w:divBdr>
        <w:top w:val="none" w:sz="0" w:space="0" w:color="auto"/>
        <w:left w:val="none" w:sz="0" w:space="0" w:color="auto"/>
        <w:bottom w:val="none" w:sz="0" w:space="0" w:color="auto"/>
        <w:right w:val="none" w:sz="0" w:space="0" w:color="auto"/>
      </w:divBdr>
    </w:div>
    <w:div w:id="222302941">
      <w:bodyDiv w:val="1"/>
      <w:marLeft w:val="0"/>
      <w:marRight w:val="0"/>
      <w:marTop w:val="0"/>
      <w:marBottom w:val="0"/>
      <w:divBdr>
        <w:top w:val="none" w:sz="0" w:space="0" w:color="auto"/>
        <w:left w:val="none" w:sz="0" w:space="0" w:color="auto"/>
        <w:bottom w:val="none" w:sz="0" w:space="0" w:color="auto"/>
        <w:right w:val="none" w:sz="0" w:space="0" w:color="auto"/>
      </w:divBdr>
    </w:div>
    <w:div w:id="276761023">
      <w:bodyDiv w:val="1"/>
      <w:marLeft w:val="0"/>
      <w:marRight w:val="0"/>
      <w:marTop w:val="0"/>
      <w:marBottom w:val="0"/>
      <w:divBdr>
        <w:top w:val="none" w:sz="0" w:space="0" w:color="auto"/>
        <w:left w:val="none" w:sz="0" w:space="0" w:color="auto"/>
        <w:bottom w:val="none" w:sz="0" w:space="0" w:color="auto"/>
        <w:right w:val="none" w:sz="0" w:space="0" w:color="auto"/>
      </w:divBdr>
    </w:div>
    <w:div w:id="326787310">
      <w:bodyDiv w:val="1"/>
      <w:marLeft w:val="0"/>
      <w:marRight w:val="0"/>
      <w:marTop w:val="0"/>
      <w:marBottom w:val="0"/>
      <w:divBdr>
        <w:top w:val="none" w:sz="0" w:space="0" w:color="auto"/>
        <w:left w:val="none" w:sz="0" w:space="0" w:color="auto"/>
        <w:bottom w:val="none" w:sz="0" w:space="0" w:color="auto"/>
        <w:right w:val="none" w:sz="0" w:space="0" w:color="auto"/>
      </w:divBdr>
    </w:div>
    <w:div w:id="358507619">
      <w:bodyDiv w:val="1"/>
      <w:marLeft w:val="0"/>
      <w:marRight w:val="0"/>
      <w:marTop w:val="0"/>
      <w:marBottom w:val="0"/>
      <w:divBdr>
        <w:top w:val="none" w:sz="0" w:space="0" w:color="auto"/>
        <w:left w:val="none" w:sz="0" w:space="0" w:color="auto"/>
        <w:bottom w:val="none" w:sz="0" w:space="0" w:color="auto"/>
        <w:right w:val="none" w:sz="0" w:space="0" w:color="auto"/>
      </w:divBdr>
    </w:div>
    <w:div w:id="403139835">
      <w:bodyDiv w:val="1"/>
      <w:marLeft w:val="0"/>
      <w:marRight w:val="0"/>
      <w:marTop w:val="0"/>
      <w:marBottom w:val="0"/>
      <w:divBdr>
        <w:top w:val="none" w:sz="0" w:space="0" w:color="auto"/>
        <w:left w:val="none" w:sz="0" w:space="0" w:color="auto"/>
        <w:bottom w:val="none" w:sz="0" w:space="0" w:color="auto"/>
        <w:right w:val="none" w:sz="0" w:space="0" w:color="auto"/>
      </w:divBdr>
    </w:div>
    <w:div w:id="450055196">
      <w:bodyDiv w:val="1"/>
      <w:marLeft w:val="0"/>
      <w:marRight w:val="0"/>
      <w:marTop w:val="0"/>
      <w:marBottom w:val="0"/>
      <w:divBdr>
        <w:top w:val="none" w:sz="0" w:space="0" w:color="auto"/>
        <w:left w:val="none" w:sz="0" w:space="0" w:color="auto"/>
        <w:bottom w:val="none" w:sz="0" w:space="0" w:color="auto"/>
        <w:right w:val="none" w:sz="0" w:space="0" w:color="auto"/>
      </w:divBdr>
    </w:div>
    <w:div w:id="459961659">
      <w:bodyDiv w:val="1"/>
      <w:marLeft w:val="0"/>
      <w:marRight w:val="0"/>
      <w:marTop w:val="0"/>
      <w:marBottom w:val="0"/>
      <w:divBdr>
        <w:top w:val="none" w:sz="0" w:space="0" w:color="auto"/>
        <w:left w:val="none" w:sz="0" w:space="0" w:color="auto"/>
        <w:bottom w:val="none" w:sz="0" w:space="0" w:color="auto"/>
        <w:right w:val="none" w:sz="0" w:space="0" w:color="auto"/>
      </w:divBdr>
    </w:div>
    <w:div w:id="504784095">
      <w:bodyDiv w:val="1"/>
      <w:marLeft w:val="0"/>
      <w:marRight w:val="0"/>
      <w:marTop w:val="0"/>
      <w:marBottom w:val="0"/>
      <w:divBdr>
        <w:top w:val="none" w:sz="0" w:space="0" w:color="auto"/>
        <w:left w:val="none" w:sz="0" w:space="0" w:color="auto"/>
        <w:bottom w:val="none" w:sz="0" w:space="0" w:color="auto"/>
        <w:right w:val="none" w:sz="0" w:space="0" w:color="auto"/>
      </w:divBdr>
    </w:div>
    <w:div w:id="656540585">
      <w:bodyDiv w:val="1"/>
      <w:marLeft w:val="0"/>
      <w:marRight w:val="0"/>
      <w:marTop w:val="0"/>
      <w:marBottom w:val="0"/>
      <w:divBdr>
        <w:top w:val="none" w:sz="0" w:space="0" w:color="auto"/>
        <w:left w:val="none" w:sz="0" w:space="0" w:color="auto"/>
        <w:bottom w:val="none" w:sz="0" w:space="0" w:color="auto"/>
        <w:right w:val="none" w:sz="0" w:space="0" w:color="auto"/>
      </w:divBdr>
    </w:div>
    <w:div w:id="748618229">
      <w:bodyDiv w:val="1"/>
      <w:marLeft w:val="0"/>
      <w:marRight w:val="0"/>
      <w:marTop w:val="0"/>
      <w:marBottom w:val="0"/>
      <w:divBdr>
        <w:top w:val="none" w:sz="0" w:space="0" w:color="auto"/>
        <w:left w:val="none" w:sz="0" w:space="0" w:color="auto"/>
        <w:bottom w:val="none" w:sz="0" w:space="0" w:color="auto"/>
        <w:right w:val="none" w:sz="0" w:space="0" w:color="auto"/>
      </w:divBdr>
    </w:div>
    <w:div w:id="758521592">
      <w:bodyDiv w:val="1"/>
      <w:marLeft w:val="0"/>
      <w:marRight w:val="0"/>
      <w:marTop w:val="0"/>
      <w:marBottom w:val="0"/>
      <w:divBdr>
        <w:top w:val="none" w:sz="0" w:space="0" w:color="auto"/>
        <w:left w:val="none" w:sz="0" w:space="0" w:color="auto"/>
        <w:bottom w:val="none" w:sz="0" w:space="0" w:color="auto"/>
        <w:right w:val="none" w:sz="0" w:space="0" w:color="auto"/>
      </w:divBdr>
    </w:div>
    <w:div w:id="781801301">
      <w:bodyDiv w:val="1"/>
      <w:marLeft w:val="0"/>
      <w:marRight w:val="0"/>
      <w:marTop w:val="0"/>
      <w:marBottom w:val="0"/>
      <w:divBdr>
        <w:top w:val="none" w:sz="0" w:space="0" w:color="auto"/>
        <w:left w:val="none" w:sz="0" w:space="0" w:color="auto"/>
        <w:bottom w:val="none" w:sz="0" w:space="0" w:color="auto"/>
        <w:right w:val="none" w:sz="0" w:space="0" w:color="auto"/>
      </w:divBdr>
    </w:div>
    <w:div w:id="813137535">
      <w:bodyDiv w:val="1"/>
      <w:marLeft w:val="0"/>
      <w:marRight w:val="0"/>
      <w:marTop w:val="0"/>
      <w:marBottom w:val="0"/>
      <w:divBdr>
        <w:top w:val="none" w:sz="0" w:space="0" w:color="auto"/>
        <w:left w:val="none" w:sz="0" w:space="0" w:color="auto"/>
        <w:bottom w:val="none" w:sz="0" w:space="0" w:color="auto"/>
        <w:right w:val="none" w:sz="0" w:space="0" w:color="auto"/>
      </w:divBdr>
    </w:div>
    <w:div w:id="942878074">
      <w:bodyDiv w:val="1"/>
      <w:marLeft w:val="0"/>
      <w:marRight w:val="0"/>
      <w:marTop w:val="0"/>
      <w:marBottom w:val="0"/>
      <w:divBdr>
        <w:top w:val="none" w:sz="0" w:space="0" w:color="auto"/>
        <w:left w:val="none" w:sz="0" w:space="0" w:color="auto"/>
        <w:bottom w:val="none" w:sz="0" w:space="0" w:color="auto"/>
        <w:right w:val="none" w:sz="0" w:space="0" w:color="auto"/>
      </w:divBdr>
    </w:div>
    <w:div w:id="1031565531">
      <w:bodyDiv w:val="1"/>
      <w:marLeft w:val="0"/>
      <w:marRight w:val="0"/>
      <w:marTop w:val="0"/>
      <w:marBottom w:val="0"/>
      <w:divBdr>
        <w:top w:val="none" w:sz="0" w:space="0" w:color="auto"/>
        <w:left w:val="none" w:sz="0" w:space="0" w:color="auto"/>
        <w:bottom w:val="none" w:sz="0" w:space="0" w:color="auto"/>
        <w:right w:val="none" w:sz="0" w:space="0" w:color="auto"/>
      </w:divBdr>
    </w:div>
    <w:div w:id="1048649523">
      <w:bodyDiv w:val="1"/>
      <w:marLeft w:val="0"/>
      <w:marRight w:val="0"/>
      <w:marTop w:val="0"/>
      <w:marBottom w:val="0"/>
      <w:divBdr>
        <w:top w:val="none" w:sz="0" w:space="0" w:color="auto"/>
        <w:left w:val="none" w:sz="0" w:space="0" w:color="auto"/>
        <w:bottom w:val="none" w:sz="0" w:space="0" w:color="auto"/>
        <w:right w:val="none" w:sz="0" w:space="0" w:color="auto"/>
      </w:divBdr>
    </w:div>
    <w:div w:id="1094085061">
      <w:bodyDiv w:val="1"/>
      <w:marLeft w:val="0"/>
      <w:marRight w:val="0"/>
      <w:marTop w:val="0"/>
      <w:marBottom w:val="0"/>
      <w:divBdr>
        <w:top w:val="none" w:sz="0" w:space="0" w:color="auto"/>
        <w:left w:val="none" w:sz="0" w:space="0" w:color="auto"/>
        <w:bottom w:val="none" w:sz="0" w:space="0" w:color="auto"/>
        <w:right w:val="none" w:sz="0" w:space="0" w:color="auto"/>
      </w:divBdr>
    </w:div>
    <w:div w:id="1097554392">
      <w:bodyDiv w:val="1"/>
      <w:marLeft w:val="0"/>
      <w:marRight w:val="0"/>
      <w:marTop w:val="0"/>
      <w:marBottom w:val="0"/>
      <w:divBdr>
        <w:top w:val="none" w:sz="0" w:space="0" w:color="auto"/>
        <w:left w:val="none" w:sz="0" w:space="0" w:color="auto"/>
        <w:bottom w:val="none" w:sz="0" w:space="0" w:color="auto"/>
        <w:right w:val="none" w:sz="0" w:space="0" w:color="auto"/>
      </w:divBdr>
    </w:div>
    <w:div w:id="1167020350">
      <w:bodyDiv w:val="1"/>
      <w:marLeft w:val="0"/>
      <w:marRight w:val="0"/>
      <w:marTop w:val="0"/>
      <w:marBottom w:val="0"/>
      <w:divBdr>
        <w:top w:val="none" w:sz="0" w:space="0" w:color="auto"/>
        <w:left w:val="none" w:sz="0" w:space="0" w:color="auto"/>
        <w:bottom w:val="none" w:sz="0" w:space="0" w:color="auto"/>
        <w:right w:val="none" w:sz="0" w:space="0" w:color="auto"/>
      </w:divBdr>
    </w:div>
    <w:div w:id="1176462632">
      <w:bodyDiv w:val="1"/>
      <w:marLeft w:val="0"/>
      <w:marRight w:val="0"/>
      <w:marTop w:val="0"/>
      <w:marBottom w:val="0"/>
      <w:divBdr>
        <w:top w:val="none" w:sz="0" w:space="0" w:color="auto"/>
        <w:left w:val="none" w:sz="0" w:space="0" w:color="auto"/>
        <w:bottom w:val="none" w:sz="0" w:space="0" w:color="auto"/>
        <w:right w:val="none" w:sz="0" w:space="0" w:color="auto"/>
      </w:divBdr>
    </w:div>
    <w:div w:id="1294944448">
      <w:bodyDiv w:val="1"/>
      <w:marLeft w:val="0"/>
      <w:marRight w:val="0"/>
      <w:marTop w:val="0"/>
      <w:marBottom w:val="0"/>
      <w:divBdr>
        <w:top w:val="none" w:sz="0" w:space="0" w:color="auto"/>
        <w:left w:val="none" w:sz="0" w:space="0" w:color="auto"/>
        <w:bottom w:val="none" w:sz="0" w:space="0" w:color="auto"/>
        <w:right w:val="none" w:sz="0" w:space="0" w:color="auto"/>
      </w:divBdr>
    </w:div>
    <w:div w:id="1307278798">
      <w:bodyDiv w:val="1"/>
      <w:marLeft w:val="0"/>
      <w:marRight w:val="0"/>
      <w:marTop w:val="0"/>
      <w:marBottom w:val="0"/>
      <w:divBdr>
        <w:top w:val="none" w:sz="0" w:space="0" w:color="auto"/>
        <w:left w:val="none" w:sz="0" w:space="0" w:color="auto"/>
        <w:bottom w:val="none" w:sz="0" w:space="0" w:color="auto"/>
        <w:right w:val="none" w:sz="0" w:space="0" w:color="auto"/>
      </w:divBdr>
    </w:div>
    <w:div w:id="1387873167">
      <w:bodyDiv w:val="1"/>
      <w:marLeft w:val="0"/>
      <w:marRight w:val="0"/>
      <w:marTop w:val="0"/>
      <w:marBottom w:val="0"/>
      <w:divBdr>
        <w:top w:val="none" w:sz="0" w:space="0" w:color="auto"/>
        <w:left w:val="none" w:sz="0" w:space="0" w:color="auto"/>
        <w:bottom w:val="none" w:sz="0" w:space="0" w:color="auto"/>
        <w:right w:val="none" w:sz="0" w:space="0" w:color="auto"/>
      </w:divBdr>
    </w:div>
    <w:div w:id="1444614157">
      <w:bodyDiv w:val="1"/>
      <w:marLeft w:val="0"/>
      <w:marRight w:val="0"/>
      <w:marTop w:val="0"/>
      <w:marBottom w:val="0"/>
      <w:divBdr>
        <w:top w:val="none" w:sz="0" w:space="0" w:color="auto"/>
        <w:left w:val="none" w:sz="0" w:space="0" w:color="auto"/>
        <w:bottom w:val="none" w:sz="0" w:space="0" w:color="auto"/>
        <w:right w:val="none" w:sz="0" w:space="0" w:color="auto"/>
      </w:divBdr>
    </w:div>
    <w:div w:id="1507359992">
      <w:bodyDiv w:val="1"/>
      <w:marLeft w:val="0"/>
      <w:marRight w:val="0"/>
      <w:marTop w:val="0"/>
      <w:marBottom w:val="0"/>
      <w:divBdr>
        <w:top w:val="none" w:sz="0" w:space="0" w:color="auto"/>
        <w:left w:val="none" w:sz="0" w:space="0" w:color="auto"/>
        <w:bottom w:val="none" w:sz="0" w:space="0" w:color="auto"/>
        <w:right w:val="none" w:sz="0" w:space="0" w:color="auto"/>
      </w:divBdr>
    </w:div>
    <w:div w:id="1515535645">
      <w:bodyDiv w:val="1"/>
      <w:marLeft w:val="0"/>
      <w:marRight w:val="0"/>
      <w:marTop w:val="0"/>
      <w:marBottom w:val="0"/>
      <w:divBdr>
        <w:top w:val="none" w:sz="0" w:space="0" w:color="auto"/>
        <w:left w:val="none" w:sz="0" w:space="0" w:color="auto"/>
        <w:bottom w:val="none" w:sz="0" w:space="0" w:color="auto"/>
        <w:right w:val="none" w:sz="0" w:space="0" w:color="auto"/>
      </w:divBdr>
    </w:div>
    <w:div w:id="1545210125">
      <w:bodyDiv w:val="1"/>
      <w:marLeft w:val="0"/>
      <w:marRight w:val="0"/>
      <w:marTop w:val="0"/>
      <w:marBottom w:val="0"/>
      <w:divBdr>
        <w:top w:val="none" w:sz="0" w:space="0" w:color="auto"/>
        <w:left w:val="none" w:sz="0" w:space="0" w:color="auto"/>
        <w:bottom w:val="none" w:sz="0" w:space="0" w:color="auto"/>
        <w:right w:val="none" w:sz="0" w:space="0" w:color="auto"/>
      </w:divBdr>
    </w:div>
    <w:div w:id="1547329735">
      <w:bodyDiv w:val="1"/>
      <w:marLeft w:val="0"/>
      <w:marRight w:val="0"/>
      <w:marTop w:val="0"/>
      <w:marBottom w:val="0"/>
      <w:divBdr>
        <w:top w:val="none" w:sz="0" w:space="0" w:color="auto"/>
        <w:left w:val="none" w:sz="0" w:space="0" w:color="auto"/>
        <w:bottom w:val="none" w:sz="0" w:space="0" w:color="auto"/>
        <w:right w:val="none" w:sz="0" w:space="0" w:color="auto"/>
      </w:divBdr>
    </w:div>
    <w:div w:id="1625310436">
      <w:bodyDiv w:val="1"/>
      <w:marLeft w:val="0"/>
      <w:marRight w:val="0"/>
      <w:marTop w:val="0"/>
      <w:marBottom w:val="0"/>
      <w:divBdr>
        <w:top w:val="none" w:sz="0" w:space="0" w:color="auto"/>
        <w:left w:val="none" w:sz="0" w:space="0" w:color="auto"/>
        <w:bottom w:val="none" w:sz="0" w:space="0" w:color="auto"/>
        <w:right w:val="none" w:sz="0" w:space="0" w:color="auto"/>
      </w:divBdr>
    </w:div>
    <w:div w:id="1720011723">
      <w:bodyDiv w:val="1"/>
      <w:marLeft w:val="0"/>
      <w:marRight w:val="0"/>
      <w:marTop w:val="0"/>
      <w:marBottom w:val="0"/>
      <w:divBdr>
        <w:top w:val="none" w:sz="0" w:space="0" w:color="auto"/>
        <w:left w:val="none" w:sz="0" w:space="0" w:color="auto"/>
        <w:bottom w:val="none" w:sz="0" w:space="0" w:color="auto"/>
        <w:right w:val="none" w:sz="0" w:space="0" w:color="auto"/>
      </w:divBdr>
    </w:div>
    <w:div w:id="1777554155">
      <w:bodyDiv w:val="1"/>
      <w:marLeft w:val="0"/>
      <w:marRight w:val="0"/>
      <w:marTop w:val="0"/>
      <w:marBottom w:val="0"/>
      <w:divBdr>
        <w:top w:val="none" w:sz="0" w:space="0" w:color="auto"/>
        <w:left w:val="none" w:sz="0" w:space="0" w:color="auto"/>
        <w:bottom w:val="none" w:sz="0" w:space="0" w:color="auto"/>
        <w:right w:val="none" w:sz="0" w:space="0" w:color="auto"/>
      </w:divBdr>
    </w:div>
    <w:div w:id="1786265314">
      <w:bodyDiv w:val="1"/>
      <w:marLeft w:val="0"/>
      <w:marRight w:val="0"/>
      <w:marTop w:val="0"/>
      <w:marBottom w:val="0"/>
      <w:divBdr>
        <w:top w:val="none" w:sz="0" w:space="0" w:color="auto"/>
        <w:left w:val="none" w:sz="0" w:space="0" w:color="auto"/>
        <w:bottom w:val="none" w:sz="0" w:space="0" w:color="auto"/>
        <w:right w:val="none" w:sz="0" w:space="0" w:color="auto"/>
      </w:divBdr>
    </w:div>
    <w:div w:id="1943410407">
      <w:bodyDiv w:val="1"/>
      <w:marLeft w:val="0"/>
      <w:marRight w:val="0"/>
      <w:marTop w:val="0"/>
      <w:marBottom w:val="0"/>
      <w:divBdr>
        <w:top w:val="none" w:sz="0" w:space="0" w:color="auto"/>
        <w:left w:val="none" w:sz="0" w:space="0" w:color="auto"/>
        <w:bottom w:val="none" w:sz="0" w:space="0" w:color="auto"/>
        <w:right w:val="none" w:sz="0" w:space="0" w:color="auto"/>
      </w:divBdr>
    </w:div>
    <w:div w:id="1950355379">
      <w:bodyDiv w:val="1"/>
      <w:marLeft w:val="0"/>
      <w:marRight w:val="0"/>
      <w:marTop w:val="0"/>
      <w:marBottom w:val="0"/>
      <w:divBdr>
        <w:top w:val="none" w:sz="0" w:space="0" w:color="auto"/>
        <w:left w:val="none" w:sz="0" w:space="0" w:color="auto"/>
        <w:bottom w:val="none" w:sz="0" w:space="0" w:color="auto"/>
        <w:right w:val="none" w:sz="0" w:space="0" w:color="auto"/>
      </w:divBdr>
    </w:div>
    <w:div w:id="1960530006">
      <w:bodyDiv w:val="1"/>
      <w:marLeft w:val="0"/>
      <w:marRight w:val="0"/>
      <w:marTop w:val="0"/>
      <w:marBottom w:val="0"/>
      <w:divBdr>
        <w:top w:val="none" w:sz="0" w:space="0" w:color="auto"/>
        <w:left w:val="none" w:sz="0" w:space="0" w:color="auto"/>
        <w:bottom w:val="none" w:sz="0" w:space="0" w:color="auto"/>
        <w:right w:val="none" w:sz="0" w:space="0" w:color="auto"/>
      </w:divBdr>
    </w:div>
    <w:div w:id="205010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Aze12</b:Tag>
    <b:SourceType>JournalArticle</b:SourceType>
    <b:Guid>{7D70C88E-3916-4C1F-8CBD-DDDCA607ECBB}</b:Guid>
    <b:Author>
      <b:Author>
        <b:Corporate>Azeez, B.A.; Kolapo, F.T &amp; Ajayi, L.B</b:Corporate>
      </b:Author>
    </b:Author>
    <b:Title>Effect of Exchange of exchange rate volatility on macroeconomics performance in nigeria</b:Title>
    <b:JournalName>Interdisciplinary Journal of Contemporary Research in Business.</b:JournalName>
    <b:Year>2012</b:Year>
    <b:Pages>149-155. </b:Pages>
    <b:RefOrder>1</b:RefOrder>
  </b:Source>
  <b:Source>
    <b:Tag>Agu10</b:Tag>
    <b:SourceType>JournalArticle</b:SourceType>
    <b:Guid>{1DE83543-3DC6-486A-9D51-C93B6F1170E2}</b:Guid>
    <b:Author>
      <b:Author>
        <b:NameList>
          <b:Person>
            <b:Last>Aguzue</b:Last>
            <b:First>Goodness</b:First>
            <b:Middle>O</b:Middle>
          </b:Person>
        </b:NameList>
      </b:Author>
    </b:Author>
    <b:Title>Exchange rate and economic growth</b:Title>
    <b:JournalName>Global jouranl of socila sciemce</b:JournalName>
    <b:Year>2010</b:Year>
    <b:Pages>12-28</b:Pages>
    <b:Volume>29</b:Volume>
    <b:Issue>9</b:Issue>
    <b:RefOrder>2</b:RefOrder>
  </b:Source>
  <b:Source>
    <b:Tag>Ach18</b:Tag>
    <b:SourceType>JournalArticle</b:SourceType>
    <b:Guid>{739BCB40-F8BF-4616-AB9D-750DB517FEAE}</b:Guid>
    <b:Author>
      <b:Author>
        <b:NameList>
          <b:Person>
            <b:Last>Achouak</b:Last>
            <b:First>Barguellil</b:First>
          </b:Person>
          <b:Person>
            <b:Last>Ousama</b:Last>
            <b:First>Ben-Salha</b:First>
          </b:Person>
          <b:Person>
            <b:Last>Zmami</b:Last>
            <b:First>and</b:First>
            <b:Middle>Mourad</b:Middle>
          </b:Person>
        </b:NameList>
      </b:Author>
    </b:Author>
    <b:Title>Journal of Economic Integration</b:Title>
    <b:JournalName>Exchange Rate Volatility and Economic Growth</b:JournalName>
    <b:Year>2018</b:Year>
    <b:Pages>1302-1336</b:Pages>
    <b:Month>June</b:Month>
    <b:Publisher>Center for Economic Integration, Sejong University</b:Publisher>
    <b:Volume>33</b:Volume>
    <b:Issue>2</b:Issue>
    <b:RefOrder>3</b:RefOrder>
  </b:Source>
  <b:Source>
    <b:Tag>Gue17</b:Tag>
    <b:SourceType>ConferenceProceedings</b:SourceType>
    <b:Guid>{3651506B-F3B2-4778-9421-AC1C8A33C144}</b:Guid>
    <b:Author>
      <b:Author>
        <b:NameList>
          <b:Person>
            <b:Last>Guellil</b:Last>
            <b:First>Z.</b:First>
          </b:Person>
          <b:Person>
            <b:Last>F.Z.</b:Last>
            <b:First>Marouf</b:First>
          </b:Person>
          <b:Person>
            <b:Last>Benbouziane</b:Last>
            <b:First>AND</b:First>
          </b:Person>
        </b:NameList>
      </b:Author>
    </b:Author>
    <b:Title>Exchange Rate Regimes and Economic Growth in Developing Countries: An Empirical Study Using Panel Data from 1980 to 2013</b:Title>
    <b:Year>2017</b:Year>
    <b:Pages>379-391</b:Pages>
    <b:ConferenceName>Manaagement International Conference</b:ConferenceName>
    <b:RefOrder>4</b:RefOrder>
  </b:Source>
  <b:Source>
    <b:Tag>Sab17</b:Tag>
    <b:SourceType>JournalArticle</b:SourceType>
    <b:Guid>{646F256D-CF90-4079-94CF-BF3595068885}</b:Guid>
    <b:Title>Modeling Exchange Rate Volatility and Economic Growth in Nigeria</b:Title>
    <b:Pages>88-97</b:Pages>
    <b:Year>2017</b:Year>
    <b:Publisher> Noble Academic Publisher </b:Publisher>
    <b:Author>
      <b:Author>
        <b:NameList>
          <b:Person>
            <b:Last>Sabinaa</b:Last>
            <b:First>Nsofor</b:First>
            <b:Middle>Ebele</b:Middle>
          </b:Person>
          <b:Person>
            <b:Last>Manyob</b:Last>
            <b:First>Takon</b:First>
            <b:Middle>Samuel</b:Middle>
          </b:Person>
          <b:Person>
            <b:Last>Ugochukwuc</b:Last>
            <b:First>and</b:First>
            <b:Middle>Ugwuegbe Sebastine</b:Middle>
          </b:Person>
        </b:NameList>
      </b:Author>
    </b:Author>
    <b:JournalName>Noble International Journal of Economics and Financial Research</b:JournalName>
    <b:Volume>2</b:Volume>
    <b:Issue>6</b:Issue>
    <b:URL>http://napublisher.org/?ic=journals&amp;id=2 </b:URL>
    <b:RefOrder>5</b:RefOrder>
  </b:Source>
  <b:Source>
    <b:Tag>Mba17</b:Tag>
    <b:SourceType>JournalArticle</b:SourceType>
    <b:Guid>{AE19DF11-BC9D-4457-94AD-BC9705DF2943}</b:Guid>
    <b:Author>
      <b:Author>
        <b:NameList>
          <b:Person>
            <b:Last>Mbanasor</b:Last>
            <b:First>Christian</b:First>
            <b:Middle>Okechukwu (Ph.D)</b:Middle>
          </b:Person>
          <b:Person>
            <b:Last>and Obioma</b:Last>
            <b:First>James</b:First>
          </b:Person>
        </b:NameList>
      </b:Author>
    </b:Author>
    <b:Title>The Effect of Fluctuations of Exchange Rates on Nigeria’s Balance of Payment</b:Title>
    <b:JournalName>IIARD International Journal of Banking and Finance Research</b:JournalName>
    <b:Year>2017</b:Year>
    <b:Pages>53-75</b:Pages>
    <b:Volume>3</b:Volume>
    <b:Issue>2</b:Issue>
    <b:RefOrder>6</b:RefOrder>
  </b:Source>
  <b:Source>
    <b:Tag>Jak16</b:Tag>
    <b:SourceType>JournalArticle</b:SourceType>
    <b:Guid>{A9B97934-BB95-4263-9115-527D9EACAB0E}</b:Guid>
    <b:Author>
      <b:Author>
        <b:NameList>
          <b:Person>
            <b:Last>Jakob</b:Last>
            <b:First>Brigitta</b:First>
          </b:Person>
        </b:NameList>
      </b:Author>
    </b:Author>
    <b:Title>Impact of Exchange Rate Regimes on Economic growth</b:Title>
    <b:JournalName>Undergraduate Economic Review</b:JournalName>
    <b:Year>2016</b:Year>
    <b:Volume>12</b:Volume>
    <b:RefOrder>7</b:RefOrder>
  </b:Source>
  <b:Source>
    <b:Tag>Gra19</b:Tag>
    <b:SourceType>JournalArticle</b:SourceType>
    <b:Guid>{B7222041-1F19-41B9-8A08-AD496ABD9309}</b:Guid>
    <b:Author>
      <b:Author>
        <b:NameList>
          <b:Person>
            <b:Last>Grace</b:Last>
            <b:First>Obisesan</b:First>
            <b:Middle>Oluwaseun</b:Middle>
          </b:Person>
          <b:Person>
            <b:Last>Femi</b:Last>
            <b:First>Ogunsanwo</b:First>
            <b:Middle>Odunayo</b:Middle>
          </b:Person>
          <b:Person>
            <b:Last>Oluwayemisi</b:Last>
            <b:First>Akosile</b:First>
            <b:Middle>Mary</b:Middle>
          </b:Person>
        </b:NameList>
      </b:Author>
    </b:Author>
    <b:Title>EFFECT OF FOREIGN EXCHANGE MANAGEMENT ON ECONOMIC GROWTH IN NIGERIA (1987-2017)</b:Title>
    <b:JournalName>African Journal of Economics and Sustainable Development</b:JournalName>
    <b:Year>2019</b:Year>
    <b:Pages>51-65</b:Pages>
    <b:Volume>2</b:Volume>
    <b:Issue>1</b:Issue>
    <b:RefOrder>8</b:RefOrder>
  </b:Source>
  <b:Source>
    <b:Tag>Ahm18</b:Tag>
    <b:SourceType>JournalArticle</b:SourceType>
    <b:Guid>{614832DE-0C6A-42EE-9E6D-89F0ED5EB397}</b:Guid>
    <b:Author>
      <b:Author>
        <b:NameList>
          <b:Person>
            <b:Last>Ahmed</b:Last>
            <b:First>Adekunle</b:First>
            <b:Middle>O.</b:Middle>
          </b:Person>
        </b:NameList>
      </b:Author>
    </b:Author>
    <b:Title>Re-examining the Relationship between  Inflation, Exchange rate and Economic Growth in Nigeria</b:Title>
    <b:JournalName>Journal of Accounting and Management</b:JournalName>
    <b:Year>2018</b:Year>
    <b:Pages>39-45</b:Pages>
    <b:Volume>8</b:Volume>
    <b:Issue>2</b:Issue>
    <b:RefOrder>9</b:RefOrder>
  </b:Source>
  <b:Source>
    <b:Tag>Fit19</b:Tag>
    <b:SourceType>JournalArticle</b:SourceType>
    <b:Guid>{F1B5DB53-B431-470C-82C1-A45DD09C0739}</b:Guid>
    <b:Author>
      <b:Author>
        <b:NameList>
          <b:Person>
            <b:Last>Fitriani</b:Last>
            <b:First>Efi</b:First>
          </b:Person>
        </b:NameList>
      </b:Author>
    </b:Author>
    <b:Title>ANALYSIS OF INFLATION AND INTEREST RATES ON THE ECONOMIC GROWTH IN INDONESIA</b:Title>
    <b:JournalName>Journal of Business and Finance in Emerging Markets</b:JournalName>
    <b:Year>2019</b:Year>
    <b:Pages>177-188</b:Pages>
    <b:Month>November</b:Month>
    <b:Day>13</b:Day>
    <b:Volume>2</b:Volume>
    <b:Issue>2</b:Issue>
    <b:RefOrder>10</b:RefOrder>
  </b:Source>
  <b:Source>
    <b:Tag>Ade14</b:Tag>
    <b:SourceType>JournalArticle</b:SourceType>
    <b:Guid>{9C761855-9AAC-4F57-A0F3-0CA81755558B}</b:Guid>
    <b:Author>
      <b:Author>
        <b:NameList>
          <b:Person>
            <b:Last>Adeniran</b:Last>
            <b:First>J.O</b:First>
          </b:Person>
          <b:Person>
            <b:Last>Yusuf</b:Last>
            <b:First>S.A</b:First>
          </b:Person>
          <b:Person>
            <b:Last>Adeyemi</b:Last>
            <b:First>Olatoke.</b:First>
            <b:Middle>A</b:Middle>
          </b:Person>
        </b:NameList>
      </b:Author>
    </b:Author>
    <b:Title>The Impact of Exchange Rate Fluctuation on the Nigerian Economic Growth: An Empirical Investigation</b:Title>
    <b:JournalName>International Journal of Academic Research in Business and Social Sciences</b:JournalName>
    <b:Year>2014</b:Year>
    <b:Pages>224-233</b:Pages>
    <b:Month>August</b:Month>
    <b:Volume>4</b:Volume>
    <b:Issue>8</b:Issue>
    <b:URL> http://dx.doi.org/10.6007/IJARBSS/v4-i8/1091 </b:URL>
    <b:DOI>10.6007/IJARBSS/v4-i8/1091 </b:DOI>
    <b:RefOrder>11</b:RefOrder>
  </b:Source>
  <b:Source>
    <b:Tag>Oba13</b:Tag>
    <b:SourceType>JournalArticle</b:SourceType>
    <b:Guid>{840BCA85-C7BA-4E05-9A17-2101D74A5E2F}</b:Guid>
    <b:Author>
      <b:Author>
        <b:NameList>
          <b:Person>
            <b:Last>Obansa</b:Last>
            <b:First>S.</b:First>
            <b:Middle>A. J.</b:Middle>
          </b:Person>
          <b:Person>
            <b:Last>Okoroafor</b:Last>
            <b:First>O.</b:First>
            <b:Middle>K. D.</b:Middle>
          </b:Person>
          <b:Person>
            <b:Last>Aluko</b:Last>
            <b:First>O.</b:First>
            <b:Middle>O.</b:Middle>
          </b:Person>
          <b:Person>
            <b:Last>Eze</b:Last>
            <b:First>and</b:First>
            <b:Middle>Millicent</b:Middle>
          </b:Person>
        </b:NameList>
      </b:Author>
    </b:Author>
    <b:Title>Percieved Relationship between Exchange Rate, Interest Rate and Economic Growth in Nigeria: 1970-2010</b:Title>
    <b:JournalName>American Journal of Humanities and Social Sciences</b:JournalName>
    <b:Year>2013</b:Year>
    <b:Pages>116-124</b:Pages>
    <b:Volume>1</b:Volume>
    <b:Issue>3</b:Issue>
    <b:DOI> 10.11634/232907811301374 </b:DOI>
    <b:RefOrder>12</b:RefOrder>
  </b:Source>
  <b:Source>
    <b:Tag>Vor19</b:Tag>
    <b:SourceType>JournalArticle</b:SourceType>
    <b:Guid>{58471847-7896-4638-A176-579E2D8036D6}</b:Guid>
    <b:Author>
      <b:Author>
        <b:NameList>
          <b:Person>
            <b:Last>Vorlak</b:Last>
            <b:First>Long</b:First>
          </b:Person>
          <b:Person>
            <b:Last>Abasimi</b:Last>
            <b:First>Ignatius</b:First>
          </b:Person>
          <b:Person>
            <b:Last>Fan</b:Last>
            <b:First>Yang</b:First>
          </b:Person>
        </b:NameList>
      </b:Author>
    </b:Author>
    <b:Title>The Impacts of Exchange Rate on Economic Growth in Cambodia</b:Title>
    <b:JournalName>International Journal of Applied Economics, Finance and Accounting</b:JournalName>
    <b:Year>2019</b:Year>
    <b:Pages>78-83</b:Pages>
    <b:Month>November</b:Month>
    <b:Day>11</b:Day>
    <b:Volume>3</b:Volume>
    <b:Issue>2</b:Issue>
    <b:DOI> 10.33094/8.2017.2019.52.78.83 </b:DOI>
    <b:RefOrder>13</b:RefOrder>
  </b:Source>
  <b:Source>
    <b:Tag>Oge19</b:Tag>
    <b:SourceType>JournalArticle</b:SourceType>
    <b:Guid>{3BDF2980-8B56-4A70-8185-FC0A965F56F2}</b:Guid>
    <b:Author>
      <b:Author>
        <b:NameList>
          <b:Person>
            <b:Last>Ogege</b:Last>
            <b:First>Samson</b:First>
          </b:Person>
        </b:NameList>
      </b:Author>
    </b:Author>
    <b:Title>ANALYSIS OF THE IMPACT OF INFLATION, INTEREST RATE, AND EXCHANGE RATE ON ECONOMIC DEVELOPMENT</b:Title>
    <b:JournalName>International Journal of Commerce and Finance</b:JournalName>
    <b:Year>2019</b:Year>
    <b:Pages>121-132</b:Pages>
    <b:Volume>5</b:Volume>
    <b:Issue>1</b:Issue>
    <b:Comments>University of Lagos PhD, Nigeria </b:Comments>
    <b:RefOrder>14</b:RefOrder>
  </b:Source>
  <b:Source>
    <b:Tag>ABD19</b:Tag>
    <b:SourceType>JournalArticle</b:SourceType>
    <b:Guid>{65221AF4-D3D5-4831-80C7-DA4EDE0EB04A}</b:Guid>
    <b:Author>
      <b:Author>
        <b:NameList>
          <b:Person>
            <b:Last>ABDULLAHI</b:Last>
            <b:First>Ibrahim</b:First>
            <b:Middle>Bello (Ph.D.)</b:Middle>
          </b:Person>
          <b:Person>
            <b:Last>OLOYIN-ABDULHAKEEM</b:Last>
          </b:Person>
          <b:Person>
            <b:Last>Oluwafunke</b:Last>
            <b:First>Bashirat</b:First>
          </b:Person>
        </b:NameList>
      </b:Author>
    </b:Author>
    <b:Title>FOREIGN EXCHANGE RATE DYNAMICS AND THE NIGERIAN CAPITAL MARKET PERFORMANCE</b:Title>
    <b:JournalName>Fountain University Osogbo Journal of Management</b:JournalName>
    <b:Year>2019</b:Year>
    <b:Pages>46-56</b:Pages>
    <b:Volume>4</b:Volume>
    <b:Issue>1</b:Issue>
    <b:URL>www.osogbojournalofmanagement.com </b:URL>
    <b:RefOrder>15</b:RefOrder>
  </b:Source>
  <b:Source>
    <b:Tag>Aﬁe13</b:Tag>
    <b:SourceType>JournalArticle</b:SourceType>
    <b:Guid>{AABC09D5-E438-4834-88AF-D23DAABAB06E}</b:Guid>
    <b:Author>
      <b:Author>
        <b:NameList>
          <b:Person>
            <b:Last>Aﬁeroho</b:Last>
            <b:First>Oyelami</b:First>
            <b:Middle>Benjamin Oyediran and Edooghogho</b:Middle>
          </b:Person>
        </b:NameList>
      </b:Author>
    </b:Author>
    <b:Title>Simulation of Exchange Rates of Nigerian Naira Against US Dollar, British Pound and the Euro Currency</b:Title>
    <b:JournalName>Studies in Mathematical Sciences</b:JournalName>
    <b:Year>2013</b:Year>
    <b:Pages>58-70</b:Pages>
    <b:Month>May</b:Month>
    <b:Day>31</b:Day>
    <b:Volume>6</b:Volume>
    <b:Issue>2</b:Issue>
    <b:URL> www.cscanada.net ,  www.cscanada.org</b:URL>
    <b:DOI>10.3968/j.sms.1923845220130602.2696</b:DOI>
    <b:RefOrder>16</b:RefOrder>
  </b:Source>
  <b:Source>
    <b:Tag>Law16</b:Tag>
    <b:SourceType>JournalArticle</b:SourceType>
    <b:Guid>{9BA392B0-A283-4307-99CA-795FDD1200CF}</b:Guid>
    <b:Author>
      <b:Author>
        <b:NameList>
          <b:Person>
            <b:Last>Lawal</b:Last>
            <b:First>Adedoyin</b:First>
            <b:Middle>Isola</b:Middle>
          </b:Person>
          <b:Person>
            <b:Last>Atunde</b:Last>
            <b:First>Ifeoluwa</b:First>
            <b:Middle>Oluwafunke</b:Middle>
          </b:Person>
          <b:Person>
            <b:Last>Ahmed</b:Last>
            <b:First>Victor</b:First>
          </b:Person>
          <b:Person>
            <b:Last>Abiola</b:Last>
            <b:First>Asaleye</b:First>
          </b:Person>
        </b:NameList>
      </b:Author>
    </b:Author>
    <b:Title>Exchange Rate Fluctuation and the Nigeria Economic Growth</b:Title>
    <b:JournalName>E u r o E c o n o m i c a</b:JournalName>
    <b:Year>2016</b:Year>
    <b:Pages>127-142</b:Pages>
    <b:Volume>2</b:Volume>
    <b:Issue>35</b:Issue>
    <b:RefOrder>17</b:RefOrder>
  </b:Source>
  <b:Source>
    <b:Tag>Rog95</b:Tag>
    <b:SourceType>JournalArticle</b:SourceType>
    <b:Guid>{9953C1C7-16C2-4ED8-BADA-DA1FDFC12FA1}</b:Guid>
    <b:Author>
      <b:Author>
        <b:NameList>
          <b:Person>
            <b:Last>Rogoff</b:Last>
            <b:First>Maurice</b:First>
            <b:Middle>Obstfeld and Kenneth</b:Middle>
          </b:Person>
        </b:NameList>
      </b:Author>
    </b:Author>
    <b:Title>The Mirage of Fixed Exchange Rates</b:Title>
    <b:JournalName>Journal of Economic Perspectives</b:JournalName>
    <b:Year>Fall 1995</b:Year>
    <b:Pages>73-96</b:Pages>
    <b:Volume>9</b:Volume>
    <b:Issue>4</b:Issue>
    <b:RefOrder>18</b:RefOrder>
  </b:Source>
  <b:Source>
    <b:Tag>Ale14</b:Tag>
    <b:SourceType>JournalArticle</b:SourceType>
    <b:Guid>{A0E6072D-CC68-4CB9-AFD1-886E8B0D6BD7}</b:Guid>
    <b:Author>
      <b:Author>
        <b:NameList>
          <b:Person>
            <b:Last>Alege</b:Last>
            <b:First>Ade</b:First>
            <b:Middle>Thompson Ojo and Philip O.</b:Middle>
          </b:Person>
        </b:NameList>
      </b:Author>
    </b:Author>
    <b:Title>EXCHANGE RATE FLUCTUATIONS AND MACROECONOMIC PERFORMANCE IN SUB-SAHARAN AFRICA: A DYNAMIC PANEL COINTEGRATION ANALYSIS Asian Economic a</b:Title>
    <b:JournalName>Asian Economic and Financial Review</b:JournalName>
    <b:Year>2014</b:Year>
    <b:Pages>1573-1591</b:Pages>
    <b:URL>https://www.researchgate.net/publication/275407158</b:URL>
    <b:RefOrder>19</b:RefOrder>
  </b:Source>
  <b:Source>
    <b:Tag>TWA17</b:Tag>
    <b:SourceType>JournalArticle</b:SourceType>
    <b:Guid>{D9484CD9-0381-4A78-81D2-EE366A6977B1}</b:Guid>
    <b:Author>
      <b:Author>
        <b:NameList>
          <b:Person>
            <b:Last>TWAMUGIZE</b:Last>
            <b:First>Gervais</b:First>
          </b:Person>
          <b:Person>
            <b:Last>Xuegongb</b:Last>
            <b:First>Zhang</b:First>
          </b:Person>
          <b:Person>
            <b:Last>Rmadhanic</b:Last>
            <b:First>Abeid</b:First>
            <b:Middle>Ahmed</b:Middle>
          </b:Person>
        </b:NameList>
      </b:Author>
    </b:Author>
    <b:Title>The Effect of Exchange Rate Fluctuation on International Trade in Rwanda</b:Title>
    <b:JournalName>Journal of Economics and Finance</b:JournalName>
    <b:Year>2017</b:Year>
    <b:Pages>82-91</b:Pages>
    <b:Month>May-June</b:Month>
    <b:Volume>8</b:Volume>
    <b:Issue>3</b:Issue>
    <b:URL>www.iosrjournals.org  </b:URL>
    <b:RefOrder>20</b:RefOrder>
  </b:Source>
  <b:Source>
    <b:Tag>EDr18</b:Tag>
    <b:SourceType>JournalArticle</b:SourceType>
    <b:Guid>{5EA98077-BF59-4602-BB22-0B5B3D17A05A}</b:Guid>
    <b:Author>
      <b:Author>
        <b:NameList>
          <b:Person>
            <b:Last>E.</b:Last>
            <b:First>Dr.</b:First>
            <b:Middle>Akinmulegun Sunday O. and Falana Olajide</b:Middle>
          </b:Person>
        </b:NameList>
      </b:Author>
    </b:Author>
    <b:Title>Exchange Rate Fluctuation and Industrial Output Growth in Nigeria</b:Title>
    <b:JournalName>International Journal of Economics and Financial Research</b:JournalName>
    <b:Year>2018</b:Year>
    <b:Pages>145-158</b:Pages>
    <b:Volume>4</b:Volume>
    <b:Issue>5</b:Issue>
    <b:URL>http://arpgweb.com/?ic=journal&amp;journal=5&amp;info=aims </b:URL>
    <b:RefOrder>21</b:RefOrder>
  </b:Source>
  <b:Source>
    <b:Tag>OKO16</b:Tag>
    <b:SourceType>JournalArticle</b:SourceType>
    <b:Guid>{4F228399-C94C-42BF-9344-C12A1696D080}</b:Guid>
    <b:Author>
      <b:Author>
        <b:NameList>
          <b:Person>
            <b:Last>OKORONTAH</b:Last>
            <b:First>Chikeziem</b:First>
            <b:Middle>F. and ODOEMENA, Ikenna Uchechukwu</b:Middle>
          </b:Person>
        </b:NameList>
      </b:Author>
    </b:Author>
    <b:Title>Effects of Exchange Rate Fluctuations on Economic Growth of Nigeria</b:Title>
    <b:JournalName>International Journal of Innovative Finance and Economics Research</b:JournalName>
    <b:Year>2016</b:Year>
    <b:Pages>1-7</b:Pages>
    <b:Month>April-June</b:Month>
    <b:Volume>4</b:Volume>
    <b:Issue>2</b:Issue>
    <b:URL>  www.seahipaj.org   </b:URL>
    <b:RefOrder>22</b:RefOrder>
  </b:Source>
  <b:Source>
    <b:Tag>ASH12</b:Tag>
    <b:SourceType>Book</b:SourceType>
    <b:Guid>{454F0A18-ACA5-4CB1-89E0-AF804DA164E9}</b:Guid>
    <b:Author>
      <b:Author>
        <b:NameList>
          <b:Person>
            <b:Last>ASHER</b:Last>
            <b:First>OJOCHOGU</b:First>
            <b:Middle>JOYCE</b:Middle>
          </b:Person>
        </b:NameList>
      </b:Author>
    </b:Author>
    <b:Title>THE IMPACT OF EXCHANGE RATE FLUCTUATION ON THE NIGERIA ECONOMIC GROWTH (1980 – 2010)</b:Title>
    <b:Year>2012</b:Year>
    <b:StateProvince>Enugu</b:StateProvince>
    <b:CountryRegion>Nigeria</b:CountryRegion>
    <b:RefOrder>23</b:RefOrder>
  </b:Source>
  <b:Source>
    <b:Tag>LIM16</b:Tag>
    <b:SourceType>JournalArticle</b:SourceType>
    <b:Guid>{0977E064-18AE-488E-B7DD-53C7935304A8}</b:Guid>
    <b:Author>
      <b:Author>
        <b:NameList>
          <b:Person>
            <b:Last>LIMPAVATHANYOO</b:Last>
            <b:First>MISS</b:First>
            <b:Middle>NAWAN</b:Middle>
          </b:Person>
        </b:NameList>
      </b:Author>
    </b:Author>
    <b:Title>THE EFFECTS OF EXCHANGE RATE VOLATILITY ON ECONOMIC GROWTH: EVIDENCE FROM THAILAND, SINGAPORE AND MALAYSIA</b:Title>
    <b:Year>2016</b:Year>
    <b:RefOrder>24</b:RefOrder>
  </b:Source>
  <b:Source>
    <b:Tag>Him19</b:Tag>
    <b:SourceType>JournalArticle</b:SourceType>
    <b:Guid>{EC804809-6E1F-4F62-BF53-DA1A9BFA4BB7}</b:Guid>
    <b:Author>
      <b:Author>
        <b:NameList>
          <b:Person>
            <b:Last>Bansal</b:Last>
            <b:First>Himani</b:First>
            <b:Middle>Saxena and P.K.</b:Middle>
          </b:Person>
        </b:NameList>
      </b:Author>
    </b:Author>
    <b:Title>Relationship between Economic Factors and Economic Growth </b:Title>
    <b:Year>2019</b:Year>
    <b:Pages>1034-1038</b:Pages>
    <b:RefOrder>25</b:RefOrder>
  </b:Source>
  <b:Source>
    <b:Tag>Ola19</b:Tag>
    <b:SourceType>JournalArticle</b:SourceType>
    <b:Guid>{1E13D434-E754-46A4-93EA-155383B746A6}</b:Guid>
    <b:Author>
      <b:Author>
        <b:NameList>
          <b:Person>
            <b:Last>Olasunkanmi</b:Last>
            <b:First>Adeyemi</b:First>
            <b:Middle>Paul Adeniyi &amp; Akinbayo Olasoji</b:Middle>
          </b:Person>
        </b:NameList>
      </b:Author>
    </b:Author>
    <b:Title>IMPACT OF EXCHANGE RATE VOLATILITY ON ECONOMIC GROWTH IN    NIGERIA (1980-2016)</b:Title>
    <b:JournalName>International Journal of Management Studies and Social Science Research</b:JournalName>
    <b:Year>2019</b:Year>
    <b:Pages>6-14</b:Pages>
    <b:Month>July-August</b:Month>
    <b:Volume>1</b:Volume>
    <b:Issue>4</b:Issue>
    <b:RefOrder>26</b:RefOrder>
  </b:Source>
  <b:Source>
    <b:Tag>Mua17</b:Tag>
    <b:SourceType>ConferenceProceedings</b:SourceType>
    <b:Guid>{93C65D30-41E2-4C85-A26C-3856051FD4FE}</b:Guid>
    <b:Author>
      <b:Author>
        <b:NameList>
          <b:Person>
            <b:Last>Muammad</b:Last>
            <b:First>Musa</b:First>
            <b:Middle>and Sotonye Briggs</b:Middle>
          </b:Person>
        </b:NameList>
      </b:Author>
    </b:Author>
    <b:Title>The Effect of Exchange Rate on Nigeria Economic Growth</b:Title>
    <b:Year>2017</b:Year>
    <b:ConferenceName>3rd International Conference on Social Sciences (ICSS 2017)</b:ConferenceName>
    <b:Publisher>Nile University of Nigeria</b:Publisher>
    <b:RefOrder>27</b:RefOrder>
  </b:Source>
  <b:Source>
    <b:Tag>Ken19</b:Tag>
    <b:SourceType>JournalArticle</b:SourceType>
    <b:Guid>{6E3B04BF-99F1-4636-BA88-D753F76E44F6}</b:Guid>
    <b:Author>
      <b:Author>
        <b:NameList>
          <b:Person>
            <b:Last>Kenny S.</b:Last>
            <b:First>Victoria</b:First>
          </b:Person>
        </b:NameList>
      </b:Author>
    </b:Author>
    <b:Title>Exchange Rate Managemant and Economic Growth: An FMOLS Approach (1981-2015)</b:Title>
    <b:Year>2019</b:Year>
    <b:Month>April</b:Month>
    <b:Day>6</b:Day>
    <b:RefOrder>28</b:RefOrder>
  </b:Source>
  <b:Source>
    <b:Tag>Nwo19</b:Tag>
    <b:SourceType>JournalArticle</b:SourceType>
    <b:Guid>{0822449A-BDE1-466B-82ED-0F30C4A304CE}</b:Guid>
    <b:Author>
      <b:Author>
        <b:NameList>
          <b:Person>
            <b:Last>Nwosa</b:Last>
            <b:First>I.</b:First>
            <b:Middle>Philip</b:Middle>
          </b:Person>
          <b:Person>
            <b:Last>Adeleke</b:Last>
            <b:First>Omolade</b:First>
            <b:Middle>and Kutu, Adebayo</b:Middle>
          </b:Person>
        </b:NameList>
      </b:Author>
    </b:Author>
    <b:Title>Exchange Rate Regimes and Industrialization in Nigeria</b:Title>
    <b:JournalName>African Journal of Business and Economic Research</b:JournalName>
    <b:Year>2019</b:Year>
    <b:Pages>91-106</b:Pages>
    <b:Volume>14</b:Volume>
    <b:Issue>2</b:Issue>
    <b:RefOrder>29</b:RefOrder>
  </b:Source>
  <b:Source>
    <b:Tag>Eze19</b:Tag>
    <b:SourceType>JournalArticle</b:SourceType>
    <b:Guid>{81C0F476-1362-4092-A7EC-42C368B83C74}</b:Guid>
    <b:Author>
      <b:Author>
        <b:NameList>
          <b:Person>
            <b:Last>Ezenwakwelu</b:Last>
            <b:First>Charity</b:First>
            <b:Middle>A.</b:Middle>
          </b:Person>
          <b:Person>
            <b:Last>Okolie</b:Last>
            <b:First>Patrick</b:First>
            <b:Middle>I.</b:Middle>
          </b:Person>
          <b:Person>
            <b:Last>Attah</b:Last>
            <b:First>Emmanuel</b:First>
            <b:Middle>Y.</b:Middle>
          </b:Person>
          <b:Person>
            <b:Last>Lawal</b:Last>
            <b:First>Kehinde</b:First>
            <b:Middle>O.</b:Middle>
          </b:Person>
          <b:Person>
            <b:Last>Ojonugwa</b:Last>
            <b:First>and</b:First>
            <b:Middle>Akoh</b:Middle>
          </b:Person>
        </b:NameList>
      </b:Author>
    </b:Author>
    <b:Title>Exchange Rate Management and Performance of Nigerian Manufacturing Firm</b:Title>
    <b:JournalName>Academy of Entrepreneurship Journal</b:JournalName>
    <b:Year>2019</b:Year>
    <b:Volume>25</b:Volume>
    <b:Issue>4</b:Issue>
    <b:RefOrder>30</b:RefOrder>
  </b:Source>
  <b:Source>
    <b:Tag>Oba91</b:Tag>
    <b:SourceType>JournalArticle</b:SourceType>
    <b:Guid>{E92F8C44-C154-4DBA-A23F-9CA59D3EBFEB}</b:Guid>
    <b:Author>
      <b:Author>
        <b:NameList>
          <b:Person>
            <b:Last>Obaseki</b:Last>
            <b:First>P.J.</b:First>
          </b:Person>
        </b:NameList>
      </b:Author>
    </b:Author>
    <b:Title>Foreign Exchange Management in Nigeria; past, present and future</b:Title>
    <b:JournalName>CBN Economic and Financial Review</b:JournalName>
    <b:Year>1991</b:Year>
    <b:Pages>57-78</b:Pages>
    <b:Volume>29</b:Volume>
    <b:RefOrder>31</b:RefOrder>
  </b:Source>
  <b:Source>
    <b:Tag>Ola11</b:Tag>
    <b:SourceType>JournalArticle</b:SourceType>
    <b:Guid>{18260D8F-98CF-4BA5-961F-521E30AF313F}</b:Guid>
    <b:Author>
      <b:Author>
        <b:NameList>
          <b:Person>
            <b:Last>Oladipupo</b:Last>
            <b:First>A.O.</b:First>
            <b:Middle>and Onotaniyohuwo, F.O.</b:Middle>
          </b:Person>
        </b:NameList>
      </b:Author>
    </b:Author>
    <b:Title>Impact of Exchange Rate on Balance of Payment in Nigeria</b:Title>
    <b:JournalName>African Research Review: An International Multidisciplinary Journal, Ethiopia</b:JournalName>
    <b:Year>2011</b:Year>
    <b:Pages>73-88</b:Pages>
    <b:Volume>5</b:Volume>
    <b:Issue>4</b:Issue>
    <b:RefOrder>32</b:RefOrder>
  </b:Source>
  <b:Source>
    <b:Tag>Iyo96</b:Tag>
    <b:SourceType>JournalArticle</b:SourceType>
    <b:Guid>{0FE5B622-5C7F-43CC-A1BC-FD21730D7248}</b:Guid>
    <b:Author>
      <b:Author>
        <b:NameList>
          <b:Person>
            <b:Last>Iyoha</b:Last>
            <b:First>Milton</b:First>
            <b:Middle>A.</b:Middle>
          </b:Person>
        </b:NameList>
      </b:Author>
    </b:Author>
    <b:Title>Macroeconomics Policy Management of Nigeria's External Sector in the Post -SAP Period</b:Title>
    <b:JournalName>The Nigerian Journal of Economic and Social Studies</b:JournalName>
    <b:Year>1996</b:Year>
    <b:Pages>1-18</b:Pages>
    <b:Volume>38</b:Volume>
    <b:Issue>1</b:Issue>
    <b:RefOrder>33</b:RefOrder>
  </b:Source>
  <b:Source>
    <b:Tag>Pug07</b:Tag>
    <b:SourceType>Book</b:SourceType>
    <b:Guid>{CFC922F8-7E96-4F05-8F17-1D867A77B71D}</b:Guid>
    <b:Author>
      <b:Author>
        <b:NameList>
          <b:Person>
            <b:Last>Pugel</b:Last>
            <b:First>A.</b:First>
            <b:Middle>Thomas</b:Middle>
          </b:Person>
        </b:NameList>
      </b:Author>
    </b:Author>
    <b:Title>International Economics (13th edition)</b:Title>
    <b:Year>2007</b:Year>
    <b:Publisher>McGrawn Hill/Irwin, New York, NY 10020</b:Publisher>
    <b:Comments>International Edition</b:Comments>
    <b:RefOrder>34</b:RefOrder>
  </b:Source>
  <b:Source>
    <b:Tag>Ogi96</b:Tag>
    <b:SourceType>JournalArticle</b:SourceType>
    <b:Guid>{8C78D47D-A5CA-4E92-B24E-737A2F24BB10}</b:Guid>
    <b:Author>
      <b:Author>
        <b:NameList>
          <b:Person>
            <b:Last>Ogiogio</b:Last>
            <b:First>G.O.</b:First>
          </b:Person>
        </b:NameList>
      </b:Author>
    </b:Author>
    <b:Title>A Statistical Analysis of Foreign Exchange Rate Behaviour in Nigeria's Auction</b:Title>
    <b:Year>1996</b:Year>
    <b:JournalName>African Economics Research Consortium Research Paper</b:JournalName>
    <b:RefOrder>35</b:RefOrder>
  </b:Source>
  <b:Source>
    <b:Tag>Jaf99</b:Tag>
    <b:SourceType>JournalArticle</b:SourceType>
    <b:Guid>{80C90909-E453-4BF2-A9D9-BB6970DCBA4E}</b:Guid>
    <b:Author>
      <b:Author>
        <b:NameList>
          <b:Person>
            <b:Last>Jafari</b:Last>
            <b:First>M.</b:First>
          </b:Person>
        </b:NameList>
      </b:Author>
    </b:Author>
    <b:Title>The effect of real exchange rate on the economic growth: case study of the economy of Iran during the period 1959-1999</b:Title>
    <b:JournalName>Master Thesis, Faculty of Humanities and Social Sciences Mazandaran University</b:JournalName>
    <b:Year>1999</b:Year>
    <b:RefOrder>36</b:RefOrder>
  </b:Source>
  <b:Source>
    <b:Tag>Col02</b:Tag>
    <b:SourceType>JournalArticle</b:SourceType>
    <b:Guid>{6287285F-9A36-4423-9932-9214BA308BCB}</b:Guid>
    <b:Author>
      <b:Author>
        <b:NameList>
          <b:Person>
            <b:Last>Collard</b:Last>
            <b:First>F.</b:First>
            <b:Middle>and Dellas, H.</b:Middle>
          </b:Person>
        </b:NameList>
      </b:Author>
    </b:Author>
    <b:Title>Exchange rate systems and macroeconomic stability</b:Title>
    <b:JournalName>Journal of Monetary Economics</b:JournalName>
    <b:Year>2002</b:Year>
    <b:Pages>571-599</b:Pages>
    <b:RefOrder>37</b:RefOrder>
  </b:Source>
  <b:Source>
    <b:Tag>Gui00</b:Tag>
    <b:SourceType>JournalArticle</b:SourceType>
    <b:Guid>{B34A00E8-5695-42BA-B53A-2BD34C40544D}</b:Guid>
    <b:Author>
      <b:Author>
        <b:NameList>
          <b:Person>
            <b:Last>Reinhart</b:Last>
            <b:First>Guillermo</b:First>
            <b:Middle>A. Calvo and Carmen M.</b:Middle>
          </b:Person>
        </b:NameList>
      </b:Author>
    </b:Author>
    <b:Title>Fear of Floating</b:Title>
    <b:JournalName>National Bureau of Economic Research Working Paper 7993</b:JournalName>
    <b:Year>2000</b:Year>
    <b:Pages>1-64</b:Pages>
    <b:RefOrder>38</b:RefOrder>
  </b:Source>
  <b:Source>
    <b:Tag>61Th</b:Tag>
    <b:SourceType>JournalArticle</b:SourceType>
    <b:Guid>{63D08D3E-11BA-45AD-A9FF-D2E32E84BC62}</b:Guid>
    <b:JournalName>The American Economic Review</b:JournalName>
    <b:Year>1961</b:Year>
    <b:Pages>657-665</b:Pages>
    <b:Month>September</b:Month>
    <b:Publisher>American Economic Association</b:Publisher>
    <b:Volume>51</b:Volume>
    <b:Issue>4</b:Issue>
    <b:RefOrder>39</b:RefOrder>
  </b:Source>
  <b:Source>
    <b:Tag>She09</b:Tag>
    <b:SourceType>JournalArticle</b:SourceType>
    <b:Guid>{EB8A8B10-1E9C-41C7-92E9-0E14DEBDD241}</b:Guid>
    <b:Author>
      <b:Author>
        <b:NameList>
          <b:Person>
            <b:Last>Shehu</b:Last>
            <b:First>Usman</b:First>
          </b:Person>
          <b:Person>
            <b:Last>Aliyu</b:Last>
            <b:First>Kano</b:First>
          </b:Person>
        </b:NameList>
      </b:Author>
    </b:Author>
    <b:Title>Impact of oil price shock and exchang rate Volatility on Economic growth in Nigeria: An empirical Investigation</b:Title>
    <b:JournalName>Munich Personal RePEc Archive</b:JournalName>
    <b:Year>2009</b:Year>
    <b:RefOrder>40</b:RefOrder>
  </b:Source>
  <b:Source>
    <b:Tag>Opa10</b:Tag>
    <b:SourceType>JournalArticle</b:SourceType>
    <b:Guid>{E9949EA9-3A8A-4614-A380-1A204F154526}</b:Guid>
    <b:Author>
      <b:Author>
        <b:NameList>
          <b:Person>
            <b:Last>Opaluwa</b:Last>
            <b:First>David</b:First>
          </b:Person>
          <b:Person>
            <b:Last>Umeh</b:Last>
            <b:First>J.C.</b:First>
          </b:Person>
          <b:Person>
            <b:Last>and Ameh</b:Last>
            <b:First>Abu</b:First>
            <b:Middle>A.</b:Middle>
          </b:Person>
        </b:NameList>
      </b:Author>
    </b:Author>
    <b:Title>The effect of exchange rate fluctuation on the Nigerian Manufacturing sector</b:Title>
    <b:JournalName>African Journal of Business Management</b:JournalName>
    <b:Year>2010</b:Year>
    <b:Pages>2994-2998</b:Pages>
    <b:Volume>4</b:Volume>
    <b:Issue>14</b:Issue>
    <b:RefOrder>41</b:RefOrder>
  </b:Source>
  <b:Source>
    <b:Tag>Koe88</b:Tag>
    <b:SourceType>JournalArticle</b:SourceType>
    <b:Guid>{088C5C67-4A92-4521-BC7F-2EA7E3258123}</b:Guid>
    <b:Author>
      <b:Author>
        <b:NameList>
          <b:Person>
            <b:Last>Koehler</b:Last>
            <b:First>Anne</b:First>
            <b:Middle>B.</b:Middle>
          </b:Person>
          <b:Person>
            <b:Last>Murphree</b:Last>
            <b:First>and</b:First>
            <b:Middle>Emily S.</b:Middle>
          </b:Person>
        </b:NameList>
      </b:Author>
    </b:Author>
    <b:Title>A comparison of the Akaike and Schwarz Criteria for Selecting Model Order</b:Title>
    <b:JournalName>Journal of the Royal Statistical Society</b:JournalName>
    <b:Year>1988</b:Year>
    <b:Pages>187-195</b:Pages>
    <b:Publisher>Wiley for the Royal Statistical Society</b:Publisher>
    <b:Volume>37</b:Volume>
    <b:Issue>2</b:Issue>
    <b:RefOrder>42</b:RefOrder>
  </b:Source>
  <b:Source>
    <b:Tag>Nna15</b:Tag>
    <b:SourceType>JournalArticle</b:SourceType>
    <b:Guid>{B153CDD1-A76C-43AD-861A-D24C624BD1B5}</b:Guid>
    <b:Author>
      <b:Author>
        <b:NameList>
          <b:Person>
            <b:Last>Nnanna</b:Last>
            <b:First>Philemon</b:First>
            <b:Middle>Azu and Alireza Nasiri</b:Middle>
          </b:Person>
        </b:NameList>
      </b:Author>
    </b:Author>
    <b:Title>Exchange rate fluctuation and sustainable economic growth in Nigeria: VAR Approach</b:Title>
    <b:JournalName>Journal of Economic and Sustainable Development</b:JournalName>
    <b:Year>2015</b:Year>
    <b:Volume>6</b:Volume>
    <b:Issue>13</b:Issue>
    <b:RefOrder>43</b:RefOrder>
  </b:Source>
  <b:Source>
    <b:Tag>Mug17</b:Tag>
    <b:SourceType>JournalArticle</b:SourceType>
    <b:Guid>{C00B62E4-8E65-4589-9D35-088915EA6E03}</b:Guid>
    <b:Author>
      <b:Author>
        <b:NameList>
          <b:Person>
            <b:Last>Mugambi</b:Last>
            <b:First>Nicholas</b:First>
            <b:Middle>Karuraa</b:Middle>
          </b:Person>
        </b:NameList>
      </b:Author>
    </b:Author>
    <b:Title>The impact of exchange rate fluctuation determinants on export earnings in Kenya</b:Title>
    <b:JournalName>International Journal of Economics, Commerce and Management</b:JournalName>
    <b:Year>2017</b:Year>
    <b:Pages>486-518</b:Pages>
    <b:Volume>5</b:Volume>
    <b:Issue>6</b:Issue>
    <b:RefOrder>44</b:RefOrder>
  </b:Source>
  <b:Source>
    <b:Tag>Akp11</b:Tag>
    <b:SourceType>JournalArticle</b:SourceType>
    <b:Guid>{C638E938-B87B-48C7-AAF7-93CE79CA4D56}</b:Guid>
    <b:Author>
      <b:Author>
        <b:NameList>
          <b:Person>
            <b:Last>Akpan</b:Last>
            <b:First>Eme</b:First>
            <b:Middle>O. AND Atan, Johnson A.</b:Middle>
          </b:Person>
        </b:NameList>
      </b:Author>
    </b:Author>
    <b:Title>Effects of exchange rate movements on economic growth in Nigeria</b:Title>
    <b:JournalName>CBN Journal of Applied Statistics</b:JournalName>
    <b:Year>2011</b:Year>
    <b:Pages>1-14</b:Pages>
    <b:Volume>2</b:Volume>
    <b:Issue>2</b:Issue>
    <b:RefOrder>45</b:RefOrder>
  </b:Source>
  <b:Source>
    <b:Tag>Iye17</b:Tag>
    <b:SourceType>JournalArticle</b:SourceType>
    <b:Guid>{A6C43BD1-19F8-4473-8F00-832060F81BC9}</b:Guid>
    <b:Author>
      <b:Author>
        <b:NameList>
          <b:Person>
            <b:Last>Iyeli</b:Last>
            <b:First>I.I.</b:First>
            <b:Middle>and Utting, C.</b:Middle>
          </b:Person>
        </b:NameList>
      </b:Author>
    </b:Author>
    <b:Title>Exchange rate volatility and economic growth in Nigeria</b:Title>
    <b:JournalName>International Journal of Economics, Commerce and Management</b:JournalName>
    <b:Year>2017</b:Year>
    <b:Pages>583-595</b:Pages>
    <b:RefOrder>46</b:RefOrder>
  </b:Source>
  <b:Source>
    <b:Tag>Obo17</b:Tag>
    <b:SourceType>JournalArticle</b:SourceType>
    <b:Guid>{E1C1EFA5-3E7C-4EC8-B7E5-A4F0DCD75D3A}</b:Guid>
    <b:Author>
      <b:Author>
        <b:NameList>
          <b:Person>
            <b:Last>Obokoh</b:Last>
            <b:First>Lawrence</b:First>
            <b:Middle>Ogechukwu</b:Middle>
          </b:Person>
          <b:Person>
            <b:Last>Udechukwu</b:Last>
            <b:First>Ojiako</b:First>
          </b:Person>
          <b:Person>
            <b:Last>James</b:Last>
            <b:First>Unam</b:First>
            <b:Middle>Monday</b:Middle>
          </b:Person>
          <b:Person>
            <b:Last>and Ehiobuche</b:Last>
            <b:First>Chris</b:First>
          </b:Person>
        </b:NameList>
      </b:Author>
    </b:Author>
    <b:Title>The impact of exchange rate depreciation onn small and medium sized enterprises performance and development in Nigeria research</b:Title>
    <b:JournalName>African Journal of Business and Economic Research</b:JournalName>
    <b:Year>2017</b:Year>
    <b:Pages>11-48</b:Pages>
    <b:Volume>12</b:Volume>
    <b:Issue>1</b:Issue>
    <b:RefOrder>47</b:RefOrder>
  </b:Source>
  <b:Source>
    <b:Tag>Ade091</b:Tag>
    <b:SourceType>ConferenceProceedings</b:SourceType>
    <b:Guid>{E8A4D889-5602-46DB-B06B-2D3A2581E3D5}</b:Guid>
    <b:Author>
      <b:Author>
        <b:NameList>
          <b:Person>
            <b:Last>Adebiyi</b:Last>
            <b:First>M.A.</b:First>
            <b:Middle>&amp; Dauda, R.O.S.</b:Middle>
          </b:Person>
        </b:NameList>
      </b:Author>
    </b:Author>
    <b:Title>Trade liberalization policy and industrialization growth performance in Nigeria: An error correction mechanism technique</b:Title>
    <b:Year>2009</b:Year>
    <b:ConferenceName>Being a papper presented at the 45th annual conference of the Nigerian economic Society, 24th to 26th August</b:ConferenceName>
    <b:Publisher>Central Bank of Nigeria new building auditorium. Abuja</b:Publisher>
    <b:RefOrder>48</b:RefOrder>
  </b:Source>
  <b:Source>
    <b:Tag>Agh091</b:Tag>
    <b:SourceType>JournalArticle</b:SourceType>
    <b:Guid>{96CAC4C4-7FD8-41FA-B350-85AE4F0A0A6A}</b:Guid>
    <b:Title>Exchanging rate volatility and productivity growth: the role of financial development</b:Title>
    <b:Pages>494-513</b:Pages>
    <b:Year>2009</b:Year>
    <b:Author>
      <b:Author>
        <b:NameList>
          <b:Person>
            <b:Last>Aghion</b:Last>
            <b:First>P.</b:First>
          </b:Person>
          <b:Person>
            <b:Last>Bacchetta</b:Last>
            <b:First>P.</b:First>
          </b:Person>
          <b:Person>
            <b:Last>Ranciere</b:Last>
            <b:First>R.</b:First>
            <b:Middle>&amp; Rogoff, K.</b:Middle>
          </b:Person>
        </b:NameList>
      </b:Author>
    </b:Author>
    <b:JournalName>Journal of Monetary Economics</b:JournalName>
    <b:Volume>56</b:Volume>
    <b:Issue>4</b:Issue>
    <b:RefOrder>49</b:RefOrder>
  </b:Source>
  <b:Source>
    <b:Tag>Odu031</b:Tag>
    <b:SourceType>JournalArticle</b:SourceType>
    <b:Guid>{940CE09F-45EE-43BD-86CA-F5E85ED95119}</b:Guid>
    <b:Author>
      <b:Author>
        <b:NameList>
          <b:Person>
            <b:Last>Odusola</b:Last>
            <b:First>Akinto</b:First>
            <b:Middle>and</b:Middle>
          </b:Person>
        </b:NameList>
      </b:Author>
    </b:Author>
    <b:Title>Assessing the impact of Nigeria's naira depreciation on output and inflation: Policy Implication.</b:Title>
    <b:JournalName>West African Journal of Monetary and Economic Integartion</b:JournalName>
    <b:Year>2003</b:Year>
    <b:Volume>6</b:Volume>
    <b:Issue>1</b:Issue>
    <b:RefOrder>50</b:RefOrder>
  </b:Source>
  <b:Source>
    <b:Tag>Akp081</b:Tag>
    <b:SourceType>JournalArticle</b:SourceType>
    <b:Guid>{82DC46F2-A58B-4780-A090-E6C95682584D}</b:Guid>
    <b:Author>
      <b:Author>
        <b:NameList>
          <b:Person>
            <b:Last>Akpan</b:Last>
            <b:First>P.L.</b:First>
          </b:Person>
        </b:NameList>
      </b:Author>
    </b:Author>
    <b:Title>Foreign exchange market and economic growth in an emerging petroleum-based economy: Evidence from Nigeria (1970-2003)</b:Title>
    <b:JournalName>African Economic and Business Review</b:JournalName>
    <b:Year>2008</b:Year>
    <b:Pages>46-58</b:Pages>
    <b:Volume>6</b:Volume>
    <b:Issue>2</b:Issue>
    <b:RefOrder>51</b:RefOrder>
  </b:Source>
  <b:Source>
    <b:Tag>Ali111</b:Tag>
    <b:SourceType>JournalArticle</b:SourceType>
    <b:Guid>{1C60CC1B-C266-40D8-9764-2073C05F9F2B}</b:Guid>
    <b:Author>
      <b:Author>
        <b:NameList>
          <b:Person>
            <b:Last>Aliyu</b:Last>
            <b:First>S.R.U.</b:First>
          </b:Person>
        </b:NameList>
      </b:Author>
    </b:Author>
    <b:Title>Impact of Oil Price Shock and Exchange Rate Volatility on Economic Growth in Nigeria: An Empirical Investigation</b:Title>
    <b:JournalName>Research Journal of International Studies</b:JournalName>
    <b:Year>2011</b:Year>
    <b:RefOrder>52</b:RefOrder>
  </b:Source>
  <b:Source>
    <b:Tag>Aze121</b:Tag>
    <b:SourceType>JournalArticle</b:SourceType>
    <b:Guid>{EBB5DD23-7466-4735-8DD2-6FBFAE837346}</b:Guid>
    <b:Author>
      <b:Author>
        <b:NameList>
          <b:Person>
            <b:Last>Azeez</b:Last>
            <b:First>B.A.</b:First>
          </b:Person>
          <b:Person>
            <b:Last>Kolapo</b:Last>
            <b:First>F.T.</b:First>
            <b:Middle>&amp; Ajayi, L.B.</b:Middle>
          </b:Person>
        </b:NameList>
      </b:Author>
    </b:Author>
    <b:Title>Effect of exchange rate volatility on macroeconomic performance in Nigeria</b:Title>
    <b:JournalName>Interdisciplinary Journal of Contemporary Research in Business</b:JournalName>
    <b:Year>2012</b:Year>
    <b:Pages>149-155</b:Pages>
    <b:Volume>4</b:Volume>
    <b:Issue>1</b:Issue>
    <b:RefOrder>53</b:RefOrder>
  </b:Source>
  <b:Source>
    <b:Tag>Ben12</b:Tag>
    <b:SourceType>JournalArticle</b:SourceType>
    <b:Guid>{7A75A925-1D65-422A-9737-9613F483B684}</b:Guid>
    <b:Author>
      <b:Author>
        <b:NameList>
          <b:Person>
            <b:Last>Benson</b:Last>
            <b:First>U.O.</b:First>
            <b:Middle>and Victor, E.O.</b:Middle>
          </b:Person>
        </b:NameList>
      </b:Author>
    </b:Author>
    <b:Title>Real Exchange Rate and Macroeconomic Performance: Testing for the Balassa-Samuelson Hypothesis in Nigeria</b:Title>
    <b:JournalName>International Journal of Economics and Finance</b:JournalName>
    <b:Year>2012</b:Year>
    <b:Pages>127-134</b:Pages>
    <b:Volume>4</b:Volume>
    <b:Issue>2</b:Issue>
    <b:RefOrder>54</b:RefOrder>
  </b:Source>
  <b:Source>
    <b:Tag>Cam10</b:Tag>
    <b:SourceType>JournalArticle</b:SourceType>
    <b:Guid>{7D9A7698-A993-4F25-8069-D10E91DACEE3}</b:Guid>
    <b:Author>
      <b:Author>
        <b:NameList>
          <b:Person>
            <b:Last>Campbell</b:Last>
            <b:First>O.A.</b:First>
          </b:Person>
        </b:NameList>
      </b:Author>
    </b:Author>
    <b:Title>Foreign exchange market and monetary management in Nigeria</b:Title>
    <b:JournalName>Journal of Emerging Trends in Economics and Management Sciences (JETEMS)</b:JournalName>
    <b:Year>2010</b:Year>
    <b:Pages>102-106</b:Pages>
    <b:Volume>1</b:Volume>
    <b:Issue>2</b:Issue>
    <b:RefOrder>55</b:RefOrder>
  </b:Source>
  <b:Source>
    <b:Tag>Rud76</b:Tag>
    <b:SourceType>JournalArticle</b:SourceType>
    <b:Guid>{250C325C-392C-4C15-ABFA-AF882CF2AB6E}</b:Guid>
    <b:Author>
      <b:Author>
        <b:NameList>
          <b:Person>
            <b:Last>Rudiger</b:Last>
            <b:First>Dornbusch</b:First>
          </b:Person>
        </b:NameList>
      </b:Author>
    </b:Author>
    <b:Title>Expectations and exchange rate dynamics</b:Title>
    <b:JournalName>Journal of Political Economy</b:JournalName>
    <b:Year>1976</b:Year>
    <b:Pages>1161-1176</b:Pages>
    <b:Month>December</b:Month>
    <b:Publisher>The University of Chicago Press</b:Publisher>
    <b:Volume>84</b:Volume>
    <b:Issue>6</b:Issue>
    <b:URL>https://www.jstor.org/stable/1831272</b:URL>
    <b:RefOrder>56</b:RefOrder>
  </b:Source>
  <b:Source>
    <b:Tag>Dub05</b:Tag>
    <b:SourceType>JournalArticle</b:SourceType>
    <b:Guid>{C0E9CE4A-A606-432F-BF5E-AC48A261B8F8}</b:Guid>
    <b:Author>
      <b:Author>
        <b:NameList>
          <b:Person>
            <b:Last>Dubas</b:Last>
            <b:First>J.M.</b:First>
          </b:Person>
          <b:Person>
            <b:Last>Lee</b:Last>
            <b:First>B.J.</b:First>
            <b:Middle>&amp; Mark, N.C.</b:Middle>
          </b:Person>
        </b:NameList>
      </b:Author>
    </b:Author>
    <b:Title>Effective exchange rate classifications and growth</b:Title>
    <b:JournalName>NBER working paper, 11272</b:JournalName>
    <b:Year>2005</b:Year>
    <b:RefOrder>57</b:RefOrder>
  </b:Source>
  <b:Source>
    <b:Tag>Edw03</b:Tag>
    <b:SourceType>JournalArticle</b:SourceType>
    <b:Guid>{50661F6A-A85B-40A4-8147-E17738DA5396}</b:Guid>
    <b:Author>
      <b:Author>
        <b:NameList>
          <b:Person>
            <b:Last>Edward</b:Last>
            <b:First>S.</b:First>
            <b:Middle>&amp; Levy Yeyati, E.</b:Middle>
          </b:Person>
        </b:NameList>
      </b:Author>
    </b:Author>
    <b:Title>Flexible exchange rate as shock absorber</b:Title>
    <b:JournalName>NBER Working Paper, 9867</b:JournalName>
    <b:Year>2003</b:Year>
    <b:RefOrder>58</b:RefOrder>
  </b:Source>
  <b:Source>
    <b:Tag>Gbo05</b:Tag>
    <b:SourceType>JournalArticle</b:SourceType>
    <b:Guid>{1ACDE13C-5F52-47A0-B0B4-CB8612B62C14}</b:Guid>
    <b:Author>
      <b:Author>
        <b:NameList>
          <b:Person>
            <b:Last>Gbosi</b:Last>
            <b:First>A.N.</b:First>
          </b:Person>
        </b:NameList>
      </b:Author>
    </b:Author>
    <b:Title>Money, Monetary Policy and the Economy</b:Title>
    <b:Year>2005</b:Year>
    <b:RefOrder>59</b:RefOrder>
  </b:Source>
  <b:Source>
    <b:Tag>Guj06</b:Tag>
    <b:SourceType>JournalArticle</b:SourceType>
    <b:Guid>{8B0D278F-BD69-4A6F-B03E-B6BC2B86CEA5}</b:Guid>
    <b:Author>
      <b:Author>
        <b:NameList>
          <b:Person>
            <b:Last>Gujarati</b:Last>
            <b:First>N</b:First>
          </b:Person>
        </b:NameList>
      </b:Author>
    </b:Author>
    <b:Title>Essentials of Econometrics</b:Title>
    <b:Year>2006</b:Year>
    <b:Comments>New York: McGraw Hill International Press</b:Comments>
    <b:RefOrder>60</b:RefOrder>
  </b:Source>
  <b:Source>
    <b:Tag>Hau05</b:Tag>
    <b:SourceType>JournalArticle</b:SourceType>
    <b:Guid>{71F77541-2A13-4CD0-BED8-0A0C80D628B5}</b:Guid>
    <b:Author>
      <b:Author>
        <b:NameList>
          <b:Person>
            <b:Last>Hausmann</b:Last>
            <b:First>R.</b:First>
          </b:Person>
          <b:Person>
            <b:Last>Pritchett</b:Last>
            <b:First>L.</b:First>
            <b:Middle>&amp; Rodrik, D.</b:Middle>
          </b:Person>
        </b:NameList>
      </b:Author>
    </b:Author>
    <b:Title>Growth Accelerations</b:Title>
    <b:JournalName>Journal of Economic Growth</b:JournalName>
    <b:Year>2005</b:Year>
    <b:Pages>303-329</b:Pages>
    <b:Volume>10</b:Volume>
    <b:RefOrder>61</b:RefOrder>
  </b:Source>
  <b:Source>
    <b:Tag>Hoo00</b:Tag>
    <b:SourceType>JournalArticle</b:SourceType>
    <b:Guid>{FF77E918-91EA-4C68-A1B0-880B9CA9B5BB}</b:Guid>
    <b:Author>
      <b:Author>
        <b:NameList>
          <b:Person>
            <b:Last>Hook</b:Last>
            <b:First>L.S.</b:First>
            <b:Middle>and Boon, T.H.</b:Middle>
          </b:Person>
        </b:NameList>
      </b:Author>
    </b:Author>
    <b:Title>Real exchange rate volatility and Malaysian exports to its major trading partners</b:Title>
    <b:JournalName>Working Paper 6, Universiti Putra Malaysia</b:JournalName>
    <b:Year>2000</b:Year>
    <b:RefOrder>62</b:RefOrder>
  </b:Source>
  <b:Source>
    <b:Tag>Mor06</b:Tag>
    <b:SourceType>JournalArticle</b:SourceType>
    <b:Guid>{4FE745A6-41D2-4679-B058-2F1175F2BAC5}</b:Guid>
    <b:Author>
      <b:Author>
        <b:NameList>
          <b:Person>
            <b:Last>Mordi</b:Last>
            <b:First>M.C.</b:First>
          </b:Person>
        </b:NameList>
      </b:Author>
    </b:Author>
    <b:Title>Challenges of Exchange Rate Volatility in Economic Management in Nigeria, In the Dynamics of Exchange Rate in Nigeria</b:Title>
    <b:JournalName>CBN Bullion</b:JournalName>
    <b:Year>2006</b:Year>
    <b:Pages>17-25</b:Pages>
    <b:Month>July-September</b:Month>
    <b:Day>16</b:Day>
    <b:Volume>30</b:Volume>
    <b:Issue>3</b:Issue>
    <b:RefOrder>63</b:RefOrder>
  </b:Source>
  <b:Source>
    <b:Tag>Mun61</b:Tag>
    <b:SourceType>JournalArticle</b:SourceType>
    <b:Guid>{2A1AEB13-4371-4990-92CE-B6B6E116891D}</b:Guid>
    <b:Author>
      <b:Author>
        <b:NameList>
          <b:Person>
            <b:Last>Mundell</b:Last>
            <b:First>R.A.</b:First>
          </b:Person>
        </b:NameList>
      </b:Author>
    </b:Author>
    <b:Title>A theory of optimal currency areas</b:Title>
    <b:JournalName>American Economic Review</b:JournalName>
    <b:Year>1961</b:Year>
    <b:Pages>509-517</b:Pages>
    <b:Volume>51</b:Volume>
    <b:RefOrder>64</b:RefOrder>
  </b:Source>
  <b:Source>
    <b:Tag>Olo02</b:Tag>
    <b:SourceType>JournalArticle</b:SourceType>
    <b:Guid>{8F5E1615-49D7-4662-9BD8-893E75F1CB0B}</b:Guid>
    <b:Author>
      <b:Author>
        <b:NameList>
          <b:Person>
            <b:Last>Oloyede</b:Last>
            <b:First>J.A.</b:First>
          </b:Person>
        </b:NameList>
      </b:Author>
    </b:Author>
    <b:Title>Principles of international finance</b:Title>
    <b:JournalName>Forthright Educational Publishers: Lagos</b:JournalName>
    <b:Year>2002</b:Year>
    <b:RefOrder>65</b:RefOrder>
  </b:Source>
  <b:Source>
    <b:Tag>Ony14</b:Tag>
    <b:SourceType>JournalArticle</b:SourceType>
    <b:Guid>{CBF1E23D-64FE-4E00-8386-59D5B465E1C9}</b:Guid>
    <b:Author>
      <b:Author>
        <b:NameList>
          <b:Person>
            <b:Last>Onyeizugbe</b:Last>
            <b:First>C.U.</b:First>
            <b:Middle>and Umeagugesi, U.E.</b:Middle>
          </b:Person>
        </b:NameList>
      </b:Author>
    </b:Author>
    <b:Title>Exchange rate management and the Survival of the industrial subsector of Nigeria</b:Title>
    <b:JournalName>Global Journal of Management and Business Research</b:JournalName>
    <b:Year>2014</b:Year>
    <b:Pages>12-18</b:Pages>
    <b:Volume>14</b:Volume>
    <b:Issue>10</b:Issue>
    <b:RefOrder>66</b:RefOrder>
  </b:Source>
  <b:Source>
    <b:Tag>Osi11</b:Tag>
    <b:SourceType>JournalArticle</b:SourceType>
    <b:Guid>{16B84E79-FC5E-4BBE-A1AA-278836F441F4}</b:Guid>
    <b:Author>
      <b:Author>
        <b:NameList>
          <b:Person>
            <b:Last>Osiegbu</b:Last>
            <b:First>P.I.</b:First>
            <b:Middle>and Onuorah, A.C.</b:Middle>
          </b:Person>
        </b:NameList>
      </b:Author>
    </b:Author>
    <b:Title>Fundamentals of finance</b:Title>
    <b:Year>2011</b:Year>
    <b:RefOrder>67</b:RefOrder>
  </b:Source>
  <b:Source>
    <b:Tag>Ozt06</b:Tag>
    <b:SourceType>JournalArticle</b:SourceType>
    <b:Guid>{FAD4C970-5DA9-4697-B630-D4A239051864}</b:Guid>
    <b:Author>
      <b:Author>
        <b:NameList>
          <b:Person>
            <b:Last>Ozturk</b:Last>
            <b:First>Ilhan</b:First>
          </b:Person>
        </b:NameList>
      </b:Author>
    </b:Author>
    <b:Title>Exchange rate volatility and trade: A literature survey</b:Title>
    <b:JournalName>International Journal of Applied Econometrics and Quantitative Studies</b:JournalName>
    <b:Year>2006</b:Year>
    <b:Pages>85-102</b:Pages>
    <b:Volume>3</b:Volume>
    <b:Issue>1</b:Issue>
    <b:RefOrder>68</b:RefOrder>
  </b:Source>
  <b:Source>
    <b:Tag>Rod08</b:Tag>
    <b:SourceType>JournalArticle</b:SourceType>
    <b:Guid>{7E0815E6-0BF3-4691-81BD-282CEFA2925E}</b:Guid>
    <b:Author>
      <b:Author>
        <b:NameList>
          <b:Person>
            <b:Last>Rodrik</b:Last>
            <b:First>D.</b:First>
          </b:Person>
        </b:NameList>
      </b:Author>
    </b:Author>
    <b:Title>The real exchange rate and economic growth</b:Title>
    <b:JournalName>Brookings papers on economic activity</b:JournalName>
    <b:Year>2008</b:Year>
    <b:Pages>365-412</b:Pages>
    <b:Volume>2</b:Volume>
    <b:RefOrder>69</b:RefOrder>
  </b:Source>
  <b:Source>
    <b:Tag>Rog951</b:Tag>
    <b:SourceType>JournalArticle</b:SourceType>
    <b:Guid>{F84D9C41-7A2E-404B-9781-1A8882B5AE25}</b:Guid>
    <b:Author>
      <b:Author>
        <b:NameList>
          <b:Person>
            <b:Last>Rogers</b:Last>
            <b:First>J.</b:First>
            <b:Middle>and Micheal, J.</b:Middle>
          </b:Person>
        </b:NameList>
      </b:Author>
    </b:Author>
    <b:Title>Haircuts and hysteresis: Sources of movements in real exchange rates.</b:Title>
    <b:JournalName>Journal of International Economies</b:JournalName>
    <b:Year>1995</b:Year>
    <b:Pages>339-360</b:Pages>
    <b:Volume>38</b:Volume>
    <b:RefOrder>70</b:RefOrder>
  </b:Source>
  <b:Source>
    <b:Tag>Rog04</b:Tag>
    <b:SourceType>JournalArticle</b:SourceType>
    <b:Guid>{D7679B79-38DE-4426-9CC5-BC78BC4B4875}</b:Guid>
    <b:Author>
      <b:Author>
        <b:NameList>
          <b:Person>
            <b:Last>Rogoffs</b:Last>
            <b:First>K.</b:First>
            <b:Middle>and Reinhart, C.M.</b:Middle>
          </b:Person>
        </b:NameList>
      </b:Author>
    </b:Author>
    <b:Title>The modern history of Exchange rate arrangements: A reinterpretation</b:Title>
    <b:JournalName>Quarterly Journal of Economics</b:JournalName>
    <b:Year>2004</b:Year>
    <b:Pages>1-53</b:Pages>
    <b:RefOrder>71</b:RefOrder>
  </b:Source>
  <b:Source>
    <b:Tag>Sta00</b:Tag>
    <b:SourceType>JournalArticle</b:SourceType>
    <b:Guid>{8679C740-2B07-464E-8370-7F485B33A148}</b:Guid>
    <b:Author>
      <b:Author>
        <b:NameList>
          <b:Person>
            <b:Last>Stanlake</b:Last>
          </b:Person>
        </b:NameList>
      </b:Author>
    </b:Author>
    <b:Title>Introductory Economics</b:Title>
    <b:Year>2000</b:Year>
    <b:Comments>(7th Edition). Longman Usman</b:Comments>
    <b:RefOrder>72</b:RefOrder>
  </b:Source>
  <b:Source>
    <b:Tag>OAa12</b:Tag>
    <b:SourceType>JournalArticle</b:SourceType>
    <b:Guid>{61DEAF75-4901-42D6-8D60-D93F0183C1B5}</b:Guid>
    <b:Author>
      <b:Author>
        <b:NameList>
          <b:Person>
            <b:Last>O.A. and Adeare</b:Last>
            <b:First>A.T.</b:First>
          </b:Person>
        </b:NameList>
      </b:Author>
    </b:Author>
    <b:Title>The effects of foreign exchange  regimes on industrial growth in Nigeria. </b:Title>
    <b:JournalName>Global Advanced Research Journal of Economics, Accounting and Finance</b:JournalName>
    <b:Year>2012</b:Year>
    <b:RefOrder>73</b:RefOrder>
  </b:Source>
  <b:Source>
    <b:Tag>Ubo99</b:Tag>
    <b:SourceType>JournalArticle</b:SourceType>
    <b:Guid>{EE4D00D4-AC29-4336-9D1C-6B462E3CF176}</b:Guid>
    <b:Author>
      <b:Author>
        <b:NameList>
          <b:Person>
            <b:Last>Ubok-Udom</b:Last>
            <b:First>E.U.</b:First>
          </b:Person>
        </b:NameList>
      </b:Author>
    </b:Author>
    <b:Title>Currency depreciation and domestic output growth in Nigeria</b:Title>
    <b:JournalName>The Nigerian Journal of Economics and Social Studies</b:JournalName>
    <b:Year>1999</b:Year>
    <b:Pages>31-44</b:Pages>
    <b:Volume>41</b:Volume>
    <b:Issue>1</b:Issue>
    <b:RefOrder>74</b:RefOrder>
  </b:Source>
  <b:Source>
    <b:Tag>McK63</b:Tag>
    <b:SourceType>JournalArticle</b:SourceType>
    <b:Guid>{2B62F17C-39A2-484D-AEA0-B26B878FA988}</b:Guid>
    <b:Author>
      <b:Author>
        <b:NameList>
          <b:Person>
            <b:Last>McKinnon</b:Last>
            <b:First>Roanld</b:First>
            <b:Middle>I.</b:Middle>
          </b:Person>
        </b:NameList>
      </b:Author>
    </b:Author>
    <b:Title>Optimum Currency Areas</b:Title>
    <b:JournalName>The American Economic Review</b:JournalName>
    <b:Year>1963</b:Year>
    <b:Pages>717-725</b:Pages>
    <b:Month>September</b:Month>
    <b:Volume>53</b:Volume>
    <b:Issue>4</b:Issue>
    <b:URL>https://www.jstor.org/stable/1811021   </b:URL>
    <b:RefOrder>75</b:RefOrder>
  </b:Source>
  <b:Source>
    <b:Tag>Cas18</b:Tag>
    <b:SourceType>JournalArticle</b:SourceType>
    <b:Guid>{C5D996FB-4E04-47D6-B4B6-AF51608ED081}</b:Guid>
    <b:Title>Abnormal Deviatiojs in International Exchangees</b:Title>
    <b:JournalName>The Economic Journal</b:JournalName>
    <b:Year>1918</b:Year>
    <b:Pages>413-415</b:Pages>
    <b:Author>
      <b:Author>
        <b:NameList>
          <b:Person>
            <b:Last>Cassel</b:Last>
            <b:First>G.</b:First>
          </b:Person>
        </b:NameList>
      </b:Author>
    </b:Author>
    <b:Month>December</b:Month>
    <b:Publisher>Oxford University Press on behalf of the Royal Economic Society</b:Publisher>
    <b:Volume>28</b:Volume>
    <b:ShortTitle>112</b:ShortTitle>
    <b:URL>https://www.jstor.org/stable/2223329</b:URL>
    <b:RefOrder>76</b:RefOrder>
  </b:Source>
  <b:Source>
    <b:Tag>Gba17</b:Tag>
    <b:SourceType>JournalArticle</b:SourceType>
    <b:Guid>{E20A7566-46E9-4295-AF81-D5D5A810231E}</b:Guid>
    <b:Author>
      <b:Author>
        <b:NameList>
          <b:Person>
            <b:Last>Gbatu</b:Last>
            <b:First>A.</b:First>
            <b:Middle>P.</b:Middle>
          </b:Person>
          <b:Person>
            <b:Last>Wang</b:Last>
            <b:First>Z.</b:First>
          </b:Person>
          <b:Person>
            <b:Last>W.</b:Last>
            <b:First>Jr</b:First>
            <b:Middle>P. K.</b:Middle>
          </b:Person>
          <b:Person>
            <b:Last>Yak</b:Last>
            <b:First>I.,</b:First>
            <b:Middle>&amp; Tutdel, R.</b:Middle>
          </b:Person>
        </b:NameList>
      </b:Author>
    </b:Author>
    <b:Title>Causal effects and dynamic relationship between exchange rate volatility and economic development in Liberia</b:Title>
    <b:Year>2017</b:Year>
    <b:Pages>119-131</b:Pages>
    <b:Volume>7</b:Volume>
    <b:Issue>4</b:Issue>
    <b:RefOrder>77</b:RefOrder>
  </b:Source>
  <b:Source>
    <b:Tag>Rob63</b:Tag>
    <b:SourceType>JournalArticle</b:SourceType>
    <b:Guid>{D854EEB6-87A4-420E-9C42-3ED94D20E128}</b:Guid>
    <b:Title>Inflation and Real Interest</b:Title>
    <b:JournalName>Journal of Political Economy</b:JournalName>
    <b:Year>1963</b:Year>
    <b:Pages>280-283</b:Pages>
    <b:Author>
      <b:Author>
        <b:NameList>
          <b:Person>
            <b:Last>Mundell</b:Last>
            <b:First>Robert</b:First>
          </b:Person>
        </b:NameList>
      </b:Author>
    </b:Author>
    <b:Month>June</b:Month>
    <b:Publisher>The University of Chicago Press</b:Publisher>
    <b:Volume>71</b:Volume>
    <b:Issue>3</b:Issue>
    <b:URL>: https://www.jstor.org/stable/1828985</b:URL>
    <b:RefOrder>78</b:RefOrder>
  </b:Source>
  <b:Source>
    <b:Tag>Evs</b:Tag>
    <b:SourceType>JournalArticle</b:SourceType>
    <b:Guid>{39098E94-8589-4F31-866B-972FAAF65A45}</b:Guid>
    <b:Title>Capital Expansion, Reate of Growth and Employment</b:Title>
    <b:JournalName>Econometrica</b:JournalName>
    <b:Pages>137-147</b:Pages>
    <b:Author>
      <b:Author>
        <b:NameList>
          <b:Person>
            <b:Last>Domar</b:Last>
            <b:First>Evsey</b:First>
            <b:Middle>D.</b:Middle>
          </b:Person>
        </b:NameList>
      </b:Author>
    </b:Author>
    <b:Month>April</b:Month>
    <b:Publisher>The Econometric Society</b:Publisher>
    <b:Volume>14</b:Volume>
    <b:Issue>2</b:Issue>
    <b:URL>: https://www.jstor.org/stable/1905364</b:URL>
    <b:RefOrder>79</b:RefOrder>
  </b:Source>
  <b:Source>
    <b:Tag>Har35</b:Tag>
    <b:SourceType>JournalArticle</b:SourceType>
    <b:Guid>{AEA4A853-DB13-485C-9750-220DD8BC2944}</b:Guid>
    <b:Author>
      <b:Author>
        <b:NameList>
          <b:Person>
            <b:Last>Harrod</b:Last>
            <b:First>R.F</b:First>
          </b:Person>
        </b:NameList>
      </b:Author>
    </b:Author>
    <b:Title>The Problem of Credit Policy, </b:Title>
    <b:JournalName>Economic Journal</b:JournalName>
    <b:Year>1935</b:Year>
    <b:Publisher>E. F. M. Durbin</b:Publisher>
    <b:Volume>XLV</b:Volume>
    <b:RefOrder>80</b:RefOrder>
  </b:Source>
  <b:Source>
    <b:Tag>Edw031</b:Tag>
    <b:SourceType>JournalArticle</b:SourceType>
    <b:Guid>{6A886575-3366-4992-9DA0-A11567C678AD}</b:Guid>
    <b:Author>
      <b:Author>
        <b:NameList>
          <b:Person>
            <b:Last>Edwards</b:Last>
            <b:First>S.</b:First>
            <b:Middle>and Levy-Yeyati, E.</b:Middle>
          </b:Person>
        </b:NameList>
      </b:Author>
    </b:Author>
    <b:Title>Flexible Exchange Rate As Shock Absorber</b:Title>
    <b:JournalName>NBER Working Paper</b:JournalName>
    <b:Year>2003</b:Year>
    <b:RefOrder>81</b:RefOrder>
  </b:Source>
  <b:Source>
    <b:Tag>Dub051</b:Tag>
    <b:SourceType>JournalArticle</b:SourceType>
    <b:Guid>{EB09A3A0-CE96-4C39-A7BD-CAE6FC5E4F47}</b:Guid>
    <b:Author>
      <b:Author>
        <b:NameList>
          <b:Person>
            <b:Last>Dubas</b:Last>
            <b:First>J.M.</b:First>
          </b:Person>
          <b:Person>
            <b:Last>Mark</b:Last>
            <b:First>B.J.</b:First>
            <b:Middle>Lee and N.C.</b:Middle>
          </b:Person>
        </b:NameList>
      </b:Author>
    </b:Author>
    <b:Title>Effective exchange rate classification and growth</b:Title>
    <b:JournalName>NBER Working paper No. 11272</b:JournalName>
    <b:Year>2005</b:Year>
    <b:RefOrder>82</b:RefOrder>
  </b:Source>
  <b:Source>
    <b:Tag>Agu19</b:Tag>
    <b:SourceType>JournalArticle</b:SourceType>
    <b:Guid>{6A07F6FA-FB18-4EEB-8C57-6B07629195C0}</b:Guid>
    <b:Author>
      <b:Author>
        <b:NameList>
          <b:Person>
            <b:Last>Aguzue</b:Last>
            <b:First>Goodness</b:First>
            <b:Middle>and Odedeyi, Bukola</b:Middle>
          </b:Person>
        </b:NameList>
      </b:Author>
    </b:Author>
    <b:Title>project exchange and magt</b:Title>
    <b:JournalName>research jouranl for africa</b:JournalName>
    <b:Year>2019</b:Year>
    <b:Pages>23-30</b:Pages>
    <b:Volume>5</b:Volume>
    <b:Issue>1</b:Issue>
    <b:RefOrder>83</b:RefOrder>
  </b:Source>
</b:Sources>
</file>

<file path=customXml/itemProps1.xml><?xml version="1.0" encoding="utf-8"?>
<ds:datastoreItem xmlns:ds="http://schemas.openxmlformats.org/officeDocument/2006/customXml" ds:itemID="{9332B51B-0F8B-4C32-A3AF-3444FE10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32603</TotalTime>
  <Pages>127</Pages>
  <Words>30683</Words>
  <Characters>174894</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Goodness Aguzue</dc:creator>
  <cp:keywords/>
  <dc:description/>
  <cp:lastModifiedBy>Goodness Aguzue</cp:lastModifiedBy>
  <cp:revision>266</cp:revision>
  <cp:lastPrinted>2020-03-12T13:56:00Z</cp:lastPrinted>
  <dcterms:created xsi:type="dcterms:W3CDTF">2019-11-16T10:06:00Z</dcterms:created>
  <dcterms:modified xsi:type="dcterms:W3CDTF">2020-04-27T12:52:00Z</dcterms:modified>
</cp:coreProperties>
</file>