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1440"/>
      </w:pPr>
    </w:p>
    <w:p xmlns:wp14="http://schemas.microsoft.com/office/word/2010/wordml" w:rsidP="7761495A" w14:paraId="7B799EA8" wp14:textId="77777777">
      <w:pPr>
        <w:spacing w:after="240"/>
        <w:jc w:val="center"/>
        <w:rPr>
          <w:b w:val="1"/>
          <w:bCs w:val="1"/>
          <w:sz w:val="36"/>
          <w:szCs w:val="36"/>
          <w:u w:val="single"/>
        </w:rPr>
      </w:pPr>
      <w:r w:rsidRPr="7761495A" w:rsidR="7761495A">
        <w:rPr>
          <w:b w:val="1"/>
          <w:bCs w:val="1"/>
          <w:sz w:val="32"/>
          <w:szCs w:val="32"/>
          <w:u w:val="single"/>
        </w:rPr>
        <w:t>Cloud Computing Systems Analysis: Christian Volunteer Service (CVS) Case Study</w:t>
      </w:r>
    </w:p>
    <w:p xmlns:wp14="http://schemas.microsoft.com/office/word/2010/wordml" w:rsidP="7761495A" w14:paraId="4475AC3E" wp14:textId="77777777">
      <w:pPr>
        <w:spacing w:after="80"/>
        <w:jc w:val="center"/>
        <w:rPr>
          <w:b w:val="1"/>
          <w:bCs w:val="1"/>
          <w:sz w:val="22"/>
          <w:szCs w:val="22"/>
          <w:lang w:val="en-US"/>
        </w:rPr>
      </w:pPr>
      <w:r w:rsidRPr="7761495A" w:rsidR="7761495A">
        <w:rPr>
          <w:b w:val="1"/>
          <w:bCs w:val="1"/>
          <w:sz w:val="22"/>
          <w:szCs w:val="22"/>
          <w:lang w:val="en-US"/>
        </w:rPr>
        <w:t>Name: Iyenoma Goodnews Osabuohien</w:t>
      </w:r>
    </w:p>
    <w:p xmlns:wp14="http://schemas.microsoft.com/office/word/2010/wordml" w:rsidP="7761495A" w14:paraId="2530C380" wp14:textId="77777777">
      <w:pPr>
        <w:spacing w:after="80"/>
        <w:jc w:val="center"/>
        <w:rPr>
          <w:b w:val="1"/>
          <w:bCs w:val="1"/>
          <w:sz w:val="22"/>
          <w:szCs w:val="22"/>
        </w:rPr>
      </w:pPr>
      <w:r w:rsidRPr="7761495A" w:rsidR="7761495A">
        <w:rPr>
          <w:b w:val="1"/>
          <w:bCs w:val="1"/>
          <w:sz w:val="22"/>
          <w:szCs w:val="22"/>
        </w:rPr>
        <w:t>Student ID: 26001003</w:t>
      </w:r>
    </w:p>
    <w:p xmlns:wp14="http://schemas.microsoft.com/office/word/2010/wordml" w:rsidP="7761495A" w14:paraId="7A97F058" wp14:textId="77777777">
      <w:pPr>
        <w:spacing w:after="80"/>
        <w:jc w:val="center"/>
        <w:rPr>
          <w:b w:val="1"/>
          <w:bCs w:val="1"/>
          <w:sz w:val="22"/>
          <w:szCs w:val="22"/>
        </w:rPr>
      </w:pPr>
      <w:r w:rsidRPr="7761495A" w:rsidR="7761495A">
        <w:rPr>
          <w:b w:val="1"/>
          <w:bCs w:val="1"/>
          <w:sz w:val="22"/>
          <w:szCs w:val="22"/>
        </w:rPr>
        <w:t>Module: Cloud Computing | Code: UFCFKJ-15-M</w:t>
      </w:r>
    </w:p>
    <w:p xmlns:wp14="http://schemas.microsoft.com/office/word/2010/wordml" w:rsidP="7761495A" w14:paraId="1BE6842B" wp14:textId="77777777">
      <w:pPr>
        <w:spacing w:after="80"/>
        <w:jc w:val="center"/>
        <w:rPr>
          <w:b w:val="1"/>
          <w:bCs w:val="1"/>
          <w:sz w:val="22"/>
          <w:szCs w:val="22"/>
        </w:rPr>
      </w:pPr>
      <w:r w:rsidRPr="7761495A" w:rsidR="7761495A">
        <w:rPr>
          <w:b w:val="1"/>
          <w:bCs w:val="1"/>
          <w:sz w:val="22"/>
          <w:szCs w:val="22"/>
        </w:rPr>
        <w:t>Institution: University of the West of England, Bristol</w:t>
      </w:r>
    </w:p>
    <w:p xmlns:wp14="http://schemas.microsoft.com/office/word/2010/wordml" w:rsidP="7761495A" w14:paraId="1DF3769E" wp14:textId="77777777">
      <w:pPr>
        <w:spacing w:after="80"/>
        <w:jc w:val="center"/>
        <w:rPr>
          <w:b w:val="1"/>
          <w:bCs w:val="1"/>
          <w:sz w:val="22"/>
          <w:szCs w:val="22"/>
        </w:rPr>
      </w:pPr>
      <w:r w:rsidRPr="7761495A" w:rsidR="7761495A">
        <w:rPr>
          <w:b w:val="1"/>
          <w:bCs w:val="1"/>
          <w:sz w:val="22"/>
          <w:szCs w:val="22"/>
        </w:rPr>
        <w:t>Submission date: 30 July 2026</w:t>
      </w:r>
    </w:p>
    <w:p xmlns:wp14="http://schemas.microsoft.com/office/word/2010/wordml" w:rsidP="7761495A" w14:paraId="02D561E0" wp14:textId="37991591">
      <w:pPr>
        <w:spacing w:after="80"/>
        <w:jc w:val="center"/>
        <w:rPr>
          <w:b w:val="1"/>
          <w:bCs w:val="1"/>
          <w:sz w:val="22"/>
          <w:szCs w:val="22"/>
        </w:rPr>
      </w:pPr>
      <w:r w:rsidRPr="7761495A" w:rsidR="7761495A">
        <w:rPr>
          <w:b w:val="1"/>
          <w:bCs w:val="1"/>
          <w:sz w:val="22"/>
          <w:szCs w:val="22"/>
        </w:rPr>
        <w:t>Word count: 2,020</w:t>
      </w:r>
    </w:p>
    <w:p xmlns:wp14="http://schemas.microsoft.com/office/word/2010/wordml" w14:paraId="0A37501D" wp14:textId="77777777">
      <w:r>
        <w:br w:type="page"/>
      </w:r>
    </w:p>
    <w:p xmlns:wp14="http://schemas.microsoft.com/office/word/2010/wordml" w14:paraId="3E7A9F1C" wp14:textId="77777777">
      <w:pPr>
        <w:spacing w:before="280" w:after="120"/>
      </w:pPr>
      <w:r>
        <w:rPr>
          <w:b/>
          <w:bCs/>
          <w:sz w:val="24"/>
          <w:szCs w:val="24"/>
          <w:u w:val="single"/>
        </w:rPr>
        <w:t xml:space="preserve">Introduction</w:t>
      </w:r>
    </w:p>
    <w:p xmlns:wp14="http://schemas.microsoft.com/office/word/2010/wordml" w:rsidP="7761495A" w14:paraId="0F3FF64E" wp14:textId="12EC3527">
      <w:pPr>
        <w:pStyle w:val="Normal"/>
        <w:spacing w:before="80" w:after="80"/>
        <w:jc w:val="both"/>
      </w:pPr>
      <w:r w:rsidRPr="7761495A" w:rsidR="7761495A">
        <w:rPr>
          <w:sz w:val="22"/>
          <w:szCs w:val="22"/>
          <w:lang w:val="en-US"/>
        </w:rPr>
        <w:t xml:space="preserve">Christian Volunteer Service (CVS) is a national UK charity supporting vulnerable people across the country, employing 4,000 </w:t>
      </w:r>
      <w:r w:rsidRPr="7761495A" w:rsidR="7761495A">
        <w:rPr>
          <w:sz w:val="22"/>
          <w:szCs w:val="22"/>
          <w:lang w:val="en-US"/>
        </w:rPr>
        <w:t>staff</w:t>
      </w:r>
      <w:r w:rsidRPr="7761495A" w:rsidR="7761495A">
        <w:rPr>
          <w:sz w:val="22"/>
          <w:szCs w:val="22"/>
          <w:lang w:val="en-US"/>
        </w:rPr>
        <w:t xml:space="preserve"> and </w:t>
      </w:r>
      <w:r w:rsidRPr="7761495A" w:rsidR="7761495A">
        <w:rPr>
          <w:sz w:val="22"/>
          <w:szCs w:val="22"/>
          <w:lang w:val="en-US"/>
        </w:rPr>
        <w:t>operating</w:t>
      </w:r>
      <w:r w:rsidRPr="7761495A" w:rsidR="7761495A">
        <w:rPr>
          <w:sz w:val="22"/>
          <w:szCs w:val="22"/>
          <w:lang w:val="en-US"/>
        </w:rPr>
        <w:t xml:space="preserve"> 260 shops. Its current IT infrastructure costs £25.7 million annually, with £7 million spent on legacy systems that generated </w:t>
      </w:r>
      <w:r w:rsidRPr="7761495A" w:rsidR="7761495A">
        <w:rPr>
          <w:sz w:val="22"/>
          <w:szCs w:val="22"/>
          <w:lang w:val="en-US"/>
        </w:rPr>
        <w:t>15 days</w:t>
      </w:r>
      <w:r w:rsidRPr="7761495A" w:rsidR="7761495A">
        <w:rPr>
          <w:sz w:val="22"/>
          <w:szCs w:val="22"/>
          <w:lang w:val="en-US"/>
        </w:rPr>
        <w:t xml:space="preserve"> of operational downtime in 2016/17 alone. The Board has approved a £10 million budget to </w:t>
      </w:r>
      <w:r w:rsidRPr="7761495A" w:rsidR="7761495A">
        <w:rPr>
          <w:rFonts w:ascii="Aptos" w:hAnsi="Aptos" w:eastAsia="Aptos" w:cs="Aptos"/>
          <w:noProof w:val="0"/>
          <w:sz w:val="22"/>
          <w:szCs w:val="22"/>
          <w:lang w:val="en-US"/>
        </w:rPr>
        <w:t>modernize</w:t>
      </w:r>
      <w:r w:rsidRPr="7761495A" w:rsidR="7761495A">
        <w:rPr>
          <w:sz w:val="22"/>
          <w:szCs w:val="22"/>
          <w:lang w:val="en-US"/>
        </w:rPr>
        <w:t xml:space="preserve"> these systems over three years. This report presents a systems analysis of the proposed changes, covering a SWOT analysis of current and future IT infrastructure, cloud service model recommendations, commercial </w:t>
      </w:r>
      <w:r w:rsidRPr="7761495A" w:rsidR="7761495A">
        <w:rPr>
          <w:sz w:val="22"/>
          <w:szCs w:val="22"/>
          <w:lang w:val="en-US"/>
        </w:rPr>
        <w:t>provider</w:t>
      </w:r>
      <w:r w:rsidRPr="7761495A" w:rsidR="7761495A">
        <w:rPr>
          <w:sz w:val="22"/>
          <w:szCs w:val="22"/>
          <w:lang w:val="en-US"/>
        </w:rPr>
        <w:t xml:space="preserve"> and cost analysis, </w:t>
      </w:r>
      <w:r w:rsidRPr="7761495A" w:rsidR="7761495A">
        <w:rPr>
          <w:sz w:val="22"/>
          <w:szCs w:val="22"/>
          <w:lang w:val="en-US"/>
        </w:rPr>
        <w:t>INaaS</w:t>
      </w:r>
      <w:r w:rsidRPr="7761495A" w:rsidR="7761495A">
        <w:rPr>
          <w:sz w:val="22"/>
          <w:szCs w:val="22"/>
          <w:lang w:val="en-US"/>
        </w:rPr>
        <w:t xml:space="preserve"> and </w:t>
      </w:r>
      <w:r w:rsidRPr="7761495A" w:rsidR="7761495A">
        <w:rPr>
          <w:sz w:val="22"/>
          <w:szCs w:val="22"/>
          <w:lang w:val="en-US"/>
        </w:rPr>
        <w:t>BPaaS</w:t>
      </w:r>
      <w:r w:rsidRPr="7761495A" w:rsidR="7761495A">
        <w:rPr>
          <w:sz w:val="22"/>
          <w:szCs w:val="22"/>
          <w:lang w:val="en-US"/>
        </w:rPr>
        <w:t xml:space="preserve"> development proposals, and a sustainability evaluation of the selected provider.</w:t>
      </w:r>
    </w:p>
    <w:p xmlns:wp14="http://schemas.microsoft.com/office/word/2010/wordml" w14:paraId="37953A7B" wp14:textId="77777777">
      <w:pPr>
        <w:spacing w:before="280" w:after="120"/>
      </w:pPr>
      <w:r>
        <w:rPr>
          <w:b/>
          <w:bCs/>
          <w:sz w:val="24"/>
          <w:szCs w:val="24"/>
          <w:u w:val="single"/>
        </w:rPr>
        <w:t xml:space="preserve">Section 1: SWOT Analysis</w:t>
      </w:r>
    </w:p>
    <w:p xmlns:wp14="http://schemas.microsoft.com/office/word/2010/wordml" w:rsidP="7761495A" w14:paraId="4578C09A" wp14:textId="77777777">
      <w:pPr>
        <w:pStyle w:val="ListParagraph"/>
        <w:numPr>
          <w:ilvl w:val="0"/>
          <w:numId w:val="2"/>
        </w:numPr>
        <w:spacing w:before="160" w:after="80"/>
        <w:rPr>
          <w:b w:val="1"/>
          <w:bCs w:val="1"/>
          <w:sz w:val="22"/>
          <w:szCs w:val="22"/>
        </w:rPr>
      </w:pPr>
      <w:r w:rsidRPr="7761495A" w:rsidR="7761495A">
        <w:rPr>
          <w:b w:val="1"/>
          <w:bCs w:val="1"/>
          <w:sz w:val="22"/>
          <w:szCs w:val="22"/>
        </w:rPr>
        <w:t>SWOT Analysis of CVS Current IT Infrastructure</w:t>
      </w:r>
    </w:p>
    <w:p xmlns:wp14="http://schemas.microsoft.com/office/word/2010/wordml" w14:paraId="5DAB6C7B" wp14:textId="77777777">
      <w:pPr>
        <w:spacing w:before="80" w:after="80"/>
      </w:pPr>
      <w:r w:rsidR="7761495A">
        <w:drawing>
          <wp:inline xmlns:wp14="http://schemas.microsoft.com/office/word/2010/wordprocessingDrawing" wp14:editId="36A7BB2A" wp14:anchorId="63575549">
            <wp:extent cx="6007100" cy="4505325"/>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6007100" cy="4505325"/>
                    </a:xfrm>
                    <a:prstGeom prst="rect">
                      <a:avLst/>
                    </a:prstGeom>
                  </pic:spPr>
                </pic:pic>
              </a:graphicData>
            </a:graphic>
          </wp:inline>
        </w:drawing>
      </w:r>
    </w:p>
    <w:p xmlns:wp14="http://schemas.microsoft.com/office/word/2010/wordml" w14:paraId="47D60D7F" wp14:textId="77777777">
      <w:pPr>
        <w:spacing w:before="80" w:after="80"/>
        <w:jc w:val="both"/>
      </w:pPr>
      <w:r w:rsidRPr="7761495A" w:rsidR="7761495A">
        <w:rPr>
          <w:sz w:val="22"/>
          <w:szCs w:val="22"/>
          <w:lang w:val="en-US"/>
        </w:rPr>
        <w:t>CVS's current IT infrastructure is critically weakened by legacy system dependency, spending £7 million annually on systems that generated 15 days of operational downtime in 2016/17 (CVS Case Brief, 2026). Despite possessing a skilled IT team and a 6.4GB donor database, the absence of e-commerce capability and incompatible regional payroll systems represent missed income and operational inefficiency that cloud migration can directly address (Khajeh-Hosseini et al., 2010).</w:t>
      </w:r>
    </w:p>
    <w:p xmlns:wp14="http://schemas.microsoft.com/office/word/2010/wordml" w:rsidP="7761495A" w14:paraId="7CBA509A" wp14:textId="77777777">
      <w:pPr>
        <w:pStyle w:val="ListParagraph"/>
        <w:numPr>
          <w:ilvl w:val="0"/>
          <w:numId w:val="3"/>
        </w:numPr>
        <w:spacing w:before="160" w:after="80"/>
        <w:rPr>
          <w:b w:val="1"/>
          <w:bCs w:val="1"/>
          <w:sz w:val="22"/>
          <w:szCs w:val="22"/>
        </w:rPr>
      </w:pPr>
      <w:r w:rsidRPr="7761495A" w:rsidR="7761495A">
        <w:rPr>
          <w:b w:val="1"/>
          <w:bCs w:val="1"/>
          <w:sz w:val="22"/>
          <w:szCs w:val="22"/>
        </w:rPr>
        <w:t>SWOT Analysis of CVS Proposed Cloud IT Infrastructure</w:t>
      </w:r>
    </w:p>
    <w:p xmlns:wp14="http://schemas.microsoft.com/office/word/2010/wordml" w14:paraId="02EB378F" wp14:textId="77777777">
      <w:pPr>
        <w:spacing w:before="80" w:after="80"/>
      </w:pPr>
      <w:r w:rsidR="7761495A">
        <w:drawing>
          <wp:inline xmlns:wp14="http://schemas.microsoft.com/office/word/2010/wordprocessingDrawing" wp14:editId="4706DACA" wp14:anchorId="7A3C0318">
            <wp:extent cx="5991225" cy="4493419"/>
            <wp:effectExtent l="0" t="0" r="0" b="0"/>
            <wp:docPr id="114163170"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rot="0">
                      <a:off x="0" y="0"/>
                      <a:ext cx="5991225" cy="4493419"/>
                    </a:xfrm>
                    <a:prstGeom prst="rect">
                      <a:avLst/>
                    </a:prstGeom>
                  </pic:spPr>
                </pic:pic>
              </a:graphicData>
            </a:graphic>
          </wp:inline>
        </w:drawing>
      </w:r>
    </w:p>
    <w:p xmlns:wp14="http://schemas.microsoft.com/office/word/2010/wordml" w:rsidP="7761495A" w14:paraId="6DE2DCCE" wp14:textId="7E9C814A">
      <w:pPr>
        <w:pStyle w:val="Normal"/>
        <w:spacing w:before="80" w:after="80"/>
        <w:jc w:val="both"/>
      </w:pPr>
      <w:r w:rsidRPr="7761495A" w:rsidR="7761495A">
        <w:rPr>
          <w:sz w:val="22"/>
          <w:szCs w:val="22"/>
          <w:lang w:val="en-US"/>
        </w:rPr>
        <w:t xml:space="preserve">The proposed cloud infrastructure converts CVS's most critical weakness of £7 million in failing legacy </w:t>
      </w:r>
      <w:r w:rsidRPr="7761495A" w:rsidR="7761495A">
        <w:rPr>
          <w:rFonts w:ascii="Aptos" w:hAnsi="Aptos" w:eastAsia="Aptos" w:cs="Aptos"/>
          <w:noProof w:val="0"/>
          <w:sz w:val="22"/>
          <w:szCs w:val="22"/>
          <w:lang w:val="en-US"/>
        </w:rPr>
        <w:t>systems into</w:t>
      </w:r>
      <w:r w:rsidRPr="7761495A" w:rsidR="7761495A">
        <w:rPr>
          <w:sz w:val="22"/>
          <w:szCs w:val="22"/>
          <w:lang w:val="en-US"/>
        </w:rPr>
        <w:t xml:space="preserve"> a strategic strength through SaaS consolidation and PaaS-enabled e-commerce. Microsoft Azure is recommended as the primary provider due to its nonprofit pricing </w:t>
      </w:r>
      <w:r w:rsidRPr="7761495A" w:rsidR="7761495A">
        <w:rPr>
          <w:rFonts w:ascii="Aptos" w:hAnsi="Aptos" w:eastAsia="Aptos" w:cs="Aptos"/>
          <w:noProof w:val="0"/>
          <w:sz w:val="22"/>
          <w:szCs w:val="22"/>
          <w:lang w:val="en-US"/>
        </w:rPr>
        <w:t>program,</w:t>
      </w:r>
      <w:r w:rsidRPr="7761495A" w:rsidR="7761495A">
        <w:rPr>
          <w:sz w:val="22"/>
          <w:szCs w:val="22"/>
          <w:lang w:val="en-US"/>
        </w:rPr>
        <w:t xml:space="preserve"> UK data residency in the London region, and native integration with Microsoft tools already familiar to CVS staff (Microsoft, 2024). Migration risks, including staff resistance and data transition complexity, are manageable within the 3-year, £10M budget framework approved by the CVS Board.</w:t>
      </w:r>
    </w:p>
    <w:p xmlns:wp14="http://schemas.microsoft.com/office/word/2010/wordml" w14:paraId="55C78CFF" wp14:textId="77777777">
      <w:pPr>
        <w:spacing w:before="280" w:after="120"/>
      </w:pPr>
      <w:r w:rsidRPr="7761495A" w:rsidR="7761495A">
        <w:rPr>
          <w:b w:val="1"/>
          <w:bCs w:val="1"/>
          <w:sz w:val="24"/>
          <w:szCs w:val="24"/>
          <w:u w:val="single"/>
          <w:lang w:val="en-US"/>
        </w:rPr>
        <w:t>Section 2: SaaS, PaaS and IaaS Service Provision Analysis</w:t>
      </w:r>
    </w:p>
    <w:p xmlns:wp14="http://schemas.microsoft.com/office/word/2010/wordml" w:rsidP="7761495A" w14:paraId="29F52E22" wp14:textId="25C810C4">
      <w:pPr>
        <w:pStyle w:val="Normal"/>
        <w:spacing w:before="80" w:after="80"/>
        <w:jc w:val="both"/>
      </w:pPr>
      <w:r w:rsidRPr="7761495A" w:rsidR="7761495A">
        <w:rPr>
          <w:sz w:val="22"/>
          <w:szCs w:val="22"/>
          <w:lang w:val="en-US"/>
        </w:rPr>
        <w:t xml:space="preserve">CVS does not need to keep pouring money into physical servers and on-site infrastructure. A layered cloud strategy fits the </w:t>
      </w:r>
      <w:r w:rsidRPr="7761495A" w:rsidR="7761495A">
        <w:rPr>
          <w:rFonts w:ascii="Aptos" w:hAnsi="Aptos" w:eastAsia="Aptos" w:cs="Aptos"/>
          <w:noProof w:val="0"/>
          <w:sz w:val="22"/>
          <w:szCs w:val="22"/>
          <w:lang w:val="en-US"/>
        </w:rPr>
        <w:t>organization's</w:t>
      </w:r>
      <w:r w:rsidRPr="7761495A" w:rsidR="7761495A">
        <w:rPr>
          <w:sz w:val="22"/>
          <w:szCs w:val="22"/>
          <w:lang w:val="en-US"/>
        </w:rPr>
        <w:t xml:space="preserve"> needs far better: routine business functions move to </w:t>
      </w:r>
      <w:r w:rsidRPr="7761495A" w:rsidR="7761495A">
        <w:rPr>
          <w:rFonts w:ascii="Aptos" w:hAnsi="Aptos" w:eastAsia="Aptos" w:cs="Aptos"/>
          <w:noProof w:val="0"/>
          <w:sz w:val="22"/>
          <w:szCs w:val="22"/>
          <w:lang w:val="en-US"/>
        </w:rPr>
        <w:t>software</w:t>
      </w:r>
      <w:r w:rsidRPr="7761495A" w:rsidR="7761495A">
        <w:rPr>
          <w:sz w:val="22"/>
          <w:szCs w:val="22"/>
          <w:lang w:val="en-US"/>
        </w:rPr>
        <w:t xml:space="preserve"> as a </w:t>
      </w:r>
      <w:r w:rsidRPr="7761495A" w:rsidR="7761495A">
        <w:rPr>
          <w:rFonts w:ascii="Aptos" w:hAnsi="Aptos" w:eastAsia="Aptos" w:cs="Aptos"/>
          <w:noProof w:val="0"/>
          <w:sz w:val="22"/>
          <w:szCs w:val="22"/>
          <w:lang w:val="en-US"/>
        </w:rPr>
        <w:t>service,</w:t>
      </w:r>
      <w:r w:rsidRPr="7761495A" w:rsidR="7761495A">
        <w:rPr>
          <w:sz w:val="22"/>
          <w:szCs w:val="22"/>
          <w:lang w:val="en-US"/>
        </w:rPr>
        <w:t xml:space="preserve"> the new e-commerce platform is built on </w:t>
      </w:r>
      <w:r w:rsidRPr="7761495A" w:rsidR="7761495A">
        <w:rPr>
          <w:rFonts w:ascii="Aptos" w:hAnsi="Aptos" w:eastAsia="Aptos" w:cs="Aptos"/>
          <w:noProof w:val="0"/>
          <w:sz w:val="22"/>
          <w:szCs w:val="22"/>
          <w:lang w:val="en-US"/>
        </w:rPr>
        <w:t>platform</w:t>
      </w:r>
      <w:r w:rsidRPr="7761495A" w:rsidR="7761495A">
        <w:rPr>
          <w:sz w:val="22"/>
          <w:szCs w:val="22"/>
          <w:lang w:val="en-US"/>
        </w:rPr>
        <w:t xml:space="preserve"> as a </w:t>
      </w:r>
      <w:r w:rsidRPr="7761495A" w:rsidR="7761495A">
        <w:rPr>
          <w:rFonts w:ascii="Aptos" w:hAnsi="Aptos" w:eastAsia="Aptos" w:cs="Aptos"/>
          <w:noProof w:val="0"/>
          <w:sz w:val="22"/>
          <w:szCs w:val="22"/>
          <w:lang w:val="en-US"/>
        </w:rPr>
        <w:t>service</w:t>
      </w:r>
      <w:r w:rsidRPr="7761495A" w:rsidR="7761495A">
        <w:rPr>
          <w:sz w:val="22"/>
          <w:szCs w:val="22"/>
          <w:lang w:val="en-US"/>
        </w:rPr>
        <w:t xml:space="preserve"> using containers, and the legacy systems are migrated through </w:t>
      </w:r>
      <w:r w:rsidRPr="7761495A" w:rsidR="7761495A">
        <w:rPr>
          <w:rFonts w:ascii="Aptos" w:hAnsi="Aptos" w:eastAsia="Aptos" w:cs="Aptos"/>
          <w:noProof w:val="0"/>
          <w:sz w:val="22"/>
          <w:szCs w:val="22"/>
          <w:lang w:val="en-US"/>
        </w:rPr>
        <w:t>infrastructure</w:t>
      </w:r>
      <w:r w:rsidRPr="7761495A" w:rsidR="7761495A">
        <w:rPr>
          <w:sz w:val="22"/>
          <w:szCs w:val="22"/>
          <w:lang w:val="en-US"/>
        </w:rPr>
        <w:t xml:space="preserve"> as a </w:t>
      </w:r>
      <w:r w:rsidRPr="7761495A" w:rsidR="7761495A">
        <w:rPr>
          <w:rFonts w:ascii="Aptos" w:hAnsi="Aptos" w:eastAsia="Aptos" w:cs="Aptos"/>
          <w:noProof w:val="0"/>
          <w:sz w:val="22"/>
          <w:szCs w:val="22"/>
          <w:lang w:val="en-US"/>
        </w:rPr>
        <w:t>service,</w:t>
      </w:r>
      <w:r w:rsidRPr="7761495A" w:rsidR="7761495A">
        <w:rPr>
          <w:sz w:val="22"/>
          <w:szCs w:val="22"/>
          <w:lang w:val="en-US"/>
        </w:rPr>
        <w:t xml:space="preserve"> underpinned by virtualization. Together these address CVS's £6.4 million annual hardware spend directly.</w:t>
      </w:r>
    </w:p>
    <w:p xmlns:wp14="http://schemas.microsoft.com/office/word/2010/wordml" w:rsidP="7761495A" w14:paraId="4FAA14DC" wp14:textId="00888A7B">
      <w:pPr>
        <w:spacing w:before="160" w:after="80"/>
        <w:rPr>
          <w:b w:val="1"/>
          <w:bCs w:val="1"/>
          <w:sz w:val="22"/>
          <w:szCs w:val="22"/>
          <w:u w:val="single"/>
          <w:lang w:val="en-US"/>
        </w:rPr>
      </w:pPr>
      <w:r w:rsidRPr="7761495A" w:rsidR="7761495A">
        <w:rPr>
          <w:b w:val="1"/>
          <w:bCs w:val="1"/>
          <w:sz w:val="22"/>
          <w:szCs w:val="22"/>
          <w:u w:val="single"/>
          <w:lang w:val="en-US"/>
        </w:rPr>
        <w:t xml:space="preserve">IaaS and </w:t>
      </w:r>
      <w:r w:rsidRPr="7761495A" w:rsidR="7761495A">
        <w:rPr>
          <w:b w:val="1"/>
          <w:bCs w:val="1"/>
          <w:sz w:val="22"/>
          <w:szCs w:val="22"/>
          <w:u w:val="single"/>
          <w:lang w:val="en-US"/>
        </w:rPr>
        <w:t>Virtualization</w:t>
      </w:r>
    </w:p>
    <w:p xmlns:wp14="http://schemas.microsoft.com/office/word/2010/wordml" w:rsidP="7761495A" w14:paraId="6078D8BF" wp14:textId="59F218D2">
      <w:pPr>
        <w:pStyle w:val="Normal"/>
        <w:spacing w:before="80" w:after="80"/>
        <w:jc w:val="both"/>
      </w:pPr>
      <w:r w:rsidRPr="7761495A" w:rsidR="7761495A">
        <w:rPr>
          <w:sz w:val="22"/>
          <w:szCs w:val="22"/>
          <w:lang w:val="en-US"/>
        </w:rPr>
        <w:t xml:space="preserve">IaaS depends on </w:t>
      </w:r>
      <w:r w:rsidRPr="7761495A" w:rsidR="7761495A">
        <w:rPr>
          <w:rFonts w:ascii="Aptos" w:hAnsi="Aptos" w:eastAsia="Aptos" w:cs="Aptos"/>
          <w:noProof w:val="0"/>
          <w:sz w:val="22"/>
          <w:szCs w:val="22"/>
          <w:lang w:val="en-US"/>
        </w:rPr>
        <w:t>virtualization,</w:t>
      </w:r>
      <w:r w:rsidRPr="7761495A" w:rsidR="7761495A">
        <w:rPr>
          <w:sz w:val="22"/>
          <w:szCs w:val="22"/>
          <w:lang w:val="en-US"/>
        </w:rPr>
        <w:t xml:space="preserve"> which allows several virtual machines to run independently on one physical server (Erl, </w:t>
      </w:r>
      <w:r w:rsidRPr="7761495A" w:rsidR="7761495A">
        <w:rPr>
          <w:rFonts w:ascii="Aptos" w:hAnsi="Aptos" w:eastAsia="Aptos" w:cs="Aptos"/>
          <w:noProof w:val="0"/>
          <w:sz w:val="22"/>
          <w:szCs w:val="22"/>
          <w:lang w:val="en-US"/>
        </w:rPr>
        <w:t>Puttini</w:t>
      </w:r>
      <w:r w:rsidRPr="7761495A" w:rsidR="7761495A">
        <w:rPr>
          <w:rFonts w:ascii="Aptos" w:hAnsi="Aptos" w:eastAsia="Aptos" w:cs="Aptos"/>
          <w:noProof w:val="0"/>
          <w:sz w:val="22"/>
          <w:szCs w:val="22"/>
          <w:lang w:val="en-US"/>
        </w:rPr>
        <w:t>,</w:t>
      </w:r>
      <w:r w:rsidRPr="7761495A" w:rsidR="7761495A">
        <w:rPr>
          <w:sz w:val="22"/>
          <w:szCs w:val="22"/>
          <w:lang w:val="en-US"/>
        </w:rPr>
        <w:t xml:space="preserve"> and Mahmood, 2013). For CVS, this means the cost of buying and </w:t>
      </w:r>
      <w:r w:rsidRPr="7761495A" w:rsidR="7761495A">
        <w:rPr>
          <w:sz w:val="22"/>
          <w:szCs w:val="22"/>
          <w:lang w:val="en-US"/>
        </w:rPr>
        <w:t>maintaining</w:t>
      </w:r>
      <w:r w:rsidRPr="7761495A" w:rsidR="7761495A">
        <w:rPr>
          <w:sz w:val="22"/>
          <w:szCs w:val="22"/>
          <w:lang w:val="en-US"/>
        </w:rPr>
        <w:t xml:space="preserve"> physical servers is replaced by virtual machines billed only for what is used. Microsoft Azure Virtual Machines, hosted in the Azure UK South (London) region, are recommended for migrating CVS's legacy databases. Compared with AWS, Azure offers an extra financial advantage through its Microsoft for Nonprofits programmed, which provides </w:t>
      </w:r>
      <w:r w:rsidRPr="7761495A" w:rsidR="7761495A">
        <w:rPr>
          <w:rFonts w:ascii="Aptos" w:hAnsi="Aptos" w:eastAsia="Aptos" w:cs="Aptos"/>
          <w:noProof w:val="0"/>
          <w:sz w:val="22"/>
          <w:szCs w:val="22"/>
          <w:lang w:val="en-US"/>
        </w:rPr>
        <w:t>eligible</w:t>
      </w:r>
      <w:r w:rsidRPr="7761495A" w:rsidR="7761495A">
        <w:rPr>
          <w:sz w:val="22"/>
          <w:szCs w:val="22"/>
          <w:lang w:val="en-US"/>
        </w:rPr>
        <w:t xml:space="preserve"> charities with around £3,500 in annual credit (Microsoft, </w:t>
      </w:r>
      <w:r w:rsidRPr="7761495A" w:rsidR="7761495A">
        <w:rPr>
          <w:rFonts w:ascii="Aptos" w:hAnsi="Aptos" w:eastAsia="Aptos" w:cs="Aptos"/>
          <w:noProof w:val="0"/>
          <w:sz w:val="22"/>
          <w:szCs w:val="22"/>
          <w:lang w:val="en-US"/>
        </w:rPr>
        <w:t>2024);</w:t>
      </w:r>
      <w:r w:rsidRPr="7761495A" w:rsidR="7761495A">
        <w:rPr>
          <w:sz w:val="22"/>
          <w:szCs w:val="22"/>
          <w:lang w:val="en-US"/>
        </w:rPr>
        <w:t xml:space="preserve"> support AWS does not offer in the same way. CVS's 6.4GB of legacy donor data can be moved to Azure Virtual Machines using a lift-and-shift approach as the first step in the migration. This keeps disruption low while protecting data integrity, and the 18 IT staff currently tied up maintaining failing legacy systems can be redirected to cloud management work, helping reduce the kind of downtime that cost CVS 15 working days in 2016/17 (CVS Case Brief, 2026).</w:t>
      </w:r>
    </w:p>
    <w:p xmlns:wp14="http://schemas.microsoft.com/office/word/2010/wordml" w:rsidP="7761495A" w14:paraId="74F07FFF" wp14:textId="77777777">
      <w:pPr>
        <w:spacing w:before="160" w:after="80"/>
        <w:rPr>
          <w:b w:val="1"/>
          <w:bCs w:val="1"/>
          <w:sz w:val="22"/>
          <w:szCs w:val="22"/>
          <w:u w:val="single"/>
        </w:rPr>
      </w:pPr>
      <w:r w:rsidRPr="7761495A" w:rsidR="7761495A">
        <w:rPr>
          <w:b w:val="1"/>
          <w:bCs w:val="1"/>
          <w:sz w:val="22"/>
          <w:szCs w:val="22"/>
          <w:u w:val="single"/>
        </w:rPr>
        <w:t>PaaS and Containers</w:t>
      </w:r>
    </w:p>
    <w:p xmlns:wp14="http://schemas.microsoft.com/office/word/2010/wordml" w:rsidP="7761495A" w14:paraId="3DBF670F" wp14:textId="0BF8449E">
      <w:pPr>
        <w:pStyle w:val="Normal"/>
        <w:spacing w:before="80" w:after="80"/>
        <w:jc w:val="both"/>
      </w:pPr>
      <w:r w:rsidRPr="7761495A" w:rsidR="7761495A">
        <w:rPr>
          <w:sz w:val="22"/>
          <w:szCs w:val="22"/>
          <w:lang w:val="en-US"/>
        </w:rPr>
        <w:t>PaaS gives CVS a ready-made environment for building custom applications without having to manage servers or operating systems directly.</w:t>
      </w:r>
      <w:r w:rsidRPr="7761495A" w:rsidR="7761495A">
        <w:rPr>
          <w:sz w:val="22"/>
          <w:szCs w:val="22"/>
          <w:lang w:val="en-US"/>
        </w:rPr>
        <w:t xml:space="preserve"> The clearest use case is the national e-commerce platform, where all 260 shops upload photos of donated items for central pricing and online sale. Containers are </w:t>
      </w:r>
      <w:r w:rsidRPr="7761495A" w:rsidR="7761495A">
        <w:rPr>
          <w:rFonts w:ascii="Aptos" w:hAnsi="Aptos" w:eastAsia="Aptos" w:cs="Aptos"/>
          <w:noProof w:val="0"/>
          <w:sz w:val="22"/>
          <w:szCs w:val="22"/>
          <w:lang w:val="en-US"/>
        </w:rPr>
        <w:t>a</w:t>
      </w:r>
      <w:r w:rsidRPr="7761495A" w:rsidR="7761495A">
        <w:rPr>
          <w:sz w:val="22"/>
          <w:szCs w:val="22"/>
          <w:lang w:val="en-US"/>
        </w:rPr>
        <w:t xml:space="preserve"> better fit here than virtual </w:t>
      </w:r>
      <w:r w:rsidRPr="7761495A" w:rsidR="7761495A">
        <w:rPr>
          <w:rFonts w:ascii="Aptos" w:hAnsi="Aptos" w:eastAsia="Aptos" w:cs="Aptos"/>
          <w:noProof w:val="0"/>
          <w:sz w:val="22"/>
          <w:szCs w:val="22"/>
          <w:lang w:val="en-US"/>
        </w:rPr>
        <w:t>machines. A</w:t>
      </w:r>
      <w:r w:rsidRPr="7761495A" w:rsidR="7761495A">
        <w:rPr>
          <w:sz w:val="22"/>
          <w:szCs w:val="22"/>
          <w:lang w:val="en-US"/>
        </w:rPr>
        <w:t xml:space="preserve"> container bundles an application with everything it needs into one lightweight unit, sharing the host operating system rather than requiring its own, which makes containers faster to deploy and lighter on resources (Turnbull, 2014). This matters for CVS because item uploads will spike after weekend donation collections across all 260 shops, and containers can scale up quickly to absorb that kind of surge. Azure App Service is recommended as the PaaS platform, with the application </w:t>
      </w:r>
      <w:r w:rsidRPr="7761495A" w:rsidR="7761495A">
        <w:rPr>
          <w:rFonts w:ascii="Aptos" w:hAnsi="Aptos" w:eastAsia="Aptos" w:cs="Aptos"/>
          <w:noProof w:val="0"/>
          <w:sz w:val="22"/>
          <w:szCs w:val="22"/>
          <w:lang w:val="en-US"/>
        </w:rPr>
        <w:t>containerized</w:t>
      </w:r>
      <w:r w:rsidRPr="7761495A" w:rsidR="7761495A">
        <w:rPr>
          <w:sz w:val="22"/>
          <w:szCs w:val="22"/>
          <w:lang w:val="en-US"/>
        </w:rPr>
        <w:t xml:space="preserve"> using Docker and managed through Azure Kubernetes Service, which automatically scales the number of running containers based on demand (Microsoft, 2024). AWS Elastic Beanstalk and Google App Engine offer similar </w:t>
      </w:r>
      <w:r w:rsidRPr="7761495A" w:rsidR="7761495A">
        <w:rPr>
          <w:rFonts w:ascii="Aptos" w:hAnsi="Aptos" w:eastAsia="Aptos" w:cs="Aptos"/>
          <w:noProof w:val="0"/>
          <w:sz w:val="22"/>
          <w:szCs w:val="22"/>
          <w:lang w:val="en-US"/>
        </w:rPr>
        <w:t>capabilities,</w:t>
      </w:r>
      <w:r w:rsidRPr="7761495A" w:rsidR="7761495A">
        <w:rPr>
          <w:sz w:val="22"/>
          <w:szCs w:val="22"/>
          <w:lang w:val="en-US"/>
        </w:rPr>
        <w:t xml:space="preserve"> but Azure suits CVS better given its closer integration with existing Microsoft tools and lower in-house development skill requirement.</w:t>
      </w:r>
    </w:p>
    <w:p xmlns:wp14="http://schemas.microsoft.com/office/word/2010/wordml" w:rsidP="7761495A" w14:paraId="570B1ECC" wp14:textId="77777777">
      <w:pPr>
        <w:spacing w:before="160" w:after="80"/>
        <w:rPr>
          <w:b w:val="1"/>
          <w:bCs w:val="1"/>
          <w:sz w:val="22"/>
          <w:szCs w:val="22"/>
          <w:u w:val="single"/>
        </w:rPr>
      </w:pPr>
      <w:r w:rsidRPr="7761495A" w:rsidR="7761495A">
        <w:rPr>
          <w:b w:val="1"/>
          <w:bCs w:val="1"/>
          <w:sz w:val="22"/>
          <w:szCs w:val="22"/>
          <w:u w:val="single"/>
        </w:rPr>
        <w:t>SaaS</w:t>
      </w:r>
    </w:p>
    <w:p xmlns:wp14="http://schemas.microsoft.com/office/word/2010/wordml" w:rsidP="7761495A" w14:paraId="7D882103" wp14:textId="46BFCEA1">
      <w:pPr>
        <w:pStyle w:val="Normal"/>
        <w:spacing w:before="80" w:after="80"/>
        <w:jc w:val="both"/>
      </w:pPr>
      <w:r w:rsidRPr="7761495A" w:rsidR="7761495A">
        <w:rPr>
          <w:sz w:val="22"/>
          <w:szCs w:val="22"/>
          <w:lang w:val="en-US"/>
        </w:rPr>
        <w:t xml:space="preserve">SaaS lets CVS run on cloud-based applications instead of building and </w:t>
      </w:r>
      <w:r w:rsidRPr="7761495A" w:rsidR="7761495A">
        <w:rPr>
          <w:sz w:val="22"/>
          <w:szCs w:val="22"/>
          <w:lang w:val="en-US"/>
        </w:rPr>
        <w:t>maintaining</w:t>
      </w:r>
      <w:r w:rsidRPr="7761495A" w:rsidR="7761495A">
        <w:rPr>
          <w:sz w:val="22"/>
          <w:szCs w:val="22"/>
          <w:lang w:val="en-US"/>
        </w:rPr>
        <w:t xml:space="preserve"> its own software. The Salesforce Nonprofit Success Pack is the recommended replacement for the current CRM</w:t>
      </w:r>
      <w:r w:rsidRPr="7761495A" w:rsidR="7761495A">
        <w:rPr>
          <w:rFonts w:ascii="Aptos" w:hAnsi="Aptos" w:eastAsia="Aptos" w:cs="Aptos"/>
          <w:noProof w:val="0"/>
          <w:sz w:val="22"/>
          <w:szCs w:val="22"/>
          <w:lang w:val="en-US"/>
        </w:rPr>
        <w:t>. Its</w:t>
      </w:r>
      <w:r w:rsidRPr="7761495A" w:rsidR="7761495A">
        <w:rPr>
          <w:sz w:val="22"/>
          <w:szCs w:val="22"/>
          <w:lang w:val="en-US"/>
        </w:rPr>
        <w:t xml:space="preserve"> Power of Us program gives registered charities ten free user </w:t>
      </w:r>
      <w:r w:rsidRPr="7761495A" w:rsidR="7761495A">
        <w:rPr>
          <w:rFonts w:ascii="Aptos" w:hAnsi="Aptos" w:eastAsia="Aptos" w:cs="Aptos"/>
          <w:noProof w:val="0"/>
          <w:sz w:val="22"/>
          <w:szCs w:val="22"/>
          <w:lang w:val="en-US"/>
        </w:rPr>
        <w:t>licenses</w:t>
      </w:r>
      <w:r w:rsidRPr="7761495A" w:rsidR="7761495A">
        <w:rPr>
          <w:sz w:val="22"/>
          <w:szCs w:val="22"/>
          <w:lang w:val="en-US"/>
        </w:rPr>
        <w:t xml:space="preserve"> (Salesforce, 2024), cutting costs while improving donor and volunteer management. For payroll, Sage Business Cloud Payroll </w:t>
      </w:r>
      <w:r w:rsidRPr="7761495A" w:rsidR="7761495A">
        <w:rPr>
          <w:sz w:val="22"/>
          <w:szCs w:val="22"/>
          <w:lang w:val="en-US"/>
        </w:rPr>
        <w:t>consolidates</w:t>
      </w:r>
      <w:r w:rsidRPr="7761495A" w:rsidR="7761495A">
        <w:rPr>
          <w:sz w:val="22"/>
          <w:szCs w:val="22"/>
          <w:lang w:val="en-US"/>
        </w:rPr>
        <w:t xml:space="preserve"> CVS's five separate regional systems into one UK-compliant platform; ADP Workforce Now offers similar </w:t>
      </w:r>
      <w:r w:rsidRPr="7761495A" w:rsidR="7761495A">
        <w:rPr>
          <w:rFonts w:ascii="Aptos" w:hAnsi="Aptos" w:eastAsia="Aptos" w:cs="Aptos"/>
          <w:noProof w:val="0"/>
          <w:sz w:val="22"/>
          <w:szCs w:val="22"/>
          <w:lang w:val="en-US"/>
        </w:rPr>
        <w:t>functionality,</w:t>
      </w:r>
      <w:r w:rsidRPr="7761495A" w:rsidR="7761495A">
        <w:rPr>
          <w:sz w:val="22"/>
          <w:szCs w:val="22"/>
          <w:lang w:val="en-US"/>
        </w:rPr>
        <w:t xml:space="preserve"> but Sage's UK-specific compliance makes it the more practical fit. Microsoft 365, paired with Dynamics 365 for HR, covers communication, document </w:t>
      </w:r>
      <w:r w:rsidRPr="7761495A" w:rsidR="7761495A">
        <w:rPr>
          <w:rFonts w:ascii="Aptos" w:hAnsi="Aptos" w:eastAsia="Aptos" w:cs="Aptos"/>
          <w:noProof w:val="0"/>
          <w:sz w:val="22"/>
          <w:szCs w:val="22"/>
          <w:lang w:val="en-US"/>
        </w:rPr>
        <w:t>management,</w:t>
      </w:r>
      <w:r w:rsidRPr="7761495A" w:rsidR="7761495A">
        <w:rPr>
          <w:sz w:val="22"/>
          <w:szCs w:val="22"/>
          <w:lang w:val="en-US"/>
        </w:rPr>
        <w:t xml:space="preserve"> and staff administration. Since most CVS staff already use Microsoft products daily, training needs are </w:t>
      </w:r>
      <w:r w:rsidRPr="7761495A" w:rsidR="7761495A">
        <w:rPr>
          <w:rFonts w:ascii="Aptos" w:hAnsi="Aptos" w:eastAsia="Aptos" w:cs="Aptos"/>
          <w:noProof w:val="0"/>
          <w:sz w:val="22"/>
          <w:szCs w:val="22"/>
          <w:lang w:val="en-US"/>
        </w:rPr>
        <w:t>lower,</w:t>
      </w:r>
      <w:r w:rsidRPr="7761495A" w:rsidR="7761495A">
        <w:rPr>
          <w:sz w:val="22"/>
          <w:szCs w:val="22"/>
          <w:lang w:val="en-US"/>
        </w:rPr>
        <w:t xml:space="preserve"> which matters when over 4,000 people need to adapt with minimal disruption.</w:t>
      </w:r>
    </w:p>
    <w:p xmlns:wp14="http://schemas.microsoft.com/office/word/2010/wordml" w14:paraId="0FC5EDC5" wp14:textId="77777777">
      <w:pPr>
        <w:spacing w:before="280" w:after="120"/>
      </w:pPr>
      <w:r>
        <w:rPr>
          <w:b/>
          <w:bCs/>
          <w:sz w:val="24"/>
          <w:szCs w:val="24"/>
          <w:u w:val="single"/>
        </w:rPr>
        <w:t xml:space="preserve">Section 3: Commercial Service Provider and Cost Analysis</w:t>
      </w:r>
    </w:p>
    <w:p xmlns:wp14="http://schemas.microsoft.com/office/word/2010/wordml" w:rsidP="7761495A" w14:paraId="2AC7A34B" wp14:textId="326120A0">
      <w:pPr>
        <w:pStyle w:val="Normal"/>
        <w:spacing w:before="80" w:after="80"/>
        <w:jc w:val="both"/>
      </w:pPr>
      <w:r w:rsidRPr="7761495A" w:rsidR="7761495A">
        <w:rPr>
          <w:sz w:val="22"/>
          <w:szCs w:val="22"/>
          <w:lang w:val="en-US"/>
        </w:rPr>
        <w:t xml:space="preserve">Microsoft Azure is the recommended cloud provider for CVS for three specific reasons. First, most CVS staff already use Microsoft products daily </w:t>
      </w:r>
      <w:r w:rsidRPr="7761495A" w:rsidR="7761495A">
        <w:rPr>
          <w:rFonts w:ascii="Aptos" w:hAnsi="Aptos" w:eastAsia="Aptos" w:cs="Aptos"/>
          <w:noProof w:val="0"/>
          <w:sz w:val="22"/>
          <w:szCs w:val="22"/>
          <w:lang w:val="en-US"/>
        </w:rPr>
        <w:t>(Windows,</w:t>
      </w:r>
      <w:r w:rsidRPr="7761495A" w:rsidR="7761495A">
        <w:rPr>
          <w:sz w:val="22"/>
          <w:szCs w:val="22"/>
          <w:lang w:val="en-US"/>
        </w:rPr>
        <w:t xml:space="preserve"> Office, </w:t>
      </w:r>
      <w:r w:rsidRPr="7761495A" w:rsidR="7761495A">
        <w:rPr>
          <w:rFonts w:ascii="Aptos" w:hAnsi="Aptos" w:eastAsia="Aptos" w:cs="Aptos"/>
          <w:noProof w:val="0"/>
          <w:sz w:val="22"/>
          <w:szCs w:val="22"/>
          <w:lang w:val="en-US"/>
        </w:rPr>
        <w:t>and Outlook),</w:t>
      </w:r>
      <w:r w:rsidRPr="7761495A" w:rsidR="7761495A">
        <w:rPr>
          <w:sz w:val="22"/>
          <w:szCs w:val="22"/>
          <w:lang w:val="en-US"/>
        </w:rPr>
        <w:t xml:space="preserve"> which means moving to Azure, Microsoft </w:t>
      </w:r>
      <w:r w:rsidRPr="7761495A" w:rsidR="7761495A">
        <w:rPr>
          <w:rFonts w:ascii="Aptos" w:hAnsi="Aptos" w:eastAsia="Aptos" w:cs="Aptos"/>
          <w:noProof w:val="0"/>
          <w:sz w:val="22"/>
          <w:szCs w:val="22"/>
          <w:lang w:val="en-US"/>
        </w:rPr>
        <w:t>365,</w:t>
      </w:r>
      <w:r w:rsidRPr="7761495A" w:rsidR="7761495A">
        <w:rPr>
          <w:sz w:val="22"/>
          <w:szCs w:val="22"/>
          <w:lang w:val="en-US"/>
        </w:rPr>
        <w:t xml:space="preserve"> and Dynamics 365 requires minimal retraining. The integration between these tools is built in, reducing implementation time and the risk of staff resistance (Gartner, 2023). Second, as a registered UK charity, CVS qualifies for Microsoft's Nonprofit </w:t>
      </w:r>
      <w:r w:rsidRPr="7761495A" w:rsidR="7761495A">
        <w:rPr>
          <w:rFonts w:ascii="Aptos" w:hAnsi="Aptos" w:eastAsia="Aptos" w:cs="Aptos"/>
          <w:noProof w:val="0"/>
          <w:sz w:val="22"/>
          <w:szCs w:val="22"/>
          <w:lang w:val="en-US"/>
        </w:rPr>
        <w:t>Program,</w:t>
      </w:r>
      <w:r w:rsidRPr="7761495A" w:rsidR="7761495A">
        <w:rPr>
          <w:sz w:val="22"/>
          <w:szCs w:val="22"/>
          <w:lang w:val="en-US"/>
        </w:rPr>
        <w:t xml:space="preserve"> providing an annual credit of </w:t>
      </w:r>
      <w:r w:rsidRPr="7761495A" w:rsidR="7761495A">
        <w:rPr>
          <w:rFonts w:ascii="Aptos" w:hAnsi="Aptos" w:eastAsia="Aptos" w:cs="Aptos"/>
          <w:noProof w:val="0"/>
          <w:sz w:val="22"/>
          <w:szCs w:val="22"/>
          <w:lang w:val="en-US"/>
        </w:rPr>
        <w:t>£2,660 (equivalent to $3,500 USD)</w:t>
      </w:r>
      <w:r w:rsidRPr="7761495A" w:rsidR="7761495A">
        <w:rPr>
          <w:sz w:val="22"/>
          <w:szCs w:val="22"/>
          <w:lang w:val="en-US"/>
        </w:rPr>
        <w:t xml:space="preserve"> towards Azure services alongside discounts of up to 75% on Microsoft 365 licenses (Microsoft Nonprofits, 2024; Compare the Networks, 2026). Third, Azure UK South stores all data within UK borders, satisfying UK GDPR obligations for CVS's 6.4GB of donor records without </w:t>
      </w:r>
      <w:r w:rsidRPr="7761495A" w:rsidR="7761495A">
        <w:rPr>
          <w:sz w:val="22"/>
          <w:szCs w:val="22"/>
          <w:lang w:val="en-US"/>
        </w:rPr>
        <w:t>additional</w:t>
      </w:r>
      <w:r w:rsidRPr="7761495A" w:rsidR="7761495A">
        <w:rPr>
          <w:sz w:val="22"/>
          <w:szCs w:val="22"/>
          <w:lang w:val="en-US"/>
        </w:rPr>
        <w:t xml:space="preserve"> configuration (ICO, 2021). AWS was reviewed but set </w:t>
      </w:r>
      <w:r w:rsidRPr="7761495A" w:rsidR="7761495A">
        <w:rPr>
          <w:rFonts w:ascii="Aptos" w:hAnsi="Aptos" w:eastAsia="Aptos" w:cs="Aptos"/>
          <w:noProof w:val="0"/>
          <w:sz w:val="22"/>
          <w:szCs w:val="22"/>
          <w:lang w:val="en-US"/>
        </w:rPr>
        <w:t>aside,</w:t>
      </w:r>
      <w:r w:rsidRPr="7761495A" w:rsidR="7761495A">
        <w:rPr>
          <w:sz w:val="22"/>
          <w:szCs w:val="22"/>
          <w:lang w:val="en-US"/>
        </w:rPr>
        <w:t xml:space="preserve"> as it offers no equivalent UK charity </w:t>
      </w:r>
      <w:r w:rsidRPr="7761495A" w:rsidR="7761495A">
        <w:rPr>
          <w:sz w:val="22"/>
          <w:szCs w:val="22"/>
          <w:lang w:val="en-US"/>
        </w:rPr>
        <w:t>program</w:t>
      </w:r>
      <w:r w:rsidRPr="7761495A" w:rsidR="7761495A">
        <w:rPr>
          <w:sz w:val="22"/>
          <w:szCs w:val="22"/>
          <w:lang w:val="en-US"/>
        </w:rPr>
        <w:t xml:space="preserve"> and lacks the same Microsoft 365 integration depth.</w:t>
      </w:r>
    </w:p>
    <w:p xmlns:wp14="http://schemas.microsoft.com/office/word/2010/wordml" w:rsidP="7761495A" w14:paraId="187BBA56" wp14:textId="26E16EF2">
      <w:pPr>
        <w:pStyle w:val="Normal"/>
        <w:spacing w:before="80" w:after="80"/>
        <w:jc w:val="both"/>
      </w:pPr>
      <w:r w:rsidRPr="7761495A" w:rsidR="7761495A">
        <w:rPr>
          <w:sz w:val="22"/>
          <w:szCs w:val="22"/>
          <w:lang w:val="en-US"/>
        </w:rPr>
        <w:t>The pricing structure maps three models from the module (</w:t>
      </w:r>
      <w:r w:rsidRPr="7761495A" w:rsidR="7761495A">
        <w:rPr>
          <w:sz w:val="22"/>
          <w:szCs w:val="22"/>
          <w:lang w:val="en-US"/>
        </w:rPr>
        <w:t>Mazrekaj</w:t>
      </w:r>
      <w:r w:rsidRPr="7761495A" w:rsidR="7761495A">
        <w:rPr>
          <w:sz w:val="22"/>
          <w:szCs w:val="22"/>
          <w:lang w:val="en-US"/>
        </w:rPr>
        <w:t xml:space="preserve">, Shabani, and Sejdiu, 2016). Azure Virtual Machines and App Service use a consumption-based </w:t>
      </w:r>
      <w:r w:rsidRPr="7761495A" w:rsidR="7761495A">
        <w:rPr>
          <w:rFonts w:ascii="Aptos" w:hAnsi="Aptos" w:eastAsia="Aptos" w:cs="Aptos"/>
          <w:noProof w:val="0"/>
          <w:sz w:val="22"/>
          <w:szCs w:val="22"/>
          <w:lang w:val="en-US"/>
        </w:rPr>
        <w:t>model;</w:t>
      </w:r>
      <w:r w:rsidRPr="7761495A" w:rsidR="7761495A">
        <w:rPr>
          <w:sz w:val="22"/>
          <w:szCs w:val="22"/>
          <w:lang w:val="en-US"/>
        </w:rPr>
        <w:t xml:space="preserve"> CVS pays per CPU hour and per gigabyte used, </w:t>
      </w:r>
      <w:r w:rsidRPr="7761495A" w:rsidR="7761495A">
        <w:rPr>
          <w:sz w:val="22"/>
          <w:szCs w:val="22"/>
          <w:lang w:val="en-US"/>
        </w:rPr>
        <w:t>eliminating</w:t>
      </w:r>
      <w:r w:rsidRPr="7761495A" w:rsidR="7761495A">
        <w:rPr>
          <w:sz w:val="22"/>
          <w:szCs w:val="22"/>
          <w:lang w:val="en-US"/>
        </w:rPr>
        <w:t xml:space="preserve"> idle server costs. Microsoft 365, Salesforce </w:t>
      </w:r>
      <w:r w:rsidRPr="7761495A" w:rsidR="7761495A">
        <w:rPr>
          <w:rFonts w:ascii="Aptos" w:hAnsi="Aptos" w:eastAsia="Aptos" w:cs="Aptos"/>
          <w:noProof w:val="0"/>
          <w:sz w:val="22"/>
          <w:szCs w:val="22"/>
          <w:lang w:val="en-US"/>
        </w:rPr>
        <w:t>NPSP,</w:t>
      </w:r>
      <w:r w:rsidRPr="7761495A" w:rsidR="7761495A">
        <w:rPr>
          <w:sz w:val="22"/>
          <w:szCs w:val="22"/>
          <w:lang w:val="en-US"/>
        </w:rPr>
        <w:t xml:space="preserve"> and Sage Payroll use a subscription </w:t>
      </w:r>
      <w:r w:rsidRPr="7761495A" w:rsidR="7761495A">
        <w:rPr>
          <w:rFonts w:ascii="Aptos" w:hAnsi="Aptos" w:eastAsia="Aptos" w:cs="Aptos"/>
          <w:noProof w:val="0"/>
          <w:sz w:val="22"/>
          <w:szCs w:val="22"/>
          <w:lang w:val="en-US"/>
        </w:rPr>
        <w:t>model,</w:t>
      </w:r>
      <w:r w:rsidRPr="7761495A" w:rsidR="7761495A">
        <w:rPr>
          <w:sz w:val="22"/>
          <w:szCs w:val="22"/>
          <w:lang w:val="en-US"/>
        </w:rPr>
        <w:t xml:space="preserve"> a fixed monthly fee per user, giving finance a predictable budget line. One-off migration and training costs in Year 1 follow fixed pricing, covering a nonrecurring outlay that does not repeat once the transition is complete.</w:t>
      </w:r>
    </w:p>
    <w:p xmlns:wp14="http://schemas.microsoft.com/office/word/2010/wordml" w:rsidP="7761495A" w14:paraId="0DE311C2" wp14:textId="225AF809">
      <w:pPr>
        <w:pStyle w:val="Normal"/>
        <w:spacing w:before="80" w:after="80"/>
        <w:jc w:val="both"/>
      </w:pPr>
      <w:r w:rsidRPr="7761495A" w:rsidR="7761495A">
        <w:rPr>
          <w:sz w:val="22"/>
          <w:szCs w:val="22"/>
          <w:lang w:val="en-US"/>
        </w:rPr>
        <w:t xml:space="preserve">CVS currently spends £8.5 million on software licensing and £6.4 million on </w:t>
      </w:r>
      <w:r w:rsidRPr="7761495A" w:rsidR="7761495A">
        <w:rPr>
          <w:rFonts w:ascii="Aptos" w:hAnsi="Aptos" w:eastAsia="Aptos" w:cs="Aptos"/>
          <w:noProof w:val="0"/>
          <w:sz w:val="22"/>
          <w:szCs w:val="22"/>
          <w:lang w:val="en-US"/>
        </w:rPr>
        <w:t>hardware,</w:t>
      </w:r>
      <w:r w:rsidRPr="7761495A" w:rsidR="7761495A">
        <w:rPr>
          <w:sz w:val="22"/>
          <w:szCs w:val="22"/>
          <w:lang w:val="en-US"/>
        </w:rPr>
        <w:t xml:space="preserve"> £14.9 million annually in costs that generate diminishing returns. Research by Khajeh-Hosseini et al. (2010) found IaaS migration reduced infrastructure costs by 37% over five years, while McKinsey (2025) reports cloud migration reduces infrastructure costs by 20–40%. A conservative 30% saving on CVS's current spend would be over £4 million </w:t>
      </w:r>
      <w:r w:rsidRPr="7761495A" w:rsidR="7761495A">
        <w:rPr>
          <w:rFonts w:ascii="Aptos" w:hAnsi="Aptos" w:eastAsia="Aptos" w:cs="Aptos"/>
          <w:noProof w:val="0"/>
          <w:sz w:val="22"/>
          <w:szCs w:val="22"/>
          <w:lang w:val="en-US"/>
        </w:rPr>
        <w:t>annually,</w:t>
      </w:r>
      <w:r w:rsidRPr="7761495A" w:rsidR="7761495A">
        <w:rPr>
          <w:sz w:val="22"/>
          <w:szCs w:val="22"/>
          <w:lang w:val="en-US"/>
        </w:rPr>
        <w:t xml:space="preserve"> money that can go directly to care services for vulnerable people.</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1850"/>
      </w:tblGrid>
      <w:tr xmlns:wp14="http://schemas.microsoft.com/office/word/2010/wordml" w:rsidTr="7761495A" w14:paraId="3250D8EB" wp14:textId="77777777">
        <w:tc>
          <w:tcPr>
            <w:tcW w:w="2800" w:type="dxa"/>
            <w:shd w:val="clear" w:color="auto" w:fill="D9D9D9"/>
            <w:tcMar/>
          </w:tcPr>
          <w:p w14:paraId="08D49549" wp14:textId="77777777">
            <w:pPr>
              <w:spacing w:before="40" w:after="40"/>
            </w:pPr>
            <w:r>
              <w:rPr>
                <w:b/>
                <w:bCs/>
                <w:sz w:val="18"/>
                <w:szCs w:val="18"/>
              </w:rPr>
              <w:t xml:space="preserve">Service</w:t>
            </w:r>
          </w:p>
        </w:tc>
        <w:tc>
          <w:tcPr>
            <w:tcW w:w="1900" w:type="dxa"/>
            <w:shd w:val="clear" w:color="auto" w:fill="D9D9D9"/>
            <w:tcMar/>
          </w:tcPr>
          <w:p w14:paraId="57BA7D9E" wp14:textId="77777777">
            <w:pPr>
              <w:spacing w:before="40" w:after="40"/>
            </w:pPr>
            <w:r>
              <w:rPr>
                <w:b/>
                <w:bCs/>
                <w:sz w:val="18"/>
                <w:szCs w:val="18"/>
              </w:rPr>
              <w:t xml:space="preserve">Provider</w:t>
            </w:r>
          </w:p>
        </w:tc>
        <w:tc>
          <w:tcPr>
            <w:tcW w:w="1900" w:type="dxa"/>
            <w:shd w:val="clear" w:color="auto" w:fill="D9D9D9"/>
            <w:tcMar/>
          </w:tcPr>
          <w:p w14:paraId="031FFE1C" wp14:textId="77777777">
            <w:pPr>
              <w:spacing w:before="40" w:after="40"/>
            </w:pPr>
            <w:r>
              <w:rPr>
                <w:b/>
                <w:bCs/>
                <w:sz w:val="18"/>
                <w:szCs w:val="18"/>
              </w:rPr>
              <w:t xml:space="preserve">Pricing model</w:t>
            </w:r>
          </w:p>
        </w:tc>
        <w:tc>
          <w:tcPr>
            <w:tcW w:w="1850" w:type="dxa"/>
            <w:shd w:val="clear" w:color="auto" w:fill="D9D9D9"/>
            <w:tcMar/>
          </w:tcPr>
          <w:p w14:paraId="6A6BD344" wp14:textId="77777777">
            <w:pPr>
              <w:spacing w:before="40" w:after="40"/>
            </w:pPr>
            <w:r>
              <w:rPr>
                <w:b/>
                <w:bCs/>
                <w:sz w:val="18"/>
                <w:szCs w:val="18"/>
              </w:rPr>
              <w:t xml:space="preserve">Est. annual cost</w:t>
            </w:r>
          </w:p>
        </w:tc>
      </w:tr>
      <w:tr xmlns:wp14="http://schemas.microsoft.com/office/word/2010/wordml" w:rsidTr="7761495A" w14:paraId="08123175" wp14:textId="77777777">
        <w:tc>
          <w:tcPr>
            <w:tcW w:w="2800" w:type="dxa"/>
            <w:tcMar/>
          </w:tcPr>
          <w:p w14:paraId="003108B0" wp14:textId="77777777">
            <w:pPr>
              <w:spacing w:before="40" w:after="40"/>
            </w:pPr>
            <w:r>
              <w:rPr>
                <w:b w:val="false"/>
                <w:bCs w:val="false"/>
                <w:sz w:val="18"/>
                <w:szCs w:val="18"/>
              </w:rPr>
              <w:t xml:space="preserve">Azure Virtual Machines + Blob Storage</w:t>
            </w:r>
          </w:p>
        </w:tc>
        <w:tc>
          <w:tcPr>
            <w:tcW w:w="1900" w:type="dxa"/>
            <w:tcMar/>
          </w:tcPr>
          <w:p w14:paraId="7C62ABF3" wp14:textId="77777777">
            <w:pPr>
              <w:spacing w:before="40" w:after="40"/>
            </w:pPr>
            <w:r>
              <w:rPr>
                <w:b w:val="false"/>
                <w:bCs w:val="false"/>
                <w:sz w:val="18"/>
                <w:szCs w:val="18"/>
              </w:rPr>
              <w:t xml:space="preserve">Microsoft Azure</w:t>
            </w:r>
          </w:p>
        </w:tc>
        <w:tc>
          <w:tcPr>
            <w:tcW w:w="1900" w:type="dxa"/>
            <w:tcMar/>
          </w:tcPr>
          <w:p w14:paraId="5999B5ED" wp14:textId="77777777">
            <w:pPr>
              <w:spacing w:before="40" w:after="40"/>
            </w:pPr>
            <w:r>
              <w:rPr>
                <w:b w:val="false"/>
                <w:bCs w:val="false"/>
                <w:sz w:val="18"/>
                <w:szCs w:val="18"/>
              </w:rPr>
              <w:t xml:space="preserve">Consumption</w:t>
            </w:r>
          </w:p>
        </w:tc>
        <w:tc>
          <w:tcPr>
            <w:tcW w:w="1850" w:type="dxa"/>
            <w:tcMar/>
          </w:tcPr>
          <w:p w14:paraId="0F9AF258" wp14:textId="77777777">
            <w:pPr>
              <w:spacing w:before="40" w:after="40"/>
            </w:pPr>
            <w:r>
              <w:rPr>
                <w:b w:val="false"/>
                <w:bCs w:val="false"/>
                <w:sz w:val="18"/>
                <w:szCs w:val="18"/>
              </w:rPr>
              <w:t xml:space="preserve">£400,000</w:t>
            </w:r>
          </w:p>
        </w:tc>
      </w:tr>
      <w:tr xmlns:wp14="http://schemas.microsoft.com/office/word/2010/wordml" w:rsidTr="7761495A" w14:paraId="2A020B70" wp14:textId="77777777">
        <w:tc>
          <w:tcPr>
            <w:tcW w:w="2800" w:type="dxa"/>
            <w:tcMar/>
          </w:tcPr>
          <w:p w14:paraId="17CEDD0D" wp14:textId="3E633E7F">
            <w:pPr>
              <w:spacing w:before="40" w:after="40"/>
            </w:pPr>
            <w:r w:rsidRPr="7761495A" w:rsidR="7761495A">
              <w:rPr>
                <w:b w:val="0"/>
                <w:bCs w:val="0"/>
                <w:sz w:val="18"/>
                <w:szCs w:val="18"/>
              </w:rPr>
              <w:t>Microsoft 365 Business Premium 4,000 staff (charity pricing)</w:t>
            </w:r>
          </w:p>
        </w:tc>
        <w:tc>
          <w:tcPr>
            <w:tcW w:w="1900" w:type="dxa"/>
            <w:tcMar/>
          </w:tcPr>
          <w:p w14:paraId="6DC50CBB" wp14:textId="77777777">
            <w:pPr>
              <w:spacing w:before="40" w:after="40"/>
            </w:pPr>
            <w:r>
              <w:rPr>
                <w:b w:val="false"/>
                <w:bCs w:val="false"/>
                <w:sz w:val="18"/>
                <w:szCs w:val="18"/>
              </w:rPr>
              <w:t xml:space="preserve">Microsoft</w:t>
            </w:r>
          </w:p>
        </w:tc>
        <w:tc>
          <w:tcPr>
            <w:tcW w:w="1900" w:type="dxa"/>
            <w:tcMar/>
          </w:tcPr>
          <w:p w14:paraId="6C2B734A" wp14:textId="77777777">
            <w:pPr>
              <w:spacing w:before="40" w:after="40"/>
            </w:pPr>
            <w:r>
              <w:rPr>
                <w:b w:val="false"/>
                <w:bCs w:val="false"/>
                <w:sz w:val="18"/>
                <w:szCs w:val="18"/>
              </w:rPr>
              <w:t xml:space="preserve">Subscription</w:t>
            </w:r>
          </w:p>
        </w:tc>
        <w:tc>
          <w:tcPr>
            <w:tcW w:w="1850" w:type="dxa"/>
            <w:tcMar/>
          </w:tcPr>
          <w:p w14:paraId="0CEF0B80" wp14:textId="77777777">
            <w:pPr>
              <w:spacing w:before="40" w:after="40"/>
            </w:pPr>
            <w:r>
              <w:rPr>
                <w:b w:val="false"/>
                <w:bCs w:val="false"/>
                <w:sz w:val="18"/>
                <w:szCs w:val="18"/>
              </w:rPr>
              <w:t xml:space="preserve">£211,200</w:t>
            </w:r>
          </w:p>
        </w:tc>
      </w:tr>
      <w:tr xmlns:wp14="http://schemas.microsoft.com/office/word/2010/wordml" w:rsidTr="7761495A" w14:paraId="51F8F8BA" wp14:textId="77777777">
        <w:tc>
          <w:tcPr>
            <w:tcW w:w="2800" w:type="dxa"/>
            <w:tcMar/>
          </w:tcPr>
          <w:p w14:paraId="69926969" wp14:textId="50E97C76">
            <w:pPr>
              <w:spacing w:before="40" w:after="40"/>
            </w:pPr>
            <w:r w:rsidRPr="7761495A" w:rsidR="7761495A">
              <w:rPr>
                <w:b w:val="0"/>
                <w:bCs w:val="0"/>
                <w:sz w:val="18"/>
                <w:szCs w:val="18"/>
              </w:rPr>
              <w:t>Salesforce NPSP 120 fundraising staff</w:t>
            </w:r>
          </w:p>
        </w:tc>
        <w:tc>
          <w:tcPr>
            <w:tcW w:w="1900" w:type="dxa"/>
            <w:tcMar/>
          </w:tcPr>
          <w:p w14:paraId="39B25542" wp14:textId="77777777">
            <w:pPr>
              <w:spacing w:before="40" w:after="40"/>
            </w:pPr>
            <w:r>
              <w:rPr>
                <w:b w:val="false"/>
                <w:bCs w:val="false"/>
                <w:sz w:val="18"/>
                <w:szCs w:val="18"/>
              </w:rPr>
              <w:t xml:space="preserve">Salesforce</w:t>
            </w:r>
          </w:p>
        </w:tc>
        <w:tc>
          <w:tcPr>
            <w:tcW w:w="1900" w:type="dxa"/>
            <w:tcMar/>
          </w:tcPr>
          <w:p w14:paraId="71C02E3B" wp14:textId="77777777">
            <w:pPr>
              <w:spacing w:before="40" w:after="40"/>
            </w:pPr>
            <w:r>
              <w:rPr>
                <w:b w:val="false"/>
                <w:bCs w:val="false"/>
                <w:sz w:val="18"/>
                <w:szCs w:val="18"/>
              </w:rPr>
              <w:t xml:space="preserve">Subscription</w:t>
            </w:r>
          </w:p>
        </w:tc>
        <w:tc>
          <w:tcPr>
            <w:tcW w:w="1850" w:type="dxa"/>
            <w:tcMar/>
          </w:tcPr>
          <w:p w14:paraId="63D4A876" wp14:textId="77777777">
            <w:pPr>
              <w:spacing w:before="40" w:after="40"/>
            </w:pPr>
            <w:r>
              <w:rPr>
                <w:b w:val="false"/>
                <w:bCs w:val="false"/>
                <w:sz w:val="18"/>
                <w:szCs w:val="18"/>
              </w:rPr>
              <w:t xml:space="preserve">£86,400</w:t>
            </w:r>
          </w:p>
        </w:tc>
      </w:tr>
      <w:tr xmlns:wp14="http://schemas.microsoft.com/office/word/2010/wordml" w:rsidTr="7761495A" w14:paraId="1202020E" wp14:textId="77777777">
        <w:tc>
          <w:tcPr>
            <w:tcW w:w="2800" w:type="dxa"/>
            <w:tcMar/>
          </w:tcPr>
          <w:p w14:paraId="17F8FE32" wp14:textId="77777777">
            <w:pPr>
              <w:spacing w:before="40" w:after="40"/>
            </w:pPr>
            <w:r>
              <w:rPr>
                <w:b w:val="false"/>
                <w:bCs w:val="false"/>
                <w:sz w:val="18"/>
                <w:szCs w:val="18"/>
              </w:rPr>
              <w:t xml:space="preserve">Sage Business Cloud Payroll</w:t>
            </w:r>
          </w:p>
        </w:tc>
        <w:tc>
          <w:tcPr>
            <w:tcW w:w="1900" w:type="dxa"/>
            <w:tcMar/>
          </w:tcPr>
          <w:p w14:paraId="48F980DA" wp14:textId="77777777">
            <w:pPr>
              <w:spacing w:before="40" w:after="40"/>
            </w:pPr>
            <w:r>
              <w:rPr>
                <w:b w:val="false"/>
                <w:bCs w:val="false"/>
                <w:sz w:val="18"/>
                <w:szCs w:val="18"/>
              </w:rPr>
              <w:t xml:space="preserve">Sage</w:t>
            </w:r>
          </w:p>
        </w:tc>
        <w:tc>
          <w:tcPr>
            <w:tcW w:w="1900" w:type="dxa"/>
            <w:tcMar/>
          </w:tcPr>
          <w:p w14:paraId="3A5421C9" wp14:textId="77777777">
            <w:pPr>
              <w:spacing w:before="40" w:after="40"/>
            </w:pPr>
            <w:r>
              <w:rPr>
                <w:b w:val="false"/>
                <w:bCs w:val="false"/>
                <w:sz w:val="18"/>
                <w:szCs w:val="18"/>
              </w:rPr>
              <w:t xml:space="preserve">Subscription</w:t>
            </w:r>
          </w:p>
        </w:tc>
        <w:tc>
          <w:tcPr>
            <w:tcW w:w="1850" w:type="dxa"/>
            <w:tcMar/>
          </w:tcPr>
          <w:p w14:paraId="04E9C8F4" wp14:textId="77777777">
            <w:pPr>
              <w:spacing w:before="40" w:after="40"/>
            </w:pPr>
            <w:r>
              <w:rPr>
                <w:b w:val="false"/>
                <w:bCs w:val="false"/>
                <w:sz w:val="18"/>
                <w:szCs w:val="18"/>
              </w:rPr>
              <w:t xml:space="preserve">£48,000</w:t>
            </w:r>
          </w:p>
        </w:tc>
      </w:tr>
      <w:tr xmlns:wp14="http://schemas.microsoft.com/office/word/2010/wordml" w:rsidTr="7761495A" w14:paraId="37BC462E" wp14:textId="77777777">
        <w:tc>
          <w:tcPr>
            <w:tcW w:w="2800" w:type="dxa"/>
            <w:tcMar/>
          </w:tcPr>
          <w:p w14:paraId="2582184C" wp14:textId="77777777">
            <w:pPr>
              <w:spacing w:before="40" w:after="40"/>
            </w:pPr>
            <w:r>
              <w:rPr>
                <w:b w:val="false"/>
                <w:bCs w:val="false"/>
                <w:sz w:val="18"/>
                <w:szCs w:val="18"/>
              </w:rPr>
              <w:t xml:space="preserve">Azure App Service + Kubernetes Service</w:t>
            </w:r>
          </w:p>
        </w:tc>
        <w:tc>
          <w:tcPr>
            <w:tcW w:w="1900" w:type="dxa"/>
            <w:tcMar/>
          </w:tcPr>
          <w:p w14:paraId="1823CD45" wp14:textId="77777777">
            <w:pPr>
              <w:spacing w:before="40" w:after="40"/>
            </w:pPr>
            <w:r>
              <w:rPr>
                <w:b w:val="false"/>
                <w:bCs w:val="false"/>
                <w:sz w:val="18"/>
                <w:szCs w:val="18"/>
              </w:rPr>
              <w:t xml:space="preserve">Microsoft Azure</w:t>
            </w:r>
          </w:p>
        </w:tc>
        <w:tc>
          <w:tcPr>
            <w:tcW w:w="1900" w:type="dxa"/>
            <w:tcMar/>
          </w:tcPr>
          <w:p w14:paraId="22B3442E" wp14:textId="77777777">
            <w:pPr>
              <w:spacing w:before="40" w:after="40"/>
            </w:pPr>
            <w:r>
              <w:rPr>
                <w:b w:val="false"/>
                <w:bCs w:val="false"/>
                <w:sz w:val="18"/>
                <w:szCs w:val="18"/>
              </w:rPr>
              <w:t xml:space="preserve">Consumption</w:t>
            </w:r>
          </w:p>
        </w:tc>
        <w:tc>
          <w:tcPr>
            <w:tcW w:w="1850" w:type="dxa"/>
            <w:tcMar/>
          </w:tcPr>
          <w:p w14:paraId="2F3373B6" wp14:textId="77777777">
            <w:pPr>
              <w:spacing w:before="40" w:after="40"/>
            </w:pPr>
            <w:r>
              <w:rPr>
                <w:b w:val="false"/>
                <w:bCs w:val="false"/>
                <w:sz w:val="18"/>
                <w:szCs w:val="18"/>
              </w:rPr>
              <w:t xml:space="preserve">£220,000</w:t>
            </w:r>
          </w:p>
        </w:tc>
      </w:tr>
      <w:tr xmlns:wp14="http://schemas.microsoft.com/office/word/2010/wordml" w:rsidTr="7761495A" w14:paraId="19BC86CB" wp14:textId="77777777">
        <w:tc>
          <w:tcPr>
            <w:tcW w:w="2800" w:type="dxa"/>
            <w:tcMar/>
          </w:tcPr>
          <w:p w14:paraId="7DAAF8AC" wp14:textId="77777777">
            <w:pPr>
              <w:spacing w:before="40" w:after="40"/>
            </w:pPr>
            <w:r>
              <w:rPr>
                <w:b w:val="false"/>
                <w:bCs w:val="false"/>
                <w:sz w:val="18"/>
                <w:szCs w:val="18"/>
              </w:rPr>
              <w:t xml:space="preserve">Azure Synapse Analytics</w:t>
            </w:r>
          </w:p>
        </w:tc>
        <w:tc>
          <w:tcPr>
            <w:tcW w:w="1900" w:type="dxa"/>
            <w:tcMar/>
          </w:tcPr>
          <w:p w14:paraId="6A1CD9DC" wp14:textId="77777777">
            <w:pPr>
              <w:spacing w:before="40" w:after="40"/>
            </w:pPr>
            <w:r>
              <w:rPr>
                <w:b w:val="false"/>
                <w:bCs w:val="false"/>
                <w:sz w:val="18"/>
                <w:szCs w:val="18"/>
              </w:rPr>
              <w:t xml:space="preserve">Microsoft Azure</w:t>
            </w:r>
          </w:p>
        </w:tc>
        <w:tc>
          <w:tcPr>
            <w:tcW w:w="1900" w:type="dxa"/>
            <w:tcMar/>
          </w:tcPr>
          <w:p w14:paraId="442F7071" wp14:textId="77777777">
            <w:pPr>
              <w:spacing w:before="40" w:after="40"/>
            </w:pPr>
            <w:r>
              <w:rPr>
                <w:b w:val="false"/>
                <w:bCs w:val="false"/>
                <w:sz w:val="18"/>
                <w:szCs w:val="18"/>
              </w:rPr>
              <w:t xml:space="preserve">Consumption</w:t>
            </w:r>
          </w:p>
        </w:tc>
        <w:tc>
          <w:tcPr>
            <w:tcW w:w="1850" w:type="dxa"/>
            <w:tcMar/>
          </w:tcPr>
          <w:p w14:paraId="0337D5A0" wp14:textId="77777777">
            <w:pPr>
              <w:spacing w:before="40" w:after="40"/>
            </w:pPr>
            <w:r>
              <w:rPr>
                <w:b w:val="false"/>
                <w:bCs w:val="false"/>
                <w:sz w:val="18"/>
                <w:szCs w:val="18"/>
              </w:rPr>
              <w:t xml:space="preserve">£90,000</w:t>
            </w:r>
          </w:p>
        </w:tc>
      </w:tr>
      <w:tr xmlns:wp14="http://schemas.microsoft.com/office/word/2010/wordml" w:rsidTr="7761495A" w14:paraId="58BA82AC" wp14:textId="77777777">
        <w:tc>
          <w:tcPr>
            <w:tcW w:w="2800" w:type="dxa"/>
            <w:tcMar/>
          </w:tcPr>
          <w:p w14:paraId="5608B97F" wp14:textId="77777777">
            <w:pPr>
              <w:spacing w:before="40" w:after="40"/>
            </w:pPr>
            <w:r>
              <w:rPr>
                <w:b w:val="false"/>
                <w:bCs w:val="false"/>
                <w:sz w:val="18"/>
                <w:szCs w:val="18"/>
              </w:rPr>
              <w:t xml:space="preserve">Azure Integration Services</w:t>
            </w:r>
          </w:p>
        </w:tc>
        <w:tc>
          <w:tcPr>
            <w:tcW w:w="1900" w:type="dxa"/>
            <w:tcMar/>
          </w:tcPr>
          <w:p w14:paraId="6CEE625A" wp14:textId="77777777">
            <w:pPr>
              <w:spacing w:before="40" w:after="40"/>
            </w:pPr>
            <w:r>
              <w:rPr>
                <w:b w:val="false"/>
                <w:bCs w:val="false"/>
                <w:sz w:val="18"/>
                <w:szCs w:val="18"/>
              </w:rPr>
              <w:t xml:space="preserve">Microsoft Azure</w:t>
            </w:r>
          </w:p>
        </w:tc>
        <w:tc>
          <w:tcPr>
            <w:tcW w:w="1900" w:type="dxa"/>
            <w:tcMar/>
          </w:tcPr>
          <w:p w14:paraId="7DB31529" wp14:textId="77777777">
            <w:pPr>
              <w:spacing w:before="40" w:after="40"/>
            </w:pPr>
            <w:r>
              <w:rPr>
                <w:b w:val="false"/>
                <w:bCs w:val="false"/>
                <w:sz w:val="18"/>
                <w:szCs w:val="18"/>
              </w:rPr>
              <w:t xml:space="preserve">Consumption</w:t>
            </w:r>
          </w:p>
        </w:tc>
        <w:tc>
          <w:tcPr>
            <w:tcW w:w="1850" w:type="dxa"/>
            <w:tcMar/>
          </w:tcPr>
          <w:p w14:paraId="385CB1C9" wp14:textId="77777777">
            <w:pPr>
              <w:spacing w:before="40" w:after="40"/>
            </w:pPr>
            <w:r>
              <w:rPr>
                <w:b w:val="false"/>
                <w:bCs w:val="false"/>
                <w:sz w:val="18"/>
                <w:szCs w:val="18"/>
              </w:rPr>
              <w:t xml:space="preserve">£120,000</w:t>
            </w:r>
          </w:p>
        </w:tc>
      </w:tr>
      <w:tr xmlns:wp14="http://schemas.microsoft.com/office/word/2010/wordml" w:rsidTr="7761495A" w14:paraId="189BCEF3" wp14:textId="77777777">
        <w:tc>
          <w:tcPr>
            <w:tcW w:w="2800" w:type="dxa"/>
            <w:tcMar/>
          </w:tcPr>
          <w:p w14:paraId="09956C7E" wp14:textId="77777777">
            <w:pPr>
              <w:spacing w:before="40" w:after="40"/>
            </w:pPr>
            <w:r>
              <w:rPr>
                <w:b w:val="false"/>
                <w:bCs w:val="false"/>
                <w:sz w:val="18"/>
                <w:szCs w:val="18"/>
              </w:rPr>
              <w:t xml:space="preserve">Year 1 migration, data transfer, training</w:t>
            </w:r>
          </w:p>
        </w:tc>
        <w:tc>
          <w:tcPr>
            <w:tcW w:w="1900" w:type="dxa"/>
            <w:tcMar/>
          </w:tcPr>
          <w:p w14:paraId="694EB71B" wp14:textId="77777777">
            <w:pPr>
              <w:spacing w:before="40" w:after="40"/>
            </w:pPr>
            <w:r>
              <w:rPr>
                <w:b w:val="false"/>
                <w:bCs w:val="false"/>
                <w:sz w:val="18"/>
                <w:szCs w:val="18"/>
              </w:rPr>
              <w:t xml:space="preserve">Third party</w:t>
            </w:r>
          </w:p>
        </w:tc>
        <w:tc>
          <w:tcPr>
            <w:tcW w:w="1900" w:type="dxa"/>
            <w:tcMar/>
          </w:tcPr>
          <w:p w14:paraId="08FBB9D0" wp14:textId="77777777">
            <w:pPr>
              <w:spacing w:before="40" w:after="40"/>
            </w:pPr>
            <w:r>
              <w:rPr>
                <w:b w:val="false"/>
                <w:bCs w:val="false"/>
                <w:sz w:val="18"/>
                <w:szCs w:val="18"/>
              </w:rPr>
              <w:t xml:space="preserve">Fixed (one-off)</w:t>
            </w:r>
          </w:p>
        </w:tc>
        <w:tc>
          <w:tcPr>
            <w:tcW w:w="1850" w:type="dxa"/>
            <w:tcMar/>
          </w:tcPr>
          <w:p w14:paraId="17D6EAA2" wp14:textId="77777777">
            <w:pPr>
              <w:spacing w:before="40" w:after="40"/>
            </w:pPr>
            <w:r>
              <w:rPr>
                <w:b w:val="false"/>
                <w:bCs w:val="false"/>
                <w:sz w:val="18"/>
                <w:szCs w:val="18"/>
              </w:rPr>
              <w:t xml:space="preserve">£1,500,000</w:t>
            </w:r>
          </w:p>
        </w:tc>
      </w:tr>
      <w:tr xmlns:wp14="http://schemas.microsoft.com/office/word/2010/wordml" w:rsidTr="7761495A" w14:paraId="37284C10" wp14:textId="77777777">
        <w:tc>
          <w:tcPr>
            <w:tcW w:w="2800" w:type="dxa"/>
            <w:shd w:val="clear" w:color="auto" w:fill="F2F2F2"/>
            <w:tcMar/>
          </w:tcPr>
          <w:p w14:paraId="5660A498" wp14:textId="77777777">
            <w:pPr>
              <w:spacing w:before="40" w:after="40"/>
            </w:pPr>
            <w:r>
              <w:rPr>
                <w:b/>
                <w:bCs/>
                <w:sz w:val="18"/>
                <w:szCs w:val="18"/>
              </w:rPr>
              <w:t xml:space="preserve">Post-migration annual running cost</w:t>
            </w:r>
          </w:p>
        </w:tc>
        <w:tc>
          <w:tcPr>
            <w:tcW w:w="1900" w:type="dxa"/>
            <w:shd w:val="clear" w:color="auto" w:fill="F2F2F2"/>
            <w:tcMar/>
          </w:tcPr>
          <w:p w14:paraId="6A05A809" wp14:textId="77777777">
            <w:pPr>
              <w:spacing w:before="40" w:after="40"/>
            </w:pPr>
            <w:r>
              <w:rPr>
                <w:b/>
                <w:bCs/>
                <w:sz w:val="18"/>
                <w:szCs w:val="18"/>
              </w:rPr>
            </w:r>
          </w:p>
        </w:tc>
        <w:tc>
          <w:tcPr>
            <w:tcW w:w="1900" w:type="dxa"/>
            <w:shd w:val="clear" w:color="auto" w:fill="F2F2F2"/>
            <w:tcMar/>
          </w:tcPr>
          <w:p w14:paraId="5A39BBE3" wp14:textId="77777777">
            <w:pPr>
              <w:spacing w:before="40" w:after="40"/>
            </w:pPr>
            <w:r>
              <w:rPr>
                <w:b/>
                <w:bCs/>
                <w:sz w:val="18"/>
                <w:szCs w:val="18"/>
              </w:rPr>
            </w:r>
          </w:p>
        </w:tc>
        <w:tc>
          <w:tcPr>
            <w:tcW w:w="1850" w:type="dxa"/>
            <w:shd w:val="clear" w:color="auto" w:fill="F2F2F2"/>
            <w:tcMar/>
          </w:tcPr>
          <w:p w14:paraId="164A2FC0" wp14:textId="13CBB874">
            <w:pPr>
              <w:spacing w:before="40" w:after="40"/>
            </w:pPr>
            <w:r w:rsidRPr="7761495A" w:rsidR="7761495A">
              <w:rPr>
                <w:b w:val="1"/>
                <w:bCs w:val="1"/>
                <w:sz w:val="18"/>
                <w:szCs w:val="18"/>
              </w:rPr>
              <w:t>£1.2M/year</w:t>
            </w:r>
          </w:p>
        </w:tc>
      </w:tr>
    </w:tbl>
    <w:p xmlns:wp14="http://schemas.microsoft.com/office/word/2010/wordml" w14:paraId="380EBB48" wp14:textId="178EA77E">
      <w:pPr>
        <w:spacing w:before="60" w:after="80"/>
      </w:pPr>
      <w:r w:rsidRPr="7761495A" w:rsidR="7761495A">
        <w:rPr>
          <w:i w:val="1"/>
          <w:iCs w:val="1"/>
          <w:sz w:val="18"/>
          <w:szCs w:val="18"/>
          <w:lang w:val="en-US"/>
        </w:rPr>
        <w:t xml:space="preserve">(Microsoft 365 charity pricing at £4.40 per user per </w:t>
      </w:r>
      <w:r w:rsidRPr="7761495A" w:rsidR="7761495A">
        <w:rPr>
          <w:i w:val="1"/>
          <w:iCs w:val="1"/>
          <w:sz w:val="18"/>
          <w:szCs w:val="18"/>
          <w:lang w:val="en-US"/>
        </w:rPr>
        <w:t>month Compare</w:t>
      </w:r>
      <w:r w:rsidRPr="7761495A" w:rsidR="7761495A">
        <w:rPr>
          <w:i w:val="1"/>
          <w:iCs w:val="1"/>
          <w:sz w:val="18"/>
          <w:szCs w:val="18"/>
          <w:lang w:val="en-US"/>
        </w:rPr>
        <w:t xml:space="preserve"> the Networks, 2026)</w:t>
      </w:r>
    </w:p>
    <w:p xmlns:wp14="http://schemas.microsoft.com/office/word/2010/wordml" w14:paraId="3A0BB09C" wp14:textId="77777777">
      <w:pPr>
        <w:spacing w:before="280" w:after="120"/>
      </w:pPr>
      <w:r>
        <w:rPr>
          <w:b/>
          <w:bCs/>
          <w:sz w:val="24"/>
          <w:szCs w:val="24"/>
          <w:u w:val="single"/>
        </w:rPr>
        <w:t xml:space="preserve">Section 4: INaaS and BPaaS Services and Development Analysis</w:t>
      </w:r>
    </w:p>
    <w:p xmlns:wp14="http://schemas.microsoft.com/office/word/2010/wordml" w:rsidP="7761495A" w14:paraId="6A151070" wp14:textId="7DD7790E">
      <w:pPr>
        <w:pStyle w:val="Normal"/>
        <w:spacing w:before="80" w:after="80"/>
        <w:jc w:val="both"/>
      </w:pPr>
      <w:r w:rsidRPr="7761495A" w:rsidR="7761495A">
        <w:rPr>
          <w:sz w:val="22"/>
          <w:szCs w:val="22"/>
          <w:lang w:val="en-US"/>
        </w:rPr>
        <w:t xml:space="preserve">Moving CVS's operations to </w:t>
      </w:r>
      <w:r w:rsidRPr="7761495A" w:rsidR="7761495A">
        <w:rPr>
          <w:rFonts w:ascii="Aptos" w:hAnsi="Aptos" w:eastAsia="Aptos" w:cs="Aptos"/>
          <w:sz w:val="22"/>
          <w:szCs w:val="22"/>
          <w:lang w:val="en-US"/>
        </w:rPr>
        <w:t>the cloud</w:t>
      </w:r>
      <w:r w:rsidRPr="7761495A" w:rsidR="7761495A">
        <w:rPr>
          <w:sz w:val="22"/>
          <w:szCs w:val="22"/>
          <w:lang w:val="en-US"/>
        </w:rPr>
        <w:t xml:space="preserve"> creates an immediate integration challenge. Salesforce NPSP, Sage Payroll, Microsoft 365, Azure App </w:t>
      </w:r>
      <w:r w:rsidRPr="7761495A" w:rsidR="7761495A">
        <w:rPr>
          <w:rFonts w:ascii="Aptos" w:hAnsi="Aptos" w:eastAsia="Aptos" w:cs="Aptos"/>
          <w:noProof w:val="0"/>
          <w:sz w:val="22"/>
          <w:szCs w:val="22"/>
          <w:lang w:val="en-US"/>
        </w:rPr>
        <w:t>Service,</w:t>
      </w:r>
      <w:r w:rsidRPr="7761495A" w:rsidR="7761495A">
        <w:rPr>
          <w:sz w:val="22"/>
          <w:szCs w:val="22"/>
          <w:lang w:val="en-US"/>
        </w:rPr>
        <w:t xml:space="preserve"> and the systems across 260 shops all generate data that needs to flow to one </w:t>
      </w:r>
      <w:r w:rsidRPr="7761495A" w:rsidR="7761495A">
        <w:rPr>
          <w:sz w:val="22"/>
          <w:szCs w:val="22"/>
          <w:lang w:val="en-US"/>
        </w:rPr>
        <w:t>central place</w:t>
      </w:r>
      <w:r w:rsidRPr="7761495A" w:rsidR="7761495A">
        <w:rPr>
          <w:rFonts w:ascii="Aptos" w:hAnsi="Aptos" w:eastAsia="Aptos" w:cs="Aptos"/>
          <w:noProof w:val="0"/>
          <w:sz w:val="22"/>
          <w:szCs w:val="22"/>
          <w:lang w:val="en-US"/>
        </w:rPr>
        <w:t>. Without</w:t>
      </w:r>
      <w:r w:rsidRPr="7761495A" w:rsidR="7761495A">
        <w:rPr>
          <w:sz w:val="22"/>
          <w:szCs w:val="22"/>
          <w:lang w:val="en-US"/>
        </w:rPr>
        <w:t xml:space="preserve"> this, each system becomes an isolated </w:t>
      </w:r>
      <w:r w:rsidRPr="7761495A" w:rsidR="7761495A">
        <w:rPr>
          <w:rFonts w:ascii="Aptos" w:hAnsi="Aptos" w:eastAsia="Aptos" w:cs="Aptos"/>
          <w:noProof w:val="0"/>
          <w:sz w:val="22"/>
          <w:szCs w:val="22"/>
          <w:lang w:val="en-US"/>
        </w:rPr>
        <w:t>silo,</w:t>
      </w:r>
      <w:r w:rsidRPr="7761495A" w:rsidR="7761495A">
        <w:rPr>
          <w:sz w:val="22"/>
          <w:szCs w:val="22"/>
          <w:lang w:val="en-US"/>
        </w:rPr>
        <w:t xml:space="preserve"> and the </w:t>
      </w:r>
      <w:r w:rsidRPr="7761495A" w:rsidR="7761495A">
        <w:rPr>
          <w:rFonts w:ascii="Aptos" w:hAnsi="Aptos" w:eastAsia="Aptos" w:cs="Aptos"/>
          <w:noProof w:val="0"/>
          <w:sz w:val="22"/>
          <w:szCs w:val="22"/>
          <w:lang w:val="en-US"/>
        </w:rPr>
        <w:t>board's</w:t>
      </w:r>
      <w:r w:rsidRPr="7761495A" w:rsidR="7761495A">
        <w:rPr>
          <w:sz w:val="22"/>
          <w:szCs w:val="22"/>
          <w:lang w:val="en-US"/>
        </w:rPr>
        <w:t xml:space="preserve"> ambition for strategic analytics cannot be realized. Integration as a Service (</w:t>
      </w:r>
      <w:r w:rsidRPr="7761495A" w:rsidR="7761495A">
        <w:rPr>
          <w:sz w:val="22"/>
          <w:szCs w:val="22"/>
          <w:lang w:val="en-US"/>
        </w:rPr>
        <w:t>INaaS</w:t>
      </w:r>
      <w:r w:rsidRPr="7761495A" w:rsidR="7761495A">
        <w:rPr>
          <w:sz w:val="22"/>
          <w:szCs w:val="22"/>
          <w:lang w:val="en-US"/>
        </w:rPr>
        <w:t xml:space="preserve">) provides cloud-based middleware connecting different systems through </w:t>
      </w:r>
      <w:r w:rsidRPr="7761495A" w:rsidR="7761495A">
        <w:rPr>
          <w:rFonts w:ascii="Aptos" w:hAnsi="Aptos" w:eastAsia="Aptos" w:cs="Aptos"/>
          <w:noProof w:val="0"/>
          <w:sz w:val="22"/>
          <w:szCs w:val="22"/>
          <w:lang w:val="en-US"/>
        </w:rPr>
        <w:t>standardized</w:t>
      </w:r>
      <w:r w:rsidRPr="7761495A" w:rsidR="7761495A">
        <w:rPr>
          <w:sz w:val="22"/>
          <w:szCs w:val="22"/>
          <w:lang w:val="en-US"/>
        </w:rPr>
        <w:t xml:space="preserve"> APIs, removing custom point-to-point coding between every application (Rimal, </w:t>
      </w:r>
      <w:r w:rsidRPr="7761495A" w:rsidR="7761495A">
        <w:rPr>
          <w:sz w:val="22"/>
          <w:szCs w:val="22"/>
          <w:lang w:val="en-US"/>
        </w:rPr>
        <w:t>Choi</w:t>
      </w:r>
      <w:r w:rsidRPr="7761495A" w:rsidR="7761495A">
        <w:rPr>
          <w:sz w:val="22"/>
          <w:szCs w:val="22"/>
          <w:lang w:val="en-US"/>
        </w:rPr>
        <w:t xml:space="preserve"> and Lumb, 2009). Microsoft Azure Integration Services Logic Apps, API </w:t>
      </w:r>
      <w:r w:rsidRPr="7761495A" w:rsidR="7761495A">
        <w:rPr>
          <w:rFonts w:ascii="Aptos" w:hAnsi="Aptos" w:eastAsia="Aptos" w:cs="Aptos"/>
          <w:noProof w:val="0"/>
          <w:sz w:val="22"/>
          <w:szCs w:val="22"/>
          <w:lang w:val="en-US"/>
        </w:rPr>
        <w:t>Management,</w:t>
      </w:r>
      <w:r w:rsidRPr="7761495A" w:rsidR="7761495A">
        <w:rPr>
          <w:sz w:val="22"/>
          <w:szCs w:val="22"/>
          <w:lang w:val="en-US"/>
        </w:rPr>
        <w:t xml:space="preserve"> and Service Bus are recommended as CVS's </w:t>
      </w:r>
      <w:r w:rsidRPr="7761495A" w:rsidR="7761495A">
        <w:rPr>
          <w:sz w:val="22"/>
          <w:szCs w:val="22"/>
          <w:lang w:val="en-US"/>
        </w:rPr>
        <w:t>INaaS</w:t>
      </w:r>
      <w:r w:rsidRPr="7761495A" w:rsidR="7761495A">
        <w:rPr>
          <w:sz w:val="22"/>
          <w:szCs w:val="22"/>
          <w:lang w:val="en-US"/>
        </w:rPr>
        <w:t xml:space="preserve"> layer. In practice, when a shop volunteer logs a donated item, the integration layer automatically triggers the central pricing workflow, records the donation in </w:t>
      </w:r>
      <w:r w:rsidRPr="7761495A" w:rsidR="7761495A">
        <w:rPr>
          <w:rFonts w:ascii="Aptos" w:hAnsi="Aptos" w:eastAsia="Aptos" w:cs="Aptos"/>
          <w:noProof w:val="0"/>
          <w:sz w:val="22"/>
          <w:szCs w:val="22"/>
          <w:lang w:val="en-US"/>
        </w:rPr>
        <w:t>Salesforce,</w:t>
      </w:r>
      <w:r w:rsidRPr="7761495A" w:rsidR="7761495A">
        <w:rPr>
          <w:sz w:val="22"/>
          <w:szCs w:val="22"/>
          <w:lang w:val="en-US"/>
        </w:rPr>
        <w:t xml:space="preserve"> and notifies the regional manager, all without anyone entering the same information twice.</w:t>
      </w:r>
    </w:p>
    <w:p xmlns:wp14="http://schemas.microsoft.com/office/word/2010/wordml" w:rsidP="7761495A" w14:paraId="4BCB1B3B" wp14:textId="6333371E">
      <w:pPr>
        <w:pStyle w:val="Normal"/>
        <w:spacing w:before="80" w:after="80"/>
        <w:jc w:val="both"/>
      </w:pPr>
      <w:r w:rsidRPr="7761495A" w:rsidR="7761495A">
        <w:rPr>
          <w:sz w:val="22"/>
          <w:szCs w:val="22"/>
          <w:lang w:val="en-US"/>
        </w:rPr>
        <w:t>Business Process as a Service (</w:t>
      </w:r>
      <w:r w:rsidRPr="7761495A" w:rsidR="7761495A">
        <w:rPr>
          <w:sz w:val="22"/>
          <w:szCs w:val="22"/>
          <w:lang w:val="en-US"/>
        </w:rPr>
        <w:t>BPaaS</w:t>
      </w:r>
      <w:r w:rsidRPr="7761495A" w:rsidR="7761495A">
        <w:rPr>
          <w:sz w:val="22"/>
          <w:szCs w:val="22"/>
          <w:lang w:val="en-US"/>
        </w:rPr>
        <w:t xml:space="preserve">) delivers complete end-to-end business processes over the cloud, combining IaaS, </w:t>
      </w:r>
      <w:r w:rsidRPr="7761495A" w:rsidR="7761495A">
        <w:rPr>
          <w:rFonts w:ascii="Aptos" w:hAnsi="Aptos" w:eastAsia="Aptos" w:cs="Aptos"/>
          <w:sz w:val="22"/>
          <w:szCs w:val="22"/>
          <w:lang w:val="en-US"/>
        </w:rPr>
        <w:t>PaaS,</w:t>
      </w:r>
      <w:r w:rsidRPr="7761495A" w:rsidR="7761495A">
        <w:rPr>
          <w:sz w:val="22"/>
          <w:szCs w:val="22"/>
          <w:lang w:val="en-US"/>
        </w:rPr>
        <w:t xml:space="preserve"> and SaaS layers to automate entire workflows (Duan et al., 2015). The </w:t>
      </w:r>
      <w:r w:rsidRPr="7761495A" w:rsidR="7761495A">
        <w:rPr>
          <w:sz w:val="22"/>
          <w:szCs w:val="22"/>
          <w:lang w:val="en-US"/>
        </w:rPr>
        <w:t>BPaaS</w:t>
      </w:r>
      <w:r w:rsidRPr="7761495A" w:rsidR="7761495A">
        <w:rPr>
          <w:sz w:val="22"/>
          <w:szCs w:val="22"/>
          <w:lang w:val="en-US"/>
        </w:rPr>
        <w:t xml:space="preserve"> market reached </w:t>
      </w:r>
      <w:r w:rsidRPr="7761495A" w:rsidR="7761495A">
        <w:rPr>
          <w:sz w:val="22"/>
          <w:szCs w:val="22"/>
          <w:lang w:val="en-US"/>
        </w:rPr>
        <w:t>$63.3 billion</w:t>
      </w:r>
      <w:r w:rsidRPr="7761495A" w:rsidR="7761495A">
        <w:rPr>
          <w:sz w:val="22"/>
          <w:szCs w:val="22"/>
          <w:lang w:val="en-US"/>
        </w:rPr>
        <w:t xml:space="preserve"> in 2023 and is forecast to reach </w:t>
      </w:r>
      <w:r w:rsidRPr="7761495A" w:rsidR="7761495A">
        <w:rPr>
          <w:sz w:val="22"/>
          <w:szCs w:val="22"/>
          <w:lang w:val="en-US"/>
        </w:rPr>
        <w:t>$92.9 billion</w:t>
      </w:r>
      <w:r w:rsidRPr="7761495A" w:rsidR="7761495A">
        <w:rPr>
          <w:sz w:val="22"/>
          <w:szCs w:val="22"/>
          <w:lang w:val="en-US"/>
        </w:rPr>
        <w:t xml:space="preserve"> by 2028 (</w:t>
      </w:r>
      <w:r w:rsidRPr="7761495A" w:rsidR="7761495A">
        <w:rPr>
          <w:sz w:val="22"/>
          <w:szCs w:val="22"/>
          <w:lang w:val="en-US"/>
        </w:rPr>
        <w:t>MarketsandMarkets</w:t>
      </w:r>
      <w:r w:rsidRPr="7761495A" w:rsidR="7761495A">
        <w:rPr>
          <w:sz w:val="22"/>
          <w:szCs w:val="22"/>
          <w:lang w:val="en-US"/>
        </w:rPr>
        <w:t xml:space="preserve">, 2024). For CVS, three processes are proposed across the three-year project. In Year 1, the legacy donation workflow is </w:t>
      </w:r>
      <w:r w:rsidRPr="7761495A" w:rsidR="7761495A">
        <w:rPr>
          <w:rFonts w:ascii="Aptos" w:hAnsi="Aptos" w:eastAsia="Aptos" w:cs="Aptos"/>
          <w:noProof w:val="0"/>
          <w:sz w:val="22"/>
          <w:szCs w:val="22"/>
          <w:lang w:val="en-US"/>
        </w:rPr>
        <w:t>automated:</w:t>
      </w:r>
      <w:r w:rsidRPr="7761495A" w:rsidR="7761495A">
        <w:rPr>
          <w:sz w:val="22"/>
          <w:szCs w:val="22"/>
          <w:lang w:val="en-US"/>
        </w:rPr>
        <w:t xml:space="preserve"> notification of a bequest, legal verification, fund </w:t>
      </w:r>
      <w:r w:rsidRPr="7761495A" w:rsidR="7761495A">
        <w:rPr>
          <w:rFonts w:ascii="Aptos" w:hAnsi="Aptos" w:eastAsia="Aptos" w:cs="Aptos"/>
          <w:noProof w:val="0"/>
          <w:sz w:val="22"/>
          <w:szCs w:val="22"/>
          <w:lang w:val="en-US"/>
        </w:rPr>
        <w:t>allocation,</w:t>
      </w:r>
      <w:r w:rsidRPr="7761495A" w:rsidR="7761495A">
        <w:rPr>
          <w:sz w:val="22"/>
          <w:szCs w:val="22"/>
          <w:lang w:val="en-US"/>
        </w:rPr>
        <w:t xml:space="preserve"> and acknowledgement all run as a single cloud process, reducing dependence on the 12 IT support staff currently keeping these systems alive. In Year 2, the national e-commerce </w:t>
      </w:r>
      <w:r w:rsidRPr="7761495A" w:rsidR="7761495A">
        <w:rPr>
          <w:rFonts w:ascii="Aptos" w:hAnsi="Aptos" w:eastAsia="Aptos" w:cs="Aptos"/>
          <w:noProof w:val="0"/>
          <w:sz w:val="22"/>
          <w:szCs w:val="22"/>
          <w:lang w:val="en-US"/>
        </w:rPr>
        <w:t>fulfillment</w:t>
      </w:r>
      <w:r w:rsidRPr="7761495A" w:rsidR="7761495A">
        <w:rPr>
          <w:sz w:val="22"/>
          <w:szCs w:val="22"/>
          <w:lang w:val="en-US"/>
        </w:rPr>
        <w:t xml:space="preserve"> process is introduced through a </w:t>
      </w:r>
      <w:r w:rsidRPr="7761495A" w:rsidR="7761495A">
        <w:rPr>
          <w:sz w:val="22"/>
          <w:szCs w:val="22"/>
          <w:lang w:val="en-US"/>
        </w:rPr>
        <w:t>BPaaS</w:t>
      </w:r>
      <w:r w:rsidRPr="7761495A" w:rsidR="7761495A">
        <w:rPr>
          <w:sz w:val="22"/>
          <w:szCs w:val="22"/>
          <w:lang w:val="en-US"/>
        </w:rPr>
        <w:t xml:space="preserve"> workflow built on Shopify Plus connected to Azure Logic Apps. In Year 3, volunteer management across 260 shops moves to an automated onboarding and </w:t>
      </w:r>
      <w:r w:rsidRPr="7761495A" w:rsidR="7761495A">
        <w:rPr>
          <w:sz w:val="22"/>
          <w:szCs w:val="22"/>
          <w:lang w:val="en-US"/>
        </w:rPr>
        <w:t>rota</w:t>
      </w:r>
      <w:r w:rsidRPr="7761495A" w:rsidR="7761495A">
        <w:rPr>
          <w:sz w:val="22"/>
          <w:szCs w:val="22"/>
          <w:lang w:val="en-US"/>
        </w:rPr>
        <w:t xml:space="preserve"> workflow, freeing shop managers to focus on customers and donations rather than spreadsheets.</w:t>
      </w:r>
    </w:p>
    <w:p xmlns:wp14="http://schemas.microsoft.com/office/word/2010/wordml" w14:paraId="65285B7C" wp14:textId="77777777">
      <w:pPr>
        <w:spacing w:before="280" w:after="120"/>
      </w:pPr>
      <w:r>
        <w:rPr>
          <w:b/>
          <w:bCs/>
          <w:sz w:val="24"/>
          <w:szCs w:val="24"/>
          <w:u w:val="single"/>
        </w:rPr>
        <w:t xml:space="preserve">Section 5: Sustainability Discussion</w:t>
      </w:r>
    </w:p>
    <w:p xmlns:wp14="http://schemas.microsoft.com/office/word/2010/wordml" w:rsidP="7761495A" w14:paraId="2590EF2B" wp14:textId="76454D89">
      <w:pPr>
        <w:pStyle w:val="Normal"/>
        <w:spacing w:before="80" w:after="80"/>
        <w:jc w:val="both"/>
      </w:pPr>
      <w:r w:rsidRPr="7761495A" w:rsidR="7761495A">
        <w:rPr>
          <w:sz w:val="22"/>
          <w:szCs w:val="22"/>
          <w:lang w:val="en-US"/>
        </w:rPr>
        <w:t xml:space="preserve">CVS's current on-premises server rooms are among the least energy-efficient ways to run IT. Traditional data </w:t>
      </w:r>
      <w:r w:rsidRPr="7761495A" w:rsidR="7761495A">
        <w:rPr>
          <w:rFonts w:ascii="Aptos" w:hAnsi="Aptos" w:eastAsia="Aptos" w:cs="Aptos"/>
          <w:sz w:val="22"/>
          <w:szCs w:val="22"/>
          <w:lang w:val="en-US"/>
        </w:rPr>
        <w:t>centers</w:t>
      </w:r>
      <w:r w:rsidRPr="7761495A" w:rsidR="7761495A">
        <w:rPr>
          <w:sz w:val="22"/>
          <w:szCs w:val="22"/>
          <w:lang w:val="en-US"/>
        </w:rPr>
        <w:t xml:space="preserve"> typically operate at a Power Usage Effectiveness (PUE) of between 1.8 and 2.0, meaning almost an equal amount of energy goes to cooling as to computing (Uptime Institute, 2023). Microsoft Azure data </w:t>
      </w:r>
      <w:r w:rsidRPr="7761495A" w:rsidR="7761495A">
        <w:rPr>
          <w:rFonts w:ascii="Aptos" w:hAnsi="Aptos" w:eastAsia="Aptos" w:cs="Aptos"/>
          <w:sz w:val="22"/>
          <w:szCs w:val="22"/>
          <w:lang w:val="en-US"/>
        </w:rPr>
        <w:t>centers</w:t>
      </w:r>
      <w:r w:rsidRPr="7761495A" w:rsidR="7761495A">
        <w:rPr>
          <w:sz w:val="22"/>
          <w:szCs w:val="22"/>
          <w:lang w:val="en-US"/>
        </w:rPr>
        <w:t xml:space="preserve"> average a PUE of 1.12 (Microsoft, </w:t>
      </w:r>
      <w:r w:rsidRPr="7761495A" w:rsidR="7761495A">
        <w:rPr>
          <w:rFonts w:ascii="Aptos" w:hAnsi="Aptos" w:eastAsia="Aptos" w:cs="Aptos"/>
          <w:noProof w:val="0"/>
          <w:sz w:val="22"/>
          <w:szCs w:val="22"/>
          <w:lang w:val="en-US"/>
        </w:rPr>
        <w:t>2024),</w:t>
      </w:r>
      <w:r w:rsidRPr="7761495A" w:rsidR="7761495A">
        <w:rPr>
          <w:sz w:val="22"/>
          <w:szCs w:val="22"/>
          <w:lang w:val="en-US"/>
        </w:rPr>
        <w:t xml:space="preserve"> </w:t>
      </w:r>
      <w:r w:rsidRPr="7761495A" w:rsidR="7761495A">
        <w:rPr>
          <w:sz w:val="22"/>
          <w:szCs w:val="22"/>
          <w:lang w:val="en-US"/>
        </w:rPr>
        <w:t>roughly 40% more</w:t>
      </w:r>
      <w:r w:rsidRPr="7761495A" w:rsidR="7761495A">
        <w:rPr>
          <w:sz w:val="22"/>
          <w:szCs w:val="22"/>
          <w:lang w:val="en-US"/>
        </w:rPr>
        <w:t xml:space="preserve"> efficient per unit of </w:t>
      </w:r>
      <w:r w:rsidRPr="7761495A" w:rsidR="7761495A">
        <w:rPr>
          <w:rFonts w:ascii="Aptos" w:hAnsi="Aptos" w:eastAsia="Aptos" w:cs="Aptos"/>
          <w:noProof w:val="0"/>
          <w:sz w:val="22"/>
          <w:szCs w:val="22"/>
          <w:lang w:val="en-US"/>
        </w:rPr>
        <w:t>computation, so</w:t>
      </w:r>
      <w:r w:rsidRPr="7761495A" w:rsidR="7761495A">
        <w:rPr>
          <w:sz w:val="22"/>
          <w:szCs w:val="22"/>
          <w:lang w:val="en-US"/>
        </w:rPr>
        <w:t xml:space="preserve"> migrating CVS's workloads to Azure delivers an immediate environmental improvement without CVS changing how it </w:t>
      </w:r>
      <w:r w:rsidRPr="7761495A" w:rsidR="7761495A">
        <w:rPr>
          <w:sz w:val="22"/>
          <w:szCs w:val="22"/>
          <w:lang w:val="en-US"/>
        </w:rPr>
        <w:t>operates</w:t>
      </w:r>
      <w:r w:rsidRPr="7761495A" w:rsidR="7761495A">
        <w:rPr>
          <w:sz w:val="22"/>
          <w:szCs w:val="22"/>
          <w:lang w:val="en-US"/>
        </w:rPr>
        <w:t>.</w:t>
      </w:r>
    </w:p>
    <w:p xmlns:wp14="http://schemas.microsoft.com/office/word/2010/wordml" w:rsidP="7761495A" w14:paraId="0C9858A5" wp14:textId="02BBDB42">
      <w:pPr>
        <w:pStyle w:val="Normal"/>
        <w:spacing w:before="80" w:after="80"/>
        <w:jc w:val="both"/>
      </w:pPr>
      <w:r w:rsidRPr="7761495A" w:rsidR="7761495A">
        <w:rPr>
          <w:sz w:val="22"/>
          <w:szCs w:val="22"/>
          <w:lang w:val="en-US"/>
        </w:rPr>
        <w:t xml:space="preserve">Microsoft has committed to becoming carbon negative by 2030 and removing all historical emissions by 2050 (Microsoft, 2024). Azure UK South runs under Microsoft's 100% renewable energy matching </w:t>
      </w:r>
      <w:r w:rsidRPr="7761495A" w:rsidR="7761495A">
        <w:rPr>
          <w:rFonts w:ascii="Aptos" w:hAnsi="Aptos" w:eastAsia="Aptos" w:cs="Aptos"/>
          <w:sz w:val="22"/>
          <w:szCs w:val="22"/>
          <w:lang w:val="en-US"/>
        </w:rPr>
        <w:t>program,</w:t>
      </w:r>
      <w:r w:rsidRPr="7761495A" w:rsidR="7761495A">
        <w:rPr>
          <w:sz w:val="22"/>
          <w:szCs w:val="22"/>
          <w:lang w:val="en-US"/>
        </w:rPr>
        <w:t xml:space="preserve"> supported by </w:t>
      </w:r>
      <w:r w:rsidRPr="7761495A" w:rsidR="7761495A">
        <w:rPr>
          <w:rFonts w:ascii="Aptos" w:hAnsi="Aptos" w:eastAsia="Aptos" w:cs="Aptos"/>
          <w:sz w:val="22"/>
          <w:szCs w:val="22"/>
          <w:lang w:val="en-US"/>
        </w:rPr>
        <w:t>power purchase agreements.</w:t>
      </w:r>
      <w:r w:rsidRPr="7761495A" w:rsidR="7761495A">
        <w:rPr>
          <w:sz w:val="22"/>
          <w:szCs w:val="22"/>
          <w:lang w:val="en-US"/>
        </w:rPr>
        <w:t xml:space="preserve"> The Microsoft Emissions Impact Dashboard, provided free to all Azure customers, reports Scope </w:t>
      </w:r>
      <w:r w:rsidRPr="7761495A" w:rsidR="7761495A">
        <w:rPr>
          <w:rFonts w:ascii="Aptos" w:hAnsi="Aptos" w:eastAsia="Aptos" w:cs="Aptos"/>
          <w:sz w:val="22"/>
          <w:szCs w:val="22"/>
          <w:lang w:val="en-US"/>
        </w:rPr>
        <w:t>1, 2,</w:t>
      </w:r>
      <w:r w:rsidRPr="7761495A" w:rsidR="7761495A">
        <w:rPr>
          <w:sz w:val="22"/>
          <w:szCs w:val="22"/>
          <w:lang w:val="en-US"/>
        </w:rPr>
        <w:t xml:space="preserve"> and 3 </w:t>
      </w:r>
      <w:r w:rsidRPr="7761495A" w:rsidR="7761495A">
        <w:rPr>
          <w:rFonts w:ascii="Aptos" w:hAnsi="Aptos" w:eastAsia="Aptos" w:cs="Aptos"/>
          <w:noProof w:val="0"/>
          <w:sz w:val="22"/>
          <w:szCs w:val="22"/>
          <w:lang w:val="en-US"/>
        </w:rPr>
        <w:t>emissions, giving</w:t>
      </w:r>
      <w:r w:rsidRPr="7761495A" w:rsidR="7761495A">
        <w:rPr>
          <w:sz w:val="22"/>
          <w:szCs w:val="22"/>
          <w:lang w:val="en-US"/>
        </w:rPr>
        <w:t xml:space="preserve"> CVS a clear way to measure and report its cloud carbon footprint to its </w:t>
      </w:r>
      <w:r w:rsidRPr="7761495A" w:rsidR="7761495A">
        <w:rPr>
          <w:rFonts w:ascii="Aptos" w:hAnsi="Aptos" w:eastAsia="Aptos" w:cs="Aptos"/>
          <w:noProof w:val="0"/>
          <w:sz w:val="22"/>
          <w:szCs w:val="22"/>
          <w:lang w:val="en-US"/>
        </w:rPr>
        <w:t>board</w:t>
      </w:r>
      <w:r w:rsidRPr="7761495A" w:rsidR="7761495A">
        <w:rPr>
          <w:sz w:val="22"/>
          <w:szCs w:val="22"/>
          <w:lang w:val="en-US"/>
        </w:rPr>
        <w:t xml:space="preserve"> and donors, both of whom expect a charity to demonstrate ethical practice.</w:t>
      </w:r>
    </w:p>
    <w:p xmlns:wp14="http://schemas.microsoft.com/office/word/2010/wordml" w:rsidP="7761495A" w14:paraId="0C801664" wp14:textId="4A01B0E8">
      <w:pPr>
        <w:pStyle w:val="Normal"/>
        <w:spacing w:before="80" w:after="80"/>
        <w:jc w:val="both"/>
      </w:pPr>
      <w:r w:rsidRPr="7761495A" w:rsidR="7761495A">
        <w:rPr>
          <w:sz w:val="22"/>
          <w:szCs w:val="22"/>
          <w:lang w:val="en-US"/>
        </w:rPr>
        <w:t xml:space="preserve">That said, Microsoft's renewable claims rely on market-based </w:t>
      </w:r>
      <w:r w:rsidRPr="7761495A" w:rsidR="7761495A">
        <w:rPr>
          <w:rFonts w:ascii="Aptos" w:hAnsi="Aptos" w:eastAsia="Aptos" w:cs="Aptos"/>
          <w:sz w:val="22"/>
          <w:szCs w:val="22"/>
          <w:lang w:val="en-US"/>
        </w:rPr>
        <w:t>renewable energy certificates</w:t>
      </w:r>
      <w:r w:rsidRPr="7761495A" w:rsidR="7761495A">
        <w:rPr>
          <w:sz w:val="22"/>
          <w:szCs w:val="22"/>
          <w:lang w:val="en-US"/>
        </w:rPr>
        <w:t xml:space="preserve"> rather than direct physical supply of green </w:t>
      </w:r>
      <w:r w:rsidRPr="7761495A" w:rsidR="7761495A">
        <w:rPr>
          <w:rFonts w:ascii="Aptos" w:hAnsi="Aptos" w:eastAsia="Aptos" w:cs="Aptos"/>
          <w:noProof w:val="0"/>
          <w:sz w:val="22"/>
          <w:szCs w:val="22"/>
          <w:lang w:val="en-US"/>
        </w:rPr>
        <w:t>electricity. A</w:t>
      </w:r>
      <w:r w:rsidRPr="7761495A" w:rsidR="7761495A">
        <w:rPr>
          <w:sz w:val="22"/>
          <w:szCs w:val="22"/>
          <w:lang w:val="en-US"/>
        </w:rPr>
        <w:t xml:space="preserve"> </w:t>
      </w:r>
      <w:r w:rsidRPr="7761495A" w:rsidR="7761495A">
        <w:rPr>
          <w:rFonts w:ascii="Aptos" w:hAnsi="Aptos" w:eastAsia="Aptos" w:cs="Aptos"/>
          <w:noProof w:val="0"/>
          <w:sz w:val="22"/>
          <w:szCs w:val="22"/>
          <w:lang w:val="en-US"/>
        </w:rPr>
        <w:t>distinction-independent</w:t>
      </w:r>
      <w:r w:rsidRPr="7761495A" w:rsidR="7761495A">
        <w:rPr>
          <w:sz w:val="22"/>
          <w:szCs w:val="22"/>
          <w:lang w:val="en-US"/>
        </w:rPr>
        <w:t xml:space="preserve"> analyst </w:t>
      </w:r>
      <w:r w:rsidRPr="7761495A" w:rsidR="7761495A">
        <w:rPr>
          <w:rFonts w:ascii="Aptos" w:hAnsi="Aptos" w:eastAsia="Aptos" w:cs="Aptos"/>
          <w:noProof w:val="0"/>
          <w:sz w:val="22"/>
          <w:szCs w:val="22"/>
          <w:lang w:val="en-US"/>
        </w:rPr>
        <w:t>argues it</w:t>
      </w:r>
      <w:r w:rsidRPr="7761495A" w:rsidR="7761495A">
        <w:rPr>
          <w:sz w:val="22"/>
          <w:szCs w:val="22"/>
          <w:lang w:val="en-US"/>
        </w:rPr>
        <w:t xml:space="preserve"> overstates real-world impact (Carbone4, 2023). Even so, moving from CVS's poorly </w:t>
      </w:r>
      <w:r w:rsidRPr="7761495A" w:rsidR="7761495A">
        <w:rPr>
          <w:rFonts w:ascii="Aptos" w:hAnsi="Aptos" w:eastAsia="Aptos" w:cs="Aptos"/>
          <w:noProof w:val="0"/>
          <w:sz w:val="22"/>
          <w:szCs w:val="22"/>
          <w:lang w:val="en-US"/>
        </w:rPr>
        <w:t>utilized</w:t>
      </w:r>
      <w:r w:rsidRPr="7761495A" w:rsidR="7761495A">
        <w:rPr>
          <w:sz w:val="22"/>
          <w:szCs w:val="22"/>
          <w:lang w:val="en-US"/>
        </w:rPr>
        <w:t xml:space="preserve"> on-premises servers to a hyperscale Azure facility </w:t>
      </w:r>
      <w:r w:rsidRPr="7761495A" w:rsidR="7761495A">
        <w:rPr>
          <w:rFonts w:ascii="Aptos" w:hAnsi="Aptos" w:eastAsia="Aptos" w:cs="Aptos"/>
          <w:noProof w:val="0"/>
          <w:sz w:val="22"/>
          <w:szCs w:val="22"/>
          <w:lang w:val="en-US"/>
        </w:rPr>
        <w:t>is</w:t>
      </w:r>
      <w:r w:rsidRPr="7761495A" w:rsidR="7761495A">
        <w:rPr>
          <w:sz w:val="22"/>
          <w:szCs w:val="22"/>
          <w:lang w:val="en-US"/>
        </w:rPr>
        <w:t xml:space="preserve"> a genuine net environmental improvement. Cloud data centers achieve server </w:t>
      </w:r>
      <w:r w:rsidRPr="7761495A" w:rsidR="7761495A">
        <w:rPr>
          <w:rFonts w:ascii="Aptos" w:hAnsi="Aptos" w:eastAsia="Aptos" w:cs="Aptos"/>
          <w:noProof w:val="0"/>
          <w:sz w:val="22"/>
          <w:szCs w:val="22"/>
          <w:lang w:val="en-US"/>
        </w:rPr>
        <w:t>utilization</w:t>
      </w:r>
      <w:r w:rsidRPr="7761495A" w:rsidR="7761495A">
        <w:rPr>
          <w:sz w:val="22"/>
          <w:szCs w:val="22"/>
          <w:lang w:val="en-US"/>
        </w:rPr>
        <w:t xml:space="preserve"> rates of 60–80% compared to </w:t>
      </w:r>
      <w:r w:rsidRPr="7761495A" w:rsidR="7761495A">
        <w:rPr>
          <w:sz w:val="22"/>
          <w:szCs w:val="22"/>
          <w:lang w:val="en-US"/>
        </w:rPr>
        <w:t>roughly 15</w:t>
      </w:r>
      <w:r w:rsidRPr="7761495A" w:rsidR="7761495A">
        <w:rPr>
          <w:sz w:val="22"/>
          <w:szCs w:val="22"/>
          <w:lang w:val="en-US"/>
        </w:rPr>
        <w:t>–20% in typical on-premises environments (Lawrence Berkeley National Laboratory, 2016), meaning fewer servers are needed to do the same work.</w:t>
      </w:r>
    </w:p>
    <w:p xmlns:wp14="http://schemas.microsoft.com/office/word/2010/wordml" w14:paraId="2B2A7A39" wp14:textId="77777777">
      <w:pPr>
        <w:spacing w:before="280" w:after="120"/>
      </w:pPr>
      <w:r>
        <w:rPr>
          <w:b/>
          <w:bCs/>
          <w:sz w:val="24"/>
          <w:szCs w:val="24"/>
          <w:u w:val="single"/>
        </w:rPr>
        <w:t xml:space="preserve">Conclusion</w:t>
      </w:r>
    </w:p>
    <w:p xmlns:wp14="http://schemas.microsoft.com/office/word/2010/wordml" w:rsidP="7761495A" w14:paraId="18E32BB8" wp14:textId="56E2B7D1">
      <w:pPr>
        <w:pStyle w:val="Normal"/>
        <w:spacing w:before="80" w:after="80"/>
        <w:jc w:val="both"/>
      </w:pPr>
      <w:r w:rsidRPr="7761495A" w:rsidR="7761495A">
        <w:rPr>
          <w:sz w:val="22"/>
          <w:szCs w:val="22"/>
          <w:lang w:val="en-US"/>
        </w:rPr>
        <w:t xml:space="preserve">CVS's migration to Microsoft Azure is financially sound, operationally </w:t>
      </w:r>
      <w:r w:rsidRPr="7761495A" w:rsidR="7761495A">
        <w:rPr>
          <w:rFonts w:ascii="Aptos" w:hAnsi="Aptos" w:eastAsia="Aptos" w:cs="Aptos"/>
          <w:sz w:val="22"/>
          <w:szCs w:val="22"/>
          <w:lang w:val="en-US"/>
        </w:rPr>
        <w:t>necessary,</w:t>
      </w:r>
      <w:r w:rsidRPr="7761495A" w:rsidR="7761495A">
        <w:rPr>
          <w:sz w:val="22"/>
          <w:szCs w:val="22"/>
          <w:lang w:val="en-US"/>
        </w:rPr>
        <w:t xml:space="preserve"> and environmentally responsible. Replacing failing legacy systems with SaaS applications for CRM, </w:t>
      </w:r>
      <w:r w:rsidRPr="7761495A" w:rsidR="7761495A">
        <w:rPr>
          <w:rFonts w:ascii="Aptos" w:hAnsi="Aptos" w:eastAsia="Aptos" w:cs="Aptos"/>
          <w:noProof w:val="0"/>
          <w:sz w:val="22"/>
          <w:szCs w:val="22"/>
          <w:lang w:val="en-US"/>
        </w:rPr>
        <w:t>payroll,</w:t>
      </w:r>
      <w:r w:rsidRPr="7761495A" w:rsidR="7761495A">
        <w:rPr>
          <w:sz w:val="22"/>
          <w:szCs w:val="22"/>
          <w:lang w:val="en-US"/>
        </w:rPr>
        <w:t xml:space="preserve"> and </w:t>
      </w:r>
      <w:r w:rsidRPr="7761495A" w:rsidR="7761495A">
        <w:rPr>
          <w:rFonts w:ascii="Aptos" w:hAnsi="Aptos" w:eastAsia="Aptos" w:cs="Aptos"/>
          <w:noProof w:val="0"/>
          <w:sz w:val="22"/>
          <w:szCs w:val="22"/>
          <w:lang w:val="en-US"/>
        </w:rPr>
        <w:t>HR;</w:t>
      </w:r>
      <w:r w:rsidRPr="7761495A" w:rsidR="7761495A">
        <w:rPr>
          <w:sz w:val="22"/>
          <w:szCs w:val="22"/>
          <w:lang w:val="en-US"/>
        </w:rPr>
        <w:t xml:space="preserve"> building a </w:t>
      </w:r>
      <w:r w:rsidRPr="7761495A" w:rsidR="7761495A">
        <w:rPr>
          <w:rFonts w:ascii="Aptos" w:hAnsi="Aptos" w:eastAsia="Aptos" w:cs="Aptos"/>
          <w:noProof w:val="0"/>
          <w:sz w:val="22"/>
          <w:szCs w:val="22"/>
          <w:lang w:val="en-US"/>
        </w:rPr>
        <w:t>containerized</w:t>
      </w:r>
      <w:r w:rsidRPr="7761495A" w:rsidR="7761495A">
        <w:rPr>
          <w:sz w:val="22"/>
          <w:szCs w:val="22"/>
          <w:lang w:val="en-US"/>
        </w:rPr>
        <w:t xml:space="preserve"> e-commerce portal on </w:t>
      </w:r>
      <w:r w:rsidRPr="7761495A" w:rsidR="7761495A">
        <w:rPr>
          <w:rFonts w:ascii="Aptos" w:hAnsi="Aptos" w:eastAsia="Aptos" w:cs="Aptos"/>
          <w:noProof w:val="0"/>
          <w:sz w:val="22"/>
          <w:szCs w:val="22"/>
          <w:lang w:val="en-US"/>
        </w:rPr>
        <w:t>PaaS;</w:t>
      </w:r>
      <w:r w:rsidRPr="7761495A" w:rsidR="7761495A">
        <w:rPr>
          <w:sz w:val="22"/>
          <w:szCs w:val="22"/>
          <w:lang w:val="en-US"/>
        </w:rPr>
        <w:t xml:space="preserve"> and migrating legacy data through IaaS removes over £14.9 million in annual IT costs and replaces them with an estimated £1.2 million recurring cloud spend. The savings generated over the three-year </w:t>
      </w:r>
      <w:r w:rsidRPr="7761495A" w:rsidR="7761495A">
        <w:rPr>
          <w:sz w:val="22"/>
          <w:szCs w:val="22"/>
          <w:lang w:val="en-US"/>
        </w:rPr>
        <w:t>program</w:t>
      </w:r>
      <w:r w:rsidRPr="7761495A" w:rsidR="7761495A">
        <w:rPr>
          <w:sz w:val="22"/>
          <w:szCs w:val="22"/>
          <w:lang w:val="en-US"/>
        </w:rPr>
        <w:t xml:space="preserve"> can be redirected toward CVS's core </w:t>
      </w:r>
      <w:r w:rsidRPr="7761495A" w:rsidR="7761495A">
        <w:rPr>
          <w:rFonts w:ascii="Aptos" w:hAnsi="Aptos" w:eastAsia="Aptos" w:cs="Aptos"/>
          <w:noProof w:val="0"/>
          <w:sz w:val="22"/>
          <w:szCs w:val="22"/>
          <w:lang w:val="en-US"/>
        </w:rPr>
        <w:t>mission of</w:t>
      </w:r>
      <w:r w:rsidRPr="7761495A" w:rsidR="7761495A">
        <w:rPr>
          <w:sz w:val="22"/>
          <w:szCs w:val="22"/>
          <w:lang w:val="en-US"/>
        </w:rPr>
        <w:t xml:space="preserve"> supporting the poor and vulnerable people it has served since the 1860s. Cloud migration is not simply a technology upgrade for CVS. It is the mechanism through which the </w:t>
      </w:r>
      <w:r w:rsidRPr="7761495A" w:rsidR="7761495A">
        <w:rPr>
          <w:rFonts w:ascii="Aptos" w:hAnsi="Aptos" w:eastAsia="Aptos" w:cs="Aptos"/>
          <w:noProof w:val="0"/>
          <w:sz w:val="22"/>
          <w:szCs w:val="22"/>
          <w:lang w:val="en-US"/>
        </w:rPr>
        <w:t>organization</w:t>
      </w:r>
      <w:r w:rsidRPr="7761495A" w:rsidR="7761495A">
        <w:rPr>
          <w:sz w:val="22"/>
          <w:szCs w:val="22"/>
          <w:lang w:val="en-US"/>
        </w:rPr>
        <w:t xml:space="preserve"> funds the next chapter of its charitable work.</w:t>
      </w:r>
    </w:p>
    <w:p xmlns:wp14="http://schemas.microsoft.com/office/word/2010/wordml" w14:paraId="41C8F396" wp14:textId="77777777">
      <w:r>
        <w:br w:type="page"/>
      </w:r>
    </w:p>
    <w:p xmlns:wp14="http://schemas.microsoft.com/office/word/2010/wordml" w14:paraId="071E4E01" wp14:textId="77777777">
      <w:pPr>
        <w:spacing w:before="280" w:after="120"/>
      </w:pPr>
      <w:r>
        <w:rPr>
          <w:b/>
          <w:bCs/>
          <w:sz w:val="24"/>
          <w:szCs w:val="24"/>
          <w:u w:val="single"/>
        </w:rPr>
        <w:t xml:space="preserve">References</w:t>
      </w:r>
    </w:p>
    <w:p xmlns:wp14="http://schemas.microsoft.com/office/word/2010/wordml" w:rsidP="7761495A" w14:paraId="519D0283" wp14:textId="77777777">
      <w:pPr>
        <w:pStyle w:val="ListParagraph"/>
        <w:numPr>
          <w:ilvl w:val="0"/>
          <w:numId w:val="4"/>
        </w:numPr>
        <w:spacing w:before="80" w:after="80"/>
        <w:jc w:val="both"/>
        <w:rPr>
          <w:sz w:val="22"/>
          <w:szCs w:val="22"/>
        </w:rPr>
      </w:pPr>
      <w:r w:rsidRPr="7761495A" w:rsidR="7761495A">
        <w:rPr>
          <w:sz w:val="22"/>
          <w:szCs w:val="22"/>
        </w:rPr>
        <w:t>Carbone4 (2023) The limits of renewable energy certificates in corporate carbon accounting. Paris: Carbone4. Available at: https://www.carbone4.com (Accessed: July 2026).</w:t>
      </w:r>
    </w:p>
    <w:p xmlns:wp14="http://schemas.microsoft.com/office/word/2010/wordml" w:rsidP="7761495A" w14:paraId="5E1B5019" wp14:textId="046B8B85">
      <w:pPr>
        <w:pStyle w:val="ListParagraph"/>
        <w:numPr>
          <w:ilvl w:val="0"/>
          <w:numId w:val="4"/>
        </w:numPr>
        <w:spacing w:before="80" w:after="80"/>
        <w:jc w:val="both"/>
        <w:rPr>
          <w:sz w:val="22"/>
          <w:szCs w:val="22"/>
        </w:rPr>
      </w:pPr>
      <w:r w:rsidRPr="7761495A" w:rsidR="7761495A">
        <w:rPr>
          <w:sz w:val="22"/>
          <w:szCs w:val="22"/>
        </w:rPr>
        <w:t xml:space="preserve">Compare the Networks </w:t>
      </w:r>
      <w:r w:rsidR="7761495A">
        <w:rPr/>
        <w:t>(2026):</w:t>
      </w:r>
      <w:r w:rsidRPr="7761495A" w:rsidR="7761495A">
        <w:rPr>
          <w:sz w:val="22"/>
          <w:szCs w:val="22"/>
        </w:rPr>
        <w:t xml:space="preserve"> Microsoft 365 for </w:t>
      </w:r>
      <w:r w:rsidR="7761495A">
        <w:rPr/>
        <w:t>charities in the</w:t>
      </w:r>
      <w:r w:rsidRPr="7761495A" w:rsidR="7761495A">
        <w:rPr>
          <w:sz w:val="22"/>
          <w:szCs w:val="22"/>
        </w:rPr>
        <w:t xml:space="preserve"> UK: nonprofit pricing explained. Available at: https://comparethenetworks.com/blog/microsoft-365-for-charities-uk (Accessed: July 2026).</w:t>
      </w:r>
    </w:p>
    <w:p xmlns:wp14="http://schemas.microsoft.com/office/word/2010/wordml" w:rsidP="7761495A" w14:paraId="3D3FD4AB" wp14:textId="45D5F128">
      <w:pPr>
        <w:pStyle w:val="ListParagraph"/>
        <w:numPr>
          <w:ilvl w:val="0"/>
          <w:numId w:val="4"/>
        </w:numPr>
        <w:spacing w:before="80" w:after="80"/>
        <w:jc w:val="both"/>
        <w:rPr>
          <w:sz w:val="22"/>
          <w:szCs w:val="22"/>
          <w:lang w:val="en-US"/>
        </w:rPr>
      </w:pPr>
      <w:r w:rsidRPr="7761495A" w:rsidR="7761495A">
        <w:rPr>
          <w:sz w:val="22"/>
          <w:szCs w:val="22"/>
          <w:lang w:val="en-US"/>
        </w:rPr>
        <w:t xml:space="preserve">Duan, Y., Fu, G., Zhou, N., Sun, X., Narendra, </w:t>
      </w:r>
      <w:r w:rsidRPr="7761495A" w:rsidR="7761495A">
        <w:rPr>
          <w:lang w:val="en-US"/>
        </w:rPr>
        <w:t>N.C.,</w:t>
      </w:r>
      <w:r w:rsidRPr="7761495A" w:rsidR="7761495A">
        <w:rPr>
          <w:sz w:val="22"/>
          <w:szCs w:val="22"/>
          <w:lang w:val="en-US"/>
        </w:rPr>
        <w:t xml:space="preserve"> and Hu, B. (2015) 'Everything as a service (</w:t>
      </w:r>
      <w:r w:rsidRPr="7761495A" w:rsidR="7761495A">
        <w:rPr>
          <w:sz w:val="22"/>
          <w:szCs w:val="22"/>
          <w:lang w:val="en-US"/>
        </w:rPr>
        <w:t>XaaS</w:t>
      </w:r>
      <w:r w:rsidRPr="7761495A" w:rsidR="7761495A">
        <w:rPr>
          <w:sz w:val="22"/>
          <w:szCs w:val="22"/>
          <w:lang w:val="en-US"/>
        </w:rPr>
        <w:t xml:space="preserve">) on the cloud: origins, </w:t>
      </w:r>
      <w:r w:rsidRPr="7761495A" w:rsidR="7761495A">
        <w:rPr>
          <w:noProof w:val="0"/>
          <w:lang w:val="en-US"/>
        </w:rPr>
        <w:t>current,</w:t>
      </w:r>
      <w:r w:rsidRPr="7761495A" w:rsidR="7761495A">
        <w:rPr>
          <w:sz w:val="22"/>
          <w:szCs w:val="22"/>
          <w:lang w:val="en-US"/>
        </w:rPr>
        <w:t xml:space="preserve"> and future </w:t>
      </w:r>
      <w:r w:rsidRPr="7761495A" w:rsidR="7761495A">
        <w:rPr>
          <w:noProof w:val="0"/>
          <w:lang w:val="en-US"/>
        </w:rPr>
        <w:t>trends,'</w:t>
      </w:r>
      <w:r w:rsidRPr="7761495A" w:rsidR="7761495A">
        <w:rPr>
          <w:sz w:val="22"/>
          <w:szCs w:val="22"/>
          <w:lang w:val="en-US"/>
        </w:rPr>
        <w:t xml:space="preserve"> Proceedings of the 2015 IEEE 8th International Conference on Cloud Computing, New York: IEEE, pp. 621–628.</w:t>
      </w:r>
    </w:p>
    <w:p xmlns:wp14="http://schemas.microsoft.com/office/word/2010/wordml" w:rsidP="7761495A" w14:paraId="3F04D460" wp14:textId="0F99D97B">
      <w:pPr>
        <w:pStyle w:val="ListParagraph"/>
        <w:numPr>
          <w:ilvl w:val="0"/>
          <w:numId w:val="4"/>
        </w:numPr>
        <w:spacing w:before="80" w:after="80"/>
        <w:jc w:val="both"/>
        <w:rPr>
          <w:sz w:val="22"/>
          <w:szCs w:val="22"/>
          <w:lang w:val="en-US"/>
        </w:rPr>
      </w:pPr>
      <w:r w:rsidRPr="7761495A" w:rsidR="7761495A">
        <w:rPr>
          <w:sz w:val="22"/>
          <w:szCs w:val="22"/>
          <w:lang w:val="en-US"/>
        </w:rPr>
        <w:t xml:space="preserve">Erl, T., </w:t>
      </w:r>
      <w:r w:rsidRPr="7761495A" w:rsidR="7761495A">
        <w:rPr>
          <w:sz w:val="22"/>
          <w:szCs w:val="22"/>
          <w:lang w:val="en-US"/>
        </w:rPr>
        <w:t>Puttini</w:t>
      </w:r>
      <w:r w:rsidRPr="7761495A" w:rsidR="7761495A">
        <w:rPr>
          <w:sz w:val="22"/>
          <w:szCs w:val="22"/>
          <w:lang w:val="en-US"/>
        </w:rPr>
        <w:t xml:space="preserve">, R., and Mahmood, Z. (2013). Cloud Computing: Concepts, </w:t>
      </w:r>
      <w:r w:rsidRPr="7761495A" w:rsidR="7761495A">
        <w:rPr>
          <w:noProof w:val="0"/>
          <w:lang w:val="en-US"/>
        </w:rPr>
        <w:t>Technology,</w:t>
      </w:r>
      <w:r w:rsidRPr="7761495A" w:rsidR="7761495A">
        <w:rPr>
          <w:sz w:val="22"/>
          <w:szCs w:val="22"/>
          <w:lang w:val="en-US"/>
        </w:rPr>
        <w:t xml:space="preserve"> and Architecture. Upper Saddle River: Prentice Hall.</w:t>
      </w:r>
    </w:p>
    <w:p xmlns:wp14="http://schemas.microsoft.com/office/word/2010/wordml" w:rsidP="7761495A" w14:paraId="459B7045" wp14:textId="77777777">
      <w:pPr>
        <w:pStyle w:val="ListParagraph"/>
        <w:numPr>
          <w:ilvl w:val="0"/>
          <w:numId w:val="4"/>
        </w:numPr>
        <w:spacing w:before="80" w:after="80"/>
        <w:jc w:val="both"/>
        <w:rPr>
          <w:sz w:val="22"/>
          <w:szCs w:val="22"/>
        </w:rPr>
      </w:pPr>
      <w:r w:rsidRPr="7761495A" w:rsidR="7761495A">
        <w:rPr>
          <w:sz w:val="22"/>
          <w:szCs w:val="22"/>
        </w:rPr>
        <w:t>Gartner (2023) Magic Quadrant for Cloud Infrastructure and Platform Services. Stamford: Gartner Inc.</w:t>
      </w:r>
    </w:p>
    <w:p xmlns:wp14="http://schemas.microsoft.com/office/word/2010/wordml" w:rsidP="7761495A" w14:paraId="404E4A10" wp14:textId="6F71653A">
      <w:pPr>
        <w:pStyle w:val="ListParagraph"/>
        <w:numPr>
          <w:ilvl w:val="0"/>
          <w:numId w:val="4"/>
        </w:numPr>
        <w:spacing w:before="80" w:after="80"/>
        <w:jc w:val="both"/>
        <w:rPr>
          <w:sz w:val="22"/>
          <w:szCs w:val="22"/>
        </w:rPr>
      </w:pPr>
      <w:r w:rsidRPr="7761495A" w:rsidR="7761495A">
        <w:rPr>
          <w:sz w:val="22"/>
          <w:szCs w:val="22"/>
        </w:rPr>
        <w:t xml:space="preserve">ICO (2021) Guide to the UK General Data Protection Regulation (UK GDPR). Wilmslow: Information Commissioner's Office. Available </w:t>
      </w:r>
      <w:r w:rsidRPr="7761495A" w:rsidR="7761495A">
        <w:rPr>
          <w:rFonts w:ascii="Aptos" w:hAnsi="Aptos" w:eastAsia="Aptos" w:cs="Aptos"/>
          <w:sz w:val="22"/>
          <w:szCs w:val="22"/>
        </w:rPr>
        <w:t>at https://ico.org.uk/for-organisations/guide-to-data-protection</w:t>
      </w:r>
      <w:r w:rsidRPr="7761495A" w:rsidR="7761495A">
        <w:rPr>
          <w:sz w:val="22"/>
          <w:szCs w:val="22"/>
        </w:rPr>
        <w:t xml:space="preserve"> (Accessed: July 2026).</w:t>
      </w:r>
    </w:p>
    <w:p xmlns:wp14="http://schemas.microsoft.com/office/word/2010/wordml" w:rsidP="7761495A" w14:paraId="352A421F" wp14:textId="222BB4A5">
      <w:pPr>
        <w:pStyle w:val="ListParagraph"/>
        <w:numPr>
          <w:ilvl w:val="0"/>
          <w:numId w:val="4"/>
        </w:numPr>
        <w:spacing w:before="80" w:after="80"/>
        <w:jc w:val="both"/>
        <w:rPr>
          <w:sz w:val="22"/>
          <w:szCs w:val="22"/>
          <w:lang w:val="en-US"/>
        </w:rPr>
      </w:pPr>
      <w:r w:rsidRPr="7761495A" w:rsidR="7761495A">
        <w:rPr>
          <w:sz w:val="22"/>
          <w:szCs w:val="22"/>
          <w:lang w:val="en-US"/>
        </w:rPr>
        <w:t xml:space="preserve">Khajeh-Hosseini, A., Greenwood, </w:t>
      </w:r>
      <w:r w:rsidRPr="7761495A" w:rsidR="7761495A">
        <w:rPr>
          <w:rFonts w:ascii="Aptos" w:hAnsi="Aptos" w:eastAsia="Aptos" w:cs="Aptos"/>
          <w:sz w:val="22"/>
          <w:szCs w:val="22"/>
          <w:lang w:val="en-US"/>
        </w:rPr>
        <w:t>D.,</w:t>
      </w:r>
      <w:r w:rsidRPr="7761495A" w:rsidR="7761495A">
        <w:rPr>
          <w:sz w:val="22"/>
          <w:szCs w:val="22"/>
          <w:lang w:val="en-US"/>
        </w:rPr>
        <w:t xml:space="preserve"> and Sommerville, I. (2010)</w:t>
      </w:r>
      <w:r w:rsidRPr="7761495A" w:rsidR="7761495A">
        <w:rPr>
          <w:sz w:val="22"/>
          <w:szCs w:val="22"/>
          <w:lang w:val="en-US"/>
        </w:rPr>
        <w:t>. Cloud</w:t>
      </w:r>
      <w:r w:rsidRPr="7761495A" w:rsidR="7761495A">
        <w:rPr>
          <w:sz w:val="22"/>
          <w:szCs w:val="22"/>
          <w:lang w:val="en-US"/>
        </w:rPr>
        <w:t xml:space="preserve"> migration: a case study of migrating an enterprise IT system to IaaS. </w:t>
      </w:r>
      <w:r w:rsidRPr="7761495A" w:rsidR="7761495A">
        <w:rPr>
          <w:sz w:val="22"/>
          <w:szCs w:val="22"/>
          <w:lang w:val="en-US"/>
        </w:rPr>
        <w:t>arXiv</w:t>
      </w:r>
      <w:r w:rsidRPr="7761495A" w:rsidR="7761495A">
        <w:rPr>
          <w:sz w:val="22"/>
          <w:szCs w:val="22"/>
          <w:lang w:val="en-US"/>
        </w:rPr>
        <w:t xml:space="preserve"> [online]. Available at: https://arxiv.org/pdf/1002.3492 (Accessed: July 2026).</w:t>
      </w:r>
    </w:p>
    <w:p xmlns:wp14="http://schemas.microsoft.com/office/word/2010/wordml" w:rsidP="7761495A" w14:paraId="5C98AD21" wp14:textId="77777777">
      <w:pPr>
        <w:pStyle w:val="ListParagraph"/>
        <w:numPr>
          <w:ilvl w:val="0"/>
          <w:numId w:val="4"/>
        </w:numPr>
        <w:spacing w:before="80" w:after="80"/>
        <w:jc w:val="both"/>
        <w:rPr>
          <w:sz w:val="22"/>
          <w:szCs w:val="22"/>
        </w:rPr>
      </w:pPr>
      <w:r w:rsidRPr="7761495A" w:rsidR="7761495A">
        <w:rPr>
          <w:sz w:val="22"/>
          <w:szCs w:val="22"/>
        </w:rPr>
        <w:t>Lawrence Berkeley National Laboratory (2016) United States Data Center Energy Usage Report. Berkeley: LBNL. Available at: https://eta.lbl.gov/publications/united-states-data-center-energy (Accessed: July 2026).</w:t>
      </w:r>
    </w:p>
    <w:p xmlns:wp14="http://schemas.microsoft.com/office/word/2010/wordml" w:rsidP="7761495A" w14:paraId="52C5F3C5" wp14:textId="18FDB282">
      <w:pPr>
        <w:pStyle w:val="ListParagraph"/>
        <w:numPr>
          <w:ilvl w:val="0"/>
          <w:numId w:val="4"/>
        </w:numPr>
        <w:spacing w:before="80" w:after="80"/>
        <w:jc w:val="both"/>
        <w:rPr>
          <w:sz w:val="22"/>
          <w:szCs w:val="22"/>
          <w:lang w:val="en-US"/>
        </w:rPr>
      </w:pPr>
      <w:r w:rsidRPr="7761495A" w:rsidR="7761495A">
        <w:rPr>
          <w:sz w:val="22"/>
          <w:szCs w:val="22"/>
          <w:lang w:val="en-US"/>
        </w:rPr>
        <w:t>MarketsandMarkets (2024) Business Process as a Service (</w:t>
      </w:r>
      <w:r w:rsidRPr="7761495A" w:rsidR="7761495A">
        <w:rPr>
          <w:sz w:val="22"/>
          <w:szCs w:val="22"/>
          <w:lang w:val="en-US"/>
        </w:rPr>
        <w:t>BPaaS</w:t>
      </w:r>
      <w:r w:rsidRPr="7761495A" w:rsidR="7761495A">
        <w:rPr>
          <w:sz w:val="22"/>
          <w:szCs w:val="22"/>
          <w:lang w:val="en-US"/>
        </w:rPr>
        <w:t>) market global forecast to 2028. Available at: https://www.marketsandmarkets.com (Accessed: July 2026).</w:t>
      </w:r>
    </w:p>
    <w:p xmlns:wp14="http://schemas.microsoft.com/office/word/2010/wordml" w:rsidP="7761495A" w14:paraId="5ADA6A99" wp14:textId="367A0FDA">
      <w:pPr>
        <w:pStyle w:val="ListParagraph"/>
        <w:numPr>
          <w:ilvl w:val="0"/>
          <w:numId w:val="4"/>
        </w:numPr>
        <w:spacing w:before="80" w:after="80"/>
        <w:jc w:val="both"/>
        <w:rPr>
          <w:sz w:val="22"/>
          <w:szCs w:val="22"/>
          <w:lang w:val="en-US"/>
        </w:rPr>
      </w:pPr>
      <w:r w:rsidRPr="7761495A" w:rsidR="7761495A">
        <w:rPr>
          <w:sz w:val="22"/>
          <w:szCs w:val="22"/>
          <w:lang w:val="en-US"/>
        </w:rPr>
        <w:t>Mazrekaj</w:t>
      </w:r>
      <w:r w:rsidRPr="7761495A" w:rsidR="7761495A">
        <w:rPr>
          <w:sz w:val="22"/>
          <w:szCs w:val="22"/>
          <w:lang w:val="en-US"/>
        </w:rPr>
        <w:t xml:space="preserve">, A., Shabani, </w:t>
      </w:r>
      <w:r w:rsidRPr="7761495A" w:rsidR="7761495A">
        <w:rPr>
          <w:lang w:val="en-US"/>
        </w:rPr>
        <w:t>I.,</w:t>
      </w:r>
      <w:r w:rsidRPr="7761495A" w:rsidR="7761495A">
        <w:rPr>
          <w:sz w:val="22"/>
          <w:szCs w:val="22"/>
          <w:lang w:val="en-US"/>
        </w:rPr>
        <w:t xml:space="preserve"> and Sejdiu, B. (2016) 'Pricing schemes in cloud computing: an </w:t>
      </w:r>
      <w:r w:rsidRPr="7761495A" w:rsidR="7761495A">
        <w:rPr>
          <w:noProof w:val="0"/>
          <w:lang w:val="en-US"/>
        </w:rPr>
        <w:t>overview,'</w:t>
      </w:r>
      <w:r w:rsidRPr="7761495A" w:rsidR="7761495A">
        <w:rPr>
          <w:sz w:val="22"/>
          <w:szCs w:val="22"/>
          <w:lang w:val="en-US"/>
        </w:rPr>
        <w:t xml:space="preserve"> International Journal of Advanced Computer Science and Applications, 7(2), pp. 80–86.</w:t>
      </w:r>
    </w:p>
    <w:p xmlns:wp14="http://schemas.microsoft.com/office/word/2010/wordml" w:rsidP="7761495A" w14:paraId="7A9348D6" wp14:textId="77777777">
      <w:pPr>
        <w:pStyle w:val="ListParagraph"/>
        <w:numPr>
          <w:ilvl w:val="0"/>
          <w:numId w:val="4"/>
        </w:numPr>
        <w:spacing w:before="80" w:after="80"/>
        <w:jc w:val="both"/>
        <w:rPr>
          <w:sz w:val="22"/>
          <w:szCs w:val="22"/>
        </w:rPr>
      </w:pPr>
      <w:r w:rsidRPr="7761495A" w:rsidR="7761495A">
        <w:rPr>
          <w:sz w:val="22"/>
          <w:szCs w:val="22"/>
        </w:rPr>
        <w:t>McKinsey and Company (2025) Cloud migration and infrastructure cost reduction: enterprise benchmarks. Available at: https://www.mckinsey.com (Accessed: July 2026).</w:t>
      </w:r>
    </w:p>
    <w:p xmlns:wp14="http://schemas.microsoft.com/office/word/2010/wordml" w:rsidP="7761495A" w14:paraId="5573432D" wp14:textId="77777777">
      <w:pPr>
        <w:pStyle w:val="ListParagraph"/>
        <w:numPr>
          <w:ilvl w:val="0"/>
          <w:numId w:val="4"/>
        </w:numPr>
        <w:spacing w:before="80" w:after="80"/>
        <w:jc w:val="both"/>
        <w:rPr>
          <w:sz w:val="22"/>
          <w:szCs w:val="22"/>
        </w:rPr>
      </w:pPr>
      <w:r w:rsidRPr="7761495A" w:rsidR="7761495A">
        <w:rPr>
          <w:sz w:val="22"/>
          <w:szCs w:val="22"/>
        </w:rPr>
        <w:t>Microsoft (2024) Microsoft Sustainability Report 2024. Redmond: Microsoft Corporation. Available at: https://www.microsoft.com/sustainability (Accessed: July 2026).</w:t>
      </w:r>
    </w:p>
    <w:p xmlns:wp14="http://schemas.microsoft.com/office/word/2010/wordml" w:rsidP="7761495A" w14:paraId="56E059D3" wp14:textId="77777777">
      <w:pPr>
        <w:pStyle w:val="ListParagraph"/>
        <w:numPr>
          <w:ilvl w:val="0"/>
          <w:numId w:val="4"/>
        </w:numPr>
        <w:spacing w:before="80" w:after="80"/>
        <w:jc w:val="both"/>
        <w:rPr>
          <w:sz w:val="22"/>
          <w:szCs w:val="22"/>
        </w:rPr>
      </w:pPr>
      <w:r w:rsidRPr="7761495A" w:rsidR="7761495A">
        <w:rPr>
          <w:sz w:val="22"/>
          <w:szCs w:val="22"/>
        </w:rPr>
        <w:t>Microsoft Azure (2026) Azure Pricing Calculator. Available at: https://azure.microsoft.com/en-gb/pricing/calculator/ (Accessed: July 2026).</w:t>
      </w:r>
    </w:p>
    <w:p xmlns:wp14="http://schemas.microsoft.com/office/word/2010/wordml" w:rsidP="7761495A" w14:paraId="7DEA2E98" wp14:textId="0AF6F39C">
      <w:pPr>
        <w:pStyle w:val="ListParagraph"/>
        <w:numPr>
          <w:ilvl w:val="0"/>
          <w:numId w:val="4"/>
        </w:numPr>
        <w:spacing w:before="80" w:after="80"/>
        <w:jc w:val="both"/>
        <w:rPr>
          <w:sz w:val="22"/>
          <w:szCs w:val="22"/>
          <w:lang w:val="en-US"/>
        </w:rPr>
      </w:pPr>
      <w:r w:rsidRPr="7761495A" w:rsidR="7761495A">
        <w:rPr>
          <w:sz w:val="22"/>
          <w:szCs w:val="22"/>
          <w:lang w:val="en-US"/>
        </w:rPr>
        <w:t xml:space="preserve">Microsoft Nonprofits </w:t>
      </w:r>
      <w:r w:rsidRPr="7761495A" w:rsidR="7761495A">
        <w:rPr>
          <w:noProof w:val="0"/>
          <w:lang w:val="en-US"/>
        </w:rPr>
        <w:t>(2024):</w:t>
      </w:r>
      <w:r w:rsidRPr="7761495A" w:rsidR="7761495A">
        <w:rPr>
          <w:sz w:val="22"/>
          <w:szCs w:val="22"/>
          <w:lang w:val="en-US"/>
        </w:rPr>
        <w:t xml:space="preserve"> Nonprofit grants and </w:t>
      </w:r>
      <w:r w:rsidRPr="7761495A" w:rsidR="7761495A">
        <w:rPr>
          <w:noProof w:val="0"/>
          <w:lang w:val="en-US"/>
        </w:rPr>
        <w:t>discounts from</w:t>
      </w:r>
      <w:r w:rsidRPr="7761495A" w:rsidR="7761495A">
        <w:rPr>
          <w:sz w:val="22"/>
          <w:szCs w:val="22"/>
          <w:lang w:val="en-US"/>
        </w:rPr>
        <w:t xml:space="preserve"> Microsoft for Nonprofits. Available at: https://nonprofit.microsoft.com (Accessed: July 2026).</w:t>
      </w:r>
    </w:p>
    <w:p xmlns:wp14="http://schemas.microsoft.com/office/word/2010/wordml" w:rsidP="7761495A" w14:paraId="6222CE4C" wp14:textId="0F60049E">
      <w:pPr>
        <w:pStyle w:val="ListParagraph"/>
        <w:numPr>
          <w:ilvl w:val="0"/>
          <w:numId w:val="4"/>
        </w:numPr>
        <w:spacing w:before="80" w:after="80"/>
        <w:jc w:val="both"/>
        <w:rPr>
          <w:sz w:val="22"/>
          <w:szCs w:val="22"/>
          <w:lang w:val="en-US"/>
        </w:rPr>
      </w:pPr>
      <w:r w:rsidRPr="7761495A" w:rsidR="7761495A">
        <w:rPr>
          <w:sz w:val="22"/>
          <w:szCs w:val="22"/>
          <w:lang w:val="en-US"/>
        </w:rPr>
        <w:t xml:space="preserve">Rimal, B.P., Choi, </w:t>
      </w:r>
      <w:r w:rsidRPr="7761495A" w:rsidR="7761495A">
        <w:rPr>
          <w:rFonts w:ascii="Aptos" w:hAnsi="Aptos" w:eastAsia="Aptos" w:cs="Aptos"/>
          <w:noProof w:val="0"/>
          <w:sz w:val="22"/>
          <w:szCs w:val="22"/>
          <w:lang w:val="en-US"/>
        </w:rPr>
        <w:t>E.,</w:t>
      </w:r>
      <w:r w:rsidRPr="7761495A" w:rsidR="7761495A">
        <w:rPr>
          <w:sz w:val="22"/>
          <w:szCs w:val="22"/>
          <w:lang w:val="en-US"/>
        </w:rPr>
        <w:t xml:space="preserve"> and Lumb, I. (2009) 'A Taxonomy and Survey of </w:t>
      </w:r>
      <w:r w:rsidRPr="7761495A" w:rsidR="7761495A">
        <w:rPr>
          <w:rFonts w:ascii="Aptos" w:hAnsi="Aptos" w:eastAsia="Aptos" w:cs="Aptos"/>
          <w:noProof w:val="0"/>
          <w:sz w:val="22"/>
          <w:szCs w:val="22"/>
          <w:lang w:val="en-US"/>
        </w:rPr>
        <w:t>Cloud Computing Systems,'</w:t>
      </w:r>
      <w:r w:rsidRPr="7761495A" w:rsidR="7761495A">
        <w:rPr>
          <w:sz w:val="22"/>
          <w:szCs w:val="22"/>
          <w:lang w:val="en-US"/>
        </w:rPr>
        <w:t xml:space="preserve"> Proceedings of the 2009 International Joint Conference on INC, </w:t>
      </w:r>
      <w:r w:rsidRPr="7761495A" w:rsidR="7761495A">
        <w:rPr>
          <w:rFonts w:ascii="Aptos" w:hAnsi="Aptos" w:eastAsia="Aptos" w:cs="Aptos"/>
          <w:noProof w:val="0"/>
          <w:sz w:val="22"/>
          <w:szCs w:val="22"/>
          <w:lang w:val="en-US"/>
        </w:rPr>
        <w:t>IMS,</w:t>
      </w:r>
      <w:r w:rsidRPr="7761495A" w:rsidR="7761495A">
        <w:rPr>
          <w:sz w:val="22"/>
          <w:szCs w:val="22"/>
          <w:lang w:val="en-US"/>
        </w:rPr>
        <w:t xml:space="preserve"> and IDC, Seoul: IEEE, pp. 44–51.</w:t>
      </w:r>
    </w:p>
    <w:p xmlns:wp14="http://schemas.microsoft.com/office/word/2010/wordml" w:rsidP="7761495A" w14:paraId="286C6217" wp14:textId="23137A1E">
      <w:pPr>
        <w:pStyle w:val="ListParagraph"/>
        <w:numPr>
          <w:ilvl w:val="0"/>
          <w:numId w:val="4"/>
        </w:numPr>
        <w:spacing w:before="80" w:after="80"/>
        <w:jc w:val="both"/>
        <w:rPr>
          <w:sz w:val="22"/>
          <w:szCs w:val="22"/>
          <w:lang w:val="en-US"/>
        </w:rPr>
      </w:pPr>
      <w:r w:rsidRPr="7761495A" w:rsidR="7761495A">
        <w:rPr>
          <w:sz w:val="22"/>
          <w:szCs w:val="22"/>
          <w:lang w:val="en-US"/>
        </w:rPr>
        <w:t xml:space="preserve">Salesforce (2024) Power of Us </w:t>
      </w:r>
      <w:r w:rsidRPr="7761495A" w:rsidR="7761495A">
        <w:rPr>
          <w:noProof w:val="0"/>
          <w:lang w:val="en-US"/>
        </w:rPr>
        <w:t>program:</w:t>
      </w:r>
      <w:r w:rsidRPr="7761495A" w:rsidR="7761495A">
        <w:rPr>
          <w:sz w:val="22"/>
          <w:szCs w:val="22"/>
          <w:lang w:val="en-US"/>
        </w:rPr>
        <w:t xml:space="preserve"> nonprofit technology. Available at: https://www.salesforce.org/power-of-us (Accessed: July 2026).</w:t>
      </w:r>
    </w:p>
    <w:p xmlns:wp14="http://schemas.microsoft.com/office/word/2010/wordml" w:rsidP="7761495A" w14:paraId="12A492C9" wp14:textId="41CAAFD3">
      <w:pPr>
        <w:pStyle w:val="ListParagraph"/>
        <w:numPr>
          <w:ilvl w:val="0"/>
          <w:numId w:val="4"/>
        </w:numPr>
        <w:spacing w:before="80" w:after="80"/>
        <w:jc w:val="both"/>
        <w:rPr>
          <w:sz w:val="22"/>
          <w:szCs w:val="22"/>
          <w:lang w:val="en-US"/>
        </w:rPr>
      </w:pPr>
      <w:r w:rsidRPr="7761495A" w:rsidR="7761495A">
        <w:rPr>
          <w:sz w:val="22"/>
          <w:szCs w:val="22"/>
          <w:lang w:val="en-US"/>
        </w:rPr>
        <w:t>Turnbull, J. (2014)</w:t>
      </w:r>
      <w:r w:rsidRPr="7761495A" w:rsidR="7761495A">
        <w:rPr>
          <w:sz w:val="22"/>
          <w:szCs w:val="22"/>
          <w:lang w:val="en-US"/>
        </w:rPr>
        <w:t>. The</w:t>
      </w:r>
      <w:r w:rsidRPr="7761495A" w:rsidR="7761495A">
        <w:rPr>
          <w:sz w:val="22"/>
          <w:szCs w:val="22"/>
          <w:lang w:val="en-US"/>
        </w:rPr>
        <w:t xml:space="preserve"> Docker Book: </w:t>
      </w:r>
      <w:r w:rsidRPr="7761495A" w:rsidR="7761495A">
        <w:rPr>
          <w:rFonts w:ascii="Aptos" w:hAnsi="Aptos" w:eastAsia="Aptos" w:cs="Aptos"/>
          <w:sz w:val="22"/>
          <w:szCs w:val="22"/>
          <w:lang w:val="en-US"/>
        </w:rPr>
        <w:t>Containerization</w:t>
      </w:r>
      <w:r w:rsidRPr="7761495A" w:rsidR="7761495A">
        <w:rPr>
          <w:sz w:val="22"/>
          <w:szCs w:val="22"/>
          <w:lang w:val="en-US"/>
        </w:rPr>
        <w:t xml:space="preserve"> is the new </w:t>
      </w:r>
      <w:r w:rsidRPr="7761495A" w:rsidR="7761495A">
        <w:rPr>
          <w:rFonts w:ascii="Aptos" w:hAnsi="Aptos" w:eastAsia="Aptos" w:cs="Aptos"/>
          <w:noProof w:val="0"/>
          <w:sz w:val="22"/>
          <w:szCs w:val="22"/>
          <w:lang w:val="en-US"/>
        </w:rPr>
        <w:t>virtualization.</w:t>
      </w:r>
      <w:r w:rsidRPr="7761495A" w:rsidR="7761495A">
        <w:rPr>
          <w:sz w:val="22"/>
          <w:szCs w:val="22"/>
          <w:lang w:val="en-US"/>
        </w:rPr>
        <w:t xml:space="preserve"> Self-published.</w:t>
      </w:r>
    </w:p>
    <w:p xmlns:wp14="http://schemas.microsoft.com/office/word/2010/wordml" w:rsidP="7761495A" w14:paraId="3AF3401C" wp14:textId="7E2E4E38">
      <w:pPr>
        <w:pStyle w:val="ListParagraph"/>
        <w:numPr>
          <w:ilvl w:val="0"/>
          <w:numId w:val="4"/>
        </w:numPr>
        <w:spacing w:before="80" w:after="80"/>
        <w:jc w:val="both"/>
        <w:rPr>
          <w:sz w:val="22"/>
          <w:szCs w:val="22"/>
        </w:rPr>
      </w:pPr>
      <w:r w:rsidRPr="7761495A" w:rsidR="7761495A">
        <w:rPr>
          <w:sz w:val="22"/>
          <w:szCs w:val="22"/>
        </w:rPr>
        <w:t xml:space="preserve">Uptime Institute (2023) Global data </w:t>
      </w:r>
      <w:r w:rsidR="7761495A">
        <w:rPr/>
        <w:t>center</w:t>
      </w:r>
      <w:r w:rsidRPr="7761495A" w:rsidR="7761495A">
        <w:rPr>
          <w:sz w:val="22"/>
          <w:szCs w:val="22"/>
        </w:rPr>
        <w:t xml:space="preserve"> survey 2023. Available at: https://uptimeinstitute.com (Accessed: July 2026).</w:t>
      </w:r>
    </w:p>
    <w:p w:rsidR="7761495A" w:rsidP="7761495A" w:rsidRDefault="7761495A" w14:paraId="2452BC01" w14:textId="47BCA3FD">
      <w:pPr>
        <w:pStyle w:val="Normal"/>
        <w:spacing w:before="80" w:after="80"/>
        <w:jc w:val="both"/>
        <w:rPr>
          <w:sz w:val="22"/>
          <w:szCs w:val="22"/>
        </w:rPr>
      </w:pPr>
    </w:p>
    <w:p w:rsidR="7761495A" w:rsidP="7761495A" w:rsidRDefault="7761495A" w14:paraId="0F349D9B" w14:textId="0B7D3749">
      <w:pPr>
        <w:pStyle w:val="Normal"/>
        <w:spacing w:before="80" w:after="80"/>
        <w:jc w:val="both"/>
        <w:rPr>
          <w:sz w:val="22"/>
          <w:szCs w:val="22"/>
        </w:rPr>
      </w:pPr>
    </w:p>
    <w:p w:rsidR="7761495A" w:rsidP="7761495A" w:rsidRDefault="7761495A" w14:paraId="67E41A4F" w14:textId="129F182C">
      <w:pPr>
        <w:pStyle w:val="Normal"/>
        <w:spacing w:before="80" w:after="80"/>
        <w:jc w:val="both"/>
        <w:rPr>
          <w:sz w:val="22"/>
          <w:szCs w:val="22"/>
        </w:rPr>
      </w:pPr>
    </w:p>
    <w:p w:rsidR="7761495A" w:rsidP="7761495A" w:rsidRDefault="7761495A" w14:paraId="221B8645" w14:textId="4E8D26EC">
      <w:pPr>
        <w:pStyle w:val="Normal"/>
        <w:spacing w:before="80" w:after="80"/>
        <w:jc w:val="both"/>
        <w:rPr>
          <w:sz w:val="22"/>
          <w:szCs w:val="22"/>
        </w:rPr>
      </w:pPr>
    </w:p>
    <w:p w:rsidR="7761495A" w:rsidP="7761495A" w:rsidRDefault="7761495A" w14:paraId="3CFAEF94" w14:textId="08FDC076">
      <w:pPr>
        <w:pStyle w:val="Normal"/>
        <w:spacing w:before="80" w:after="80"/>
        <w:jc w:val="both"/>
        <w:rPr>
          <w:sz w:val="22"/>
          <w:szCs w:val="22"/>
        </w:rPr>
      </w:pPr>
    </w:p>
    <w:p xmlns:wp14="http://schemas.microsoft.com/office/word/2010/wordml" w:rsidP="7761495A" w14:paraId="37B3276E" wp14:textId="2896D4F5">
      <w:pPr>
        <w:pStyle w:val="Normal"/>
        <w:spacing w:before="280" w:after="120"/>
      </w:pPr>
      <w:r w:rsidRPr="7761495A" w:rsidR="7761495A">
        <w:rPr>
          <w:b w:val="1"/>
          <w:bCs w:val="1"/>
          <w:sz w:val="24"/>
          <w:szCs w:val="24"/>
          <w:u w:val="single"/>
        </w:rPr>
        <w:t>Appendix A: Azure Pricing Calculator Estimate</w:t>
      </w:r>
    </w:p>
    <w:p xmlns:wp14="http://schemas.microsoft.com/office/word/2010/wordml" w:rsidP="7761495A" w14:paraId="5B9040CD" wp14:textId="6C357D6F">
      <w:pPr>
        <w:pStyle w:val="Normal"/>
        <w:spacing w:before="80" w:after="80"/>
        <w:jc w:val="both"/>
      </w:pPr>
      <w:r w:rsidRPr="7761495A" w:rsidR="7761495A">
        <w:rPr>
          <w:b w:val="1"/>
          <w:bCs w:val="1"/>
          <w:sz w:val="22"/>
          <w:szCs w:val="22"/>
          <w:u w:val="single"/>
          <w:lang w:val="en-US"/>
        </w:rPr>
        <w:t>Figure:</w:t>
      </w:r>
      <w:r w:rsidRPr="7761495A" w:rsidR="7761495A">
        <w:rPr>
          <w:sz w:val="22"/>
          <w:szCs w:val="22"/>
          <w:lang w:val="en-US"/>
        </w:rPr>
        <w:t xml:space="preserve"> Indicative Microsoft Azure infrastructure cost estimate for CVS's proposed cloud environment, configured for </w:t>
      </w:r>
      <w:r w:rsidRPr="7761495A" w:rsidR="7761495A">
        <w:rPr>
          <w:rFonts w:ascii="Aptos" w:hAnsi="Aptos" w:eastAsia="Aptos" w:cs="Aptos"/>
          <w:sz w:val="22"/>
          <w:szCs w:val="22"/>
          <w:lang w:val="en-US"/>
        </w:rPr>
        <w:t>the UK</w:t>
      </w:r>
      <w:r w:rsidRPr="7761495A" w:rsidR="7761495A">
        <w:rPr>
          <w:sz w:val="22"/>
          <w:szCs w:val="22"/>
          <w:lang w:val="en-US"/>
        </w:rPr>
        <w:t xml:space="preserve"> South region using pay-as-you-go pricing. </w:t>
      </w:r>
      <w:r w:rsidRPr="7761495A" w:rsidR="7761495A">
        <w:rPr>
          <w:rFonts w:ascii="Aptos" w:hAnsi="Aptos" w:eastAsia="Aptos" w:cs="Aptos"/>
          <w:noProof w:val="0"/>
          <w:sz w:val="22"/>
          <w:szCs w:val="22"/>
          <w:lang w:val="en-US"/>
        </w:rPr>
        <w:t>The estimate</w:t>
      </w:r>
      <w:r w:rsidRPr="7761495A" w:rsidR="7761495A">
        <w:rPr>
          <w:sz w:val="22"/>
          <w:szCs w:val="22"/>
          <w:lang w:val="en-US"/>
        </w:rPr>
        <w:t xml:space="preserve"> covers virtual machine, App Service, Kubernetes, Synapse </w:t>
      </w:r>
      <w:r w:rsidRPr="7761495A" w:rsidR="7761495A">
        <w:rPr>
          <w:rFonts w:ascii="Aptos" w:hAnsi="Aptos" w:eastAsia="Aptos" w:cs="Aptos"/>
          <w:noProof w:val="0"/>
          <w:sz w:val="22"/>
          <w:szCs w:val="22"/>
          <w:lang w:val="en-US"/>
        </w:rPr>
        <w:t>Analytics,</w:t>
      </w:r>
      <w:r w:rsidRPr="7761495A" w:rsidR="7761495A">
        <w:rPr>
          <w:sz w:val="22"/>
          <w:szCs w:val="22"/>
          <w:lang w:val="en-US"/>
        </w:rPr>
        <w:t xml:space="preserve"> and Integration Services components only and excludes SaaS licensing costs (Salesforce, </w:t>
      </w:r>
      <w:r w:rsidRPr="7761495A" w:rsidR="7761495A">
        <w:rPr>
          <w:rFonts w:ascii="Aptos" w:hAnsi="Aptos" w:eastAsia="Aptos" w:cs="Aptos"/>
          <w:noProof w:val="0"/>
          <w:sz w:val="22"/>
          <w:szCs w:val="22"/>
          <w:lang w:val="en-US"/>
        </w:rPr>
        <w:t>Sage, and</w:t>
      </w:r>
      <w:r w:rsidRPr="7761495A" w:rsidR="7761495A">
        <w:rPr>
          <w:sz w:val="22"/>
          <w:szCs w:val="22"/>
          <w:lang w:val="en-US"/>
        </w:rPr>
        <w:t xml:space="preserve"> Microsoft </w:t>
      </w:r>
      <w:r w:rsidRPr="7761495A" w:rsidR="7761495A">
        <w:rPr>
          <w:rFonts w:ascii="Aptos" w:hAnsi="Aptos" w:eastAsia="Aptos" w:cs="Aptos"/>
          <w:noProof w:val="0"/>
          <w:sz w:val="22"/>
          <w:szCs w:val="22"/>
          <w:lang w:val="en-US"/>
        </w:rPr>
        <w:t>365),</w:t>
      </w:r>
      <w:r w:rsidRPr="7761495A" w:rsidR="7761495A">
        <w:rPr>
          <w:sz w:val="22"/>
          <w:szCs w:val="22"/>
          <w:lang w:val="en-US"/>
        </w:rPr>
        <w:t xml:space="preserve"> which are billed separately by their respective providers. Generated using the Microsoft Azure Pricing Calculator (Microsoft Azure, 2026).</w:t>
      </w:r>
    </w:p>
    <w:p xmlns:wp14="http://schemas.microsoft.com/office/word/2010/wordml" w14:paraId="0D0B940D" wp14:textId="77777777">
      <w:pPr>
        <w:spacing w:before="80" w:after="80"/>
      </w:pPr>
      <w:r>
        <w:drawing>
          <wp:inline xmlns:wp14="http://schemas.microsoft.com/office/word/2010/wordprocessingDrawing" distT="0" distB="0" distL="0" distR="0" wp14:anchorId="7A535546" wp14:editId="7777777">
            <wp:extent cx="5905500" cy="2990850"/>
            <wp:effectExtent l="0" t="0" r="0" b="0"/>
            <wp:docPr id="1368398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90850"/>
                    </a:xfrm>
                    <a:prstGeom prst="rect">
                      <a:avLst/>
                    </a:prstGeom>
                  </pic:spPr>
                </pic:pic>
              </a:graphicData>
            </a:graphic>
          </wp:inline>
        </w:drawing>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725c5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03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225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d81b6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61345E8"/>
  <w15:docId w15:val="{47CE7B91-9818-4005-941A-9A00001B9791}"/>
  <w:rsids>
    <w:rsidRoot w:val="01EF1FBD"/>
    <w:rsid w:val="01EF1FBD"/>
    <w:rsid w:val="02808899"/>
    <w:rsid w:val="0350EE45"/>
    <w:rsid w:val="07FBDEE7"/>
    <w:rsid w:val="07FBDEE7"/>
    <w:rsid w:val="08B4A386"/>
    <w:rsid w:val="08B4A386"/>
    <w:rsid w:val="0CB7B085"/>
    <w:rsid w:val="0E30BF40"/>
    <w:rsid w:val="0F746DA9"/>
    <w:rsid w:val="108DB118"/>
    <w:rsid w:val="110E7D0C"/>
    <w:rsid w:val="1110DCBC"/>
    <w:rsid w:val="14018372"/>
    <w:rsid w:val="19F7C42C"/>
    <w:rsid w:val="1CB5AC64"/>
    <w:rsid w:val="1CB5AC64"/>
    <w:rsid w:val="1E6F5D75"/>
    <w:rsid w:val="2411008A"/>
    <w:rsid w:val="2411008A"/>
    <w:rsid w:val="24A25522"/>
    <w:rsid w:val="24F617CF"/>
    <w:rsid w:val="28D2AA6F"/>
    <w:rsid w:val="28D2AA6F"/>
    <w:rsid w:val="291CF3F5"/>
    <w:rsid w:val="2D65B302"/>
    <w:rsid w:val="2E9035DD"/>
    <w:rsid w:val="2EACB3E5"/>
    <w:rsid w:val="2EB5FCF1"/>
    <w:rsid w:val="2F39A172"/>
    <w:rsid w:val="30ACF75C"/>
    <w:rsid w:val="30ACF75C"/>
    <w:rsid w:val="31FCCFB5"/>
    <w:rsid w:val="31FCCFB5"/>
    <w:rsid w:val="35F84B7A"/>
    <w:rsid w:val="36AC8EFA"/>
    <w:rsid w:val="37CC49B8"/>
    <w:rsid w:val="392909F9"/>
    <w:rsid w:val="3B2F1F8D"/>
    <w:rsid w:val="3BFBA54D"/>
    <w:rsid w:val="3CE3B887"/>
    <w:rsid w:val="3E7CEC86"/>
    <w:rsid w:val="3EEB941D"/>
    <w:rsid w:val="42481414"/>
    <w:rsid w:val="428E009D"/>
    <w:rsid w:val="42ED27AF"/>
    <w:rsid w:val="430B1160"/>
    <w:rsid w:val="448CB19A"/>
    <w:rsid w:val="448CB19A"/>
    <w:rsid w:val="473E1942"/>
    <w:rsid w:val="475FEA79"/>
    <w:rsid w:val="499453CB"/>
    <w:rsid w:val="4A06D313"/>
    <w:rsid w:val="4A06D313"/>
    <w:rsid w:val="4C7B398E"/>
    <w:rsid w:val="4D711D5F"/>
    <w:rsid w:val="4E60F96E"/>
    <w:rsid w:val="50BD40C6"/>
    <w:rsid w:val="50BD40C6"/>
    <w:rsid w:val="51F8A9A0"/>
    <w:rsid w:val="5B8B5E6F"/>
    <w:rsid w:val="5D1B1500"/>
    <w:rsid w:val="5E269CB1"/>
    <w:rsid w:val="5E269CB1"/>
    <w:rsid w:val="5E3C2E65"/>
    <w:rsid w:val="603301B8"/>
    <w:rsid w:val="603301B8"/>
    <w:rsid w:val="611946F0"/>
    <w:rsid w:val="611946F0"/>
    <w:rsid w:val="62286FD6"/>
    <w:rsid w:val="62286FD6"/>
    <w:rsid w:val="63B4335A"/>
    <w:rsid w:val="65088CDB"/>
    <w:rsid w:val="65EE7FB2"/>
    <w:rsid w:val="65EE7FB2"/>
    <w:rsid w:val="70CB33B3"/>
    <w:rsid w:val="7102B618"/>
    <w:rsid w:val="744AEAA1"/>
    <w:rsid w:val="7761495A"/>
    <w:rsid w:val="778B4F03"/>
    <w:rsid w:val="781979C0"/>
    <w:rsid w:val="781979C0"/>
    <w:rsid w:val="79F6D56D"/>
    <w:rsid w:val="79F6D56D"/>
    <w:rsid w:val="7A773FE0"/>
    <w:rsid w:val="7D2A9E2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074b7dfb09895126312021f64168dd09251a496c.png" Id="rId7" /><Relationship Type="http://schemas.openxmlformats.org/officeDocument/2006/relationships/image" Target="media/2b4345b74cbb55d521be54d2060520dbf2535ebe.png" Id="rId8" /><Relationship Type="http://schemas.openxmlformats.org/officeDocument/2006/relationships/image" Target="media/542a1fa761965c09cee7bb40474c27c26ac363c0.png"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Goodnews Osabuohien (Student)</lastModifiedBy>
  <revision>2</revision>
  <dcterms:created xsi:type="dcterms:W3CDTF">2026-07-17T21:47:45.0060000Z</dcterms:created>
  <dcterms:modified xsi:type="dcterms:W3CDTF">2026-07-18T05:44:04.9124345Z</dcterms:modified>
</coreProperties>
</file>

<file path=docProps/custom.xml><?xml version="1.0" encoding="utf-8"?>
<Properties xmlns="http://schemas.openxmlformats.org/officeDocument/2006/custom-properties" xmlns:vt="http://schemas.openxmlformats.org/officeDocument/2006/docPropsVTypes"/>
</file>